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30" w:rsidRPr="00534030" w:rsidRDefault="00534030" w:rsidP="00534030">
      <w:pPr>
        <w:jc w:val="center"/>
        <w:rPr>
          <w:rFonts w:ascii="Comic Sans MS" w:hAnsi="Comic Sans MS" w:cs="Times New Roman"/>
          <w:b/>
          <w:sz w:val="28"/>
          <w:szCs w:val="28"/>
          <w:lang w:val="en-US"/>
        </w:rPr>
      </w:pPr>
      <w:r w:rsidRPr="00534030">
        <w:rPr>
          <w:rFonts w:ascii="Comic Sans MS" w:hAnsi="Comic Sans MS" w:cs="Times New Roman"/>
          <w:b/>
          <w:sz w:val="28"/>
          <w:szCs w:val="28"/>
          <w:lang w:val="en-US"/>
        </w:rPr>
        <w:t>Electronic Commerce</w:t>
      </w:r>
    </w:p>
    <w:p w:rsidR="00534030" w:rsidRPr="00534030" w:rsidRDefault="00534030" w:rsidP="00534030">
      <w:pPr>
        <w:ind w:firstLine="567"/>
        <w:jc w:val="both"/>
        <w:rPr>
          <w:rFonts w:ascii="Times New Roman" w:hAnsi="Times New Roman" w:cs="Times New Roman"/>
          <w:b/>
          <w:bCs/>
          <w:sz w:val="8"/>
          <w:szCs w:val="8"/>
          <w:lang w:val="en-US"/>
        </w:rPr>
      </w:pPr>
    </w:p>
    <w:p w:rsidR="00534030" w:rsidRDefault="00534030" w:rsidP="005340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403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Electronic commerce,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 xml:space="preserve">also known as </w:t>
      </w:r>
      <w:r w:rsidRPr="0053403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e-commerce,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the buying and selling of goods over the Internet. Have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you ever bought anything over the Internet? If you have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not, there is a very good chance that you will within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next year or two. Shopping on the Internet is growing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rapidly and there seems to be no end in sight.</w:t>
      </w:r>
    </w:p>
    <w:p w:rsidR="00534030" w:rsidRDefault="00534030" w:rsidP="005340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4030">
        <w:rPr>
          <w:rFonts w:ascii="Times New Roman" w:hAnsi="Times New Roman" w:cs="Times New Roman"/>
          <w:sz w:val="28"/>
          <w:szCs w:val="28"/>
          <w:lang w:val="en-US"/>
        </w:rPr>
        <w:t>The underlying reason for the rapid growth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e-commerce is that it provides incentives for both buyers and sellers. From the buyer’s perspective, goods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and services can be purchased at any time of day 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night. Traditional commerce is typically limited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standard business hours when the seller is open. Additionally, buyers no longer have to physically travel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the seller’s location. For example, busy parents with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small children do not need to coordinate their separate schedules or to arrange for a baby sitter whenever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they want to visit the mall. From the seller’s perspective, the costs associated with owning and operating a retail outlet can be eliminated. For example,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music store can operate entirely on the Web without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an actual physical store and without a large sales staff. Another advantage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is reduced inventory. Traditional stores maintain an inventory of goods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their stores and periodically replenish this inventory from warehouses.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With e-commerce, there is no in-store inventory and products are shipped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directly from warehouses.</w:t>
      </w:r>
    </w:p>
    <w:p w:rsidR="00534030" w:rsidRDefault="00534030" w:rsidP="005340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4030">
        <w:rPr>
          <w:rFonts w:ascii="Times New Roman" w:hAnsi="Times New Roman" w:cs="Times New Roman"/>
          <w:sz w:val="28"/>
          <w:szCs w:val="28"/>
          <w:lang w:val="en-US"/>
        </w:rPr>
        <w:t>While there are numerous advantages to e-commerce, there are disadvantages as well. Some of these disadvantages include the inability to provide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immediate delivery of goods, the inability to “try on” prospective purchases,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and questions relating to the security of online payments. Although these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issues are being addressed, very few observers suggest that e-commerce will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replace bricks-and-mortar businesses entirely. It is clear that both will coexist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and that e-commerce will continue to grow.</w:t>
      </w:r>
    </w:p>
    <w:p w:rsidR="00534030" w:rsidRDefault="00534030" w:rsidP="005340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534030">
        <w:rPr>
          <w:rFonts w:ascii="Times New Roman" w:hAnsi="Times New Roman" w:cs="Times New Roman"/>
          <w:sz w:val="28"/>
          <w:szCs w:val="28"/>
          <w:lang w:val="en-US"/>
        </w:rPr>
        <w:t>Just like any other type of commerce, electronic commerce involves two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parties: businesses and consumers. There are three basic types of electronic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commerce:</w:t>
      </w:r>
    </w:p>
    <w:p w:rsidR="00534030" w:rsidRDefault="00534030" w:rsidP="005340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4030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53403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Business-to-consumer (B2C)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involves the sale of a product or service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the general public or end users. Oftentimes this arrangement eliminates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the wholesaler by allowing manufacturers to sell directly to customers.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Other times, existing retail stores use B2C e-commerce to create a presence on the Web as another way to reach customers.</w:t>
      </w:r>
    </w:p>
    <w:p w:rsidR="00534030" w:rsidRDefault="00534030" w:rsidP="005340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4030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53403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Consumer-to-consumer (C2C)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involves individuals selling to individuals.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This often takes the form of an electronic version of the classified ads 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an auction.</w:t>
      </w:r>
    </w:p>
    <w:p w:rsidR="009C21D5" w:rsidRPr="00534030" w:rsidRDefault="00534030" w:rsidP="005340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4030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53403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Business-to-business (B2B)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involves the sale of a product or service from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one business to another. This is typically a manufacturer–supplier relationship. For example, a furniture manufacturer requires raw materials such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030">
        <w:rPr>
          <w:rFonts w:ascii="Times New Roman" w:hAnsi="Times New Roman" w:cs="Times New Roman"/>
          <w:sz w:val="28"/>
          <w:szCs w:val="28"/>
          <w:lang w:val="en-US"/>
        </w:rPr>
        <w:t>as wood, paint, and varnish.</w:t>
      </w:r>
    </w:p>
    <w:p w:rsidR="00534030" w:rsidRPr="00534030" w:rsidRDefault="00534030" w:rsidP="005340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34030" w:rsidRPr="0053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30"/>
    <w:rsid w:val="00534030"/>
    <w:rsid w:val="009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2392</Characters>
  <Application>Microsoft Office Word</Application>
  <DocSecurity>0</DocSecurity>
  <Lines>19</Lines>
  <Paragraphs>5</Paragraphs>
  <ScaleCrop>false</ScaleCrop>
  <Company>SPecialiST RePack, SanBuild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Мамушка</dc:creator>
  <cp:lastModifiedBy>Мамушка</cp:lastModifiedBy>
  <cp:revision>1</cp:revision>
  <dcterms:created xsi:type="dcterms:W3CDTF">2019-05-09T21:35:00Z</dcterms:created>
  <dcterms:modified xsi:type="dcterms:W3CDTF">2019-05-09T21:40:00Z</dcterms:modified>
</cp:coreProperties>
</file>