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Перечень научных мероприятий, в которых приняли участие члены СНИЛ</w:t>
      </w:r>
      <w:r w:rsidR="00EF2D8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2019 году</w:t>
      </w:r>
      <w:r w:rsidRPr="00970221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b/>
          <w:i/>
          <w:sz w:val="28"/>
          <w:szCs w:val="28"/>
          <w:lang w:val="ru-RU"/>
        </w:rPr>
        <w:t>- международные научные конференции (18):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0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Pr="00970221">
        <w:rPr>
          <w:rFonts w:ascii="Times New Roman" w:eastAsia="Calibri" w:hAnsi="Times New Roman" w:cs="Times New Roman"/>
          <w:sz w:val="28"/>
          <w:szCs w:val="28"/>
        </w:rPr>
        <w:t>IV</w:t>
      </w:r>
      <w:r w:rsidRPr="00970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Международной студенческой научно-практической конференции «Психология в меняющемся мире: проблемы, гипотезы, исследования», Южно-Уральский государственный университет, Челябинск, 19 апреля 2019 г.;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Международной научно-практической конференции «</w:t>
      </w:r>
      <w:r w:rsidRPr="00970221">
        <w:rPr>
          <w:rFonts w:ascii="Times New Roman" w:hAnsi="Times New Roman" w:cs="Times New Roman"/>
          <w:sz w:val="28"/>
          <w:szCs w:val="28"/>
        </w:rPr>
        <w:t>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Европейские  игры  –  2019:  психолого-педагогические  и  медико-биологические  аспекты  подготовки  спортсменов», Белорусский государственный университет физической культуры, Минск, 4–5 апреля 2019 г.;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>–Международной заочной научно-практической конференции, Уральский государственный педагогический университет, Екатеринбург, 20 марта 2019 г.;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III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«Актуальные проблемы правового, экономического и социально-психологического знания: теория и практика», Донбасская юридическая академия, Донецк, 16 мая 2019 года;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>- международного научного форума обучающихся «Молодежь в науке и творчестве», 3апреля 2019 г;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70221">
        <w:rPr>
          <w:rFonts w:ascii="Times New Roman" w:hAnsi="Times New Roman" w:cs="Times New Roman"/>
          <w:bCs/>
          <w:sz w:val="28"/>
          <w:szCs w:val="28"/>
          <w:lang w:val="ru-RU"/>
        </w:rPr>
        <w:t>Вектори</w:t>
      </w:r>
      <w:proofErr w:type="spellEnd"/>
      <w:r w:rsidRPr="009702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bCs/>
          <w:sz w:val="28"/>
          <w:szCs w:val="28"/>
          <w:lang w:val="ru-RU"/>
        </w:rPr>
        <w:t>психології</w:t>
      </w:r>
      <w:proofErr w:type="spellEnd"/>
      <w:r w:rsidRPr="00970221">
        <w:rPr>
          <w:rFonts w:ascii="Times New Roman" w:hAnsi="Times New Roman" w:cs="Times New Roman"/>
          <w:bCs/>
          <w:sz w:val="28"/>
          <w:szCs w:val="28"/>
          <w:lang w:val="ru-RU"/>
        </w:rPr>
        <w:t>» – 2018»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Харьковский национальный университет им. </w:t>
      </w:r>
      <w:r w:rsidRPr="0097022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970221">
        <w:rPr>
          <w:rFonts w:ascii="Times New Roman" w:hAnsi="Times New Roman" w:cs="Times New Roman"/>
          <w:sz w:val="28"/>
          <w:szCs w:val="28"/>
        </w:rPr>
        <w:t>Каразина</w:t>
      </w:r>
      <w:proofErr w:type="spellEnd"/>
      <w:r w:rsidRPr="00970221">
        <w:rPr>
          <w:rFonts w:ascii="Times New Roman" w:hAnsi="Times New Roman" w:cs="Times New Roman"/>
          <w:sz w:val="28"/>
          <w:szCs w:val="28"/>
        </w:rPr>
        <w:t xml:space="preserve">.. (24 </w:t>
      </w:r>
      <w:proofErr w:type="spellStart"/>
      <w:r w:rsidRPr="0097022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970221">
        <w:rPr>
          <w:rFonts w:ascii="Times New Roman" w:hAnsi="Times New Roman" w:cs="Times New Roman"/>
          <w:sz w:val="28"/>
          <w:szCs w:val="28"/>
        </w:rPr>
        <w:t xml:space="preserve"> 2019 р., м. </w:t>
      </w:r>
      <w:proofErr w:type="spellStart"/>
      <w:r w:rsidRPr="0097022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70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221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97022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70221">
        <w:rPr>
          <w:rFonts w:ascii="Times New Roman" w:hAnsi="Times New Roman" w:cs="Times New Roman"/>
          <w:sz w:val="28"/>
          <w:szCs w:val="28"/>
        </w:rPr>
        <w:t>);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>- Международной студенческой научной конференции «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Горинские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чтения. Наука молодых – инновационному развитию» АПК: ФГБОУ </w:t>
      </w:r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Белгородский ГАУ, Белгород, 28-29 марта 2019 года;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Style w:val="fontstyle01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Style w:val="fontstyle01"/>
          <w:sz w:val="28"/>
          <w:szCs w:val="28"/>
        </w:rPr>
        <w:t>I</w:t>
      </w:r>
      <w:r w:rsidRPr="00970221">
        <w:rPr>
          <w:rStyle w:val="fontstyle01"/>
          <w:sz w:val="28"/>
          <w:szCs w:val="28"/>
          <w:lang w:val="ru-RU"/>
        </w:rPr>
        <w:t xml:space="preserve"> Международной научно-практической конференции студентов, магистрантов, аспирантов, преподавателей и научных работников «Векторы психологии»,</w:t>
      </w:r>
      <w:r w:rsidRPr="00970221">
        <w:rPr>
          <w:rStyle w:val="20"/>
          <w:rFonts w:ascii="Times New Roman" w:eastAsiaTheme="minorHAnsi" w:hAnsi="Times New Roman" w:cs="Times New Roman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Гомель</w:t>
      </w:r>
      <w:r w:rsidRPr="00970221">
        <w:rPr>
          <w:rStyle w:val="fontstyle01"/>
          <w:color w:val="943634" w:themeColor="accent2" w:themeShade="BF"/>
          <w:sz w:val="28"/>
          <w:szCs w:val="28"/>
          <w:lang w:val="ru-RU"/>
        </w:rPr>
        <w:t xml:space="preserve">, </w:t>
      </w:r>
      <w:r w:rsidRPr="00970221">
        <w:rPr>
          <w:rStyle w:val="fontstyle01"/>
          <w:sz w:val="28"/>
          <w:szCs w:val="28"/>
          <w:lang w:val="ru-RU"/>
        </w:rPr>
        <w:t>27 июня 2019 г;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Style w:val="fontstyle01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І международной научно - практической конференции «Актуальные проблемы физической культуры и спорта. Развитие и перспективы», Министерство молодежи, спорта и туризма Донецкой Народной Республики, Донецк, 21-22 марта 2019;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VII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 – практической конференции «Экология. Здоровье. Спорт», Забайкальский государственный университет, Чита, 2019;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>- Международной заочной научно-практической конференции «Психологическое благополучие современного человека: материалы», Уральский государственный педагогический университет, 20 марта 2019 г</w:t>
      </w:r>
      <w:r w:rsidRPr="00970221">
        <w:rPr>
          <w:rStyle w:val="fontstyle01"/>
          <w:sz w:val="28"/>
          <w:szCs w:val="28"/>
          <w:lang w:val="ru-RU"/>
        </w:rPr>
        <w:t>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XIII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молодежной научно–практической конференции, УО «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Полесский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университет», г</w:t>
      </w:r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>инск, 5 апреля 2019 г.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XIX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студенческой научно – практической конференции «</w:t>
      </w:r>
      <w:r w:rsidRPr="009702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Актуальные проблемы современной психологии»,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ГрГУ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, Гродно, 5 апреля 2019 г.; 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молод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>іжної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інтернет-конференції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«Наука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молодь в ХХІ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сторіччі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», м. Полтава, 30 листопада 2018 року; </w:t>
      </w:r>
    </w:p>
    <w:p w:rsidR="00970221" w:rsidRPr="00970221" w:rsidRDefault="00970221" w:rsidP="00970221">
      <w:pPr>
        <w:pStyle w:val="a3"/>
        <w:numPr>
          <w:ilvl w:val="0"/>
          <w:numId w:val="1"/>
        </w:numPr>
        <w:tabs>
          <w:tab w:val="left" w:pos="266"/>
        </w:tabs>
        <w:ind w:left="0" w:firstLine="709"/>
        <w:jc w:val="both"/>
        <w:rPr>
          <w:sz w:val="28"/>
          <w:szCs w:val="28"/>
        </w:rPr>
      </w:pPr>
      <w:r w:rsidRPr="00970221">
        <w:rPr>
          <w:rFonts w:eastAsia="Calibri"/>
          <w:sz w:val="28"/>
          <w:szCs w:val="28"/>
        </w:rPr>
        <w:t>XXIII Международной научной конференции студентов магистрантов,  аспирантов «Современное общество, профсоюзы и проблемы молодежи» Гомельский филиал международного университета «МИТСО», Гомель, 19 апреля 2019 г.;</w:t>
      </w:r>
    </w:p>
    <w:p w:rsidR="00970221" w:rsidRPr="00970221" w:rsidRDefault="00970221" w:rsidP="00970221">
      <w:pPr>
        <w:pStyle w:val="a3"/>
        <w:numPr>
          <w:ilvl w:val="0"/>
          <w:numId w:val="1"/>
        </w:numPr>
        <w:tabs>
          <w:tab w:val="left" w:pos="266"/>
        </w:tabs>
        <w:ind w:left="0" w:firstLine="709"/>
        <w:jc w:val="both"/>
        <w:rPr>
          <w:sz w:val="28"/>
          <w:szCs w:val="28"/>
        </w:rPr>
      </w:pPr>
      <w:r w:rsidRPr="00970221">
        <w:rPr>
          <w:sz w:val="28"/>
          <w:szCs w:val="28"/>
        </w:rPr>
        <w:t xml:space="preserve">ХІІ международной научно-методической конференции «Современное образование: преемственность и непрерывность образовательной системы «Школа – университет – предприятие»» Гомельский </w:t>
      </w:r>
      <w:proofErr w:type="spellStart"/>
      <w:r w:rsidRPr="00970221">
        <w:rPr>
          <w:sz w:val="28"/>
          <w:szCs w:val="28"/>
        </w:rPr>
        <w:t>гос</w:t>
      </w:r>
      <w:proofErr w:type="spellEnd"/>
      <w:r w:rsidRPr="00970221">
        <w:rPr>
          <w:sz w:val="28"/>
          <w:szCs w:val="28"/>
        </w:rPr>
        <w:t xml:space="preserve">. ун-т им. Ф. Скорины, Гомель, 14–15 февраля 2019 г.; 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70221">
        <w:rPr>
          <w:rFonts w:ascii="Times New Roman" w:hAnsi="Times New Roman" w:cs="Times New Roman"/>
          <w:sz w:val="28"/>
          <w:szCs w:val="28"/>
        </w:rPr>
        <w:t>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«Актуальные проблемы современного образования в наследии Л.С.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Выготского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», Гомельский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>. ун-т им. Ф. Скорины, Гомель, 20 декабря 2019 г.;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Style w:val="fontstyle01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III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«Актуальные проблемы правового, экономического и социально-психологического знания: теория и практика», Донбасская юридическая академия, Донецк, 16 мая 2019 г.;</w:t>
      </w:r>
    </w:p>
    <w:p w:rsidR="00970221" w:rsidRPr="00970221" w:rsidRDefault="00970221" w:rsidP="00970221">
      <w:pPr>
        <w:pStyle w:val="a3"/>
        <w:numPr>
          <w:ilvl w:val="0"/>
          <w:numId w:val="1"/>
        </w:numPr>
        <w:tabs>
          <w:tab w:val="left" w:pos="266"/>
        </w:tabs>
        <w:ind w:left="0" w:firstLine="709"/>
        <w:jc w:val="both"/>
        <w:rPr>
          <w:b/>
          <w:i/>
          <w:sz w:val="28"/>
          <w:szCs w:val="28"/>
        </w:rPr>
      </w:pPr>
      <w:r w:rsidRPr="00970221">
        <w:rPr>
          <w:b/>
          <w:i/>
          <w:sz w:val="28"/>
          <w:szCs w:val="28"/>
        </w:rPr>
        <w:t>Республиканские (4)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XIII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Всероссийской научно-практической конференции «Будущее клинической психологии – 201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>: «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К 140 -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летию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открытия первой психологической лаборатории В. Вундтом</w:t>
      </w:r>
      <w:r w:rsidRPr="00970221">
        <w:rPr>
          <w:rFonts w:ascii="Times New Roman" w:hAnsi="Times New Roman" w:cs="Times New Roman"/>
          <w:smallCaps/>
          <w:color w:val="000000"/>
          <w:sz w:val="28"/>
          <w:szCs w:val="28"/>
          <w:lang w:val="ru-RU"/>
        </w:rPr>
        <w:t xml:space="preserve">», 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Пермский государственный национальный исследовательский университет,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18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>-2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апреля 201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702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III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Республиканской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научно-практической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интернет-конференции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с международным участием, Гомельский государственный медицинский университет, Гомель, 10 декабря 2018 года;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70221">
        <w:rPr>
          <w:rFonts w:ascii="Times New Roman" w:hAnsi="Times New Roman" w:cs="Times New Roman"/>
          <w:sz w:val="28"/>
          <w:szCs w:val="28"/>
        </w:rPr>
        <w:t>IX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 Всероссийской научно-практической конференции «Психологическое  знание  в контексте  современности: теория и практика», Йошкар-Ола, 20-22 февраля 2019 г.;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VI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>. студентов и магистрантов, Брест</w:t>
      </w:r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70221"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ун.-т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имени А.С. Пушкина, Брест, 15 октября 2019 г. 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0221">
        <w:rPr>
          <w:rFonts w:ascii="Times New Roman" w:hAnsi="Times New Roman" w:cs="Times New Roman"/>
          <w:b/>
          <w:i/>
          <w:sz w:val="28"/>
          <w:szCs w:val="28"/>
          <w:lang w:val="ru-RU"/>
        </w:rPr>
        <w:t>- университетские (1)</w:t>
      </w:r>
    </w:p>
    <w:p w:rsidR="00970221" w:rsidRPr="00970221" w:rsidRDefault="00970221" w:rsidP="0097022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b/>
          <w:i/>
          <w:sz w:val="28"/>
          <w:szCs w:val="28"/>
          <w:lang w:val="ru-RU"/>
        </w:rPr>
        <w:t>–</w:t>
      </w:r>
      <w:r w:rsidRPr="00970221">
        <w:rPr>
          <w:rFonts w:ascii="Times New Roman" w:hAnsi="Times New Roman" w:cs="Times New Roman"/>
          <w:sz w:val="28"/>
          <w:szCs w:val="28"/>
        </w:rPr>
        <w:t>XLVII</w:t>
      </w:r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студенческой </w:t>
      </w:r>
      <w:proofErr w:type="spellStart"/>
      <w:r w:rsidRPr="00970221">
        <w:rPr>
          <w:rFonts w:ascii="Times New Roman" w:hAnsi="Times New Roman" w:cs="Times New Roman"/>
          <w:sz w:val="28"/>
          <w:szCs w:val="28"/>
          <w:lang w:val="ru-RU"/>
        </w:rPr>
        <w:t>научно-практическойконференции</w:t>
      </w:r>
      <w:proofErr w:type="spellEnd"/>
      <w:r w:rsidRPr="0097022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70221">
        <w:rPr>
          <w:rFonts w:ascii="Times New Roman" w:hAnsi="Times New Roman" w:cs="Times New Roman"/>
          <w:iCs/>
          <w:sz w:val="28"/>
          <w:szCs w:val="28"/>
          <w:lang w:val="ru-RU"/>
        </w:rPr>
        <w:t>Дни студенческой науки», УО «</w:t>
      </w:r>
      <w:r w:rsidRPr="009702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Гомельский </w:t>
      </w:r>
      <w:proofErr w:type="spellStart"/>
      <w:r w:rsidRPr="009702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гос</w:t>
      </w:r>
      <w:proofErr w:type="spellEnd"/>
      <w:r w:rsidRPr="009702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. ун-т им. </w:t>
      </w:r>
      <w:proofErr w:type="spellStart"/>
      <w:r w:rsidRPr="00970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Ф.Скорины</w:t>
      </w:r>
      <w:proofErr w:type="spellEnd"/>
      <w:r w:rsidRPr="009702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970221">
        <w:rPr>
          <w:rFonts w:ascii="Times New Roman" w:hAnsi="Times New Roman" w:cs="Times New Roman"/>
          <w:sz w:val="28"/>
          <w:szCs w:val="28"/>
        </w:rPr>
        <w:t xml:space="preserve">(15-16 </w:t>
      </w:r>
      <w:proofErr w:type="spellStart"/>
      <w:r w:rsidRPr="00970221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970221">
        <w:rPr>
          <w:rFonts w:ascii="Times New Roman" w:hAnsi="Times New Roman" w:cs="Times New Roman"/>
          <w:sz w:val="28"/>
          <w:szCs w:val="28"/>
        </w:rPr>
        <w:t xml:space="preserve"> 2019 г.);</w:t>
      </w:r>
    </w:p>
    <w:p w:rsidR="00FE34B1" w:rsidRDefault="00FE34B1"/>
    <w:sectPr w:rsidR="00FE34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613"/>
    <w:multiLevelType w:val="hybridMultilevel"/>
    <w:tmpl w:val="6442A5F8"/>
    <w:lvl w:ilvl="0" w:tplc="3DBEF4E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970221"/>
    <w:rsid w:val="00970221"/>
    <w:rsid w:val="00EF2D8A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2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97022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rsid w:val="009702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BDBE1-898C-4292-82B5-8890417072E6}"/>
</file>

<file path=customXml/itemProps2.xml><?xml version="1.0" encoding="utf-8"?>
<ds:datastoreItem xmlns:ds="http://schemas.openxmlformats.org/officeDocument/2006/customXml" ds:itemID="{094903B6-CB66-49BE-98FB-58338BBF92A8}"/>
</file>

<file path=customXml/itemProps3.xml><?xml version="1.0" encoding="utf-8"?>
<ds:datastoreItem xmlns:ds="http://schemas.openxmlformats.org/officeDocument/2006/customXml" ds:itemID="{2C4FF1E7-BD18-4621-A784-77F28DCF6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2020-02-11T10:46:00Z</dcterms:created>
  <dcterms:modified xsi:type="dcterms:W3CDTF">2020-02-11T10:47:00Z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