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2B" w:rsidRPr="0043232B" w:rsidRDefault="0043232B" w:rsidP="004323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43232B" w:rsidRDefault="0043232B" w:rsidP="00807D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 xml:space="preserve">План-конспект </w:t>
      </w:r>
      <w:r w:rsidR="00D65FF4">
        <w:rPr>
          <w:rFonts w:ascii="Times New Roman" w:hAnsi="Times New Roman" w:cs="Times New Roman"/>
          <w:sz w:val="30"/>
          <w:szCs w:val="30"/>
        </w:rPr>
        <w:t xml:space="preserve">зачетного </w:t>
      </w:r>
      <w:r w:rsidRPr="0043232B">
        <w:rPr>
          <w:rFonts w:ascii="Times New Roman" w:hAnsi="Times New Roman" w:cs="Times New Roman"/>
          <w:sz w:val="30"/>
          <w:szCs w:val="30"/>
        </w:rPr>
        <w:t>урока</w:t>
      </w:r>
    </w:p>
    <w:p w:rsidR="0043232B" w:rsidRPr="0043232B" w:rsidRDefault="0043232B" w:rsidP="00807D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 xml:space="preserve"> по </w:t>
      </w:r>
      <w:r w:rsidR="00501880">
        <w:rPr>
          <w:rFonts w:ascii="Times New Roman" w:hAnsi="Times New Roman" w:cs="Times New Roman"/>
          <w:sz w:val="30"/>
          <w:szCs w:val="30"/>
        </w:rPr>
        <w:t>информатике</w:t>
      </w:r>
    </w:p>
    <w:p w:rsidR="0043232B" w:rsidRPr="00D65FF4" w:rsidRDefault="0043232B" w:rsidP="00807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3232B">
        <w:rPr>
          <w:rFonts w:ascii="Times New Roman" w:hAnsi="Times New Roman" w:cs="Times New Roman"/>
          <w:sz w:val="30"/>
          <w:szCs w:val="30"/>
        </w:rPr>
        <w:t>на тему «</w:t>
      </w:r>
      <w:r w:rsidR="009A1ACA">
        <w:rPr>
          <w:rFonts w:ascii="Times New Roman" w:hAnsi="Times New Roman" w:cs="Times New Roman"/>
          <w:sz w:val="28"/>
          <w:szCs w:val="28"/>
        </w:rPr>
        <w:t>Составление алгоритмов для работы с графикой.</w:t>
      </w:r>
      <w:r w:rsidR="009A1ACA" w:rsidRPr="00F33BD1">
        <w:rPr>
          <w:color w:val="000000"/>
          <w:lang w:eastAsia="ru-RU" w:bidi="ru-RU"/>
        </w:rPr>
        <w:t xml:space="preserve"> </w:t>
      </w:r>
      <w:r w:rsidR="0050188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Использование вспомогательного алгоритма</w:t>
      </w:r>
      <w:r w:rsidR="009A1AC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Pr="0043232B">
        <w:rPr>
          <w:rFonts w:ascii="Times New Roman" w:hAnsi="Times New Roman" w:cs="Times New Roman"/>
          <w:sz w:val="30"/>
          <w:szCs w:val="30"/>
        </w:rPr>
        <w:t>»</w:t>
      </w:r>
    </w:p>
    <w:p w:rsidR="00501880" w:rsidRDefault="0043232B" w:rsidP="005018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>проведе</w:t>
      </w:r>
      <w:r w:rsidR="00501880">
        <w:rPr>
          <w:rFonts w:ascii="Times New Roman" w:hAnsi="Times New Roman" w:cs="Times New Roman"/>
          <w:sz w:val="30"/>
          <w:szCs w:val="30"/>
        </w:rPr>
        <w:t xml:space="preserve">нного студенткой-практиканткой </w:t>
      </w:r>
      <w:r w:rsidR="00973596">
        <w:rPr>
          <w:rFonts w:ascii="Times New Roman" w:hAnsi="Times New Roman" w:cs="Times New Roman"/>
          <w:sz w:val="30"/>
          <w:szCs w:val="30"/>
        </w:rPr>
        <w:t>4</w:t>
      </w:r>
      <w:r w:rsidR="00501880">
        <w:rPr>
          <w:rFonts w:ascii="Times New Roman" w:hAnsi="Times New Roman" w:cs="Times New Roman"/>
          <w:sz w:val="30"/>
          <w:szCs w:val="30"/>
        </w:rPr>
        <w:t xml:space="preserve"> курса </w:t>
      </w:r>
      <w:r w:rsidRPr="0043232B">
        <w:rPr>
          <w:rFonts w:ascii="Times New Roman" w:hAnsi="Times New Roman" w:cs="Times New Roman"/>
          <w:sz w:val="30"/>
          <w:szCs w:val="30"/>
        </w:rPr>
        <w:t>факультета</w:t>
      </w:r>
      <w:r w:rsidR="00501880">
        <w:rPr>
          <w:rFonts w:ascii="Times New Roman" w:hAnsi="Times New Roman" w:cs="Times New Roman"/>
          <w:sz w:val="30"/>
          <w:szCs w:val="30"/>
        </w:rPr>
        <w:t xml:space="preserve"> математики и ТП </w:t>
      </w:r>
      <w:r w:rsidRPr="0043232B">
        <w:rPr>
          <w:rFonts w:ascii="Times New Roman" w:hAnsi="Times New Roman" w:cs="Times New Roman"/>
          <w:sz w:val="30"/>
          <w:szCs w:val="30"/>
        </w:rPr>
        <w:t>специ</w:t>
      </w:r>
      <w:r w:rsidR="00753097">
        <w:rPr>
          <w:rFonts w:ascii="Times New Roman" w:hAnsi="Times New Roman" w:cs="Times New Roman"/>
          <w:sz w:val="30"/>
          <w:szCs w:val="30"/>
        </w:rPr>
        <w:t>альности «Математика (научно-пед</w:t>
      </w:r>
      <w:r w:rsidRPr="0043232B">
        <w:rPr>
          <w:rFonts w:ascii="Times New Roman" w:hAnsi="Times New Roman" w:cs="Times New Roman"/>
          <w:sz w:val="30"/>
          <w:szCs w:val="30"/>
        </w:rPr>
        <w:t xml:space="preserve">агогическая деятельность)» </w:t>
      </w:r>
    </w:p>
    <w:p w:rsidR="0043232B" w:rsidRPr="0043232B" w:rsidRDefault="00501880" w:rsidP="005018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 «Гомельский государственный университет им. Ф. Скорины»</w:t>
      </w:r>
    </w:p>
    <w:p w:rsidR="0043232B" w:rsidRPr="0043232B" w:rsidRDefault="00501880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Чаус Викторией Валентиновной </w:t>
      </w:r>
    </w:p>
    <w:p w:rsidR="0043232B" w:rsidRPr="0043232B" w:rsidRDefault="0043232B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 xml:space="preserve">в период педагогической </w:t>
      </w:r>
      <w:r w:rsidR="000B30E6">
        <w:rPr>
          <w:rFonts w:ascii="Times New Roman" w:hAnsi="Times New Roman" w:cs="Times New Roman"/>
          <w:sz w:val="30"/>
          <w:szCs w:val="30"/>
        </w:rPr>
        <w:t>практики в ГУО «Средняя школа №27</w:t>
      </w:r>
      <w:r w:rsidR="00501880">
        <w:rPr>
          <w:rFonts w:ascii="Times New Roman" w:hAnsi="Times New Roman" w:cs="Times New Roman"/>
          <w:sz w:val="30"/>
          <w:szCs w:val="30"/>
        </w:rPr>
        <w:t xml:space="preserve"> г.Гомель</w:t>
      </w:r>
      <w:r w:rsidRPr="0043232B">
        <w:rPr>
          <w:rFonts w:ascii="Times New Roman" w:hAnsi="Times New Roman" w:cs="Times New Roman"/>
          <w:sz w:val="30"/>
          <w:szCs w:val="30"/>
        </w:rPr>
        <w:t>»</w:t>
      </w:r>
    </w:p>
    <w:p w:rsidR="0043232B" w:rsidRPr="0043232B" w:rsidRDefault="000B30E6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20.02.2020</w:t>
      </w:r>
      <w:r w:rsidR="0043232B" w:rsidRPr="0043232B">
        <w:rPr>
          <w:rFonts w:ascii="Times New Roman" w:hAnsi="Times New Roman" w:cs="Times New Roman"/>
          <w:sz w:val="30"/>
          <w:szCs w:val="30"/>
        </w:rPr>
        <w:t xml:space="preserve"> г</w:t>
      </w:r>
    </w:p>
    <w:p w:rsid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F7D" w:rsidRDefault="00CA2F7D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F7D" w:rsidRDefault="00CA2F7D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43232B" w:rsidRDefault="00FE0978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Студент-практикант         </w:t>
      </w:r>
      <w:r w:rsidR="0043232B" w:rsidRPr="0043232B">
        <w:rPr>
          <w:rFonts w:ascii="Times New Roman" w:hAnsi="Times New Roman" w:cs="Times New Roman"/>
          <w:sz w:val="30"/>
          <w:szCs w:val="30"/>
        </w:rPr>
        <w:t xml:space="preserve"> </w:t>
      </w:r>
      <w:r w:rsidR="00501880">
        <w:rPr>
          <w:rFonts w:ascii="Times New Roman" w:hAnsi="Times New Roman" w:cs="Times New Roman"/>
          <w:sz w:val="30"/>
          <w:szCs w:val="30"/>
        </w:rPr>
        <w:t>__________________      В.В. Чаус</w:t>
      </w:r>
    </w:p>
    <w:p w:rsidR="00CA209C" w:rsidRDefault="00CA209C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 w:rsidR="00CA209C">
        <w:rPr>
          <w:rFonts w:ascii="Times New Roman" w:hAnsi="Times New Roman" w:cs="Times New Roman"/>
          <w:sz w:val="30"/>
          <w:szCs w:val="30"/>
        </w:rPr>
        <w:t xml:space="preserve"> урок</w:t>
      </w:r>
      <w:r w:rsidRPr="0043232B">
        <w:rPr>
          <w:rFonts w:ascii="Times New Roman" w:hAnsi="Times New Roman" w:cs="Times New Roman"/>
          <w:sz w:val="30"/>
          <w:szCs w:val="30"/>
        </w:rPr>
        <w:t xml:space="preserve">     </w:t>
      </w:r>
      <w:r w:rsidR="00CA209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3232B">
        <w:rPr>
          <w:rFonts w:ascii="Times New Roman" w:hAnsi="Times New Roman" w:cs="Times New Roman"/>
          <w:sz w:val="30"/>
          <w:szCs w:val="30"/>
        </w:rPr>
        <w:t xml:space="preserve"> ___________________</w:t>
      </w:r>
    </w:p>
    <w:p w:rsidR="0043232B" w:rsidRP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FE0978">
        <w:rPr>
          <w:rFonts w:ascii="Times New Roman" w:hAnsi="Times New Roman" w:cs="Times New Roman"/>
          <w:sz w:val="30"/>
          <w:szCs w:val="30"/>
        </w:rPr>
        <w:t>информатики</w:t>
      </w:r>
      <w:r w:rsidR="00807DA5">
        <w:rPr>
          <w:rFonts w:ascii="Times New Roman" w:hAnsi="Times New Roman" w:cs="Times New Roman"/>
          <w:sz w:val="30"/>
          <w:szCs w:val="30"/>
        </w:rPr>
        <w:t xml:space="preserve">  </w:t>
      </w:r>
      <w:r w:rsidR="00FE0978">
        <w:rPr>
          <w:rFonts w:ascii="Times New Roman" w:hAnsi="Times New Roman" w:cs="Times New Roman"/>
          <w:sz w:val="30"/>
          <w:szCs w:val="30"/>
        </w:rPr>
        <w:t xml:space="preserve">   </w:t>
      </w:r>
      <w:r w:rsidRPr="0043232B">
        <w:rPr>
          <w:rFonts w:ascii="Times New Roman" w:hAnsi="Times New Roman" w:cs="Times New Roman"/>
          <w:sz w:val="30"/>
          <w:szCs w:val="30"/>
        </w:rPr>
        <w:t xml:space="preserve"> ___________________     </w:t>
      </w:r>
      <w:r w:rsidR="00973596">
        <w:rPr>
          <w:rFonts w:ascii="Times New Roman" w:hAnsi="Times New Roman" w:cs="Times New Roman"/>
          <w:sz w:val="30"/>
          <w:szCs w:val="30"/>
        </w:rPr>
        <w:t>В.И. Клюка</w:t>
      </w:r>
    </w:p>
    <w:p w:rsidR="0043232B" w:rsidRPr="0043232B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78" w:rsidRDefault="00FE0978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78" w:rsidRPr="00FE0978" w:rsidRDefault="00FE0978" w:rsidP="00FE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</w:t>
      </w:r>
      <w:r w:rsidR="00973596">
        <w:rPr>
          <w:rFonts w:ascii="Times New Roman" w:hAnsi="Times New Roman" w:cs="Times New Roman"/>
          <w:sz w:val="28"/>
          <w:szCs w:val="28"/>
        </w:rPr>
        <w:t>20</w:t>
      </w:r>
    </w:p>
    <w:p w:rsidR="00FE0978" w:rsidRPr="00FE0978" w:rsidRDefault="00FE0978" w:rsidP="00255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Класс: </w:t>
      </w:r>
      <w:r w:rsidR="00973596">
        <w:rPr>
          <w:rFonts w:ascii="Times New Roman" w:hAnsi="Times New Roman" w:cs="Times New Roman"/>
          <w:sz w:val="28"/>
          <w:szCs w:val="28"/>
        </w:rPr>
        <w:t>9 «Б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90E" w:rsidRPr="0018668F" w:rsidRDefault="00F33BD1" w:rsidP="00FE0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33BD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1ACA">
        <w:rPr>
          <w:rFonts w:ascii="Times New Roman" w:hAnsi="Times New Roman" w:cs="Times New Roman"/>
          <w:sz w:val="28"/>
          <w:szCs w:val="28"/>
        </w:rPr>
        <w:t xml:space="preserve"> </w:t>
      </w:r>
      <w:r w:rsidR="00973596">
        <w:rPr>
          <w:rFonts w:ascii="Times New Roman" w:hAnsi="Times New Roman" w:cs="Times New Roman"/>
          <w:sz w:val="28"/>
          <w:szCs w:val="28"/>
        </w:rPr>
        <w:t>Построение диаграмм. Вставка диаграммы. Н</w:t>
      </w:r>
      <w:r w:rsidR="00096D58">
        <w:rPr>
          <w:rFonts w:ascii="Times New Roman" w:hAnsi="Times New Roman" w:cs="Times New Roman"/>
          <w:sz w:val="28"/>
          <w:szCs w:val="28"/>
        </w:rPr>
        <w:t>а</w:t>
      </w:r>
      <w:r w:rsidR="00973596">
        <w:rPr>
          <w:rFonts w:ascii="Times New Roman" w:hAnsi="Times New Roman" w:cs="Times New Roman"/>
          <w:sz w:val="28"/>
          <w:szCs w:val="28"/>
        </w:rPr>
        <w:t>стройка элементов диаграммы.</w:t>
      </w:r>
    </w:p>
    <w:p w:rsidR="00F33BD1" w:rsidRDefault="00096D58" w:rsidP="00CA2F7D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Цели</w:t>
      </w:r>
      <w:r w:rsidR="00CA677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урока</w:t>
      </w:r>
      <w:r w:rsidR="00F33BD1" w:rsidRPr="00F33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F33BD1" w:rsidRPr="00F3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7D" w:rsidRDefault="00CA2F7D" w:rsidP="00043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70928" w:rsidRPr="00570928" w:rsidRDefault="00096D58" w:rsidP="0057092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D58">
        <w:rPr>
          <w:rFonts w:ascii="Times New Roman" w:hAnsi="Times New Roman" w:cs="Times New Roman"/>
          <w:sz w:val="28"/>
          <w:szCs w:val="28"/>
        </w:rPr>
        <w:t>изучение приемов построения и редактирования различных видов диаграмм и графико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6D58">
        <w:rPr>
          <w:rFonts w:ascii="Times New Roman" w:hAnsi="Times New Roman" w:cs="Times New Roman"/>
          <w:sz w:val="28"/>
          <w:szCs w:val="28"/>
        </w:rPr>
        <w:t>;</w:t>
      </w:r>
    </w:p>
    <w:p w:rsidR="00096D58" w:rsidRPr="00096D58" w:rsidRDefault="00096D58" w:rsidP="0004358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 </w:t>
      </w:r>
      <w:r w:rsidRPr="00096D58">
        <w:rPr>
          <w:rFonts w:ascii="Times New Roman" w:hAnsi="Times New Roman" w:cs="Times New Roman"/>
          <w:sz w:val="28"/>
          <w:szCs w:val="28"/>
        </w:rPr>
        <w:t>при работе с различными типами данных электронной таблицы;</w:t>
      </w:r>
    </w:p>
    <w:p w:rsidR="00096D58" w:rsidRPr="00096D58" w:rsidRDefault="00096D58" w:rsidP="0004358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D58">
        <w:rPr>
          <w:rFonts w:ascii="Times New Roman" w:hAnsi="Times New Roman" w:cs="Times New Roman"/>
          <w:sz w:val="28"/>
          <w:szCs w:val="28"/>
        </w:rPr>
        <w:t>расширить представления учащихся о возможностях программы Excel;</w:t>
      </w:r>
    </w:p>
    <w:p w:rsidR="00043584" w:rsidRPr="00043584" w:rsidRDefault="00043584" w:rsidP="0004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58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43584" w:rsidRPr="00043584" w:rsidRDefault="00043584" w:rsidP="0004358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584">
        <w:rPr>
          <w:rFonts w:ascii="Times New Roman" w:hAnsi="Times New Roman" w:cs="Times New Roman"/>
          <w:sz w:val="28"/>
          <w:szCs w:val="28"/>
        </w:rPr>
        <w:t>развитие логического мышления учащихся;</w:t>
      </w:r>
    </w:p>
    <w:p w:rsidR="00043584" w:rsidRPr="00043584" w:rsidRDefault="00043584" w:rsidP="0004358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584">
        <w:rPr>
          <w:rFonts w:ascii="Times New Roman" w:hAnsi="Times New Roman" w:cs="Times New Roman"/>
          <w:sz w:val="28"/>
          <w:szCs w:val="28"/>
        </w:rPr>
        <w:t>стимулирование самостоятельной творческой деятельности детей;</w:t>
      </w:r>
    </w:p>
    <w:p w:rsidR="00043584" w:rsidRDefault="00570928" w:rsidP="0004358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обобщать систематизировать и применять знания, полученные ранее</w:t>
      </w:r>
      <w:r w:rsidR="00043584" w:rsidRPr="00043584">
        <w:rPr>
          <w:rFonts w:ascii="Times New Roman" w:hAnsi="Times New Roman" w:cs="Times New Roman"/>
          <w:sz w:val="28"/>
          <w:szCs w:val="28"/>
        </w:rPr>
        <w:t>.</w:t>
      </w:r>
    </w:p>
    <w:p w:rsidR="00043584" w:rsidRDefault="00043584" w:rsidP="0004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43584" w:rsidRDefault="00043584" w:rsidP="0004358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работы;</w:t>
      </w:r>
    </w:p>
    <w:p w:rsidR="00570928" w:rsidRPr="00570928" w:rsidRDefault="00570928" w:rsidP="005709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928">
        <w:rPr>
          <w:rFonts w:ascii="Times New Roman" w:hAnsi="Times New Roman" w:cs="Times New Roman"/>
          <w:sz w:val="28"/>
          <w:szCs w:val="28"/>
        </w:rPr>
        <w:t>воспитание аккуратного и бережного отношения к технике;</w:t>
      </w:r>
    </w:p>
    <w:p w:rsidR="00043584" w:rsidRPr="00570928" w:rsidRDefault="00570928" w:rsidP="005709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928">
        <w:rPr>
          <w:rFonts w:ascii="Times New Roman" w:hAnsi="Times New Roman" w:cs="Times New Roman"/>
          <w:sz w:val="28"/>
          <w:szCs w:val="28"/>
        </w:rPr>
        <w:t>требовательное отношение к порядку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09C" w:rsidRPr="00CA209C" w:rsidRDefault="00CA209C" w:rsidP="00807DA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5739B3">
        <w:rPr>
          <w:rFonts w:ascii="Times New Roman" w:hAnsi="Times New Roman" w:cs="Times New Roman"/>
          <w:b/>
          <w:sz w:val="28"/>
          <w:szCs w:val="28"/>
        </w:rPr>
        <w:t>:</w:t>
      </w:r>
      <w:r w:rsidR="005E2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7D">
        <w:rPr>
          <w:rFonts w:ascii="Times New Roman" w:hAnsi="Times New Roman" w:cs="Times New Roman"/>
          <w:sz w:val="28"/>
          <w:szCs w:val="28"/>
        </w:rPr>
        <w:t>комбинированный урок</w:t>
      </w:r>
    </w:p>
    <w:p w:rsidR="00F33BD1" w:rsidRDefault="00F33BD1" w:rsidP="0080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Сообщение темы урока. Постановка цели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Закрепление материала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Подведение итогов. Рефлексия. Выставление отметок</w:t>
      </w:r>
    </w:p>
    <w:p w:rsidR="007C2DA0" w:rsidRPr="007C2DA0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A0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33BD1" w:rsidRDefault="00F33BD1" w:rsidP="0080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3BD1" w:rsidRDefault="00F33BD1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D3517" w:rsidRPr="00096D58" w:rsidRDefault="000D3517" w:rsidP="00096D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7017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CA2F7D" w:rsidRPr="003F7017">
        <w:rPr>
          <w:rFonts w:ascii="Times New Roman" w:hAnsi="Times New Roman" w:cs="Times New Roman"/>
          <w:sz w:val="28"/>
          <w:szCs w:val="28"/>
        </w:rPr>
        <w:t>Проверьте вашу гот</w:t>
      </w:r>
      <w:r w:rsidR="003F7017">
        <w:rPr>
          <w:rFonts w:ascii="Times New Roman" w:hAnsi="Times New Roman" w:cs="Times New Roman"/>
          <w:sz w:val="28"/>
          <w:szCs w:val="28"/>
        </w:rPr>
        <w:t xml:space="preserve">овность к уроку: на столе у вас </w:t>
      </w:r>
      <w:r w:rsidR="00CA2F7D" w:rsidRPr="003F7017">
        <w:rPr>
          <w:rFonts w:ascii="Times New Roman" w:hAnsi="Times New Roman" w:cs="Times New Roman"/>
          <w:sz w:val="28"/>
          <w:szCs w:val="28"/>
        </w:rPr>
        <w:t>должны лежать: учебник, рабочая тетрадь, ручка, дневник.</w:t>
      </w:r>
      <w:r w:rsidR="00096D58">
        <w:rPr>
          <w:rFonts w:ascii="Times New Roman" w:hAnsi="Times New Roman" w:cs="Times New Roman"/>
          <w:sz w:val="28"/>
          <w:szCs w:val="28"/>
        </w:rPr>
        <w:t xml:space="preserve"> </w:t>
      </w:r>
      <w:r w:rsidR="00096D58">
        <w:rPr>
          <w:rFonts w:ascii="Times New Roman" w:hAnsi="Times New Roman" w:cs="Times New Roman"/>
          <w:sz w:val="28"/>
          <w:szCs w:val="28"/>
        </w:rPr>
        <w:t>Есть ли вопросы по домашнему заданию?</w:t>
      </w:r>
    </w:p>
    <w:p w:rsidR="007C2DA0" w:rsidRDefault="007C2DA0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3F7017" w:rsidRPr="003F7017" w:rsidRDefault="003F7017" w:rsidP="003F701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немного вспомним пройденный материал.</w:t>
      </w:r>
    </w:p>
    <w:p w:rsid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Как использовать поиск функции?</w:t>
      </w:r>
    </w:p>
    <w:p w:rsid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Как открыть окно Вставка функции?</w:t>
      </w:r>
    </w:p>
    <w:p w:rsidR="00140A22" w:rsidRP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Как можно вводить аргументы функций?</w:t>
      </w:r>
    </w:p>
    <w:p w:rsidR="00140A22" w:rsidRP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Что такое сортировка?</w:t>
      </w:r>
    </w:p>
    <w:p w:rsid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фильтр? </w:t>
      </w:r>
    </w:p>
    <w:p w:rsid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 xml:space="preserve">Какие текстовые фильтры можно применять к данным? </w:t>
      </w:r>
    </w:p>
    <w:p w:rsidR="00343EC1" w:rsidRPr="00140A22" w:rsidRDefault="00140A22" w:rsidP="00140A2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Какие числовые фильтры можно применять к данным?</w:t>
      </w:r>
    </w:p>
    <w:p w:rsidR="007C2DA0" w:rsidRDefault="007C2DA0" w:rsidP="00807DA5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урока. Постановка цели</w:t>
      </w:r>
    </w:p>
    <w:p w:rsidR="0065309A" w:rsidRPr="0065309A" w:rsidRDefault="003F7017" w:rsidP="00653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5309A">
        <w:rPr>
          <w:rFonts w:ascii="Times New Roman" w:hAnsi="Times New Roman" w:cs="Times New Roman"/>
          <w:sz w:val="28"/>
          <w:szCs w:val="28"/>
        </w:rPr>
        <w:t>будем изучать новую тему:</w:t>
      </w:r>
      <w:r w:rsidR="0065309A" w:rsidRPr="0065309A">
        <w:rPr>
          <w:rFonts w:ascii="Times New Roman" w:hAnsi="Times New Roman" w:cs="Times New Roman"/>
          <w:sz w:val="30"/>
          <w:szCs w:val="30"/>
        </w:rPr>
        <w:t xml:space="preserve"> </w:t>
      </w:r>
      <w:r w:rsidR="0065309A" w:rsidRPr="0043232B">
        <w:rPr>
          <w:rFonts w:ascii="Times New Roman" w:hAnsi="Times New Roman" w:cs="Times New Roman"/>
          <w:sz w:val="30"/>
          <w:szCs w:val="30"/>
        </w:rPr>
        <w:t>«</w:t>
      </w:r>
      <w:r w:rsidR="00096D58">
        <w:rPr>
          <w:rFonts w:ascii="Times New Roman" w:hAnsi="Times New Roman" w:cs="Times New Roman"/>
          <w:sz w:val="28"/>
          <w:szCs w:val="28"/>
        </w:rPr>
        <w:t>Построение диаграмм. Вставка диаграммы. Настройка элементов диаграммы.</w:t>
      </w:r>
      <w:r w:rsidR="0065309A">
        <w:rPr>
          <w:rFonts w:ascii="Times New Roman" w:hAnsi="Times New Roman" w:cs="Times New Roman"/>
          <w:sz w:val="30"/>
          <w:szCs w:val="30"/>
        </w:rPr>
        <w:t xml:space="preserve">» Узнаем, что такое </w:t>
      </w:r>
      <w:r w:rsidR="00096D58">
        <w:rPr>
          <w:rFonts w:ascii="Times New Roman" w:hAnsi="Times New Roman" w:cs="Times New Roman"/>
          <w:sz w:val="30"/>
          <w:szCs w:val="30"/>
        </w:rPr>
        <w:t>диаграмма</w:t>
      </w:r>
      <w:r w:rsidR="0065309A">
        <w:rPr>
          <w:rFonts w:ascii="Times New Roman" w:hAnsi="Times New Roman" w:cs="Times New Roman"/>
          <w:sz w:val="30"/>
          <w:szCs w:val="30"/>
        </w:rPr>
        <w:t>, к</w:t>
      </w:r>
      <w:r w:rsidR="001F57C8">
        <w:rPr>
          <w:rFonts w:ascii="Times New Roman" w:hAnsi="Times New Roman" w:cs="Times New Roman"/>
          <w:sz w:val="30"/>
          <w:szCs w:val="30"/>
        </w:rPr>
        <w:t>ак их строить</w:t>
      </w:r>
      <w:r w:rsidR="0065309A">
        <w:rPr>
          <w:rFonts w:ascii="Times New Roman" w:hAnsi="Times New Roman" w:cs="Times New Roman"/>
          <w:sz w:val="30"/>
          <w:szCs w:val="30"/>
        </w:rPr>
        <w:t xml:space="preserve">. Рассмотрим примеры.   </w:t>
      </w:r>
    </w:p>
    <w:p w:rsidR="00265A53" w:rsidRPr="00265A53" w:rsidRDefault="0065309A" w:rsidP="003F701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DA0" w:rsidRDefault="007C2DA0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0151A5" w:rsidRPr="000151A5" w:rsidRDefault="000151A5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0151A5">
        <w:rPr>
          <w:rFonts w:ascii="Times New Roman" w:hAnsi="Times New Roman" w:cs="Times New Roman"/>
          <w:b/>
          <w:sz w:val="28"/>
          <w:szCs w:val="26"/>
        </w:rPr>
        <w:t>Вставка диаграммы.</w:t>
      </w:r>
    </w:p>
    <w:p w:rsidR="001F57C8" w:rsidRDefault="001F57C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57C8">
        <w:rPr>
          <w:rFonts w:ascii="Times New Roman" w:hAnsi="Times New Roman" w:cs="Times New Roman"/>
          <w:sz w:val="28"/>
          <w:szCs w:val="26"/>
        </w:rPr>
        <w:t xml:space="preserve">Для наглядного представления числовых данных электронные таблицы Excel позволяют строить </w:t>
      </w:r>
      <w:r w:rsidRPr="001F57C8">
        <w:rPr>
          <w:rFonts w:ascii="Times New Roman" w:hAnsi="Times New Roman" w:cs="Times New Roman"/>
          <w:i/>
          <w:sz w:val="28"/>
          <w:szCs w:val="26"/>
        </w:rPr>
        <w:t>диаграммы</w:t>
      </w:r>
      <w:r w:rsidRPr="001F57C8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1F57C8" w:rsidRDefault="001F57C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57C8">
        <w:rPr>
          <w:rFonts w:ascii="Times New Roman" w:hAnsi="Times New Roman" w:cs="Times New Roman"/>
          <w:b/>
          <w:sz w:val="28"/>
          <w:szCs w:val="26"/>
        </w:rPr>
        <w:t>Диаграмма</w:t>
      </w:r>
      <w:r w:rsidRPr="001F57C8">
        <w:rPr>
          <w:rFonts w:ascii="Times New Roman" w:hAnsi="Times New Roman" w:cs="Times New Roman"/>
          <w:sz w:val="28"/>
          <w:szCs w:val="26"/>
        </w:rPr>
        <w:t xml:space="preserve"> — условное графическое отображение числовых данных и их соотношений, выполненное геометрическими средствами. </w:t>
      </w:r>
    </w:p>
    <w:p w:rsidR="001F57C8" w:rsidRDefault="001F57C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57C8">
        <w:rPr>
          <w:rFonts w:ascii="Times New Roman" w:hAnsi="Times New Roman" w:cs="Times New Roman"/>
          <w:sz w:val="28"/>
          <w:szCs w:val="26"/>
        </w:rPr>
        <w:t xml:space="preserve">Электронные таблицы Excel позволяют строить диаграммы различных типов. Наиболее распространенными из диаграмм являются: </w:t>
      </w:r>
      <w:r w:rsidRPr="001F57C8">
        <w:rPr>
          <w:rFonts w:ascii="Times New Roman" w:hAnsi="Times New Roman" w:cs="Times New Roman"/>
          <w:b/>
          <w:sz w:val="28"/>
          <w:szCs w:val="26"/>
        </w:rPr>
        <w:t>гистограмма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1F57C8">
        <w:rPr>
          <w:rFonts w:ascii="Times New Roman" w:hAnsi="Times New Roman" w:cs="Times New Roman"/>
          <w:b/>
          <w:sz w:val="28"/>
          <w:szCs w:val="26"/>
        </w:rPr>
        <w:t>круговая диаграмма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1F57C8">
        <w:rPr>
          <w:rFonts w:ascii="Times New Roman" w:hAnsi="Times New Roman" w:cs="Times New Roman"/>
          <w:b/>
          <w:sz w:val="28"/>
          <w:szCs w:val="26"/>
        </w:rPr>
        <w:t>точечная диаграмма</w:t>
      </w:r>
      <w:r w:rsidRPr="001F57C8">
        <w:rPr>
          <w:rFonts w:ascii="Times New Roman" w:hAnsi="Times New Roman" w:cs="Times New Roman"/>
          <w:sz w:val="28"/>
          <w:szCs w:val="26"/>
        </w:rPr>
        <w:t xml:space="preserve">. Эти и другие типы диаграмм представлены на вкладке </w:t>
      </w:r>
      <w:r w:rsidRPr="001F57C8">
        <w:rPr>
          <w:rFonts w:ascii="Times New Roman" w:hAnsi="Times New Roman" w:cs="Times New Roman"/>
          <w:b/>
          <w:sz w:val="28"/>
          <w:szCs w:val="26"/>
        </w:rPr>
        <w:t>Вставка</w:t>
      </w:r>
      <w:r w:rsidRPr="001F57C8">
        <w:rPr>
          <w:rFonts w:ascii="Times New Roman" w:hAnsi="Times New Roman" w:cs="Times New Roman"/>
          <w:sz w:val="28"/>
          <w:szCs w:val="26"/>
        </w:rPr>
        <w:t xml:space="preserve"> в разделе </w:t>
      </w:r>
      <w:r w:rsidRPr="001F57C8">
        <w:rPr>
          <w:rFonts w:ascii="Times New Roman" w:hAnsi="Times New Roman" w:cs="Times New Roman"/>
          <w:b/>
          <w:sz w:val="28"/>
          <w:szCs w:val="26"/>
        </w:rPr>
        <w:t>Диаграммы</w:t>
      </w:r>
      <w:r>
        <w:rPr>
          <w:rFonts w:ascii="Times New Roman" w:hAnsi="Times New Roman" w:cs="Times New Roman"/>
          <w:b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Посмотрите пример 17.1 из учебника.</w:t>
      </w:r>
    </w:p>
    <w:p w:rsidR="001F57C8" w:rsidRDefault="001F57C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57C8">
        <w:rPr>
          <w:rFonts w:ascii="Times New Roman" w:hAnsi="Times New Roman" w:cs="Times New Roman"/>
          <w:sz w:val="28"/>
          <w:szCs w:val="26"/>
        </w:rPr>
        <w:t>Каждый тип диаграммы, в свою очередь, содержит несколько видов диаграмм, которые можно выбрать, используя значок выпадающего списка в</w:t>
      </w:r>
      <w:r w:rsidR="006E38F8">
        <w:rPr>
          <w:rFonts w:ascii="Times New Roman" w:hAnsi="Times New Roman" w:cs="Times New Roman"/>
          <w:sz w:val="28"/>
          <w:szCs w:val="26"/>
        </w:rPr>
        <w:t>озле пиктограммы типа диаграммы</w:t>
      </w:r>
      <w:r w:rsidRPr="001F57C8">
        <w:rPr>
          <w:rFonts w:ascii="Times New Roman" w:hAnsi="Times New Roman" w:cs="Times New Roman"/>
          <w:sz w:val="28"/>
          <w:szCs w:val="26"/>
        </w:rPr>
        <w:t xml:space="preserve">. Пользователь всегда может найти тот способ графического представления данных, который наиболее ярко представит его числовую информацию. </w:t>
      </w:r>
    </w:p>
    <w:p w:rsidR="006E38F8" w:rsidRDefault="006E38F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38F8">
        <w:rPr>
          <w:rFonts w:ascii="Times New Roman" w:hAnsi="Times New Roman" w:cs="Times New Roman"/>
          <w:sz w:val="28"/>
          <w:szCs w:val="26"/>
        </w:rPr>
        <w:t>Диаграмма в Excel состоит из различных объектов. Рассмотрим структуру диаграммы, построенной по таблице о количестве учащихся 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E38F8">
        <w:rPr>
          <w:rFonts w:ascii="Times New Roman" w:hAnsi="Times New Roman" w:cs="Times New Roman"/>
          <w:sz w:val="28"/>
          <w:szCs w:val="26"/>
        </w:rPr>
        <w:t>классах (пример 17.4</w:t>
      </w:r>
      <w:r>
        <w:rPr>
          <w:rFonts w:ascii="Times New Roman" w:hAnsi="Times New Roman" w:cs="Times New Roman"/>
          <w:sz w:val="28"/>
          <w:szCs w:val="26"/>
        </w:rPr>
        <w:t xml:space="preserve"> из учебника</w:t>
      </w:r>
      <w:r w:rsidRPr="006E38F8">
        <w:rPr>
          <w:rFonts w:ascii="Times New Roman" w:hAnsi="Times New Roman" w:cs="Times New Roman"/>
          <w:sz w:val="28"/>
          <w:szCs w:val="26"/>
        </w:rPr>
        <w:t>).</w:t>
      </w:r>
    </w:p>
    <w:p w:rsidR="006E38F8" w:rsidRDefault="006E38F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38F8">
        <w:rPr>
          <w:rFonts w:ascii="Times New Roman" w:hAnsi="Times New Roman" w:cs="Times New Roman"/>
          <w:sz w:val="28"/>
          <w:szCs w:val="26"/>
        </w:rPr>
        <w:t xml:space="preserve">Чтобы построить диаграмму, в таблице необходимо выбрать данные. Затем следует определить тип диаграммы. После того как диаграмма построена, появляются дополнительные вкладки </w:t>
      </w:r>
      <w:r w:rsidRPr="006E38F8">
        <w:rPr>
          <w:rFonts w:ascii="Times New Roman" w:hAnsi="Times New Roman" w:cs="Times New Roman"/>
          <w:b/>
          <w:sz w:val="28"/>
          <w:szCs w:val="26"/>
        </w:rPr>
        <w:t>Работа с диаграммами</w:t>
      </w:r>
      <w:r w:rsidRPr="006E38F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→ </w:t>
      </w:r>
      <w:r w:rsidRPr="006E38F8">
        <w:rPr>
          <w:rFonts w:ascii="Times New Roman" w:hAnsi="Times New Roman" w:cs="Times New Roman"/>
          <w:b/>
          <w:sz w:val="28"/>
          <w:szCs w:val="26"/>
        </w:rPr>
        <w:t>Конструктор</w:t>
      </w:r>
      <w:r w:rsidRPr="006E38F8">
        <w:rPr>
          <w:rFonts w:ascii="Times New Roman" w:hAnsi="Times New Roman" w:cs="Times New Roman"/>
          <w:sz w:val="28"/>
          <w:szCs w:val="26"/>
        </w:rPr>
        <w:t xml:space="preserve"> и </w:t>
      </w:r>
      <w:r w:rsidRPr="006E38F8">
        <w:rPr>
          <w:rFonts w:ascii="Times New Roman" w:hAnsi="Times New Roman" w:cs="Times New Roman"/>
          <w:b/>
          <w:sz w:val="28"/>
          <w:szCs w:val="26"/>
        </w:rPr>
        <w:t>Работа с диаграммами</w:t>
      </w:r>
      <w:r w:rsidRPr="006E38F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→</w:t>
      </w:r>
      <w:r w:rsidRPr="006E38F8">
        <w:rPr>
          <w:rFonts w:ascii="Times New Roman" w:hAnsi="Times New Roman" w:cs="Times New Roman"/>
          <w:sz w:val="28"/>
          <w:szCs w:val="26"/>
        </w:rPr>
        <w:t xml:space="preserve"> </w:t>
      </w:r>
      <w:r w:rsidRPr="006E38F8">
        <w:rPr>
          <w:rFonts w:ascii="Times New Roman" w:hAnsi="Times New Roman" w:cs="Times New Roman"/>
          <w:b/>
          <w:sz w:val="28"/>
          <w:szCs w:val="26"/>
        </w:rPr>
        <w:t>Формат</w:t>
      </w:r>
      <w:r w:rsidRPr="006E38F8">
        <w:rPr>
          <w:rFonts w:ascii="Times New Roman" w:hAnsi="Times New Roman" w:cs="Times New Roman"/>
          <w:sz w:val="28"/>
          <w:szCs w:val="26"/>
        </w:rPr>
        <w:t>, которые содержат набор средств для редактирования диаграмм.</w:t>
      </w:r>
    </w:p>
    <w:p w:rsidR="006E38F8" w:rsidRDefault="006E38F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38F8">
        <w:rPr>
          <w:rFonts w:ascii="Times New Roman" w:hAnsi="Times New Roman" w:cs="Times New Roman"/>
          <w:sz w:val="28"/>
          <w:szCs w:val="26"/>
        </w:rPr>
        <w:t>Рассмотрим порядок построения диаграммы из примера 17.4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E38F8" w:rsidRPr="000151A5" w:rsidRDefault="006E38F8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E38F8">
        <w:rPr>
          <w:rFonts w:ascii="Times New Roman" w:hAnsi="Times New Roman" w:cs="Times New Roman"/>
          <w:sz w:val="28"/>
          <w:szCs w:val="26"/>
        </w:rPr>
        <w:t>Для изменения представления исходных данных на диаграмме нужно воспользоваться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E38F8">
        <w:rPr>
          <w:rFonts w:ascii="Times New Roman" w:hAnsi="Times New Roman" w:cs="Times New Roman"/>
          <w:sz w:val="28"/>
          <w:szCs w:val="26"/>
        </w:rPr>
        <w:t xml:space="preserve">командой </w:t>
      </w:r>
      <w:r w:rsidRPr="000151A5">
        <w:rPr>
          <w:rFonts w:ascii="Times New Roman" w:hAnsi="Times New Roman" w:cs="Times New Roman"/>
          <w:b/>
          <w:sz w:val="28"/>
          <w:szCs w:val="26"/>
        </w:rPr>
        <w:t>Выб</w:t>
      </w:r>
      <w:bookmarkStart w:id="0" w:name="_GoBack"/>
      <w:bookmarkEnd w:id="0"/>
      <w:r w:rsidRPr="000151A5">
        <w:rPr>
          <w:rFonts w:ascii="Times New Roman" w:hAnsi="Times New Roman" w:cs="Times New Roman"/>
          <w:b/>
          <w:sz w:val="28"/>
          <w:szCs w:val="26"/>
        </w:rPr>
        <w:t>рать данные</w:t>
      </w:r>
      <w:r w:rsidRPr="006E38F8">
        <w:rPr>
          <w:rFonts w:ascii="Times New Roman" w:hAnsi="Times New Roman" w:cs="Times New Roman"/>
          <w:sz w:val="28"/>
          <w:szCs w:val="26"/>
        </w:rPr>
        <w:t xml:space="preserve">, расположенной в разделе </w:t>
      </w:r>
      <w:r w:rsidRPr="000151A5">
        <w:rPr>
          <w:rFonts w:ascii="Times New Roman" w:hAnsi="Times New Roman" w:cs="Times New Roman"/>
          <w:b/>
          <w:sz w:val="28"/>
          <w:szCs w:val="26"/>
        </w:rPr>
        <w:t>Данные</w:t>
      </w:r>
      <w:r w:rsidRPr="006E38F8">
        <w:rPr>
          <w:rFonts w:ascii="Times New Roman" w:hAnsi="Times New Roman" w:cs="Times New Roman"/>
          <w:sz w:val="28"/>
          <w:szCs w:val="26"/>
        </w:rPr>
        <w:t xml:space="preserve"> вкладки </w:t>
      </w:r>
      <w:r w:rsidRPr="000151A5">
        <w:rPr>
          <w:rFonts w:ascii="Times New Roman" w:hAnsi="Times New Roman" w:cs="Times New Roman"/>
          <w:b/>
          <w:sz w:val="28"/>
          <w:szCs w:val="26"/>
        </w:rPr>
        <w:t>Работа с диаграммами</w:t>
      </w:r>
      <w:r w:rsidRPr="006E38F8">
        <w:rPr>
          <w:rFonts w:ascii="Times New Roman" w:hAnsi="Times New Roman" w:cs="Times New Roman"/>
          <w:sz w:val="28"/>
          <w:szCs w:val="26"/>
        </w:rPr>
        <w:t xml:space="preserve"> </w:t>
      </w:r>
      <w:r w:rsidR="000151A5">
        <w:rPr>
          <w:rFonts w:ascii="Times New Roman" w:hAnsi="Times New Roman" w:cs="Times New Roman"/>
          <w:sz w:val="28"/>
          <w:szCs w:val="26"/>
        </w:rPr>
        <w:t>→</w:t>
      </w:r>
      <w:r w:rsidRPr="006E38F8">
        <w:rPr>
          <w:rFonts w:ascii="Times New Roman" w:hAnsi="Times New Roman" w:cs="Times New Roman"/>
          <w:sz w:val="28"/>
          <w:szCs w:val="26"/>
        </w:rPr>
        <w:t xml:space="preserve"> </w:t>
      </w:r>
      <w:r w:rsidRPr="000151A5">
        <w:rPr>
          <w:rFonts w:ascii="Times New Roman" w:hAnsi="Times New Roman" w:cs="Times New Roman"/>
          <w:b/>
          <w:sz w:val="28"/>
          <w:szCs w:val="26"/>
        </w:rPr>
        <w:t>Конструктор</w:t>
      </w:r>
      <w:r w:rsidRPr="006E38F8">
        <w:rPr>
          <w:rFonts w:ascii="Times New Roman" w:hAnsi="Times New Roman" w:cs="Times New Roman"/>
          <w:sz w:val="28"/>
          <w:szCs w:val="26"/>
        </w:rPr>
        <w:t xml:space="preserve">. В открывшемся окне </w:t>
      </w:r>
      <w:r w:rsidRPr="000151A5">
        <w:rPr>
          <w:rFonts w:ascii="Times New Roman" w:hAnsi="Times New Roman" w:cs="Times New Roman"/>
          <w:b/>
          <w:sz w:val="28"/>
          <w:szCs w:val="26"/>
        </w:rPr>
        <w:t>Выбор источника данных</w:t>
      </w:r>
      <w:r w:rsidRPr="006E38F8">
        <w:rPr>
          <w:rFonts w:ascii="Times New Roman" w:hAnsi="Times New Roman" w:cs="Times New Roman"/>
          <w:sz w:val="28"/>
          <w:szCs w:val="26"/>
        </w:rPr>
        <w:t xml:space="preserve"> производят необходимые настройки. Кнопка </w:t>
      </w:r>
      <w:r w:rsidRPr="000151A5">
        <w:rPr>
          <w:rFonts w:ascii="Times New Roman" w:hAnsi="Times New Roman" w:cs="Times New Roman"/>
          <w:b/>
          <w:sz w:val="28"/>
          <w:szCs w:val="26"/>
        </w:rPr>
        <w:t>Строка/столбец</w:t>
      </w:r>
      <w:r w:rsidRPr="006E38F8">
        <w:rPr>
          <w:rFonts w:ascii="Times New Roman" w:hAnsi="Times New Roman" w:cs="Times New Roman"/>
          <w:sz w:val="28"/>
          <w:szCs w:val="26"/>
        </w:rPr>
        <w:t xml:space="preserve"> позволяет поменять отображение данных, расположенных по </w:t>
      </w:r>
      <w:r w:rsidRPr="000151A5">
        <w:rPr>
          <w:rFonts w:ascii="Times New Roman" w:hAnsi="Times New Roman" w:cs="Times New Roman"/>
          <w:sz w:val="28"/>
          <w:szCs w:val="26"/>
        </w:rPr>
        <w:t>строкам/столбцам.</w:t>
      </w:r>
    </w:p>
    <w:p w:rsidR="000151A5" w:rsidRDefault="000151A5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0151A5">
        <w:rPr>
          <w:rFonts w:ascii="Times New Roman" w:hAnsi="Times New Roman" w:cs="Times New Roman"/>
          <w:b/>
          <w:sz w:val="28"/>
          <w:szCs w:val="26"/>
        </w:rPr>
        <w:t>Настройка элементов диаграммы.</w:t>
      </w:r>
    </w:p>
    <w:p w:rsidR="000151A5" w:rsidRDefault="000151A5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>После того как диаграмма построена, можно изменить (удалить, добавить) отдельные элементы диаграммы. Excel предоставляет несколько способов упр</w:t>
      </w:r>
      <w:r>
        <w:rPr>
          <w:rFonts w:ascii="Times New Roman" w:hAnsi="Times New Roman" w:cs="Times New Roman"/>
          <w:sz w:val="28"/>
          <w:szCs w:val="26"/>
        </w:rPr>
        <w:t xml:space="preserve">авления элементами диаграммы: </w:t>
      </w:r>
    </w:p>
    <w:p w:rsidR="000151A5" w:rsidRDefault="000151A5" w:rsidP="000151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lastRenderedPageBreak/>
        <w:t xml:space="preserve">Команды вкладки </w:t>
      </w:r>
      <w:r w:rsidRPr="000151A5">
        <w:rPr>
          <w:rFonts w:ascii="Times New Roman" w:hAnsi="Times New Roman" w:cs="Times New Roman"/>
          <w:b/>
          <w:sz w:val="28"/>
          <w:szCs w:val="26"/>
        </w:rPr>
        <w:t>Работа с диаграммами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0151A5">
        <w:rPr>
          <w:rFonts w:ascii="Times New Roman" w:hAnsi="Times New Roman" w:cs="Times New Roman"/>
          <w:sz w:val="28"/>
          <w:szCs w:val="26"/>
        </w:rPr>
        <w:t>  </w:t>
      </w:r>
    </w:p>
    <w:p w:rsidR="000151A5" w:rsidRDefault="000151A5" w:rsidP="000151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>Кнопки</w:t>
      </w:r>
      <w:r w:rsidR="005D60FB">
        <w:rPr>
          <w:rFonts w:ascii="Times New Roman" w:hAnsi="Times New Roman" w:cs="Times New Roman"/>
          <w:sz w:val="28"/>
          <w:szCs w:val="26"/>
        </w:rPr>
        <w:t xml:space="preserve"> </w:t>
      </w:r>
      <w:r w:rsidR="005D60FB"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274911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3" cy="2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A5">
        <w:rPr>
          <w:rFonts w:ascii="Times New Roman" w:hAnsi="Times New Roman" w:cs="Times New Roman"/>
          <w:sz w:val="28"/>
          <w:szCs w:val="26"/>
        </w:rPr>
        <w:t xml:space="preserve"> и </w:t>
      </w:r>
      <w:r w:rsidR="005D60FB"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285750" cy="27682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" cy="27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A5">
        <w:rPr>
          <w:rFonts w:ascii="Times New Roman" w:hAnsi="Times New Roman" w:cs="Times New Roman"/>
          <w:sz w:val="28"/>
          <w:szCs w:val="26"/>
        </w:rPr>
        <w:t xml:space="preserve">, которые появляются справа от диаграммы при ее выделении. </w:t>
      </w:r>
    </w:p>
    <w:p w:rsidR="000151A5" w:rsidRDefault="000151A5" w:rsidP="000151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  Команда </w:t>
      </w:r>
      <w:r w:rsidRPr="000151A5">
        <w:rPr>
          <w:rFonts w:ascii="Times New Roman" w:hAnsi="Times New Roman" w:cs="Times New Roman"/>
          <w:b/>
          <w:sz w:val="28"/>
          <w:szCs w:val="26"/>
        </w:rPr>
        <w:t>Формат области построения...</w:t>
      </w:r>
      <w:r w:rsidRPr="000151A5">
        <w:rPr>
          <w:rFonts w:ascii="Times New Roman" w:hAnsi="Times New Roman" w:cs="Times New Roman"/>
          <w:sz w:val="28"/>
          <w:szCs w:val="26"/>
        </w:rPr>
        <w:t xml:space="preserve"> из конте</w:t>
      </w:r>
      <w:r>
        <w:rPr>
          <w:rFonts w:ascii="Times New Roman" w:hAnsi="Times New Roman" w:cs="Times New Roman"/>
          <w:sz w:val="28"/>
          <w:szCs w:val="26"/>
        </w:rPr>
        <w:t>кстного меню элемента диаграммы.</w:t>
      </w:r>
    </w:p>
    <w:p w:rsidR="000151A5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 Для элементов диаграммы можно настраивать не только основные, но и дополнительные параметры. Команда выбора дополнительных параметров открывает справа от таблицы панель, на которой можно установить необходимые параметры. Эта же панель открывается по команде </w:t>
      </w:r>
      <w:r w:rsidRPr="000151A5">
        <w:rPr>
          <w:rFonts w:ascii="Times New Roman" w:hAnsi="Times New Roman" w:cs="Times New Roman"/>
          <w:b/>
          <w:sz w:val="28"/>
          <w:szCs w:val="26"/>
        </w:rPr>
        <w:t>Формат области построения...</w:t>
      </w:r>
      <w:r w:rsidRPr="000151A5">
        <w:rPr>
          <w:rFonts w:ascii="Times New Roman" w:hAnsi="Times New Roman" w:cs="Times New Roman"/>
          <w:sz w:val="28"/>
          <w:szCs w:val="26"/>
        </w:rPr>
        <w:t xml:space="preserve"> из контекстного меню элемента диаграммы. </w:t>
      </w:r>
    </w:p>
    <w:p w:rsidR="000151A5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Все команды панели </w:t>
      </w:r>
      <w:r w:rsidRPr="000151A5">
        <w:rPr>
          <w:rFonts w:ascii="Times New Roman" w:hAnsi="Times New Roman" w:cs="Times New Roman"/>
          <w:b/>
          <w:sz w:val="28"/>
          <w:szCs w:val="26"/>
        </w:rPr>
        <w:t>Формат</w:t>
      </w:r>
      <w:r w:rsidRPr="000151A5">
        <w:rPr>
          <w:rFonts w:ascii="Times New Roman" w:hAnsi="Times New Roman" w:cs="Times New Roman"/>
          <w:sz w:val="28"/>
          <w:szCs w:val="26"/>
        </w:rPr>
        <w:t xml:space="preserve"> объединены в группы. Выбор группы осуществляется с помощью значков в верхней части.</w:t>
      </w:r>
    </w:p>
    <w:p w:rsidR="000151A5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 Значок группы </w:t>
      </w:r>
      <w:r w:rsidRPr="000151A5">
        <w:rPr>
          <w:rFonts w:ascii="Times New Roman" w:hAnsi="Times New Roman" w:cs="Times New Roman"/>
          <w:b/>
          <w:sz w:val="28"/>
          <w:szCs w:val="26"/>
        </w:rPr>
        <w:t>Граница и заливка</w:t>
      </w:r>
      <w:r w:rsidRPr="000151A5">
        <w:rPr>
          <w:rFonts w:ascii="Times New Roman" w:hAnsi="Times New Roman" w:cs="Times New Roman"/>
          <w:sz w:val="28"/>
          <w:szCs w:val="26"/>
        </w:rPr>
        <w:t xml:space="preserve"> позволяет настроить параметры заливки (цвет, узор градиент) и линии (цвет, толщина, тип штриха, наличие стрелки). </w:t>
      </w:r>
    </w:p>
    <w:p w:rsidR="000151A5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Значок группы </w:t>
      </w:r>
      <w:r w:rsidRPr="000151A5">
        <w:rPr>
          <w:rFonts w:ascii="Times New Roman" w:hAnsi="Times New Roman" w:cs="Times New Roman"/>
          <w:b/>
          <w:sz w:val="28"/>
          <w:szCs w:val="26"/>
        </w:rPr>
        <w:t>Эффекты</w:t>
      </w:r>
      <w:r w:rsidRPr="000151A5">
        <w:rPr>
          <w:rFonts w:ascii="Times New Roman" w:hAnsi="Times New Roman" w:cs="Times New Roman"/>
          <w:sz w:val="28"/>
          <w:szCs w:val="26"/>
        </w:rPr>
        <w:t xml:space="preserve"> отвечает за эффекты, которые можно применить к </w:t>
      </w:r>
      <w:r>
        <w:rPr>
          <w:rFonts w:ascii="Times New Roman" w:hAnsi="Times New Roman" w:cs="Times New Roman"/>
          <w:sz w:val="28"/>
          <w:szCs w:val="26"/>
        </w:rPr>
        <w:t>выделенному элементу диаграммы.</w:t>
      </w:r>
    </w:p>
    <w:p w:rsidR="000151A5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Значок группы </w:t>
      </w:r>
      <w:r w:rsidRPr="000151A5">
        <w:rPr>
          <w:rFonts w:ascii="Times New Roman" w:hAnsi="Times New Roman" w:cs="Times New Roman"/>
          <w:b/>
          <w:sz w:val="28"/>
          <w:szCs w:val="26"/>
        </w:rPr>
        <w:t>Размер и свойства</w:t>
      </w:r>
      <w:r w:rsidRPr="000151A5">
        <w:rPr>
          <w:rFonts w:ascii="Times New Roman" w:hAnsi="Times New Roman" w:cs="Times New Roman"/>
          <w:sz w:val="28"/>
          <w:szCs w:val="26"/>
        </w:rPr>
        <w:t xml:space="preserve"> отвечает за размер и положение элемента. </w:t>
      </w:r>
    </w:p>
    <w:p w:rsidR="005D60FB" w:rsidRDefault="000151A5" w:rsidP="000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151A5">
        <w:rPr>
          <w:rFonts w:ascii="Times New Roman" w:hAnsi="Times New Roman" w:cs="Times New Roman"/>
          <w:sz w:val="28"/>
          <w:szCs w:val="26"/>
        </w:rPr>
        <w:t xml:space="preserve">Значок группы </w:t>
      </w:r>
      <w:r w:rsidRPr="000151A5">
        <w:rPr>
          <w:rFonts w:ascii="Times New Roman" w:hAnsi="Times New Roman" w:cs="Times New Roman"/>
          <w:b/>
          <w:sz w:val="28"/>
          <w:szCs w:val="26"/>
        </w:rPr>
        <w:t>Параметры</w:t>
      </w:r>
      <w:r w:rsidRPr="000151A5">
        <w:rPr>
          <w:rFonts w:ascii="Times New Roman" w:hAnsi="Times New Roman" w:cs="Times New Roman"/>
          <w:sz w:val="28"/>
          <w:szCs w:val="26"/>
        </w:rPr>
        <w:t xml:space="preserve"> содержит список параметров выделенного объекта, значения которых можно изменить.</w:t>
      </w:r>
    </w:p>
    <w:p w:rsidR="000151A5" w:rsidRPr="001F57C8" w:rsidRDefault="000151A5" w:rsidP="001F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C2DA0" w:rsidRDefault="007C2DA0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C45FA5" w:rsidRDefault="00B2034D" w:rsidP="005D60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выполните </w:t>
      </w:r>
      <w:r w:rsidR="005D60FB">
        <w:rPr>
          <w:rFonts w:ascii="Times New Roman" w:hAnsi="Times New Roman" w:cs="Times New Roman"/>
          <w:sz w:val="28"/>
          <w:szCs w:val="28"/>
        </w:rPr>
        <w:t xml:space="preserve">упражнение 1 самостоятельно за </w:t>
      </w:r>
      <w:r>
        <w:rPr>
          <w:rFonts w:ascii="Times New Roman" w:hAnsi="Times New Roman" w:cs="Times New Roman"/>
          <w:sz w:val="28"/>
          <w:szCs w:val="28"/>
        </w:rPr>
        <w:t>компьютером</w:t>
      </w:r>
      <w:r w:rsidR="00343EC1">
        <w:rPr>
          <w:rFonts w:ascii="Times New Roman" w:hAnsi="Times New Roman" w:cs="Times New Roman"/>
          <w:sz w:val="28"/>
          <w:szCs w:val="28"/>
        </w:rPr>
        <w:t xml:space="preserve">, но перед этим воспроизведите </w:t>
      </w:r>
      <w:r w:rsidR="005D60FB">
        <w:rPr>
          <w:rFonts w:ascii="Times New Roman" w:hAnsi="Times New Roman" w:cs="Times New Roman"/>
          <w:sz w:val="28"/>
          <w:szCs w:val="28"/>
        </w:rPr>
        <w:t>готовый пример</w:t>
      </w:r>
      <w:r w:rsidR="00343EC1">
        <w:rPr>
          <w:rFonts w:ascii="Times New Roman" w:hAnsi="Times New Roman" w:cs="Times New Roman"/>
          <w:sz w:val="28"/>
          <w:szCs w:val="28"/>
        </w:rPr>
        <w:t xml:space="preserve"> 1</w:t>
      </w:r>
      <w:r w:rsidR="005D60FB">
        <w:rPr>
          <w:rFonts w:ascii="Times New Roman" w:hAnsi="Times New Roman" w:cs="Times New Roman"/>
          <w:sz w:val="28"/>
          <w:szCs w:val="28"/>
        </w:rPr>
        <w:t>7.10 из учебника</w:t>
      </w:r>
      <w:r w:rsidR="00343EC1">
        <w:rPr>
          <w:rFonts w:ascii="Times New Roman" w:hAnsi="Times New Roman" w:cs="Times New Roman"/>
          <w:sz w:val="28"/>
          <w:szCs w:val="28"/>
        </w:rPr>
        <w:t xml:space="preserve"> на компьютере. </w:t>
      </w:r>
    </w:p>
    <w:p w:rsidR="00B2034D" w:rsidRPr="00B27271" w:rsidRDefault="005D60FB" w:rsidP="00B2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FB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="00B2034D" w:rsidRPr="005D60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2034D" w:rsidRPr="00B27271">
        <w:rPr>
          <w:rFonts w:ascii="Times New Roman" w:hAnsi="Times New Roman" w:cs="Times New Roman"/>
          <w:sz w:val="28"/>
          <w:szCs w:val="28"/>
        </w:rPr>
        <w:t xml:space="preserve"> </w:t>
      </w:r>
      <w:r w:rsidRPr="005D60FB">
        <w:rPr>
          <w:rFonts w:ascii="Times New Roman" w:hAnsi="Times New Roman" w:cs="Times New Roman"/>
          <w:sz w:val="28"/>
          <w:szCs w:val="28"/>
        </w:rPr>
        <w:t>По следующим данным постройте гистограмму. Оформите отдельные элементы диаграммы.</w:t>
      </w:r>
    </w:p>
    <w:p w:rsidR="00B27271" w:rsidRDefault="005D60FB" w:rsidP="00807DA5">
      <w:pPr>
        <w:pStyle w:val="a3"/>
        <w:spacing w:after="0" w:line="240" w:lineRule="auto"/>
        <w:ind w:left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8142" cy="1419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49" cy="141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4D" w:rsidRPr="00343EC1" w:rsidRDefault="00B2034D" w:rsidP="00807DA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7F7F" w:rsidRPr="00753097" w:rsidRDefault="007C2DA0" w:rsidP="0075309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Рефлексия. Выставление отметок</w:t>
      </w:r>
    </w:p>
    <w:p w:rsidR="005D60FB" w:rsidRDefault="004B7F7F" w:rsidP="005D60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FB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5D60FB" w:rsidRPr="005D60FB">
        <w:rPr>
          <w:rFonts w:ascii="Times New Roman" w:hAnsi="Times New Roman" w:cs="Times New Roman"/>
          <w:sz w:val="28"/>
          <w:szCs w:val="28"/>
        </w:rPr>
        <w:t>диаграмма</w:t>
      </w:r>
      <w:r w:rsidRPr="005D60FB">
        <w:rPr>
          <w:rFonts w:ascii="Times New Roman" w:hAnsi="Times New Roman" w:cs="Times New Roman"/>
          <w:sz w:val="28"/>
          <w:szCs w:val="28"/>
        </w:rPr>
        <w:t>?</w:t>
      </w:r>
    </w:p>
    <w:p w:rsidR="00140A22" w:rsidRDefault="00140A22" w:rsidP="005D60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 xml:space="preserve">Для чего используют диаграммы? </w:t>
      </w:r>
    </w:p>
    <w:p w:rsidR="00140A22" w:rsidRDefault="00140A22" w:rsidP="005D60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 xml:space="preserve">Назовите наиболее распространенные типы диаграмм. </w:t>
      </w:r>
    </w:p>
    <w:p w:rsidR="00140A22" w:rsidRDefault="00140A22" w:rsidP="005D60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 xml:space="preserve">Как построить диаграмму по данным таблицы? </w:t>
      </w:r>
    </w:p>
    <w:p w:rsidR="00140A22" w:rsidRDefault="00140A22" w:rsidP="005D60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</w:rPr>
        <w:t>Как изменить отдельный элемент диаграммы?</w:t>
      </w:r>
    </w:p>
    <w:p w:rsidR="00B27271" w:rsidRPr="00140A22" w:rsidRDefault="004B7F7F" w:rsidP="00807D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FB">
        <w:rPr>
          <w:rFonts w:ascii="Times New Roman" w:hAnsi="Times New Roman" w:cs="Times New Roman"/>
          <w:sz w:val="28"/>
          <w:szCs w:val="28"/>
        </w:rPr>
        <w:t xml:space="preserve">Чему новому </w:t>
      </w:r>
      <w:r w:rsidR="00343EC1" w:rsidRPr="005D60FB">
        <w:rPr>
          <w:rFonts w:ascii="Times New Roman" w:hAnsi="Times New Roman" w:cs="Times New Roman"/>
          <w:sz w:val="28"/>
          <w:szCs w:val="28"/>
        </w:rPr>
        <w:t xml:space="preserve">вы </w:t>
      </w:r>
      <w:r w:rsidRPr="005D60FB">
        <w:rPr>
          <w:rFonts w:ascii="Times New Roman" w:hAnsi="Times New Roman" w:cs="Times New Roman"/>
          <w:sz w:val="28"/>
          <w:szCs w:val="28"/>
        </w:rPr>
        <w:t>научились?</w:t>
      </w:r>
    </w:p>
    <w:p w:rsidR="004B7F7F" w:rsidRDefault="007C2DA0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F7F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</w:p>
    <w:p w:rsidR="004B7F7F" w:rsidRDefault="005D60FB" w:rsidP="00B272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22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 w:rsidR="00B27271" w:rsidRPr="00140A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27271">
        <w:rPr>
          <w:rFonts w:ascii="Times New Roman" w:hAnsi="Times New Roman" w:cs="Times New Roman"/>
          <w:sz w:val="28"/>
          <w:szCs w:val="28"/>
        </w:rPr>
        <w:t xml:space="preserve"> </w:t>
      </w:r>
      <w:r w:rsidRPr="005D60FB">
        <w:rPr>
          <w:rFonts w:ascii="Times New Roman" w:hAnsi="Times New Roman" w:cs="Times New Roman"/>
          <w:sz w:val="28"/>
          <w:szCs w:val="28"/>
        </w:rPr>
        <w:t>По данным таблицы постройте линейчатую диаграмму</w:t>
      </w:r>
    </w:p>
    <w:p w:rsidR="00B27271" w:rsidRPr="00B27271" w:rsidRDefault="00140A22" w:rsidP="00B272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4915" cy="127635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69" cy="127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7F" w:rsidRPr="007C2DA0" w:rsidRDefault="004B7F7F" w:rsidP="00807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7F7F" w:rsidRPr="007C2DA0" w:rsidSect="0043232B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49" w:rsidRDefault="00165F49" w:rsidP="0043232B">
      <w:pPr>
        <w:spacing w:after="0" w:line="240" w:lineRule="auto"/>
      </w:pPr>
      <w:r>
        <w:separator/>
      </w:r>
    </w:p>
  </w:endnote>
  <w:endnote w:type="continuationSeparator" w:id="0">
    <w:p w:rsidR="00165F49" w:rsidRDefault="00165F49" w:rsidP="0043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08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232B" w:rsidRDefault="0043232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3232B" w:rsidRPr="0043232B" w:rsidRDefault="00B22E7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23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232B" w:rsidRPr="004323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23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30E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323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232B" w:rsidRDefault="00432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49" w:rsidRDefault="00165F49" w:rsidP="0043232B">
      <w:pPr>
        <w:spacing w:after="0" w:line="240" w:lineRule="auto"/>
      </w:pPr>
      <w:r>
        <w:separator/>
      </w:r>
    </w:p>
  </w:footnote>
  <w:footnote w:type="continuationSeparator" w:id="0">
    <w:p w:rsidR="00165F49" w:rsidRDefault="00165F49" w:rsidP="0043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11"/>
    <w:multiLevelType w:val="hybridMultilevel"/>
    <w:tmpl w:val="4A3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9F4"/>
    <w:multiLevelType w:val="hybridMultilevel"/>
    <w:tmpl w:val="7C8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1B04"/>
    <w:multiLevelType w:val="hybridMultilevel"/>
    <w:tmpl w:val="504E3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D3C7D"/>
    <w:multiLevelType w:val="hybridMultilevel"/>
    <w:tmpl w:val="905A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EBC"/>
    <w:multiLevelType w:val="hybridMultilevel"/>
    <w:tmpl w:val="345E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1F38"/>
    <w:multiLevelType w:val="multilevel"/>
    <w:tmpl w:val="A69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8F4DFC"/>
    <w:multiLevelType w:val="multilevel"/>
    <w:tmpl w:val="E93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83538"/>
    <w:multiLevelType w:val="hybridMultilevel"/>
    <w:tmpl w:val="242C2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E29"/>
    <w:multiLevelType w:val="hybridMultilevel"/>
    <w:tmpl w:val="67C42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B14FF3"/>
    <w:multiLevelType w:val="hybridMultilevel"/>
    <w:tmpl w:val="F74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142AD"/>
    <w:multiLevelType w:val="hybridMultilevel"/>
    <w:tmpl w:val="3C6436AC"/>
    <w:lvl w:ilvl="0" w:tplc="99E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124ADB"/>
    <w:multiLevelType w:val="hybridMultilevel"/>
    <w:tmpl w:val="35F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17EB9"/>
    <w:multiLevelType w:val="hybridMultilevel"/>
    <w:tmpl w:val="3942F26E"/>
    <w:lvl w:ilvl="0" w:tplc="99E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91C23"/>
    <w:multiLevelType w:val="hybridMultilevel"/>
    <w:tmpl w:val="1032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6532"/>
    <w:multiLevelType w:val="hybridMultilevel"/>
    <w:tmpl w:val="DFA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704D"/>
    <w:multiLevelType w:val="hybridMultilevel"/>
    <w:tmpl w:val="ECC4A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41FBB"/>
    <w:multiLevelType w:val="multilevel"/>
    <w:tmpl w:val="A770100A"/>
    <w:lvl w:ilvl="0">
      <w:start w:val="1"/>
      <w:numFmt w:val="decimal"/>
      <w:lvlText w:val="%1)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1"/>
    <w:rsid w:val="000151A5"/>
    <w:rsid w:val="00043584"/>
    <w:rsid w:val="000516C1"/>
    <w:rsid w:val="0005723F"/>
    <w:rsid w:val="00096D58"/>
    <w:rsid w:val="000B30E6"/>
    <w:rsid w:val="000D3517"/>
    <w:rsid w:val="00140A22"/>
    <w:rsid w:val="00165F49"/>
    <w:rsid w:val="0018668F"/>
    <w:rsid w:val="001F57C8"/>
    <w:rsid w:val="00255401"/>
    <w:rsid w:val="00265A53"/>
    <w:rsid w:val="002F0B4B"/>
    <w:rsid w:val="002F13B9"/>
    <w:rsid w:val="00343EC1"/>
    <w:rsid w:val="003506FF"/>
    <w:rsid w:val="003C1A21"/>
    <w:rsid w:val="003F7017"/>
    <w:rsid w:val="00413300"/>
    <w:rsid w:val="004230DC"/>
    <w:rsid w:val="0043232B"/>
    <w:rsid w:val="004534D7"/>
    <w:rsid w:val="004A7CB7"/>
    <w:rsid w:val="004B7F7F"/>
    <w:rsid w:val="00501880"/>
    <w:rsid w:val="005076FE"/>
    <w:rsid w:val="00531F2F"/>
    <w:rsid w:val="00570928"/>
    <w:rsid w:val="005739B3"/>
    <w:rsid w:val="005B2776"/>
    <w:rsid w:val="005D60FB"/>
    <w:rsid w:val="005E21C6"/>
    <w:rsid w:val="0065309A"/>
    <w:rsid w:val="00656EEA"/>
    <w:rsid w:val="00667BFE"/>
    <w:rsid w:val="006E38F8"/>
    <w:rsid w:val="00733013"/>
    <w:rsid w:val="00752CCB"/>
    <w:rsid w:val="00753097"/>
    <w:rsid w:val="00764D9A"/>
    <w:rsid w:val="007C2DA0"/>
    <w:rsid w:val="007E109D"/>
    <w:rsid w:val="00807DA5"/>
    <w:rsid w:val="00821B5C"/>
    <w:rsid w:val="0088690E"/>
    <w:rsid w:val="008C749C"/>
    <w:rsid w:val="00973596"/>
    <w:rsid w:val="0098263C"/>
    <w:rsid w:val="009A1ACA"/>
    <w:rsid w:val="009E07F1"/>
    <w:rsid w:val="00A66DCD"/>
    <w:rsid w:val="00A86232"/>
    <w:rsid w:val="00AA465F"/>
    <w:rsid w:val="00AA78ED"/>
    <w:rsid w:val="00B2034D"/>
    <w:rsid w:val="00B22E73"/>
    <w:rsid w:val="00B27271"/>
    <w:rsid w:val="00B55998"/>
    <w:rsid w:val="00B7172A"/>
    <w:rsid w:val="00C45FA5"/>
    <w:rsid w:val="00C66715"/>
    <w:rsid w:val="00C779CA"/>
    <w:rsid w:val="00CA209C"/>
    <w:rsid w:val="00CA2F7D"/>
    <w:rsid w:val="00CA6770"/>
    <w:rsid w:val="00CB2A1C"/>
    <w:rsid w:val="00CF4AB4"/>
    <w:rsid w:val="00CF584C"/>
    <w:rsid w:val="00D06D43"/>
    <w:rsid w:val="00D079F0"/>
    <w:rsid w:val="00D65FF4"/>
    <w:rsid w:val="00DB4E1D"/>
    <w:rsid w:val="00DD4905"/>
    <w:rsid w:val="00DF5984"/>
    <w:rsid w:val="00E353E8"/>
    <w:rsid w:val="00EE2FAE"/>
    <w:rsid w:val="00F33BD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A71"/>
  <w15:docId w15:val="{21005263-F2F2-4ECB-9F72-1E0CBA4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1ptNotBoldItalicSpacing1pt">
    <w:name w:val="Heading #1 + 11 pt;Not Bold;Italic;Spacing 1 pt"/>
    <w:basedOn w:val="a0"/>
    <w:rsid w:val="00F33BD1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3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A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65A53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Bodytext285ptSpacing0pt">
    <w:name w:val="Body text (2) + 8.5 pt;Spacing 0 pt"/>
    <w:basedOn w:val="Bodytext2"/>
    <w:rsid w:val="00265A53"/>
    <w:rPr>
      <w:rFonts w:ascii="Cambria" w:eastAsia="Cambria" w:hAnsi="Cambria" w:cs="Cambria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ptItalicSpacing0ptScale75">
    <w:name w:val="Body text (2) + 11 pt;Italic;Spacing 0 pt;Scale 75%"/>
    <w:basedOn w:val="Bodytext2"/>
    <w:rsid w:val="00265A53"/>
    <w:rPr>
      <w:rFonts w:ascii="Cambria" w:eastAsia="Cambria" w:hAnsi="Cambria" w:cs="Cambria"/>
      <w:i/>
      <w:iCs/>
      <w:color w:val="000000"/>
      <w:spacing w:val="-10"/>
      <w:w w:val="75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65A53"/>
    <w:pPr>
      <w:widowControl w:val="0"/>
      <w:shd w:val="clear" w:color="auto" w:fill="FFFFFF"/>
      <w:spacing w:after="0" w:line="235" w:lineRule="exact"/>
    </w:pPr>
    <w:rPr>
      <w:rFonts w:ascii="Cambria" w:eastAsia="Cambria" w:hAnsi="Cambria" w:cs="Cambria"/>
      <w:sz w:val="18"/>
      <w:szCs w:val="18"/>
    </w:rPr>
  </w:style>
  <w:style w:type="character" w:customStyle="1" w:styleId="Bodytext212ptBoldItalicSpacing-1pt">
    <w:name w:val="Body text (2) + 12 pt;Bold;Italic;Spacing -1 pt"/>
    <w:basedOn w:val="Bodytext2"/>
    <w:rsid w:val="00821B5C"/>
    <w:rPr>
      <w:rFonts w:ascii="Cambria" w:eastAsia="Cambria" w:hAnsi="Cambria" w:cs="Cambria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Spacing0pt">
    <w:name w:val="Body text (2) + 12 pt;Spacing 0 pt"/>
    <w:basedOn w:val="Bodytext2"/>
    <w:rsid w:val="00821B5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sid w:val="00C45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65pt">
    <w:name w:val="Body text (2) + 6.5 pt"/>
    <w:basedOn w:val="Bodytext2"/>
    <w:rsid w:val="00C45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105ptScale60">
    <w:name w:val="Body text (2) + 10.5 pt;Scale 60%"/>
    <w:basedOn w:val="Bodytext2"/>
    <w:rsid w:val="00C45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3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232B"/>
  </w:style>
  <w:style w:type="paragraph" w:styleId="a8">
    <w:name w:val="footer"/>
    <w:basedOn w:val="a"/>
    <w:link w:val="a9"/>
    <w:uiPriority w:val="99"/>
    <w:unhideWhenUsed/>
    <w:rsid w:val="0043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32B"/>
  </w:style>
  <w:style w:type="character" w:customStyle="1" w:styleId="Bodytext3">
    <w:name w:val="Body text (3)_"/>
    <w:basedOn w:val="a0"/>
    <w:rsid w:val="00CA209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0">
    <w:name w:val="Body text (3)"/>
    <w:basedOn w:val="Bodytext3"/>
    <w:rsid w:val="00CA209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styleId="aa">
    <w:name w:val="Normal (Web)"/>
    <w:basedOn w:val="a"/>
    <w:uiPriority w:val="99"/>
    <w:unhideWhenUsed/>
    <w:rsid w:val="004A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12E4A-76B1-4AB7-B558-DD6EF814947F}"/>
</file>

<file path=customXml/itemProps2.xml><?xml version="1.0" encoding="utf-8"?>
<ds:datastoreItem xmlns:ds="http://schemas.openxmlformats.org/officeDocument/2006/customXml" ds:itemID="{EFFDD4E2-6560-42A3-BA53-C6BA80907CDF}"/>
</file>

<file path=customXml/itemProps3.xml><?xml version="1.0" encoding="utf-8"?>
<ds:datastoreItem xmlns:ds="http://schemas.openxmlformats.org/officeDocument/2006/customXml" ds:itemID="{D4D03F5E-41F9-4B8C-8655-18CED431768D}"/>
</file>

<file path=customXml/itemProps4.xml><?xml version="1.0" encoding="utf-8"?>
<ds:datastoreItem xmlns:ds="http://schemas.openxmlformats.org/officeDocument/2006/customXml" ds:itemID="{D82305B4-C25D-492F-BB00-D926646DA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3</cp:revision>
  <dcterms:created xsi:type="dcterms:W3CDTF">2020-03-11T09:39:00Z</dcterms:created>
  <dcterms:modified xsi:type="dcterms:W3CDTF">2020-03-11T09:41:00Z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