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54" w:rsidRPr="007A791B" w:rsidRDefault="00D8077F" w:rsidP="007A79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79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Соблюдаем закон! </w:t>
      </w:r>
    </w:p>
    <w:p w:rsidR="007A791B" w:rsidRDefault="007A791B" w:rsidP="00D807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D8077F" w:rsidRPr="007A791B" w:rsidRDefault="00105454" w:rsidP="00D8077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791B">
        <w:rPr>
          <w:rFonts w:ascii="Times New Roman" w:eastAsia="Times New Roman" w:hAnsi="Times New Roman" w:cs="Times New Roman"/>
          <w:b/>
          <w:bCs/>
          <w:sz w:val="36"/>
          <w:szCs w:val="36"/>
        </w:rPr>
        <w:t>Уголовная и административная ответственность за несанкционированное  нанесение</w:t>
      </w:r>
      <w:r w:rsidR="00D8077F" w:rsidRPr="007A79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граффити</w:t>
      </w:r>
    </w:p>
    <w:p w:rsidR="00D8077F" w:rsidRPr="00D8077F" w:rsidRDefault="00D8077F" w:rsidP="00D80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91B" w:rsidRDefault="007A791B" w:rsidP="00D80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D8077F" w:rsidRPr="007A791B" w:rsidRDefault="00D8077F" w:rsidP="00D80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791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Уголовная ответственность:</w:t>
      </w:r>
    </w:p>
    <w:p w:rsidR="00D8077F" w:rsidRPr="007A791B" w:rsidRDefault="00D8077F" w:rsidP="00D80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A791B">
        <w:rPr>
          <w:rFonts w:ascii="Times New Roman" w:eastAsia="Times New Roman" w:hAnsi="Times New Roman" w:cs="Times New Roman"/>
          <w:i/>
          <w:sz w:val="32"/>
          <w:szCs w:val="32"/>
        </w:rPr>
        <w:t>статья 218</w:t>
      </w:r>
      <w:r w:rsidRPr="007A791B">
        <w:rPr>
          <w:rFonts w:ascii="Times New Roman" w:eastAsia="Times New Roman" w:hAnsi="Times New Roman" w:cs="Times New Roman"/>
          <w:sz w:val="32"/>
          <w:szCs w:val="32"/>
        </w:rPr>
        <w:t xml:space="preserve"> УК Республики Беларусь «Умышленные уничтожение либо повреждение имущества» (когда сумма причинённого ущерба более 40 БВ) предусматривает наказание в виде общественных работ, или штрафа, или исправительных работ на срок до двух лет, или ареста на срок до трех месяцев, или ограничения свободы на срок до двух лет;</w:t>
      </w:r>
    </w:p>
    <w:p w:rsidR="00D8077F" w:rsidRPr="007A791B" w:rsidRDefault="00D8077F" w:rsidP="00D80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A791B">
        <w:rPr>
          <w:rFonts w:ascii="Times New Roman" w:eastAsia="Times New Roman" w:hAnsi="Times New Roman" w:cs="Times New Roman"/>
          <w:i/>
          <w:sz w:val="32"/>
          <w:szCs w:val="32"/>
        </w:rPr>
        <w:t>статья 339</w:t>
      </w:r>
      <w:r w:rsidRPr="007A791B">
        <w:rPr>
          <w:rFonts w:ascii="Times New Roman" w:eastAsia="Times New Roman" w:hAnsi="Times New Roman" w:cs="Times New Roman"/>
          <w:sz w:val="32"/>
          <w:szCs w:val="32"/>
        </w:rPr>
        <w:t xml:space="preserve"> УК Республики Беларусь «Хулиганство» предусматривает наказание в виде общественных работ, или штрафа, или исправительных работ на срок до двух лет, или ареста на срок до шести месяцев, или лишения свободы на срок до трех лет;</w:t>
      </w:r>
    </w:p>
    <w:p w:rsidR="00D8077F" w:rsidRPr="007A791B" w:rsidRDefault="00D8077F" w:rsidP="00D80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A791B">
        <w:rPr>
          <w:rFonts w:ascii="Times New Roman" w:eastAsia="Times New Roman" w:hAnsi="Times New Roman" w:cs="Times New Roman"/>
          <w:i/>
          <w:sz w:val="32"/>
          <w:szCs w:val="32"/>
        </w:rPr>
        <w:t>статья 341</w:t>
      </w:r>
      <w:r w:rsidRPr="007A791B">
        <w:rPr>
          <w:rFonts w:ascii="Times New Roman" w:eastAsia="Times New Roman" w:hAnsi="Times New Roman" w:cs="Times New Roman"/>
          <w:sz w:val="32"/>
          <w:szCs w:val="32"/>
        </w:rPr>
        <w:t xml:space="preserve"> УК Республики Беларусь «Осквернение сооружений и порча имущества» предусматривает наказание в виде общественных работ, или штрафа, или ареста на срок до трех месяцев.</w:t>
      </w:r>
    </w:p>
    <w:p w:rsidR="00D8077F" w:rsidRPr="007A791B" w:rsidRDefault="00D8077F" w:rsidP="00D80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791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Административная ответственность:</w:t>
      </w:r>
    </w:p>
    <w:p w:rsidR="00D8077F" w:rsidRPr="007A791B" w:rsidRDefault="00D8077F" w:rsidP="00D80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A791B">
        <w:rPr>
          <w:rFonts w:ascii="Times New Roman" w:eastAsia="Times New Roman" w:hAnsi="Times New Roman" w:cs="Times New Roman"/>
          <w:i/>
          <w:sz w:val="32"/>
          <w:szCs w:val="32"/>
        </w:rPr>
        <w:t>статья 10.9</w:t>
      </w:r>
      <w:r w:rsidRPr="007A79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A791B">
        <w:rPr>
          <w:rFonts w:ascii="Times New Roman" w:eastAsia="Times New Roman" w:hAnsi="Times New Roman" w:cs="Times New Roman"/>
          <w:sz w:val="32"/>
          <w:szCs w:val="32"/>
        </w:rPr>
        <w:t>КоАП</w:t>
      </w:r>
      <w:proofErr w:type="spellEnd"/>
      <w:r w:rsidRPr="007A791B">
        <w:rPr>
          <w:rFonts w:ascii="Times New Roman" w:eastAsia="Times New Roman" w:hAnsi="Times New Roman" w:cs="Times New Roman"/>
          <w:sz w:val="32"/>
          <w:szCs w:val="32"/>
        </w:rPr>
        <w:t xml:space="preserve"> Республики Беларусь «Умышленное уничтожение либо повреждение имущества» (когда сумма причинённого ущерба менее 40 БВ) предусматривает наказание в виде штрафа в размере до пятидесяти базовых величин.</w:t>
      </w:r>
    </w:p>
    <w:p w:rsidR="00D8077F" w:rsidRPr="007A791B" w:rsidRDefault="00D8077F" w:rsidP="00D80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A791B">
        <w:rPr>
          <w:rFonts w:ascii="Times New Roman" w:eastAsia="Times New Roman" w:hAnsi="Times New Roman" w:cs="Times New Roman"/>
          <w:i/>
          <w:sz w:val="32"/>
          <w:szCs w:val="32"/>
        </w:rPr>
        <w:t>статья 17.1</w:t>
      </w:r>
      <w:r w:rsidRPr="007A79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A791B">
        <w:rPr>
          <w:rFonts w:ascii="Times New Roman" w:eastAsia="Times New Roman" w:hAnsi="Times New Roman" w:cs="Times New Roman"/>
          <w:sz w:val="32"/>
          <w:szCs w:val="32"/>
        </w:rPr>
        <w:t>КоАП</w:t>
      </w:r>
      <w:proofErr w:type="spellEnd"/>
      <w:r w:rsidRPr="007A791B">
        <w:rPr>
          <w:rFonts w:ascii="Times New Roman" w:eastAsia="Times New Roman" w:hAnsi="Times New Roman" w:cs="Times New Roman"/>
          <w:sz w:val="32"/>
          <w:szCs w:val="32"/>
        </w:rPr>
        <w:t xml:space="preserve"> Республики Беларусь «Мелкое хулиганство» предусматривает наказание в виде штрафа в размере от двух до тридцати базовых величин или административный арест.</w:t>
      </w:r>
    </w:p>
    <w:p w:rsidR="00F26550" w:rsidRPr="007A791B" w:rsidRDefault="00F26550">
      <w:pPr>
        <w:rPr>
          <w:sz w:val="32"/>
          <w:szCs w:val="32"/>
        </w:rPr>
      </w:pPr>
    </w:p>
    <w:sectPr w:rsidR="00F26550" w:rsidRPr="007A791B" w:rsidSect="002C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077F"/>
    <w:rsid w:val="00105454"/>
    <w:rsid w:val="002C189B"/>
    <w:rsid w:val="007A791B"/>
    <w:rsid w:val="00D8077F"/>
    <w:rsid w:val="00F2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A885D-73DF-4B3A-971F-18F9E86DBCF1}"/>
</file>

<file path=customXml/itemProps2.xml><?xml version="1.0" encoding="utf-8"?>
<ds:datastoreItem xmlns:ds="http://schemas.openxmlformats.org/officeDocument/2006/customXml" ds:itemID="{EC874793-A4FD-4E67-9CE6-C3AEAFC823C2}"/>
</file>

<file path=customXml/itemProps3.xml><?xml version="1.0" encoding="utf-8"?>
<ds:datastoreItem xmlns:ds="http://schemas.openxmlformats.org/officeDocument/2006/customXml" ds:itemID="{3F66E87E-C065-43FE-86EC-3F56D4E70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Company>GGU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5</cp:revision>
  <cp:lastPrinted>2016-02-04T07:58:00Z</cp:lastPrinted>
  <dcterms:created xsi:type="dcterms:W3CDTF">2016-02-04T07:05:00Z</dcterms:created>
  <dcterms:modified xsi:type="dcterms:W3CDTF">2016-02-04T07:58:00Z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