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E4" w:rsidRPr="00FD677A" w:rsidRDefault="000D2EE4" w:rsidP="000D2EE4">
      <w:pPr>
        <w:rPr>
          <w:b/>
          <w:szCs w:val="28"/>
        </w:rPr>
      </w:pPr>
      <w:r>
        <w:rPr>
          <w:b/>
          <w:szCs w:val="28"/>
        </w:rPr>
        <w:t xml:space="preserve">Тема 1. </w:t>
      </w:r>
      <w:r w:rsidRPr="00FD677A">
        <w:rPr>
          <w:b/>
          <w:szCs w:val="28"/>
        </w:rPr>
        <w:t>Понятие охраны историко-культурного наследия.</w:t>
      </w:r>
    </w:p>
    <w:p w:rsidR="000D2EE4" w:rsidRPr="00FD677A" w:rsidRDefault="000D2EE4" w:rsidP="000D2EE4">
      <w:pPr>
        <w:contextualSpacing/>
        <w:rPr>
          <w:szCs w:val="28"/>
          <w:lang w:val="be-BY"/>
        </w:rPr>
      </w:pPr>
      <w:r w:rsidRPr="00FD677A">
        <w:rPr>
          <w:szCs w:val="28"/>
        </w:rPr>
        <w:t xml:space="preserve">1 </w:t>
      </w:r>
      <w:r w:rsidRPr="00FD677A">
        <w:rPr>
          <w:szCs w:val="28"/>
          <w:lang w:val="be-BY"/>
        </w:rPr>
        <w:t>Историко-культурное наследие Беларуси, необходимость и значение его охраны.</w:t>
      </w:r>
    </w:p>
    <w:p w:rsidR="000D2EE4" w:rsidRPr="00FD677A" w:rsidRDefault="000D2EE4" w:rsidP="000D2EE4">
      <w:pPr>
        <w:contextualSpacing/>
        <w:rPr>
          <w:szCs w:val="28"/>
          <w:lang w:val="be-BY"/>
        </w:rPr>
      </w:pPr>
      <w:r w:rsidRPr="00FD677A">
        <w:rPr>
          <w:szCs w:val="28"/>
          <w:lang w:val="be-BY"/>
        </w:rPr>
        <w:t>2</w:t>
      </w:r>
      <w:r w:rsidRPr="00FD677A">
        <w:rPr>
          <w:szCs w:val="28"/>
        </w:rPr>
        <w:t xml:space="preserve"> </w:t>
      </w:r>
      <w:r w:rsidRPr="00FD677A">
        <w:rPr>
          <w:szCs w:val="28"/>
          <w:lang w:val="be-BY"/>
        </w:rPr>
        <w:t>Принципы охраны историко-культурного наследия Беларуси.</w:t>
      </w:r>
    </w:p>
    <w:p w:rsidR="000D2EE4" w:rsidRPr="00FD677A" w:rsidRDefault="000D2EE4" w:rsidP="000D2EE4">
      <w:pPr>
        <w:rPr>
          <w:szCs w:val="28"/>
        </w:rPr>
      </w:pPr>
      <w:r w:rsidRPr="00FD677A">
        <w:rPr>
          <w:szCs w:val="28"/>
          <w:lang w:val="be-BY"/>
        </w:rPr>
        <w:t>3</w:t>
      </w:r>
      <w:r w:rsidRPr="00FD677A">
        <w:rPr>
          <w:szCs w:val="28"/>
        </w:rPr>
        <w:t xml:space="preserve"> </w:t>
      </w:r>
      <w:r w:rsidRPr="00FD677A">
        <w:rPr>
          <w:szCs w:val="28"/>
          <w:lang w:val="be-BY"/>
        </w:rPr>
        <w:t>Мероприятия по охране историко-культурного наследия Беларуси.</w:t>
      </w:r>
    </w:p>
    <w:p w:rsidR="000D2EE4" w:rsidRDefault="000D2EE4" w:rsidP="000D2EE4">
      <w:pPr>
        <w:rPr>
          <w:i/>
          <w:szCs w:val="28"/>
        </w:rPr>
      </w:pPr>
    </w:p>
    <w:p w:rsidR="000D2EE4" w:rsidRDefault="000D2EE4" w:rsidP="000D2EE4">
      <w:pPr>
        <w:jc w:val="center"/>
        <w:rPr>
          <w:szCs w:val="28"/>
        </w:rPr>
      </w:pPr>
      <w:r>
        <w:rPr>
          <w:szCs w:val="28"/>
        </w:rPr>
        <w:t xml:space="preserve">Литература: </w:t>
      </w: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both"/>
        <w:rPr>
          <w:color w:val="000000"/>
          <w:szCs w:val="28"/>
          <w:lang w:val="be-BY"/>
        </w:rPr>
      </w:pPr>
      <w:r w:rsidRPr="00B80E6D">
        <w:rPr>
          <w:szCs w:val="28"/>
          <w:lang w:val="be-BY"/>
        </w:rPr>
        <w:t xml:space="preserve">1. </w:t>
      </w:r>
      <w:r>
        <w:rPr>
          <w:color w:val="000000"/>
          <w:szCs w:val="28"/>
          <w:lang w:val="be-BY"/>
        </w:rPr>
        <w:t xml:space="preserve">Несцярчук, </w:t>
      </w:r>
      <w:r w:rsidRPr="009D1A4B">
        <w:rPr>
          <w:color w:val="000000"/>
          <w:szCs w:val="28"/>
          <w:lang w:val="be-BY"/>
        </w:rPr>
        <w:t>Л.М. Ахова г</w:t>
      </w:r>
      <w:proofErr w:type="spellStart"/>
      <w:r w:rsidRPr="009D1A4B">
        <w:rPr>
          <w:color w:val="000000"/>
          <w:szCs w:val="28"/>
          <w:lang w:val="en-US"/>
        </w:rPr>
        <w:t>i</w:t>
      </w:r>
      <w:proofErr w:type="spellEnd"/>
      <w:r w:rsidRPr="009D1A4B">
        <w:rPr>
          <w:color w:val="000000"/>
          <w:szCs w:val="28"/>
          <w:lang w:val="be-BY"/>
        </w:rPr>
        <w:t>сторыка-культурнай спадчыны Беларус</w:t>
      </w:r>
      <w:proofErr w:type="spellStart"/>
      <w:r w:rsidRPr="009D1A4B">
        <w:rPr>
          <w:color w:val="000000"/>
          <w:szCs w:val="28"/>
          <w:lang w:val="en-US"/>
        </w:rPr>
        <w:t>i</w:t>
      </w:r>
      <w:proofErr w:type="spellEnd"/>
      <w:r w:rsidRPr="009D1A4B">
        <w:rPr>
          <w:color w:val="000000"/>
          <w:szCs w:val="28"/>
          <w:lang w:val="be-BY"/>
        </w:rPr>
        <w:t>: Асноўныя этапы фарм</w:t>
      </w:r>
      <w:proofErr w:type="spellStart"/>
      <w:r w:rsidRPr="009D1A4B">
        <w:rPr>
          <w:color w:val="000000"/>
          <w:szCs w:val="28"/>
          <w:lang w:val="en-US"/>
        </w:rPr>
        <w:t>i</w:t>
      </w:r>
      <w:proofErr w:type="spellEnd"/>
      <w:r w:rsidRPr="009D1A4B">
        <w:rPr>
          <w:color w:val="000000"/>
          <w:szCs w:val="28"/>
          <w:lang w:val="be-BY"/>
        </w:rPr>
        <w:t>раван</w:t>
      </w:r>
      <w:r>
        <w:rPr>
          <w:color w:val="000000"/>
          <w:szCs w:val="28"/>
          <w:lang w:val="be-BY"/>
        </w:rPr>
        <w:t>ня, сучасны стан і перспектывы</w:t>
      </w:r>
      <w:r w:rsidRPr="00B80E6D">
        <w:rPr>
          <w:color w:val="000000"/>
          <w:szCs w:val="28"/>
          <w:lang w:val="be-BY"/>
        </w:rPr>
        <w:t xml:space="preserve"> / Л.М. Несцярчук. </w:t>
      </w:r>
      <w:r w:rsidRPr="009D1A4B">
        <w:rPr>
          <w:color w:val="000000"/>
          <w:szCs w:val="28"/>
          <w:lang w:val="be-BY"/>
        </w:rPr>
        <w:t>–  Мінск: БЕЛТА, 2003. – 286 с.</w:t>
      </w:r>
    </w:p>
    <w:p w:rsidR="000D2EE4" w:rsidRPr="00D427B6" w:rsidRDefault="000D2EE4" w:rsidP="000D2EE4">
      <w:pPr>
        <w:jc w:val="both"/>
        <w:rPr>
          <w:color w:val="000000"/>
          <w:szCs w:val="28"/>
          <w:lang w:val="be-BY"/>
        </w:rPr>
      </w:pPr>
      <w:r>
        <w:rPr>
          <w:szCs w:val="28"/>
        </w:rPr>
        <w:t xml:space="preserve">2. </w:t>
      </w:r>
      <w:r w:rsidRPr="006C37E8">
        <w:rPr>
          <w:szCs w:val="28"/>
        </w:rPr>
        <w:t xml:space="preserve">Об охране историко-культурного наследия Республики Беларусь: Закон Республики Беларусь, 9 января </w:t>
      </w:r>
      <w:smartTag w:uri="urn:schemas-microsoft-com:office:smarttags" w:element="metricconverter">
        <w:smartTagPr>
          <w:attr w:name="ProductID" w:val="2006 г"/>
        </w:smartTagPr>
        <w:r w:rsidRPr="006C37E8">
          <w:rPr>
            <w:szCs w:val="28"/>
          </w:rPr>
          <w:t>2006 г</w:t>
        </w:r>
      </w:smartTag>
      <w:r w:rsidRPr="006C37E8">
        <w:rPr>
          <w:szCs w:val="28"/>
        </w:rPr>
        <w:t>., № 98-З //  Национальный реестр правовых актов  Республики Беларусь. – 2006. – № 9. – 2/1195.</w:t>
      </w:r>
    </w:p>
    <w:p w:rsidR="000D2EE4" w:rsidRPr="000D2EE4" w:rsidRDefault="000D2EE4" w:rsidP="000D2EE4">
      <w:pPr>
        <w:jc w:val="center"/>
        <w:rPr>
          <w:szCs w:val="28"/>
          <w:lang w:val="be-BY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0D2EE4">
      <w:pPr>
        <w:jc w:val="center"/>
        <w:rPr>
          <w:szCs w:val="28"/>
        </w:rPr>
      </w:pPr>
    </w:p>
    <w:p w:rsidR="000D2EE4" w:rsidRDefault="000D2EE4" w:rsidP="00574977">
      <w:pPr>
        <w:rPr>
          <w:szCs w:val="28"/>
        </w:rPr>
      </w:pPr>
    </w:p>
    <w:p w:rsidR="000D2EE4" w:rsidRPr="000D2EE4" w:rsidRDefault="000D2EE4" w:rsidP="000D2EE4">
      <w:pPr>
        <w:jc w:val="center"/>
        <w:rPr>
          <w:szCs w:val="28"/>
        </w:rPr>
      </w:pP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ind w:firstLine="305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Тема 2. </w:t>
      </w:r>
      <w:r w:rsidRPr="00FD677A">
        <w:rPr>
          <w:b/>
          <w:szCs w:val="28"/>
        </w:rPr>
        <w:t>Юридические аспекты охраны историко-культурного наследия Беларуси.</w:t>
      </w:r>
    </w:p>
    <w:p w:rsidR="000D2EE4" w:rsidRPr="00FD677A" w:rsidRDefault="000D2EE4" w:rsidP="000D2EE4">
      <w:pPr>
        <w:shd w:val="clear" w:color="auto" w:fill="FFFFFF"/>
        <w:tabs>
          <w:tab w:val="left" w:pos="0"/>
          <w:tab w:val="left" w:pos="252"/>
        </w:tabs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.</w:t>
      </w:r>
      <w:r w:rsidRPr="00FD677A">
        <w:rPr>
          <w:rFonts w:eastAsia="Times New Roman"/>
          <w:szCs w:val="28"/>
          <w:lang w:eastAsia="ru-RU"/>
        </w:rPr>
        <w:t xml:space="preserve"> Становление и развитие законодательства по охране историко-культурного наследия Беларуси</w:t>
      </w: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 xml:space="preserve">а) законодательство по охране памятников до </w:t>
      </w:r>
      <w:smartTag w:uri="urn:schemas-microsoft-com:office:smarttags" w:element="metricconverter">
        <w:smartTagPr>
          <w:attr w:name="ProductID" w:val="1917 г"/>
        </w:smartTagPr>
        <w:r w:rsidRPr="00FD677A">
          <w:rPr>
            <w:rFonts w:eastAsia="Times New Roman"/>
            <w:szCs w:val="28"/>
            <w:lang w:eastAsia="ru-RU"/>
          </w:rPr>
          <w:t>1917 г</w:t>
        </w:r>
      </w:smartTag>
      <w:r w:rsidRPr="00FD677A">
        <w:rPr>
          <w:rFonts w:eastAsia="Times New Roman"/>
          <w:szCs w:val="28"/>
          <w:lang w:eastAsia="ru-RU"/>
        </w:rPr>
        <w:t>.</w:t>
      </w: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б) советское законодательство по охране историко-культурного наследия</w:t>
      </w: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 w:rsidRPr="00FD677A">
        <w:rPr>
          <w:rFonts w:eastAsia="Times New Roman"/>
          <w:szCs w:val="28"/>
          <w:lang w:eastAsia="ru-RU"/>
        </w:rPr>
        <w:t>Законодательство РБ об охране историко-культурного наследия</w:t>
      </w:r>
    </w:p>
    <w:p w:rsidR="000D2EE4" w:rsidRDefault="000D2EE4" w:rsidP="000D2EE4">
      <w:pPr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. </w:t>
      </w:r>
      <w:r w:rsidRPr="00FD677A">
        <w:rPr>
          <w:rFonts w:eastAsia="Times New Roman"/>
          <w:szCs w:val="28"/>
          <w:lang w:eastAsia="ru-RU"/>
        </w:rPr>
        <w:t>Международное законодательство об охране историко-культурного наследия</w:t>
      </w:r>
    </w:p>
    <w:p w:rsidR="00574977" w:rsidRDefault="00574977" w:rsidP="00574977">
      <w:pPr>
        <w:jc w:val="center"/>
        <w:rPr>
          <w:szCs w:val="28"/>
        </w:rPr>
      </w:pPr>
    </w:p>
    <w:p w:rsidR="00574977" w:rsidRDefault="00574977" w:rsidP="00574977">
      <w:pPr>
        <w:jc w:val="center"/>
        <w:rPr>
          <w:szCs w:val="28"/>
        </w:rPr>
      </w:pPr>
      <w:r>
        <w:rPr>
          <w:szCs w:val="28"/>
        </w:rPr>
        <w:t xml:space="preserve">Литература: </w:t>
      </w:r>
    </w:p>
    <w:p w:rsidR="00574977" w:rsidRDefault="00574977" w:rsidP="00574977">
      <w:pPr>
        <w:jc w:val="center"/>
        <w:rPr>
          <w:szCs w:val="28"/>
        </w:rPr>
      </w:pPr>
    </w:p>
    <w:p w:rsidR="00574977" w:rsidRPr="00B85D97" w:rsidRDefault="00574977" w:rsidP="00574977">
      <w:pPr>
        <w:pStyle w:val="a3"/>
        <w:numPr>
          <w:ilvl w:val="0"/>
          <w:numId w:val="4"/>
        </w:numPr>
        <w:tabs>
          <w:tab w:val="left" w:pos="540"/>
          <w:tab w:val="num" w:pos="1620"/>
        </w:tabs>
        <w:ind w:left="0" w:firstLine="0"/>
        <w:jc w:val="both"/>
        <w:rPr>
          <w:color w:val="000000"/>
          <w:szCs w:val="28"/>
        </w:rPr>
      </w:pPr>
      <w:r w:rsidRPr="00B85D97">
        <w:rPr>
          <w:color w:val="000000"/>
          <w:szCs w:val="28"/>
        </w:rPr>
        <w:t xml:space="preserve">Богуславский, М.М. Международная охрана культурных ценностей / М.М. Богуславский. – М.: Международные отношения, 1979. – 192 </w:t>
      </w:r>
      <w:proofErr w:type="gramStart"/>
      <w:r w:rsidRPr="00B85D97">
        <w:rPr>
          <w:color w:val="000000"/>
          <w:szCs w:val="28"/>
        </w:rPr>
        <w:t>с</w:t>
      </w:r>
      <w:proofErr w:type="gramEnd"/>
      <w:r w:rsidRPr="00B85D97">
        <w:rPr>
          <w:color w:val="000000"/>
          <w:szCs w:val="28"/>
        </w:rPr>
        <w:t xml:space="preserve">. </w:t>
      </w:r>
    </w:p>
    <w:p w:rsidR="00574977" w:rsidRDefault="00574977" w:rsidP="005749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2. Клепиков, Н.Е. Становление государственной системы охраны памятников истории и культуры Белоруссии (1917-1932 гг.): автореф.дисс….канд.ист.наук:07.00.02 </w:t>
      </w:r>
      <w:r w:rsidRPr="00A010FC">
        <w:rPr>
          <w:color w:val="000000"/>
          <w:szCs w:val="28"/>
          <w:lang w:val="be-BY"/>
        </w:rPr>
        <w:t>/</w:t>
      </w:r>
      <w:r>
        <w:rPr>
          <w:color w:val="000000"/>
          <w:szCs w:val="28"/>
          <w:lang w:val="be-BY"/>
        </w:rPr>
        <w:t xml:space="preserve"> Н.Е. Клепиков. – Минск, 1994. – 24 с.</w:t>
      </w:r>
    </w:p>
    <w:p w:rsidR="00574977" w:rsidRPr="00B85D97" w:rsidRDefault="00574977" w:rsidP="0057497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3. </w:t>
      </w:r>
      <w:r w:rsidRPr="00B85D97">
        <w:rPr>
          <w:color w:val="000000"/>
          <w:szCs w:val="28"/>
          <w:lang w:val="be-BY"/>
        </w:rPr>
        <w:t>Несцярчук, Л.М. Ахова г</w:t>
      </w:r>
      <w:proofErr w:type="spellStart"/>
      <w:r w:rsidRPr="00B85D97">
        <w:rPr>
          <w:color w:val="000000"/>
          <w:szCs w:val="28"/>
          <w:lang w:val="en-US"/>
        </w:rPr>
        <w:t>i</w:t>
      </w:r>
      <w:proofErr w:type="spellEnd"/>
      <w:r w:rsidRPr="00B85D97">
        <w:rPr>
          <w:color w:val="000000"/>
          <w:szCs w:val="28"/>
          <w:lang w:val="be-BY"/>
        </w:rPr>
        <w:t>сторыка-культурнай спадчыны Беларус</w:t>
      </w:r>
      <w:proofErr w:type="spellStart"/>
      <w:r w:rsidRPr="00B85D97">
        <w:rPr>
          <w:color w:val="000000"/>
          <w:szCs w:val="28"/>
          <w:lang w:val="en-US"/>
        </w:rPr>
        <w:t>i</w:t>
      </w:r>
      <w:proofErr w:type="spellEnd"/>
      <w:r w:rsidRPr="00B85D97">
        <w:rPr>
          <w:color w:val="000000"/>
          <w:szCs w:val="28"/>
          <w:lang w:val="be-BY"/>
        </w:rPr>
        <w:t>: Асноўныя этапы фарм</w:t>
      </w:r>
      <w:proofErr w:type="spellStart"/>
      <w:r w:rsidRPr="00B85D97">
        <w:rPr>
          <w:color w:val="000000"/>
          <w:szCs w:val="28"/>
          <w:lang w:val="en-US"/>
        </w:rPr>
        <w:t>i</w:t>
      </w:r>
      <w:proofErr w:type="spellEnd"/>
      <w:r w:rsidRPr="00B85D97">
        <w:rPr>
          <w:color w:val="000000"/>
          <w:szCs w:val="28"/>
          <w:lang w:val="be-BY"/>
        </w:rPr>
        <w:t>равання, сучасны стан і перспектывы</w:t>
      </w:r>
      <w:r w:rsidRPr="00A010FC">
        <w:rPr>
          <w:color w:val="000000"/>
          <w:szCs w:val="28"/>
          <w:lang w:val="be-BY"/>
        </w:rPr>
        <w:t xml:space="preserve"> / Л.М.</w:t>
      </w:r>
      <w:r>
        <w:rPr>
          <w:color w:val="000000"/>
          <w:szCs w:val="28"/>
        </w:rPr>
        <w:t> </w:t>
      </w:r>
      <w:r w:rsidRPr="00A010FC">
        <w:rPr>
          <w:color w:val="000000"/>
          <w:szCs w:val="28"/>
          <w:lang w:val="be-BY"/>
        </w:rPr>
        <w:t xml:space="preserve">Несцярчук. </w:t>
      </w:r>
      <w:r w:rsidRPr="00B85D97">
        <w:rPr>
          <w:color w:val="000000"/>
          <w:szCs w:val="28"/>
          <w:lang w:val="be-BY"/>
        </w:rPr>
        <w:t>–  Мінск: БЕЛТА, 2003. – 286 с.</w:t>
      </w:r>
    </w:p>
    <w:p w:rsidR="00574977" w:rsidRDefault="00574977" w:rsidP="00574977">
      <w:pPr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, И.Э. Международная и национальные правовые системы охраны историко-культурного наследия государств-участников СНГ 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</w:t>
      </w:r>
      <w:r w:rsidRPr="00A010FC">
        <w:rPr>
          <w:color w:val="000000"/>
          <w:szCs w:val="28"/>
          <w:lang w:val="be-BY"/>
        </w:rPr>
        <w:t>/</w:t>
      </w:r>
      <w:r>
        <w:rPr>
          <w:color w:val="000000"/>
          <w:szCs w:val="28"/>
          <w:lang w:val="be-BY"/>
        </w:rPr>
        <w:t xml:space="preserve"> </w:t>
      </w:r>
      <w:r>
        <w:rPr>
          <w:szCs w:val="28"/>
        </w:rPr>
        <w:t xml:space="preserve">И.Э.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. – Москва: </w:t>
      </w:r>
      <w:proofErr w:type="spellStart"/>
      <w:r>
        <w:rPr>
          <w:szCs w:val="28"/>
        </w:rPr>
        <w:t>Зерцало-М</w:t>
      </w:r>
      <w:proofErr w:type="spellEnd"/>
      <w:r>
        <w:rPr>
          <w:szCs w:val="28"/>
        </w:rPr>
        <w:t xml:space="preserve">, 2012. – 943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574977" w:rsidRPr="00B85D97" w:rsidRDefault="00574977" w:rsidP="00574977">
      <w:pPr>
        <w:jc w:val="both"/>
        <w:rPr>
          <w:color w:val="000000"/>
          <w:szCs w:val="28"/>
          <w:lang w:val="be-BY"/>
        </w:rPr>
      </w:pPr>
      <w:r>
        <w:rPr>
          <w:szCs w:val="28"/>
        </w:rPr>
        <w:t xml:space="preserve">5. </w:t>
      </w:r>
      <w:r w:rsidRPr="00B85D97">
        <w:rPr>
          <w:szCs w:val="28"/>
        </w:rPr>
        <w:t xml:space="preserve">Об охране историко-культурного наследия Республики Беларусь: Закон Республики Беларусь, 9 января </w:t>
      </w:r>
      <w:smartTag w:uri="urn:schemas-microsoft-com:office:smarttags" w:element="metricconverter">
        <w:smartTagPr>
          <w:attr w:name="ProductID" w:val="2006 г"/>
        </w:smartTagPr>
        <w:r w:rsidRPr="00B85D97">
          <w:rPr>
            <w:szCs w:val="28"/>
          </w:rPr>
          <w:t>2006 г</w:t>
        </w:r>
      </w:smartTag>
      <w:r w:rsidRPr="00B85D97">
        <w:rPr>
          <w:szCs w:val="28"/>
        </w:rPr>
        <w:t>., № 98-З //  Национальный реестр правовых актов  Республики Беларусь. – 2006. – № 9. – 2/1195.</w:t>
      </w:r>
    </w:p>
    <w:p w:rsidR="00574977" w:rsidRPr="00574977" w:rsidRDefault="00574977" w:rsidP="00574977">
      <w:pPr>
        <w:jc w:val="center"/>
        <w:rPr>
          <w:szCs w:val="28"/>
          <w:lang w:val="be-BY"/>
        </w:rPr>
      </w:pPr>
    </w:p>
    <w:p w:rsidR="000D2EE4" w:rsidRDefault="000D2EE4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0D2EE4" w:rsidRPr="00FD677A" w:rsidRDefault="000D2EE4" w:rsidP="000D2EE4">
      <w:pPr>
        <w:jc w:val="center"/>
        <w:rPr>
          <w:rFonts w:eastAsia="Times New Roman"/>
          <w:szCs w:val="28"/>
          <w:lang w:eastAsia="ru-RU"/>
        </w:rPr>
      </w:pP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Тема 3. </w:t>
      </w:r>
      <w:r w:rsidRPr="00FD677A">
        <w:rPr>
          <w:b/>
          <w:szCs w:val="28"/>
        </w:rPr>
        <w:t>Административные аспекты охраны историко-культурного наследия Беларуси</w:t>
      </w: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Cs w:val="28"/>
          <w:lang w:eastAsia="ru-RU"/>
        </w:rPr>
      </w:pPr>
      <w:r w:rsidRPr="00FD677A">
        <w:rPr>
          <w:szCs w:val="28"/>
        </w:rPr>
        <w:t>1 Государственные учреждения и их полномочия по охране историко-культурного наследия Беларуси</w:t>
      </w:r>
    </w:p>
    <w:p w:rsidR="000D2EE4" w:rsidRPr="00FD677A" w:rsidRDefault="000D2EE4" w:rsidP="000D2EE4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2</w:t>
      </w:r>
      <w:r w:rsidRPr="00FD677A">
        <w:rPr>
          <w:rFonts w:eastAsia="Times New Roman"/>
          <w:b/>
          <w:szCs w:val="28"/>
          <w:lang w:eastAsia="ru-RU"/>
        </w:rPr>
        <w:t xml:space="preserve"> </w:t>
      </w:r>
      <w:r w:rsidRPr="00FD677A">
        <w:rPr>
          <w:szCs w:val="28"/>
        </w:rPr>
        <w:t>Государственный учёт историко-культурных ценностей Беларуси</w:t>
      </w:r>
    </w:p>
    <w:p w:rsidR="000D2EE4" w:rsidRDefault="000D2EE4" w:rsidP="000D2EE4">
      <w:pPr>
        <w:rPr>
          <w:szCs w:val="28"/>
        </w:rPr>
      </w:pPr>
      <w:r w:rsidRPr="00FD677A">
        <w:rPr>
          <w:szCs w:val="28"/>
        </w:rPr>
        <w:t>3 Роль общественных организаций в охране историко-культурного наследия.</w:t>
      </w:r>
    </w:p>
    <w:p w:rsidR="00574977" w:rsidRDefault="00574977" w:rsidP="00574977">
      <w:pPr>
        <w:jc w:val="center"/>
        <w:rPr>
          <w:szCs w:val="28"/>
        </w:rPr>
      </w:pPr>
    </w:p>
    <w:p w:rsidR="00574977" w:rsidRDefault="00574977" w:rsidP="00574977">
      <w:pPr>
        <w:jc w:val="center"/>
        <w:rPr>
          <w:szCs w:val="28"/>
        </w:rPr>
      </w:pPr>
      <w:r>
        <w:rPr>
          <w:szCs w:val="28"/>
        </w:rPr>
        <w:t xml:space="preserve">Литература: </w:t>
      </w:r>
    </w:p>
    <w:p w:rsidR="000D2EE4" w:rsidRDefault="000D2EE4" w:rsidP="000D2EE4">
      <w:pPr>
        <w:rPr>
          <w:szCs w:val="28"/>
        </w:rPr>
      </w:pPr>
    </w:p>
    <w:p w:rsidR="00574977" w:rsidRPr="009208AA" w:rsidRDefault="00574977" w:rsidP="00574977">
      <w:pPr>
        <w:rPr>
          <w:szCs w:val="28"/>
          <w:lang w:val="be-BY"/>
        </w:rPr>
      </w:pPr>
      <w:r>
        <w:rPr>
          <w:szCs w:val="28"/>
          <w:lang w:val="be-BY"/>
        </w:rPr>
        <w:t xml:space="preserve">1. Дзяржаўны спіс гісторыка-культурных каштоўнасцей </w:t>
      </w:r>
      <w:r w:rsidRPr="00B85D97">
        <w:rPr>
          <w:szCs w:val="28"/>
        </w:rPr>
        <w:t>Республики Беларусь</w:t>
      </w:r>
      <w:r>
        <w:rPr>
          <w:szCs w:val="28"/>
          <w:lang w:val="be-BY"/>
        </w:rPr>
        <w:t xml:space="preserve"> </w:t>
      </w:r>
      <w:r w:rsidRPr="009208AA">
        <w:rPr>
          <w:szCs w:val="28"/>
        </w:rPr>
        <w:t xml:space="preserve">/ </w:t>
      </w:r>
      <w:r>
        <w:rPr>
          <w:szCs w:val="28"/>
          <w:lang w:val="be-BY"/>
        </w:rPr>
        <w:t>склад. В.Я. Абламскі, І.М. Чарняўскі, Ю.А. Барысюк. – Мінск : БЕЛТА, 2009. – 684 с.</w:t>
      </w:r>
    </w:p>
    <w:p w:rsidR="00574977" w:rsidRDefault="00574977" w:rsidP="00574977">
      <w:pPr>
        <w:jc w:val="both"/>
        <w:rPr>
          <w:szCs w:val="28"/>
        </w:rPr>
      </w:pPr>
      <w:r w:rsidRPr="004C4856">
        <w:rPr>
          <w:szCs w:val="28"/>
          <w:lang w:val="be-BY"/>
        </w:rPr>
        <w:t xml:space="preserve">2.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, И.Э. Международная и национальные правовые системы охраны историко-культурного наследия государств-участников СНГ 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</w:t>
      </w:r>
      <w:r w:rsidRPr="00A010FC">
        <w:rPr>
          <w:color w:val="000000"/>
          <w:szCs w:val="28"/>
          <w:lang w:val="be-BY"/>
        </w:rPr>
        <w:t>/</w:t>
      </w:r>
      <w:r>
        <w:rPr>
          <w:color w:val="000000"/>
          <w:szCs w:val="28"/>
          <w:lang w:val="be-BY"/>
        </w:rPr>
        <w:t xml:space="preserve"> </w:t>
      </w:r>
      <w:r>
        <w:rPr>
          <w:szCs w:val="28"/>
        </w:rPr>
        <w:t xml:space="preserve">И.Э.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. – Москва: </w:t>
      </w:r>
      <w:proofErr w:type="spellStart"/>
      <w:r>
        <w:rPr>
          <w:szCs w:val="28"/>
        </w:rPr>
        <w:t>Зерцало-М</w:t>
      </w:r>
      <w:proofErr w:type="spellEnd"/>
      <w:r>
        <w:rPr>
          <w:szCs w:val="28"/>
        </w:rPr>
        <w:t xml:space="preserve">, 2012. – 943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574977" w:rsidRPr="004C4856" w:rsidRDefault="00574977" w:rsidP="00574977">
      <w:pPr>
        <w:pStyle w:val="a5"/>
        <w:tabs>
          <w:tab w:val="left" w:pos="540"/>
          <w:tab w:val="left" w:pos="900"/>
          <w:tab w:val="num" w:pos="16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C4856">
        <w:rPr>
          <w:sz w:val="28"/>
          <w:szCs w:val="28"/>
        </w:rPr>
        <w:t>Мартыненко</w:t>
      </w:r>
      <w:proofErr w:type="spellEnd"/>
      <w:r w:rsidRPr="004C4856">
        <w:rPr>
          <w:sz w:val="28"/>
          <w:szCs w:val="28"/>
        </w:rPr>
        <w:t xml:space="preserve">, И.Э. Правовая защита культурного наследия: Учебное пособие / И.Э. </w:t>
      </w:r>
      <w:proofErr w:type="spellStart"/>
      <w:r w:rsidRPr="004C4856">
        <w:rPr>
          <w:sz w:val="28"/>
          <w:szCs w:val="28"/>
        </w:rPr>
        <w:t>Мартыненко</w:t>
      </w:r>
      <w:proofErr w:type="spellEnd"/>
      <w:r w:rsidRPr="004C4856">
        <w:rPr>
          <w:sz w:val="28"/>
          <w:szCs w:val="28"/>
        </w:rPr>
        <w:t>. – Минск:  ЕГУ, 2003. – 240 с.</w:t>
      </w:r>
    </w:p>
    <w:p w:rsidR="00574977" w:rsidRPr="00B80E6D" w:rsidRDefault="00574977" w:rsidP="00574977">
      <w:pPr>
        <w:rPr>
          <w:color w:val="000000"/>
          <w:szCs w:val="28"/>
          <w:lang w:val="be-BY"/>
        </w:rPr>
      </w:pPr>
      <w:r>
        <w:rPr>
          <w:szCs w:val="28"/>
        </w:rPr>
        <w:t xml:space="preserve">4. </w:t>
      </w:r>
      <w:r w:rsidRPr="00B85D97">
        <w:rPr>
          <w:szCs w:val="28"/>
        </w:rPr>
        <w:t xml:space="preserve">Об охране историко-культурного наследия Республики Беларусь: Закон Республики Беларусь, 9 января </w:t>
      </w:r>
      <w:smartTag w:uri="urn:schemas-microsoft-com:office:smarttags" w:element="metricconverter">
        <w:smartTagPr>
          <w:attr w:name="ProductID" w:val="2006 г"/>
        </w:smartTagPr>
        <w:r w:rsidRPr="00B85D97">
          <w:rPr>
            <w:szCs w:val="28"/>
          </w:rPr>
          <w:t>2006 г</w:t>
        </w:r>
      </w:smartTag>
      <w:r w:rsidRPr="00B85D97">
        <w:rPr>
          <w:szCs w:val="28"/>
        </w:rPr>
        <w:t>., № 98-З //  Национальный реестр правовых актов  Республики Беларусь. – 2006. – № 9. – 2/1195.</w:t>
      </w:r>
    </w:p>
    <w:p w:rsidR="00574977" w:rsidRPr="00574977" w:rsidRDefault="00574977" w:rsidP="000D2EE4">
      <w:pPr>
        <w:rPr>
          <w:szCs w:val="28"/>
          <w:lang w:val="be-BY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Default="00574977" w:rsidP="000D2EE4">
      <w:pPr>
        <w:rPr>
          <w:szCs w:val="28"/>
        </w:rPr>
      </w:pPr>
    </w:p>
    <w:p w:rsidR="00574977" w:rsidRPr="00216F89" w:rsidRDefault="00574977" w:rsidP="000D2EE4">
      <w:pPr>
        <w:rPr>
          <w:szCs w:val="28"/>
        </w:rPr>
      </w:pPr>
    </w:p>
    <w:p w:rsidR="000D2EE4" w:rsidRDefault="000D2EE4" w:rsidP="000D2EE4">
      <w:pPr>
        <w:rPr>
          <w:szCs w:val="28"/>
        </w:rPr>
      </w:pPr>
    </w:p>
    <w:p w:rsidR="000D2EE4" w:rsidRPr="00FD677A" w:rsidRDefault="000D2EE4" w:rsidP="000D2EE4">
      <w:pPr>
        <w:rPr>
          <w:szCs w:val="28"/>
        </w:rPr>
      </w:pPr>
    </w:p>
    <w:p w:rsidR="000D2EE4" w:rsidRPr="00FD677A" w:rsidRDefault="000D2EE4" w:rsidP="000D2EE4">
      <w:pPr>
        <w:pStyle w:val="1"/>
        <w:spacing w:before="0" w:after="0"/>
        <w:jc w:val="left"/>
        <w:rPr>
          <w:rFonts w:ascii="Times New Roman" w:hAnsi="Times New Roman"/>
          <w:caps w:val="0"/>
          <w:sz w:val="28"/>
          <w:szCs w:val="28"/>
        </w:rPr>
      </w:pPr>
      <w:r>
        <w:rPr>
          <w:rFonts w:ascii="Times New Roman" w:hAnsi="Times New Roman"/>
          <w:caps w:val="0"/>
          <w:sz w:val="28"/>
          <w:szCs w:val="28"/>
        </w:rPr>
        <w:lastRenderedPageBreak/>
        <w:t xml:space="preserve">Тема 4. </w:t>
      </w:r>
      <w:r w:rsidRPr="00FD677A">
        <w:rPr>
          <w:rFonts w:ascii="Times New Roman" w:hAnsi="Times New Roman"/>
          <w:caps w:val="0"/>
          <w:sz w:val="28"/>
          <w:szCs w:val="28"/>
        </w:rPr>
        <w:t>Экономические и информационные аспекты охраны историко-культурного наследия</w:t>
      </w:r>
    </w:p>
    <w:p w:rsidR="000D2EE4" w:rsidRPr="00FD677A" w:rsidRDefault="000D2EE4" w:rsidP="000D2EE4">
      <w:pPr>
        <w:pStyle w:val="1"/>
        <w:spacing w:before="0" w:after="0"/>
        <w:jc w:val="left"/>
        <w:rPr>
          <w:rFonts w:ascii="Times New Roman" w:hAnsi="Times New Roman"/>
          <w:b w:val="0"/>
          <w:caps w:val="0"/>
          <w:sz w:val="28"/>
          <w:szCs w:val="28"/>
        </w:rPr>
      </w:pPr>
      <w:r w:rsidRPr="00FD677A">
        <w:rPr>
          <w:rFonts w:ascii="Times New Roman" w:hAnsi="Times New Roman"/>
          <w:b w:val="0"/>
          <w:caps w:val="0"/>
          <w:sz w:val="28"/>
          <w:szCs w:val="28"/>
        </w:rPr>
        <w:t>1 Экономическая составляющая охраны историко-культурного наследия Беларуси</w:t>
      </w:r>
    </w:p>
    <w:p w:rsidR="000D2EE4" w:rsidRPr="00FD677A" w:rsidRDefault="000D2EE4" w:rsidP="000D2EE4">
      <w:pPr>
        <w:pStyle w:val="1"/>
        <w:spacing w:before="0" w:after="0"/>
        <w:jc w:val="left"/>
        <w:rPr>
          <w:rFonts w:ascii="Times New Roman" w:hAnsi="Times New Roman"/>
          <w:b w:val="0"/>
          <w:caps w:val="0"/>
          <w:sz w:val="28"/>
          <w:szCs w:val="28"/>
        </w:rPr>
      </w:pPr>
      <w:r w:rsidRPr="00FD677A">
        <w:rPr>
          <w:rFonts w:ascii="Times New Roman" w:hAnsi="Times New Roman"/>
          <w:b w:val="0"/>
          <w:caps w:val="0"/>
          <w:sz w:val="28"/>
          <w:szCs w:val="28"/>
        </w:rPr>
        <w:t>а) формы собственности на историко-культурные ценности</w:t>
      </w:r>
    </w:p>
    <w:p w:rsidR="000D2EE4" w:rsidRPr="00FD677A" w:rsidRDefault="000D2EE4" w:rsidP="000D2EE4">
      <w:pPr>
        <w:pStyle w:val="1"/>
        <w:spacing w:before="0" w:after="0"/>
        <w:jc w:val="left"/>
        <w:rPr>
          <w:rFonts w:ascii="Times New Roman" w:hAnsi="Times New Roman"/>
          <w:b w:val="0"/>
          <w:caps w:val="0"/>
          <w:sz w:val="28"/>
          <w:szCs w:val="28"/>
        </w:rPr>
      </w:pPr>
      <w:r w:rsidRPr="00FD677A">
        <w:rPr>
          <w:rFonts w:ascii="Times New Roman" w:hAnsi="Times New Roman"/>
          <w:b w:val="0"/>
          <w:caps w:val="0"/>
          <w:sz w:val="28"/>
          <w:szCs w:val="28"/>
        </w:rPr>
        <w:t>б) обязанности собственников историко-культурных ценностей</w:t>
      </w:r>
    </w:p>
    <w:p w:rsidR="000D2EE4" w:rsidRPr="00FD677A" w:rsidRDefault="000D2EE4" w:rsidP="000D2EE4">
      <w:pPr>
        <w:pStyle w:val="1"/>
        <w:spacing w:before="0" w:after="0"/>
        <w:jc w:val="left"/>
        <w:rPr>
          <w:rFonts w:ascii="Times New Roman" w:hAnsi="Times New Roman"/>
          <w:b w:val="0"/>
          <w:caps w:val="0"/>
          <w:sz w:val="28"/>
          <w:szCs w:val="28"/>
        </w:rPr>
      </w:pPr>
      <w:r w:rsidRPr="00FD677A">
        <w:rPr>
          <w:rFonts w:ascii="Times New Roman" w:hAnsi="Times New Roman"/>
          <w:b w:val="0"/>
          <w:caps w:val="0"/>
          <w:sz w:val="28"/>
          <w:szCs w:val="28"/>
        </w:rPr>
        <w:t>2 Финансирование мероприятий по охране историко-культурного наследия</w:t>
      </w:r>
    </w:p>
    <w:p w:rsidR="000D2EE4" w:rsidRPr="00B80E6D" w:rsidRDefault="000D2EE4" w:rsidP="000D2EE4">
      <w:pPr>
        <w:pStyle w:val="1"/>
        <w:spacing w:before="0" w:after="0"/>
        <w:jc w:val="left"/>
        <w:rPr>
          <w:rFonts w:ascii="Times New Roman" w:hAnsi="Times New Roman"/>
          <w:b w:val="0"/>
          <w:caps w:val="0"/>
          <w:sz w:val="28"/>
          <w:szCs w:val="28"/>
        </w:rPr>
      </w:pPr>
      <w:r>
        <w:rPr>
          <w:rFonts w:ascii="Times New Roman" w:hAnsi="Times New Roman"/>
          <w:b w:val="0"/>
          <w:caps w:val="0"/>
          <w:sz w:val="28"/>
          <w:szCs w:val="28"/>
        </w:rPr>
        <w:t xml:space="preserve">3. </w:t>
      </w:r>
      <w:r w:rsidRPr="00B80E6D">
        <w:rPr>
          <w:rFonts w:ascii="Times New Roman" w:hAnsi="Times New Roman"/>
          <w:b w:val="0"/>
          <w:caps w:val="0"/>
          <w:sz w:val="28"/>
          <w:szCs w:val="28"/>
        </w:rPr>
        <w:t>Роль СМИ в охране историко-культурного наследия</w:t>
      </w:r>
    </w:p>
    <w:p w:rsidR="000D2EE4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</w:p>
    <w:p w:rsidR="000D2EE4" w:rsidRDefault="000D2EE4" w:rsidP="000D2EE4">
      <w:pPr>
        <w:rPr>
          <w:i/>
          <w:szCs w:val="28"/>
        </w:rPr>
      </w:pPr>
    </w:p>
    <w:p w:rsidR="00574977" w:rsidRPr="00574977" w:rsidRDefault="00574977" w:rsidP="00574977">
      <w:pPr>
        <w:jc w:val="center"/>
        <w:rPr>
          <w:szCs w:val="28"/>
        </w:rPr>
      </w:pPr>
      <w:r w:rsidRPr="00574977">
        <w:rPr>
          <w:szCs w:val="28"/>
        </w:rPr>
        <w:t>Литература:</w:t>
      </w:r>
    </w:p>
    <w:p w:rsidR="00574977" w:rsidRDefault="00574977" w:rsidP="00574977">
      <w:pPr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, И.Э. Международная и национальные правовые системы охраны историко-культурного наследия государств-участников СНГ 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</w:t>
      </w:r>
      <w:r w:rsidRPr="00A010FC">
        <w:rPr>
          <w:color w:val="000000"/>
          <w:szCs w:val="28"/>
          <w:lang w:val="be-BY"/>
        </w:rPr>
        <w:t>/</w:t>
      </w:r>
      <w:r>
        <w:rPr>
          <w:color w:val="000000"/>
          <w:szCs w:val="28"/>
          <w:lang w:val="be-BY"/>
        </w:rPr>
        <w:t xml:space="preserve"> </w:t>
      </w:r>
      <w:r>
        <w:rPr>
          <w:szCs w:val="28"/>
        </w:rPr>
        <w:t xml:space="preserve">И.Э.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. – Москва: </w:t>
      </w:r>
      <w:proofErr w:type="spellStart"/>
      <w:r>
        <w:rPr>
          <w:szCs w:val="28"/>
        </w:rPr>
        <w:t>Зерцало-М</w:t>
      </w:r>
      <w:proofErr w:type="spellEnd"/>
      <w:r>
        <w:rPr>
          <w:szCs w:val="28"/>
        </w:rPr>
        <w:t xml:space="preserve">, 2012. – 943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574977" w:rsidRPr="00B80E6D" w:rsidRDefault="00574977" w:rsidP="00574977">
      <w:pPr>
        <w:pStyle w:val="a5"/>
        <w:tabs>
          <w:tab w:val="left" w:pos="540"/>
          <w:tab w:val="left" w:pos="900"/>
          <w:tab w:val="num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B80E6D">
        <w:rPr>
          <w:color w:val="000000"/>
          <w:sz w:val="28"/>
          <w:szCs w:val="28"/>
        </w:rPr>
        <w:t>Мартыненко</w:t>
      </w:r>
      <w:proofErr w:type="spellEnd"/>
      <w:r w:rsidRPr="00B80E6D">
        <w:rPr>
          <w:color w:val="000000"/>
          <w:sz w:val="28"/>
          <w:szCs w:val="28"/>
        </w:rPr>
        <w:t xml:space="preserve">, И.Э. Правовая защита культурного наследия: Учебное пособие / И.Э. </w:t>
      </w:r>
      <w:proofErr w:type="spellStart"/>
      <w:r w:rsidRPr="00B80E6D">
        <w:rPr>
          <w:color w:val="000000"/>
          <w:sz w:val="28"/>
          <w:szCs w:val="28"/>
        </w:rPr>
        <w:t>Мартыненко</w:t>
      </w:r>
      <w:proofErr w:type="spellEnd"/>
      <w:r w:rsidRPr="00B80E6D">
        <w:rPr>
          <w:color w:val="000000"/>
          <w:sz w:val="28"/>
          <w:szCs w:val="28"/>
        </w:rPr>
        <w:t>. – Минск:  ЕГУ, 2003. – 240 с.</w:t>
      </w:r>
    </w:p>
    <w:p w:rsidR="000D2EE4" w:rsidRDefault="00574977" w:rsidP="00574977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szCs w:val="28"/>
        </w:rPr>
        <w:t xml:space="preserve">3. </w:t>
      </w:r>
      <w:r w:rsidRPr="00B85D97">
        <w:rPr>
          <w:szCs w:val="28"/>
        </w:rPr>
        <w:t xml:space="preserve">Об охране историко-культурного наследия Республики Беларусь: Закон Республики Беларусь, 9 января </w:t>
      </w:r>
      <w:smartTag w:uri="urn:schemas-microsoft-com:office:smarttags" w:element="metricconverter">
        <w:smartTagPr>
          <w:attr w:name="ProductID" w:val="2006 г"/>
        </w:smartTagPr>
        <w:r w:rsidRPr="00B85D97">
          <w:rPr>
            <w:szCs w:val="28"/>
          </w:rPr>
          <w:t>2006 г</w:t>
        </w:r>
      </w:smartTag>
      <w:r w:rsidRPr="00B85D97">
        <w:rPr>
          <w:szCs w:val="28"/>
        </w:rPr>
        <w:t>., № 98-З //  Национальный реестр правовых актов  Республики Беларусь. – 2006. – № 9. – 2/1195</w:t>
      </w: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b/>
          <w:szCs w:val="28"/>
        </w:rPr>
        <w:lastRenderedPageBreak/>
        <w:t xml:space="preserve">Тема 5. </w:t>
      </w:r>
      <w:r w:rsidRPr="00FD677A">
        <w:rPr>
          <w:rFonts w:eastAsia="Times New Roman"/>
          <w:b/>
          <w:bCs/>
          <w:color w:val="000000"/>
          <w:szCs w:val="28"/>
          <w:lang w:eastAsia="ru-RU"/>
        </w:rPr>
        <w:t>Формирование историко-культурного наследия Беларуси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FD677A">
        <w:rPr>
          <w:rFonts w:eastAsia="Times New Roman"/>
          <w:bCs/>
          <w:color w:val="000000"/>
          <w:szCs w:val="28"/>
          <w:lang w:eastAsia="ru-RU"/>
        </w:rPr>
        <w:t xml:space="preserve">1 Историко-культурное наследие Беларуси в период до </w:t>
      </w:r>
      <w:smartTag w:uri="urn:schemas-microsoft-com:office:smarttags" w:element="metricconverter">
        <w:smartTagPr>
          <w:attr w:name="ProductID" w:val="1917 г"/>
        </w:smartTagPr>
        <w:r w:rsidRPr="00FD677A">
          <w:rPr>
            <w:rFonts w:eastAsia="Times New Roman"/>
            <w:bCs/>
            <w:color w:val="000000"/>
            <w:szCs w:val="28"/>
            <w:lang w:eastAsia="ru-RU"/>
          </w:rPr>
          <w:t>1917 г</w:t>
        </w:r>
      </w:smartTag>
      <w:r w:rsidRPr="00FD677A">
        <w:rPr>
          <w:rFonts w:eastAsia="Times New Roman"/>
          <w:bCs/>
          <w:color w:val="000000"/>
          <w:szCs w:val="28"/>
          <w:lang w:eastAsia="ru-RU"/>
        </w:rPr>
        <w:t>.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FD677A">
        <w:rPr>
          <w:rFonts w:eastAsia="Times New Roman"/>
          <w:bCs/>
          <w:color w:val="000000"/>
          <w:szCs w:val="28"/>
          <w:lang w:eastAsia="ru-RU"/>
        </w:rPr>
        <w:t xml:space="preserve">2 Историко-культурное наследие в БССР в 20-30-е гг. ХХ </w:t>
      </w:r>
      <w:proofErr w:type="gramStart"/>
      <w:r w:rsidRPr="00FD677A">
        <w:rPr>
          <w:rFonts w:eastAsia="Times New Roman"/>
          <w:bCs/>
          <w:color w:val="000000"/>
          <w:szCs w:val="28"/>
          <w:lang w:eastAsia="ru-RU"/>
        </w:rPr>
        <w:t>в</w:t>
      </w:r>
      <w:proofErr w:type="gramEnd"/>
      <w:r w:rsidRPr="00FD677A">
        <w:rPr>
          <w:rFonts w:eastAsia="Times New Roman"/>
          <w:bCs/>
          <w:color w:val="000000"/>
          <w:szCs w:val="28"/>
          <w:lang w:eastAsia="ru-RU"/>
        </w:rPr>
        <w:t>.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FD677A">
        <w:rPr>
          <w:rFonts w:eastAsia="Times New Roman"/>
          <w:bCs/>
          <w:color w:val="000000"/>
          <w:szCs w:val="28"/>
          <w:lang w:eastAsia="ru-RU"/>
        </w:rPr>
        <w:t>3 Историко-культурное наследие на территории Западной Беларуси (1921-1939 гг.)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FD677A">
        <w:rPr>
          <w:rFonts w:eastAsia="Times New Roman"/>
          <w:bCs/>
          <w:color w:val="000000"/>
          <w:szCs w:val="28"/>
          <w:lang w:eastAsia="ru-RU"/>
        </w:rPr>
        <w:t>4 Историко-культурное наследие Беларуси в послевоенный период</w:t>
      </w:r>
    </w:p>
    <w:p w:rsidR="000D2EE4" w:rsidRDefault="000D2EE4" w:rsidP="000D2EE4">
      <w:pPr>
        <w:rPr>
          <w:rFonts w:eastAsia="Times New Roman"/>
          <w:bCs/>
          <w:color w:val="000000"/>
          <w:szCs w:val="28"/>
          <w:lang w:eastAsia="ru-RU"/>
        </w:rPr>
      </w:pPr>
      <w:r w:rsidRPr="00FD677A">
        <w:rPr>
          <w:rFonts w:eastAsia="Times New Roman"/>
          <w:bCs/>
          <w:color w:val="000000"/>
          <w:szCs w:val="28"/>
          <w:lang w:eastAsia="ru-RU"/>
        </w:rPr>
        <w:t>5 Историко-культурное наследие РБ: современный этап.</w:t>
      </w:r>
    </w:p>
    <w:p w:rsidR="000D2EE4" w:rsidRDefault="000D2EE4" w:rsidP="000D2EE4">
      <w:pPr>
        <w:rPr>
          <w:i/>
          <w:szCs w:val="28"/>
        </w:rPr>
      </w:pPr>
    </w:p>
    <w:p w:rsidR="00574977" w:rsidRPr="00574977" w:rsidRDefault="00574977" w:rsidP="00574977">
      <w:pPr>
        <w:jc w:val="center"/>
        <w:rPr>
          <w:szCs w:val="28"/>
        </w:rPr>
      </w:pPr>
      <w:r w:rsidRPr="00574977">
        <w:rPr>
          <w:szCs w:val="28"/>
        </w:rPr>
        <w:t>Литература:</w:t>
      </w:r>
    </w:p>
    <w:p w:rsidR="00574977" w:rsidRPr="00C70268" w:rsidRDefault="00574977" w:rsidP="00574977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Cs w:val="28"/>
          <w:lang w:val="be-BY"/>
        </w:rPr>
      </w:pPr>
      <w:r>
        <w:rPr>
          <w:color w:val="000000"/>
          <w:szCs w:val="28"/>
          <w:lang w:val="be-BY"/>
        </w:rPr>
        <w:t xml:space="preserve">1. </w:t>
      </w:r>
      <w:r w:rsidRPr="00C70268">
        <w:rPr>
          <w:szCs w:val="28"/>
          <w:lang w:val="be-BY"/>
        </w:rPr>
        <w:t>Несцярчук, Л.М. Ахова г</w:t>
      </w:r>
      <w:proofErr w:type="spellStart"/>
      <w:r w:rsidRPr="00C70268">
        <w:rPr>
          <w:szCs w:val="28"/>
          <w:lang w:val="en-US"/>
        </w:rPr>
        <w:t>i</w:t>
      </w:r>
      <w:proofErr w:type="spellEnd"/>
      <w:r w:rsidRPr="00C70268">
        <w:rPr>
          <w:szCs w:val="28"/>
          <w:lang w:val="be-BY"/>
        </w:rPr>
        <w:t>сторыка-культурнай спадчыны Беларус</w:t>
      </w:r>
      <w:proofErr w:type="spellStart"/>
      <w:r w:rsidRPr="00C70268">
        <w:rPr>
          <w:szCs w:val="28"/>
          <w:lang w:val="en-US"/>
        </w:rPr>
        <w:t>i</w:t>
      </w:r>
      <w:proofErr w:type="spellEnd"/>
      <w:r w:rsidRPr="00C70268">
        <w:rPr>
          <w:szCs w:val="28"/>
          <w:lang w:val="be-BY"/>
        </w:rPr>
        <w:t>: Асноўныя этапы фарм</w:t>
      </w:r>
      <w:proofErr w:type="spellStart"/>
      <w:r w:rsidRPr="00C70268">
        <w:rPr>
          <w:szCs w:val="28"/>
          <w:lang w:val="en-US"/>
        </w:rPr>
        <w:t>i</w:t>
      </w:r>
      <w:proofErr w:type="spellEnd"/>
      <w:r w:rsidRPr="00C70268">
        <w:rPr>
          <w:szCs w:val="28"/>
          <w:lang w:val="be-BY"/>
        </w:rPr>
        <w:t>равання, сучасны стан і перспектывы</w:t>
      </w:r>
      <w:r w:rsidRPr="00C70268">
        <w:rPr>
          <w:szCs w:val="28"/>
        </w:rPr>
        <w:t xml:space="preserve"> / Л.М. </w:t>
      </w:r>
      <w:proofErr w:type="spellStart"/>
      <w:r w:rsidRPr="00C70268">
        <w:rPr>
          <w:szCs w:val="28"/>
        </w:rPr>
        <w:t>Несцярчук</w:t>
      </w:r>
      <w:proofErr w:type="spellEnd"/>
      <w:r w:rsidRPr="00C70268">
        <w:rPr>
          <w:szCs w:val="28"/>
        </w:rPr>
        <w:t xml:space="preserve">. </w:t>
      </w:r>
      <w:r w:rsidRPr="00C70268">
        <w:rPr>
          <w:szCs w:val="28"/>
          <w:lang w:val="be-BY"/>
        </w:rPr>
        <w:t>–  Мінск: БЕЛТА, 2003. – 286 с.</w:t>
      </w:r>
    </w:p>
    <w:p w:rsidR="00574977" w:rsidRPr="00574977" w:rsidRDefault="00574977" w:rsidP="00574977">
      <w:pPr>
        <w:rPr>
          <w:szCs w:val="28"/>
          <w:lang w:val="be-BY"/>
        </w:rPr>
      </w:pPr>
      <w:r w:rsidRPr="00C70268">
        <w:rPr>
          <w:szCs w:val="28"/>
          <w:lang w:val="be-BY"/>
        </w:rPr>
        <w:t xml:space="preserve">2. </w:t>
      </w:r>
      <w:hyperlink r:id="rId8" w:history="1"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Гiсторыя</w:t>
        </w:r>
        <w:proofErr w:type="spellEnd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 культуры </w:t>
        </w:r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Беларусi</w:t>
        </w:r>
        <w:proofErr w:type="spellEnd"/>
        <w:r w:rsidRPr="00574977">
          <w:rPr>
            <w:rStyle w:val="a7"/>
            <w:color w:val="auto"/>
            <w:szCs w:val="28"/>
            <w:u w:val="none"/>
            <w:shd w:val="clear" w:color="auto" w:fill="FFFFFF"/>
            <w:lang w:val="be-BY"/>
          </w:rPr>
          <w:t xml:space="preserve"> </w:t>
        </w:r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/ </w:t>
        </w:r>
        <w:r w:rsidRPr="00574977">
          <w:rPr>
            <w:rStyle w:val="a7"/>
            <w:color w:val="auto"/>
            <w:szCs w:val="28"/>
            <w:u w:val="none"/>
            <w:shd w:val="clear" w:color="auto" w:fill="FFFFFF"/>
            <w:lang w:val="be-BY"/>
          </w:rPr>
          <w:t xml:space="preserve">Л. </w:t>
        </w:r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Лы</w:t>
        </w:r>
        <w:proofErr w:type="spellEnd"/>
        <w:r w:rsidRPr="00574977">
          <w:rPr>
            <w:rStyle w:val="a7"/>
            <w:color w:val="auto"/>
            <w:szCs w:val="28"/>
            <w:u w:val="none"/>
            <w:shd w:val="clear" w:color="auto" w:fill="FFFFFF"/>
            <w:lang w:val="be-BY"/>
          </w:rPr>
          <w:t>ч</w:t>
        </w:r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,</w:t>
        </w:r>
        <w:r w:rsidRPr="00574977">
          <w:rPr>
            <w:rStyle w:val="a7"/>
            <w:color w:val="auto"/>
            <w:szCs w:val="28"/>
            <w:u w:val="none"/>
            <w:shd w:val="clear" w:color="auto" w:fill="FFFFFF"/>
            <w:lang w:val="be-BY"/>
          </w:rPr>
          <w:t xml:space="preserve"> У. </w:t>
        </w:r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Навiцкi</w:t>
        </w:r>
        <w:proofErr w:type="spellEnd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. - 3-е </w:t>
        </w:r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выд</w:t>
        </w:r>
        <w:proofErr w:type="spellEnd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.,</w:t>
        </w:r>
        <w:r w:rsidRPr="00574977">
          <w:rPr>
            <w:rStyle w:val="a7"/>
            <w:color w:val="auto"/>
            <w:szCs w:val="28"/>
            <w:u w:val="none"/>
            <w:shd w:val="clear" w:color="auto" w:fill="FFFFFF"/>
            <w:lang w:val="be-BY"/>
          </w:rPr>
          <w:t xml:space="preserve"> </w:t>
        </w:r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дапоўн</w:t>
        </w:r>
        <w:proofErr w:type="spellEnd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. - </w:t>
        </w:r>
        <w:proofErr w:type="spell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Мiнск</w:t>
        </w:r>
        <w:proofErr w:type="spellEnd"/>
        <w:proofErr w:type="gram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 :</w:t>
        </w:r>
        <w:proofErr w:type="gramEnd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 Современная школа, 2008. - 512 </w:t>
        </w:r>
        <w:proofErr w:type="gramStart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>с</w:t>
        </w:r>
        <w:proofErr w:type="gramEnd"/>
        <w:r w:rsidRPr="00574977">
          <w:rPr>
            <w:rStyle w:val="a7"/>
            <w:color w:val="auto"/>
            <w:szCs w:val="28"/>
            <w:u w:val="none"/>
            <w:shd w:val="clear" w:color="auto" w:fill="FFFFFF"/>
          </w:rPr>
          <w:t xml:space="preserve">. </w:t>
        </w:r>
      </w:hyperlink>
    </w:p>
    <w:p w:rsidR="00574977" w:rsidRPr="00574977" w:rsidRDefault="00574977" w:rsidP="00574977">
      <w:pPr>
        <w:rPr>
          <w:szCs w:val="28"/>
          <w:lang w:val="be-BY"/>
        </w:rPr>
      </w:pPr>
      <w:r w:rsidRPr="00574977">
        <w:rPr>
          <w:szCs w:val="28"/>
          <w:lang w:val="be-BY"/>
        </w:rPr>
        <w:t xml:space="preserve">3. Лыч, Л. </w:t>
      </w:r>
      <w:hyperlink r:id="rId9" w:history="1">
        <w:r w:rsidRPr="00574977">
          <w:rPr>
            <w:rStyle w:val="a7"/>
            <w:color w:val="auto"/>
            <w:szCs w:val="28"/>
            <w:u w:val="none"/>
            <w:shd w:val="clear" w:color="auto" w:fill="FFFFFF"/>
            <w:lang w:val="be-BY"/>
          </w:rPr>
          <w:t xml:space="preserve">Гісторыя культуры Беларусі : (1917 - чэрвень 1941 г.) / Л. Лыч. - Віцебск : ВДТУ, 2007. - 193 с. </w:t>
        </w:r>
      </w:hyperlink>
    </w:p>
    <w:p w:rsidR="00574977" w:rsidRPr="00574977" w:rsidRDefault="00574977" w:rsidP="00574977">
      <w:pPr>
        <w:rPr>
          <w:b/>
          <w:szCs w:val="28"/>
          <w:lang w:val="be-BY"/>
        </w:rPr>
      </w:pPr>
      <w:r w:rsidRPr="00574977">
        <w:rPr>
          <w:szCs w:val="28"/>
          <w:lang w:val="be-BY"/>
        </w:rPr>
        <w:t xml:space="preserve">4. Самусік, А.Ф. </w:t>
      </w:r>
      <w:r w:rsidR="00567060" w:rsidRPr="00574977">
        <w:rPr>
          <w:szCs w:val="28"/>
        </w:rPr>
        <w:fldChar w:fldCharType="begin"/>
      </w:r>
      <w:r w:rsidRPr="00574977">
        <w:rPr>
          <w:szCs w:val="28"/>
          <w:lang w:val="be-BY"/>
        </w:rPr>
        <w:instrText xml:space="preserve"> </w:instrText>
      </w:r>
      <w:r w:rsidRPr="00574977">
        <w:rPr>
          <w:szCs w:val="28"/>
        </w:rPr>
        <w:instrText>HYPERLINK</w:instrText>
      </w:r>
      <w:r w:rsidRPr="00574977">
        <w:rPr>
          <w:szCs w:val="28"/>
          <w:lang w:val="be-BY"/>
        </w:rPr>
        <w:instrText xml:space="preserve"> "</w:instrText>
      </w:r>
      <w:r w:rsidRPr="00574977">
        <w:rPr>
          <w:szCs w:val="28"/>
        </w:rPr>
        <w:instrText>javascript</w:instrText>
      </w:r>
      <w:r w:rsidRPr="00574977">
        <w:rPr>
          <w:szCs w:val="28"/>
          <w:lang w:val="be-BY"/>
        </w:rPr>
        <w:instrText>:</w:instrText>
      </w:r>
      <w:r w:rsidRPr="00574977">
        <w:rPr>
          <w:szCs w:val="28"/>
        </w:rPr>
        <w:instrText>orderLoadLink</w:instrText>
      </w:r>
      <w:r w:rsidRPr="00574977">
        <w:rPr>
          <w:szCs w:val="28"/>
          <w:lang w:val="be-BY"/>
        </w:rPr>
        <w:instrText>(735073,%203,%20'</w:instrText>
      </w:r>
      <w:r w:rsidRPr="00574977">
        <w:rPr>
          <w:szCs w:val="28"/>
        </w:rPr>
        <w:instrText>false</w:instrText>
      </w:r>
      <w:r w:rsidRPr="00574977">
        <w:rPr>
          <w:szCs w:val="28"/>
          <w:lang w:val="be-BY"/>
        </w:rPr>
        <w:instrText xml:space="preserve">');" </w:instrText>
      </w:r>
      <w:r w:rsidR="00567060" w:rsidRPr="00574977">
        <w:rPr>
          <w:szCs w:val="28"/>
        </w:rPr>
        <w:fldChar w:fldCharType="separate"/>
      </w:r>
      <w:r w:rsidRPr="00574977">
        <w:rPr>
          <w:rStyle w:val="apple-converted-space"/>
          <w:szCs w:val="28"/>
          <w:shd w:val="clear" w:color="auto" w:fill="FFFFFF"/>
          <w:lang w:val="be-BY"/>
        </w:rPr>
        <w:t xml:space="preserve">Помнікі гісторыі і культуры </w:t>
      </w:r>
      <w:r w:rsidRPr="00574977">
        <w:rPr>
          <w:rStyle w:val="a7"/>
          <w:color w:val="auto"/>
          <w:szCs w:val="28"/>
          <w:u w:val="none"/>
          <w:shd w:val="clear" w:color="auto" w:fill="FFFFFF"/>
          <w:lang w:val="be-BY"/>
        </w:rPr>
        <w:t xml:space="preserve">Беларусі : вуч. дапам. для студэнтаў / А. Ф. Самусік. - Мінск : Экоперспектива, 2013. - 366 с. </w:t>
      </w:r>
      <w:r w:rsidR="00567060" w:rsidRPr="00574977">
        <w:rPr>
          <w:szCs w:val="28"/>
        </w:rPr>
        <w:fldChar w:fldCharType="end"/>
      </w:r>
    </w:p>
    <w:p w:rsidR="000D2EE4" w:rsidRPr="00574977" w:rsidRDefault="000D2EE4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574977" w:rsidRPr="00574977" w:rsidRDefault="00574977" w:rsidP="000D2EE4">
      <w:pPr>
        <w:rPr>
          <w:rFonts w:eastAsia="Times New Roman"/>
          <w:bCs/>
          <w:color w:val="000000"/>
          <w:szCs w:val="28"/>
          <w:lang w:val="be-BY" w:eastAsia="ru-RU"/>
        </w:rPr>
      </w:pPr>
    </w:p>
    <w:p w:rsidR="00AC1E0E" w:rsidRDefault="000D2EE4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  <w:lang w:val="be-BY"/>
        </w:rPr>
      </w:pPr>
      <w:r>
        <w:rPr>
          <w:b/>
          <w:szCs w:val="28"/>
        </w:rPr>
        <w:lastRenderedPageBreak/>
        <w:t xml:space="preserve">Тема 6. </w:t>
      </w:r>
      <w:r w:rsidRPr="00FD677A">
        <w:rPr>
          <w:b/>
          <w:szCs w:val="28"/>
          <w:lang w:val="be-BY"/>
        </w:rPr>
        <w:t xml:space="preserve">Классификация историко-культурных </w:t>
      </w:r>
      <w:r w:rsidR="00AC1E0E">
        <w:rPr>
          <w:b/>
          <w:szCs w:val="28"/>
          <w:lang w:val="be-BY"/>
        </w:rPr>
        <w:t xml:space="preserve">ценностей Беларуси </w:t>
      </w:r>
    </w:p>
    <w:p w:rsidR="000D2EE4" w:rsidRPr="00AC1E0E" w:rsidRDefault="00AC1E0E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AC1E0E">
        <w:rPr>
          <w:b/>
          <w:szCs w:val="28"/>
        </w:rPr>
        <w:t>(</w:t>
      </w:r>
      <w:r w:rsidRPr="00AC1E0E">
        <w:rPr>
          <w:b/>
          <w:i/>
          <w:szCs w:val="28"/>
        </w:rPr>
        <w:t>4 часа</w:t>
      </w:r>
      <w:r>
        <w:rPr>
          <w:b/>
          <w:szCs w:val="28"/>
        </w:rPr>
        <w:t>)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1 Современная классификация историко-культурных ценностей в РБ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2 Материальные историко-культурные ценности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а) памятники архитектуры и градостроительства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б) памятники искусства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в) документальные памятники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г) памятники истории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proofErr w:type="spellStart"/>
      <w:r w:rsidRPr="00FD677A">
        <w:rPr>
          <w:rFonts w:eastAsia="Times New Roman"/>
          <w:szCs w:val="28"/>
          <w:lang w:eastAsia="ru-RU"/>
        </w:rPr>
        <w:t>д</w:t>
      </w:r>
      <w:proofErr w:type="spellEnd"/>
      <w:r w:rsidRPr="00FD677A">
        <w:rPr>
          <w:rFonts w:eastAsia="Times New Roman"/>
          <w:szCs w:val="28"/>
          <w:lang w:eastAsia="ru-RU"/>
        </w:rPr>
        <w:t>) памятники археологии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3 Нематериальные историко-культурные ценности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а) обычаи, традиции, обряды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б) язык и диалекты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в) фольклор</w:t>
      </w:r>
    </w:p>
    <w:p w:rsidR="000D2EE4" w:rsidRPr="00FD677A" w:rsidRDefault="000D2EE4" w:rsidP="000D2EE4">
      <w:pPr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szCs w:val="28"/>
          <w:lang w:eastAsia="ru-RU"/>
        </w:rPr>
        <w:t>г) памятники народного декоративно-прикладного искусства.</w:t>
      </w:r>
    </w:p>
    <w:p w:rsidR="000D2EE4" w:rsidRDefault="000D2EE4" w:rsidP="000D2EE4">
      <w:pPr>
        <w:rPr>
          <w:i/>
          <w:szCs w:val="28"/>
        </w:rPr>
      </w:pPr>
    </w:p>
    <w:p w:rsidR="000D2EE4" w:rsidRDefault="000D2EE4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Pr="00574977" w:rsidRDefault="00574977" w:rsidP="00574977">
      <w:pPr>
        <w:jc w:val="center"/>
        <w:rPr>
          <w:szCs w:val="28"/>
        </w:rPr>
      </w:pPr>
      <w:r w:rsidRPr="00574977">
        <w:rPr>
          <w:szCs w:val="28"/>
        </w:rPr>
        <w:t>Литература:</w:t>
      </w:r>
    </w:p>
    <w:p w:rsidR="00574977" w:rsidRPr="00B040E6" w:rsidRDefault="00574977" w:rsidP="00574977">
      <w:pPr>
        <w:rPr>
          <w:color w:val="000000"/>
          <w:szCs w:val="28"/>
          <w:lang w:val="be-BY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, И.Э. Международная и национальные правовые системы охраны историко-культурного наследия государств-участников СНГ : </w:t>
      </w:r>
      <w:proofErr w:type="spellStart"/>
      <w:r>
        <w:rPr>
          <w:szCs w:val="28"/>
        </w:rPr>
        <w:t>учеб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особие</w:t>
      </w:r>
      <w:proofErr w:type="spellEnd"/>
      <w:r>
        <w:rPr>
          <w:szCs w:val="28"/>
        </w:rPr>
        <w:t xml:space="preserve"> </w:t>
      </w:r>
      <w:r w:rsidRPr="00A010FC">
        <w:rPr>
          <w:color w:val="000000"/>
          <w:szCs w:val="28"/>
          <w:lang w:val="be-BY"/>
        </w:rPr>
        <w:t>/</w:t>
      </w:r>
      <w:r>
        <w:rPr>
          <w:color w:val="000000"/>
          <w:szCs w:val="28"/>
          <w:lang w:val="be-BY"/>
        </w:rPr>
        <w:t xml:space="preserve"> </w:t>
      </w:r>
      <w:r>
        <w:rPr>
          <w:szCs w:val="28"/>
        </w:rPr>
        <w:t xml:space="preserve">И.Э. </w:t>
      </w:r>
      <w:proofErr w:type="spellStart"/>
      <w:r>
        <w:rPr>
          <w:szCs w:val="28"/>
        </w:rPr>
        <w:t>Мартыненко</w:t>
      </w:r>
      <w:proofErr w:type="spellEnd"/>
      <w:r>
        <w:rPr>
          <w:szCs w:val="28"/>
        </w:rPr>
        <w:t xml:space="preserve">. – Москва: </w:t>
      </w:r>
      <w:proofErr w:type="spellStart"/>
      <w:r>
        <w:rPr>
          <w:szCs w:val="28"/>
        </w:rPr>
        <w:t>Зерцало-М</w:t>
      </w:r>
      <w:proofErr w:type="spellEnd"/>
      <w:r>
        <w:rPr>
          <w:szCs w:val="28"/>
        </w:rPr>
        <w:t xml:space="preserve">, 2012. – 943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</w:t>
      </w:r>
    </w:p>
    <w:p w:rsidR="00574977" w:rsidRDefault="00574977" w:rsidP="00574977">
      <w:pPr>
        <w:pStyle w:val="a5"/>
        <w:tabs>
          <w:tab w:val="left" w:pos="540"/>
          <w:tab w:val="left" w:pos="900"/>
          <w:tab w:val="num" w:pos="16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B80E6D">
        <w:rPr>
          <w:color w:val="000000"/>
          <w:sz w:val="28"/>
          <w:szCs w:val="28"/>
        </w:rPr>
        <w:t>Мартыненко</w:t>
      </w:r>
      <w:proofErr w:type="spellEnd"/>
      <w:r w:rsidRPr="00B80E6D">
        <w:rPr>
          <w:color w:val="000000"/>
          <w:sz w:val="28"/>
          <w:szCs w:val="28"/>
        </w:rPr>
        <w:t xml:space="preserve">, И.Э. Правовая защита культурного наследия: Учебное пособие / И.Э. </w:t>
      </w:r>
      <w:proofErr w:type="spellStart"/>
      <w:r w:rsidRPr="00B80E6D">
        <w:rPr>
          <w:color w:val="000000"/>
          <w:sz w:val="28"/>
          <w:szCs w:val="28"/>
        </w:rPr>
        <w:t>Мартыненко</w:t>
      </w:r>
      <w:proofErr w:type="spellEnd"/>
      <w:r w:rsidRPr="00B80E6D">
        <w:rPr>
          <w:color w:val="000000"/>
          <w:sz w:val="28"/>
          <w:szCs w:val="28"/>
        </w:rPr>
        <w:t>. – Минск:  ЕГУ, 2003. – 240 с.</w:t>
      </w:r>
    </w:p>
    <w:p w:rsidR="00574977" w:rsidRPr="00D427B6" w:rsidRDefault="00574977" w:rsidP="00574977">
      <w:pPr>
        <w:rPr>
          <w:color w:val="000000"/>
          <w:szCs w:val="28"/>
          <w:lang w:val="be-BY"/>
        </w:rPr>
      </w:pPr>
      <w:r>
        <w:rPr>
          <w:color w:val="000000"/>
          <w:szCs w:val="28"/>
        </w:rPr>
        <w:t xml:space="preserve">3. </w:t>
      </w:r>
      <w:r w:rsidRPr="006C37E8">
        <w:rPr>
          <w:szCs w:val="28"/>
        </w:rPr>
        <w:t xml:space="preserve">Об охране историко-культурного наследия Республики Беларусь: Закон Республики Беларусь, 9 января </w:t>
      </w:r>
      <w:smartTag w:uri="urn:schemas-microsoft-com:office:smarttags" w:element="metricconverter">
        <w:smartTagPr>
          <w:attr w:name="ProductID" w:val="2006 г"/>
        </w:smartTagPr>
        <w:r w:rsidRPr="006C37E8">
          <w:rPr>
            <w:szCs w:val="28"/>
          </w:rPr>
          <w:t>2006 г</w:t>
        </w:r>
      </w:smartTag>
      <w:r w:rsidRPr="006C37E8">
        <w:rPr>
          <w:szCs w:val="28"/>
        </w:rPr>
        <w:t>., № 98-З //  Национальный реестр правовых актов  Республики Беларусь. – 2006. – № 9. – 2/1195.</w:t>
      </w:r>
    </w:p>
    <w:p w:rsidR="00574977" w:rsidRPr="00574977" w:rsidRDefault="00574977" w:rsidP="000D2EE4">
      <w:pPr>
        <w:jc w:val="center"/>
        <w:rPr>
          <w:rFonts w:eastAsia="Times New Roman"/>
          <w:szCs w:val="28"/>
          <w:lang w:val="be-BY"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0D2EE4">
      <w:pPr>
        <w:jc w:val="center"/>
        <w:rPr>
          <w:rFonts w:eastAsia="Times New Roman"/>
          <w:szCs w:val="28"/>
          <w:lang w:eastAsia="ru-RU"/>
        </w:rPr>
      </w:pPr>
    </w:p>
    <w:p w:rsidR="00574977" w:rsidRDefault="00574977" w:rsidP="00574977">
      <w:pPr>
        <w:rPr>
          <w:rFonts w:eastAsia="Times New Roman"/>
          <w:szCs w:val="28"/>
          <w:lang w:eastAsia="ru-RU"/>
        </w:rPr>
      </w:pPr>
    </w:p>
    <w:p w:rsidR="00574977" w:rsidRPr="00FD677A" w:rsidRDefault="00574977" w:rsidP="00574977">
      <w:pPr>
        <w:rPr>
          <w:rFonts w:eastAsia="Times New Roman"/>
          <w:szCs w:val="28"/>
          <w:lang w:eastAsia="ru-RU"/>
        </w:rPr>
      </w:pPr>
    </w:p>
    <w:p w:rsidR="000D2EE4" w:rsidRPr="00FD677A" w:rsidRDefault="000D2EE4" w:rsidP="000D2EE4">
      <w:pPr>
        <w:rPr>
          <w:b/>
          <w:szCs w:val="28"/>
        </w:rPr>
      </w:pPr>
      <w:r>
        <w:rPr>
          <w:b/>
          <w:szCs w:val="28"/>
        </w:rPr>
        <w:lastRenderedPageBreak/>
        <w:t xml:space="preserve">Тема 7. </w:t>
      </w:r>
      <w:r w:rsidRPr="00FD677A">
        <w:rPr>
          <w:b/>
          <w:szCs w:val="28"/>
        </w:rPr>
        <w:t>Антропогенные угрозы историко-культурному наследию Беларуси</w:t>
      </w:r>
    </w:p>
    <w:p w:rsidR="000D2EE4" w:rsidRPr="00FD677A" w:rsidRDefault="000D2EE4" w:rsidP="000D2EE4">
      <w:pPr>
        <w:rPr>
          <w:szCs w:val="28"/>
        </w:rPr>
      </w:pPr>
      <w:r w:rsidRPr="00FD677A">
        <w:rPr>
          <w:szCs w:val="28"/>
        </w:rPr>
        <w:t>1 Война как фактор уничтожения   историко-культурных ценностей Беларуси</w:t>
      </w:r>
    </w:p>
    <w:p w:rsidR="000D2EE4" w:rsidRPr="00FD677A" w:rsidRDefault="000D2EE4" w:rsidP="000D2EE4">
      <w:pPr>
        <w:rPr>
          <w:szCs w:val="28"/>
        </w:rPr>
      </w:pPr>
      <w:r w:rsidRPr="00FD677A">
        <w:rPr>
          <w:szCs w:val="28"/>
        </w:rPr>
        <w:t xml:space="preserve">2 Кражи и контрабанда историко-культурных ценностей </w:t>
      </w:r>
    </w:p>
    <w:p w:rsidR="000D2EE4" w:rsidRPr="00FD677A" w:rsidRDefault="000D2EE4" w:rsidP="000D2EE4">
      <w:pPr>
        <w:rPr>
          <w:szCs w:val="28"/>
        </w:rPr>
      </w:pPr>
      <w:r w:rsidRPr="00FD677A">
        <w:rPr>
          <w:szCs w:val="28"/>
        </w:rPr>
        <w:t>3 Экологические угрозы историко-культурному наследию Беларуси</w:t>
      </w:r>
    </w:p>
    <w:p w:rsidR="000D2EE4" w:rsidRPr="00FD677A" w:rsidRDefault="000D2EE4" w:rsidP="000D2EE4">
      <w:pPr>
        <w:rPr>
          <w:szCs w:val="28"/>
        </w:rPr>
      </w:pPr>
      <w:r w:rsidRPr="00FD677A">
        <w:rPr>
          <w:szCs w:val="28"/>
        </w:rPr>
        <w:t>4 Акты вандализма в отношении историко-культурных ценностей</w:t>
      </w:r>
    </w:p>
    <w:p w:rsidR="000D2EE4" w:rsidRDefault="000D2EE4" w:rsidP="000D2EE4">
      <w:pPr>
        <w:rPr>
          <w:rFonts w:eastAsia="Times New Roman"/>
          <w:color w:val="000000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>5 Проблемы реституции историко-культурного наследия. Историко-культурное наследие Беларуси в музеях мира.</w:t>
      </w:r>
    </w:p>
    <w:p w:rsidR="000D2EE4" w:rsidRDefault="000D2EE4" w:rsidP="000D2EE4">
      <w:pPr>
        <w:rPr>
          <w:rFonts w:eastAsia="Times New Roman"/>
          <w:color w:val="000000"/>
          <w:szCs w:val="28"/>
          <w:lang w:eastAsia="ru-RU"/>
        </w:rPr>
      </w:pPr>
    </w:p>
    <w:p w:rsidR="00574977" w:rsidRDefault="00574977" w:rsidP="000D2EE4">
      <w:pPr>
        <w:rPr>
          <w:b/>
          <w:szCs w:val="28"/>
        </w:rPr>
      </w:pPr>
    </w:p>
    <w:p w:rsidR="00574977" w:rsidRPr="00574977" w:rsidRDefault="00574977" w:rsidP="00574977">
      <w:pPr>
        <w:jc w:val="center"/>
        <w:rPr>
          <w:szCs w:val="28"/>
        </w:rPr>
      </w:pPr>
      <w:r w:rsidRPr="00574977">
        <w:rPr>
          <w:szCs w:val="28"/>
        </w:rPr>
        <w:t>Литература:</w:t>
      </w:r>
    </w:p>
    <w:p w:rsidR="00574977" w:rsidRPr="0003216B" w:rsidRDefault="00574977" w:rsidP="00574977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Cs w:val="28"/>
          <w:lang w:val="be-BY"/>
        </w:rPr>
      </w:pPr>
      <w:r>
        <w:rPr>
          <w:szCs w:val="28"/>
        </w:rPr>
        <w:t>1.</w:t>
      </w:r>
      <w:r w:rsidRPr="0003216B">
        <w:rPr>
          <w:szCs w:val="28"/>
          <w:lang w:val="be-BY"/>
        </w:rPr>
        <w:t xml:space="preserve"> </w:t>
      </w:r>
      <w:r w:rsidRPr="00C70268">
        <w:rPr>
          <w:szCs w:val="28"/>
          <w:lang w:val="be-BY"/>
        </w:rPr>
        <w:t>Несцярчук, Л.М. Ахова г</w:t>
      </w:r>
      <w:proofErr w:type="spellStart"/>
      <w:r w:rsidRPr="00C70268">
        <w:rPr>
          <w:szCs w:val="28"/>
          <w:lang w:val="en-US"/>
        </w:rPr>
        <w:t>i</w:t>
      </w:r>
      <w:proofErr w:type="spellEnd"/>
      <w:r w:rsidRPr="00C70268">
        <w:rPr>
          <w:szCs w:val="28"/>
          <w:lang w:val="be-BY"/>
        </w:rPr>
        <w:t>сторыка-культурнай спадчыны Беларус</w:t>
      </w:r>
      <w:proofErr w:type="spellStart"/>
      <w:r w:rsidRPr="00C70268">
        <w:rPr>
          <w:szCs w:val="28"/>
          <w:lang w:val="en-US"/>
        </w:rPr>
        <w:t>i</w:t>
      </w:r>
      <w:proofErr w:type="spellEnd"/>
      <w:r w:rsidRPr="00C70268">
        <w:rPr>
          <w:szCs w:val="28"/>
          <w:lang w:val="be-BY"/>
        </w:rPr>
        <w:t>: Асноўныя этапы фарм</w:t>
      </w:r>
      <w:proofErr w:type="spellStart"/>
      <w:r w:rsidRPr="00C70268">
        <w:rPr>
          <w:szCs w:val="28"/>
          <w:lang w:val="en-US"/>
        </w:rPr>
        <w:t>i</w:t>
      </w:r>
      <w:proofErr w:type="spellEnd"/>
      <w:r w:rsidRPr="00C70268">
        <w:rPr>
          <w:szCs w:val="28"/>
          <w:lang w:val="be-BY"/>
        </w:rPr>
        <w:t>равання, сучасны стан і перспектывы</w:t>
      </w:r>
      <w:r w:rsidRPr="007D42F4">
        <w:rPr>
          <w:szCs w:val="28"/>
          <w:lang w:val="be-BY"/>
        </w:rPr>
        <w:t xml:space="preserve"> / Л.М. Несцярчук. </w:t>
      </w:r>
      <w:r w:rsidRPr="00C70268">
        <w:rPr>
          <w:szCs w:val="28"/>
          <w:lang w:val="be-BY"/>
        </w:rPr>
        <w:t>–  Мінск: БЕЛТА, 2003. – 286 с.</w:t>
      </w:r>
    </w:p>
    <w:p w:rsidR="00574977" w:rsidRPr="0003216B" w:rsidRDefault="00574977" w:rsidP="00574977">
      <w:pPr>
        <w:jc w:val="both"/>
        <w:rPr>
          <w:szCs w:val="28"/>
        </w:rPr>
      </w:pPr>
      <w:r>
        <w:rPr>
          <w:szCs w:val="28"/>
        </w:rPr>
        <w:t>2. Экологический мониторинг и экологическая экспертиза: учеб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особие </w:t>
      </w:r>
      <w:r w:rsidRPr="0003216B">
        <w:rPr>
          <w:szCs w:val="28"/>
        </w:rPr>
        <w:t>/</w:t>
      </w:r>
      <w:r>
        <w:rPr>
          <w:szCs w:val="28"/>
        </w:rPr>
        <w:t xml:space="preserve"> М.Г. </w:t>
      </w:r>
      <w:proofErr w:type="spellStart"/>
      <w:r>
        <w:rPr>
          <w:szCs w:val="28"/>
        </w:rPr>
        <w:t>Ясовеев</w:t>
      </w:r>
      <w:proofErr w:type="spellEnd"/>
      <w:r>
        <w:rPr>
          <w:szCs w:val="28"/>
        </w:rPr>
        <w:t xml:space="preserve">, Н.Л. Стреха, Э.В. </w:t>
      </w:r>
      <w:proofErr w:type="spellStart"/>
      <w:r>
        <w:rPr>
          <w:szCs w:val="28"/>
        </w:rPr>
        <w:t>Какарека</w:t>
      </w:r>
      <w:proofErr w:type="spellEnd"/>
      <w:r>
        <w:rPr>
          <w:szCs w:val="28"/>
        </w:rPr>
        <w:t xml:space="preserve"> и др.</w:t>
      </w:r>
      <w:r w:rsidRPr="0003216B">
        <w:rPr>
          <w:szCs w:val="28"/>
        </w:rPr>
        <w:t xml:space="preserve"> /</w:t>
      </w:r>
      <w:r>
        <w:rPr>
          <w:szCs w:val="28"/>
        </w:rPr>
        <w:t xml:space="preserve"> под ред. проф. М.Г. </w:t>
      </w:r>
      <w:proofErr w:type="spellStart"/>
      <w:r>
        <w:rPr>
          <w:szCs w:val="28"/>
        </w:rPr>
        <w:t>Ясовеева</w:t>
      </w:r>
      <w:proofErr w:type="spellEnd"/>
      <w:r>
        <w:rPr>
          <w:szCs w:val="28"/>
        </w:rPr>
        <w:t>. – Минск: БГПУ, 2009. – 256 с.</w:t>
      </w:r>
      <w:r w:rsidRPr="0003216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74977" w:rsidRPr="0003216B" w:rsidRDefault="00574977" w:rsidP="00574977">
      <w:pPr>
        <w:rPr>
          <w:szCs w:val="28"/>
          <w:lang w:val="be-BY"/>
        </w:rPr>
      </w:pPr>
      <w:r>
        <w:rPr>
          <w:szCs w:val="28"/>
          <w:lang w:val="be-BY"/>
        </w:rPr>
        <w:t xml:space="preserve">3. </w:t>
      </w:r>
      <w:r w:rsidRPr="00690296">
        <w:rPr>
          <w:szCs w:val="28"/>
          <w:lang w:val="be-BY"/>
        </w:rPr>
        <w:t>Чыгрын, С. Лёс слонімскіх старажытных каштоўнасцей</w:t>
      </w:r>
      <w:r>
        <w:rPr>
          <w:szCs w:val="28"/>
          <w:lang w:val="be-BY"/>
        </w:rPr>
        <w:t xml:space="preserve">. – Режим доступа: </w:t>
      </w:r>
      <w:proofErr w:type="spellStart"/>
      <w:r w:rsidRPr="0003216B">
        <w:rPr>
          <w:szCs w:val="28"/>
        </w:rPr>
        <w:t>http</w:t>
      </w:r>
      <w:proofErr w:type="spellEnd"/>
      <w:r w:rsidRPr="0003216B">
        <w:rPr>
          <w:szCs w:val="28"/>
          <w:lang w:val="be-BY"/>
        </w:rPr>
        <w:t>://</w:t>
      </w:r>
      <w:proofErr w:type="spellStart"/>
      <w:r w:rsidRPr="0003216B">
        <w:rPr>
          <w:szCs w:val="28"/>
        </w:rPr>
        <w:t>kamunikat</w:t>
      </w:r>
      <w:proofErr w:type="spellEnd"/>
      <w:r w:rsidRPr="0003216B">
        <w:rPr>
          <w:szCs w:val="28"/>
          <w:lang w:val="be-BY"/>
        </w:rPr>
        <w:t>.</w:t>
      </w:r>
      <w:proofErr w:type="spellStart"/>
      <w:r w:rsidRPr="0003216B">
        <w:rPr>
          <w:szCs w:val="28"/>
        </w:rPr>
        <w:t>fontel</w:t>
      </w:r>
      <w:proofErr w:type="spellEnd"/>
      <w:r w:rsidRPr="0003216B">
        <w:rPr>
          <w:szCs w:val="28"/>
          <w:lang w:val="be-BY"/>
        </w:rPr>
        <w:t>.</w:t>
      </w:r>
      <w:proofErr w:type="spellStart"/>
      <w:r w:rsidRPr="0003216B">
        <w:rPr>
          <w:szCs w:val="28"/>
        </w:rPr>
        <w:t>net</w:t>
      </w:r>
      <w:proofErr w:type="spellEnd"/>
      <w:r w:rsidRPr="0003216B">
        <w:rPr>
          <w:szCs w:val="28"/>
          <w:lang w:val="be-BY"/>
        </w:rPr>
        <w:t>/</w:t>
      </w:r>
      <w:proofErr w:type="spellStart"/>
      <w:r w:rsidRPr="0003216B">
        <w:rPr>
          <w:szCs w:val="28"/>
        </w:rPr>
        <w:t>www</w:t>
      </w:r>
      <w:proofErr w:type="spellEnd"/>
      <w:r w:rsidRPr="0003216B">
        <w:rPr>
          <w:szCs w:val="28"/>
          <w:lang w:val="be-BY"/>
        </w:rPr>
        <w:t>/</w:t>
      </w:r>
      <w:proofErr w:type="spellStart"/>
      <w:r w:rsidRPr="0003216B">
        <w:rPr>
          <w:szCs w:val="28"/>
        </w:rPr>
        <w:t>czasopisy</w:t>
      </w:r>
      <w:proofErr w:type="spellEnd"/>
      <w:r w:rsidRPr="0003216B">
        <w:rPr>
          <w:szCs w:val="28"/>
          <w:lang w:val="be-BY"/>
        </w:rPr>
        <w:t>/</w:t>
      </w:r>
      <w:proofErr w:type="spellStart"/>
      <w:r w:rsidRPr="0003216B">
        <w:rPr>
          <w:szCs w:val="28"/>
        </w:rPr>
        <w:t>bzh</w:t>
      </w:r>
      <w:proofErr w:type="spellEnd"/>
      <w:r w:rsidRPr="0003216B">
        <w:rPr>
          <w:szCs w:val="28"/>
          <w:lang w:val="be-BY"/>
        </w:rPr>
        <w:t>/24/12.</w:t>
      </w:r>
      <w:proofErr w:type="spellStart"/>
      <w:r w:rsidRPr="0003216B">
        <w:rPr>
          <w:szCs w:val="28"/>
        </w:rPr>
        <w:t>htm</w:t>
      </w:r>
      <w:proofErr w:type="spellEnd"/>
    </w:p>
    <w:p w:rsidR="00574977" w:rsidRPr="00574977" w:rsidRDefault="00574977" w:rsidP="000D2EE4">
      <w:pPr>
        <w:rPr>
          <w:b/>
          <w:szCs w:val="28"/>
          <w:lang w:val="be-BY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574977" w:rsidRDefault="00574977" w:rsidP="000D2EE4">
      <w:pPr>
        <w:rPr>
          <w:b/>
          <w:szCs w:val="28"/>
        </w:rPr>
      </w:pPr>
    </w:p>
    <w:p w:rsidR="000D2EE4" w:rsidRPr="00FD677A" w:rsidRDefault="000D2EE4" w:rsidP="000D2EE4">
      <w:pPr>
        <w:rPr>
          <w:rFonts w:eastAsia="Times New Roman"/>
          <w:b/>
          <w:color w:val="000000"/>
          <w:szCs w:val="28"/>
          <w:lang w:eastAsia="ru-RU"/>
        </w:rPr>
      </w:pPr>
      <w:r>
        <w:rPr>
          <w:b/>
          <w:szCs w:val="28"/>
        </w:rPr>
        <w:lastRenderedPageBreak/>
        <w:t>Тема</w:t>
      </w:r>
      <w:r>
        <w:rPr>
          <w:rFonts w:eastAsia="Times New Roman"/>
          <w:b/>
          <w:color w:val="000000"/>
          <w:szCs w:val="28"/>
          <w:lang w:eastAsia="ru-RU"/>
        </w:rPr>
        <w:t xml:space="preserve"> 8. </w:t>
      </w:r>
      <w:r w:rsidRPr="00FD677A">
        <w:rPr>
          <w:rFonts w:eastAsia="Times New Roman"/>
          <w:b/>
          <w:color w:val="000000"/>
          <w:szCs w:val="28"/>
          <w:lang w:eastAsia="ru-RU"/>
        </w:rPr>
        <w:t>Реставрация и консервация объектов историко-культурного наследия Беларуси</w:t>
      </w:r>
    </w:p>
    <w:p w:rsidR="000D2EE4" w:rsidRPr="00FD677A" w:rsidRDefault="000D2EE4" w:rsidP="000D2EE4">
      <w:pPr>
        <w:numPr>
          <w:ilvl w:val="0"/>
          <w:numId w:val="2"/>
        </w:numPr>
        <w:tabs>
          <w:tab w:val="clear" w:pos="720"/>
          <w:tab w:val="num" w:pos="360"/>
          <w:tab w:val="num" w:pos="432"/>
        </w:tabs>
        <w:ind w:hanging="720"/>
        <w:jc w:val="both"/>
        <w:rPr>
          <w:rFonts w:eastAsia="Times New Roman"/>
          <w:color w:val="000000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>История реставрации в Беларуси</w:t>
      </w:r>
    </w:p>
    <w:p w:rsidR="000D2EE4" w:rsidRPr="00FD677A" w:rsidRDefault="000D2EE4" w:rsidP="000D2EE4">
      <w:pPr>
        <w:jc w:val="both"/>
        <w:rPr>
          <w:rFonts w:eastAsia="Times New Roman"/>
          <w:color w:val="000000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>2. Основные принципы проведения реставрационных работ.</w:t>
      </w:r>
    </w:p>
    <w:p w:rsidR="000D2EE4" w:rsidRPr="00FD677A" w:rsidRDefault="000D2EE4" w:rsidP="000D2EE4">
      <w:pPr>
        <w:jc w:val="both"/>
        <w:rPr>
          <w:rFonts w:eastAsia="Times New Roman"/>
          <w:color w:val="000000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>3. Реставрация произведений живописи и скульптуры</w:t>
      </w:r>
    </w:p>
    <w:p w:rsidR="000D2EE4" w:rsidRPr="00FD677A" w:rsidRDefault="000D2EE4" w:rsidP="000D2EE4">
      <w:pPr>
        <w:ind w:hanging="28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</w:t>
      </w:r>
      <w:r w:rsidRPr="00FD677A">
        <w:rPr>
          <w:rFonts w:eastAsia="Times New Roman"/>
          <w:color w:val="000000"/>
          <w:szCs w:val="28"/>
          <w:lang w:eastAsia="ru-RU"/>
        </w:rPr>
        <w:t>4. Реставрация садов и парков</w:t>
      </w:r>
    </w:p>
    <w:p w:rsidR="000D2EE4" w:rsidRPr="00FD677A" w:rsidRDefault="000D2EE4" w:rsidP="000D2EE4">
      <w:pPr>
        <w:ind w:left="-28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</w:t>
      </w:r>
      <w:r w:rsidRPr="00FD677A">
        <w:rPr>
          <w:rFonts w:eastAsia="Times New Roman"/>
          <w:color w:val="000000"/>
          <w:szCs w:val="28"/>
          <w:lang w:eastAsia="ru-RU"/>
        </w:rPr>
        <w:t>5. Реставрация старинной мебели.</w:t>
      </w:r>
    </w:p>
    <w:p w:rsidR="000D2EE4" w:rsidRPr="00FD677A" w:rsidRDefault="000D2EE4" w:rsidP="000D2EE4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eastAsia="Times New Roman"/>
          <w:color w:val="000000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>Реставрация предметов из металла и кости.</w:t>
      </w:r>
    </w:p>
    <w:p w:rsidR="000D2EE4" w:rsidRPr="00FD677A" w:rsidRDefault="000D2EE4" w:rsidP="000D2EE4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574977" w:rsidRPr="00574977" w:rsidRDefault="00574977" w:rsidP="00574977">
      <w:pPr>
        <w:jc w:val="center"/>
        <w:rPr>
          <w:szCs w:val="28"/>
        </w:rPr>
      </w:pPr>
      <w:r w:rsidRPr="00574977">
        <w:rPr>
          <w:szCs w:val="28"/>
        </w:rPr>
        <w:t>Литература:</w:t>
      </w:r>
    </w:p>
    <w:p w:rsidR="00574977" w:rsidRPr="00840927" w:rsidRDefault="00574977" w:rsidP="00574977">
      <w:pPr>
        <w:jc w:val="both"/>
        <w:rPr>
          <w:b/>
          <w:szCs w:val="28"/>
          <w:lang w:val="be-BY"/>
        </w:rPr>
      </w:pPr>
      <w:r>
        <w:rPr>
          <w:color w:val="000000"/>
          <w:szCs w:val="28"/>
          <w:shd w:val="clear" w:color="auto" w:fill="FFFFFF"/>
          <w:lang w:val="be-BY"/>
        </w:rPr>
        <w:t xml:space="preserve">1. Гаццола, П. </w:t>
      </w:r>
      <w:r w:rsidRPr="00840927">
        <w:rPr>
          <w:color w:val="000000"/>
          <w:szCs w:val="28"/>
          <w:shd w:val="clear" w:color="auto" w:fill="FFFFFF"/>
          <w:lang w:val="be-BY"/>
        </w:rPr>
        <w:t>Консервац</w:t>
      </w:r>
      <w:r w:rsidRPr="00840927">
        <w:rPr>
          <w:color w:val="000000"/>
          <w:szCs w:val="28"/>
          <w:shd w:val="clear" w:color="auto" w:fill="FFFFFF"/>
        </w:rPr>
        <w:t>и</w:t>
      </w:r>
      <w:r w:rsidRPr="00840927">
        <w:rPr>
          <w:color w:val="000000"/>
          <w:szCs w:val="28"/>
          <w:shd w:val="clear" w:color="auto" w:fill="FFFFFF"/>
          <w:lang w:val="be-BY"/>
        </w:rPr>
        <w:t xml:space="preserve">я </w:t>
      </w:r>
      <w:r w:rsidRPr="00840927">
        <w:rPr>
          <w:color w:val="000000"/>
          <w:szCs w:val="28"/>
          <w:shd w:val="clear" w:color="auto" w:fill="FFFFFF"/>
        </w:rPr>
        <w:t xml:space="preserve">и реставрация памятников и исторических зданий / </w:t>
      </w:r>
      <w:r>
        <w:rPr>
          <w:color w:val="000000"/>
          <w:szCs w:val="28"/>
          <w:shd w:val="clear" w:color="auto" w:fill="FFFFFF"/>
        </w:rPr>
        <w:t xml:space="preserve">П. </w:t>
      </w:r>
      <w:proofErr w:type="spellStart"/>
      <w:r>
        <w:rPr>
          <w:color w:val="000000"/>
          <w:szCs w:val="28"/>
          <w:shd w:val="clear" w:color="auto" w:fill="FFFFFF"/>
        </w:rPr>
        <w:t>Гаццола</w:t>
      </w:r>
      <w:proofErr w:type="spellEnd"/>
      <w:r w:rsidRPr="00840927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Х. </w:t>
      </w:r>
      <w:proofErr w:type="spellStart"/>
      <w:r>
        <w:rPr>
          <w:color w:val="000000"/>
          <w:szCs w:val="28"/>
          <w:shd w:val="clear" w:color="auto" w:fill="FFFFFF"/>
        </w:rPr>
        <w:t>Дайфуку</w:t>
      </w:r>
      <w:proofErr w:type="spellEnd"/>
      <w:r w:rsidRPr="00840927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Э. </w:t>
      </w:r>
      <w:proofErr w:type="spellStart"/>
      <w:r>
        <w:rPr>
          <w:color w:val="000000"/>
          <w:szCs w:val="28"/>
          <w:shd w:val="clear" w:color="auto" w:fill="FFFFFF"/>
        </w:rPr>
        <w:t>Коннели</w:t>
      </w:r>
      <w:proofErr w:type="spellEnd"/>
      <w:r>
        <w:rPr>
          <w:color w:val="000000"/>
          <w:szCs w:val="28"/>
          <w:shd w:val="clear" w:color="auto" w:fill="FFFFFF"/>
        </w:rPr>
        <w:t xml:space="preserve"> и др.</w:t>
      </w:r>
      <w:proofErr w:type="gramStart"/>
      <w:r>
        <w:rPr>
          <w:color w:val="000000"/>
          <w:szCs w:val="28"/>
          <w:shd w:val="clear" w:color="auto" w:fill="FFFFFF"/>
        </w:rPr>
        <w:t xml:space="preserve"> </w:t>
      </w:r>
      <w:r w:rsidRPr="00840927">
        <w:rPr>
          <w:color w:val="000000"/>
          <w:szCs w:val="28"/>
          <w:shd w:val="clear" w:color="auto" w:fill="FFFFFF"/>
        </w:rPr>
        <w:t>;</w:t>
      </w:r>
      <w:proofErr w:type="gramEnd"/>
      <w:r w:rsidRPr="00840927">
        <w:rPr>
          <w:color w:val="000000"/>
          <w:szCs w:val="28"/>
          <w:shd w:val="clear" w:color="auto" w:fill="FFFFFF"/>
        </w:rPr>
        <w:t xml:space="preserve"> перевод с франц</w:t>
      </w:r>
      <w:r>
        <w:rPr>
          <w:color w:val="000000"/>
          <w:szCs w:val="28"/>
          <w:shd w:val="clear" w:color="auto" w:fill="FFFFFF"/>
        </w:rPr>
        <w:t xml:space="preserve">. </w:t>
      </w:r>
      <w:r w:rsidRPr="00840927">
        <w:rPr>
          <w:color w:val="000000"/>
          <w:szCs w:val="28"/>
          <w:shd w:val="clear" w:color="auto" w:fill="FFFFFF"/>
        </w:rPr>
        <w:t>Н.И.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840927">
        <w:rPr>
          <w:color w:val="000000"/>
          <w:szCs w:val="28"/>
          <w:shd w:val="clear" w:color="auto" w:fill="FFFFFF"/>
        </w:rPr>
        <w:t>Сухадрева</w:t>
      </w:r>
      <w:proofErr w:type="spellEnd"/>
      <w:r w:rsidRPr="00840927">
        <w:rPr>
          <w:color w:val="000000"/>
          <w:szCs w:val="28"/>
          <w:shd w:val="clear" w:color="auto" w:fill="FFFFFF"/>
        </w:rPr>
        <w:t>, Ж.С.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840927">
        <w:rPr>
          <w:color w:val="000000"/>
          <w:szCs w:val="28"/>
          <w:shd w:val="clear" w:color="auto" w:fill="FFFFFF"/>
        </w:rPr>
        <w:t>Розенбаума</w:t>
      </w:r>
      <w:proofErr w:type="spellEnd"/>
      <w:r w:rsidRPr="00840927">
        <w:rPr>
          <w:color w:val="000000"/>
          <w:szCs w:val="28"/>
          <w:shd w:val="clear" w:color="auto" w:fill="FFFFFF"/>
          <w:lang w:val="be-BY"/>
        </w:rPr>
        <w:t xml:space="preserve">. - </w:t>
      </w:r>
      <w:r w:rsidRPr="00840927">
        <w:rPr>
          <w:color w:val="000000"/>
          <w:szCs w:val="28"/>
          <w:shd w:val="clear" w:color="auto" w:fill="FFFFFF"/>
        </w:rPr>
        <w:t>Москва</w:t>
      </w:r>
      <w:proofErr w:type="gramStart"/>
      <w:r w:rsidRPr="00840927">
        <w:rPr>
          <w:color w:val="000000"/>
          <w:szCs w:val="28"/>
          <w:shd w:val="clear" w:color="auto" w:fill="FFFFFF"/>
        </w:rPr>
        <w:t xml:space="preserve"> :</w:t>
      </w:r>
      <w:proofErr w:type="gramEnd"/>
      <w:r w:rsidRPr="008409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840927">
        <w:rPr>
          <w:color w:val="000000"/>
          <w:szCs w:val="28"/>
          <w:shd w:val="clear" w:color="auto" w:fill="FFFFFF"/>
        </w:rPr>
        <w:t>Стройиздат</w:t>
      </w:r>
      <w:proofErr w:type="spellEnd"/>
      <w:r w:rsidRPr="00840927">
        <w:rPr>
          <w:color w:val="000000"/>
          <w:szCs w:val="28"/>
          <w:shd w:val="clear" w:color="auto" w:fill="FFFFFF"/>
        </w:rPr>
        <w:t>, 1978</w:t>
      </w:r>
      <w:r w:rsidRPr="00840927">
        <w:rPr>
          <w:color w:val="000000"/>
          <w:szCs w:val="28"/>
          <w:shd w:val="clear" w:color="auto" w:fill="FFFFFF"/>
          <w:lang w:val="be-BY"/>
        </w:rPr>
        <w:t>. – 320 с.</w:t>
      </w:r>
    </w:p>
    <w:p w:rsidR="00574977" w:rsidRDefault="00574977" w:rsidP="00574977">
      <w:pPr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2. Кудрявцев, Е.В. Техника реставрации картин </w:t>
      </w:r>
      <w:r w:rsidRPr="00840927">
        <w:rPr>
          <w:color w:val="000000"/>
          <w:szCs w:val="28"/>
          <w:shd w:val="clear" w:color="auto" w:fill="FFFFFF"/>
        </w:rPr>
        <w:t>/</w:t>
      </w:r>
      <w:r>
        <w:rPr>
          <w:color w:val="000000"/>
          <w:szCs w:val="28"/>
          <w:shd w:val="clear" w:color="auto" w:fill="FFFFFF"/>
        </w:rPr>
        <w:t xml:space="preserve"> Е.В. Кудрявцев. – М: ООО «Издательство В. Шевчук», 2002. - 251 </w:t>
      </w:r>
      <w:proofErr w:type="gramStart"/>
      <w:r>
        <w:rPr>
          <w:color w:val="000000"/>
          <w:szCs w:val="28"/>
          <w:shd w:val="clear" w:color="auto" w:fill="FFFFFF"/>
        </w:rPr>
        <w:t>с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p w:rsidR="00574977" w:rsidRDefault="00574977" w:rsidP="00574977">
      <w:pPr>
        <w:jc w:val="both"/>
        <w:rPr>
          <w:szCs w:val="28"/>
        </w:rPr>
      </w:pPr>
      <w:proofErr w:type="spellStart"/>
      <w:r>
        <w:rPr>
          <w:color w:val="000000"/>
          <w:szCs w:val="28"/>
          <w:shd w:val="clear" w:color="auto" w:fill="FFFFFF"/>
        </w:rPr>
        <w:t>Локотко</w:t>
      </w:r>
      <w:proofErr w:type="spellEnd"/>
      <w:r>
        <w:rPr>
          <w:color w:val="000000"/>
          <w:szCs w:val="28"/>
          <w:shd w:val="clear" w:color="auto" w:fill="FFFFFF"/>
        </w:rPr>
        <w:t xml:space="preserve">, А.И. Архитектурное наследие Беларуси: развитие традиций, охрана и реставрация </w:t>
      </w:r>
      <w:r>
        <w:rPr>
          <w:szCs w:val="28"/>
        </w:rPr>
        <w:t>/</w:t>
      </w:r>
      <w:r w:rsidRPr="005A3D49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А.И. </w:t>
      </w:r>
      <w:proofErr w:type="spellStart"/>
      <w:r>
        <w:rPr>
          <w:color w:val="000000"/>
          <w:szCs w:val="28"/>
          <w:shd w:val="clear" w:color="auto" w:fill="FFFFFF"/>
        </w:rPr>
        <w:t>Локотко</w:t>
      </w:r>
      <w:proofErr w:type="spellEnd"/>
      <w:r>
        <w:rPr>
          <w:szCs w:val="28"/>
        </w:rPr>
        <w:t xml:space="preserve">. - </w:t>
      </w:r>
      <w:r>
        <w:rPr>
          <w:color w:val="000000"/>
          <w:szCs w:val="28"/>
          <w:shd w:val="clear" w:color="auto" w:fill="FFFFFF"/>
        </w:rPr>
        <w:t xml:space="preserve">Минск, Право и экономика, 2004. – 303 </w:t>
      </w:r>
      <w:proofErr w:type="gramStart"/>
      <w:r>
        <w:rPr>
          <w:color w:val="000000"/>
          <w:szCs w:val="28"/>
          <w:shd w:val="clear" w:color="auto" w:fill="FFFFFF"/>
        </w:rPr>
        <w:t>с</w:t>
      </w:r>
      <w:proofErr w:type="gramEnd"/>
      <w:r>
        <w:rPr>
          <w:color w:val="000000"/>
          <w:szCs w:val="28"/>
          <w:shd w:val="clear" w:color="auto" w:fill="FFFFFF"/>
        </w:rPr>
        <w:t>.</w:t>
      </w:r>
    </w:p>
    <w:p w:rsidR="00574977" w:rsidRDefault="00574977" w:rsidP="00574977">
      <w:pPr>
        <w:jc w:val="both"/>
        <w:rPr>
          <w:szCs w:val="28"/>
        </w:rPr>
      </w:pPr>
      <w:r>
        <w:rPr>
          <w:szCs w:val="28"/>
        </w:rPr>
        <w:t xml:space="preserve">3. Реставрация и исследования памятников культуры: сб. статей / </w:t>
      </w:r>
      <w:proofErr w:type="spellStart"/>
      <w:r>
        <w:rPr>
          <w:szCs w:val="28"/>
        </w:rPr>
        <w:t>Редкол</w:t>
      </w:r>
      <w:proofErr w:type="spellEnd"/>
      <w:r>
        <w:rPr>
          <w:szCs w:val="28"/>
        </w:rPr>
        <w:t xml:space="preserve">. Б.Л. </w:t>
      </w:r>
      <w:proofErr w:type="spellStart"/>
      <w:r>
        <w:rPr>
          <w:szCs w:val="28"/>
        </w:rPr>
        <w:t>Альтшуллер</w:t>
      </w:r>
      <w:proofErr w:type="spellEnd"/>
      <w:r>
        <w:rPr>
          <w:szCs w:val="28"/>
        </w:rPr>
        <w:t xml:space="preserve"> и др. – М: </w:t>
      </w:r>
      <w:proofErr w:type="spellStart"/>
      <w:r>
        <w:rPr>
          <w:szCs w:val="28"/>
        </w:rPr>
        <w:t>Стройиздат</w:t>
      </w:r>
      <w:proofErr w:type="spellEnd"/>
      <w:r>
        <w:rPr>
          <w:szCs w:val="28"/>
        </w:rPr>
        <w:t xml:space="preserve">, 1975. </w:t>
      </w:r>
    </w:p>
    <w:p w:rsidR="00574977" w:rsidRPr="00503EE1" w:rsidRDefault="00574977" w:rsidP="00574977">
      <w:pPr>
        <w:jc w:val="both"/>
        <w:rPr>
          <w:szCs w:val="28"/>
        </w:rPr>
      </w:pPr>
      <w:r>
        <w:rPr>
          <w:szCs w:val="28"/>
        </w:rPr>
        <w:t xml:space="preserve">4. Реставрация икон: методические рекомендации. – Режим доступа: </w:t>
      </w:r>
      <w:r w:rsidRPr="00503EE1">
        <w:rPr>
          <w:szCs w:val="28"/>
        </w:rPr>
        <w:t>http://nesusvet.narod.ru/ico/books/restoration/</w:t>
      </w:r>
    </w:p>
    <w:p w:rsidR="000D2EE4" w:rsidRDefault="000D2EE4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574977" w:rsidRDefault="00574977" w:rsidP="000D2EE4">
      <w:pPr>
        <w:rPr>
          <w:i/>
          <w:szCs w:val="28"/>
        </w:rPr>
      </w:pPr>
    </w:p>
    <w:p w:rsidR="000D2EE4" w:rsidRDefault="000D2EE4" w:rsidP="000D2EE4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</w:p>
    <w:p w:rsidR="00574977" w:rsidRDefault="00574977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Тема 9. </w:t>
      </w:r>
      <w:r w:rsidRPr="00FD677A">
        <w:rPr>
          <w:b/>
          <w:szCs w:val="28"/>
        </w:rPr>
        <w:t xml:space="preserve">Современное состояние охраны историко-культурного наследия Беларуси. Реалии и перспективы. </w:t>
      </w:r>
    </w:p>
    <w:p w:rsidR="000D2EE4" w:rsidRPr="00FD677A" w:rsidRDefault="000D2EE4" w:rsidP="000D2EE4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>1 Деятельность Государственной историко-культурной экспедиции по спасению памятников истории и культуры Беларуси, в районах, потерпевших от аварии на ЧАЭС.</w:t>
      </w:r>
    </w:p>
    <w:p w:rsidR="000D2EE4" w:rsidRPr="00FD677A" w:rsidRDefault="000D2EE4" w:rsidP="000D2EE4">
      <w:pPr>
        <w:rPr>
          <w:rFonts w:eastAsia="Times New Roman"/>
          <w:szCs w:val="28"/>
          <w:lang w:eastAsia="ru-RU"/>
        </w:rPr>
      </w:pPr>
      <w:r w:rsidRPr="00FD677A">
        <w:rPr>
          <w:rFonts w:eastAsia="Times New Roman"/>
          <w:color w:val="000000"/>
          <w:szCs w:val="28"/>
          <w:lang w:eastAsia="ru-RU"/>
        </w:rPr>
        <w:t xml:space="preserve">2 </w:t>
      </w:r>
      <w:r w:rsidRPr="00FD677A">
        <w:rPr>
          <w:rFonts w:eastAsia="Times New Roman"/>
          <w:szCs w:val="28"/>
          <w:lang w:eastAsia="ru-RU"/>
        </w:rPr>
        <w:t>Современные проекты реставрации и восстановления историко-культурных ценностей в РБ.</w:t>
      </w:r>
    </w:p>
    <w:p w:rsidR="000D2EE4" w:rsidRPr="00FD677A" w:rsidRDefault="000D2EE4" w:rsidP="000D2EE4">
      <w:pPr>
        <w:rPr>
          <w:szCs w:val="28"/>
        </w:rPr>
      </w:pPr>
      <w:r w:rsidRPr="00FD677A">
        <w:rPr>
          <w:rFonts w:eastAsia="Times New Roman"/>
          <w:szCs w:val="28"/>
          <w:lang w:eastAsia="ru-RU"/>
        </w:rPr>
        <w:t xml:space="preserve">3. </w:t>
      </w:r>
      <w:r w:rsidRPr="00FD677A">
        <w:rPr>
          <w:rFonts w:eastAsia="Times New Roman"/>
          <w:color w:val="000000"/>
          <w:szCs w:val="28"/>
          <w:lang w:eastAsia="ru-RU"/>
        </w:rPr>
        <w:t>Перспективы сохранения историко-культурного наследия в РБ</w:t>
      </w:r>
    </w:p>
    <w:p w:rsidR="000D2EE4" w:rsidRDefault="000D2EE4" w:rsidP="000D2EE4">
      <w:pPr>
        <w:rPr>
          <w:i/>
          <w:szCs w:val="28"/>
        </w:rPr>
      </w:pPr>
    </w:p>
    <w:p w:rsidR="000D2EE4" w:rsidRPr="00FD677A" w:rsidRDefault="000D2EE4" w:rsidP="000D2EE4">
      <w:pPr>
        <w:jc w:val="center"/>
        <w:rPr>
          <w:szCs w:val="28"/>
        </w:rPr>
      </w:pPr>
    </w:p>
    <w:p w:rsidR="00574977" w:rsidRPr="00574977" w:rsidRDefault="00574977" w:rsidP="00574977">
      <w:pPr>
        <w:jc w:val="center"/>
        <w:rPr>
          <w:szCs w:val="28"/>
        </w:rPr>
      </w:pPr>
      <w:r w:rsidRPr="00574977">
        <w:rPr>
          <w:szCs w:val="28"/>
        </w:rPr>
        <w:t>Литература:</w:t>
      </w:r>
    </w:p>
    <w:p w:rsidR="00574977" w:rsidRPr="00967AD3" w:rsidRDefault="00574977" w:rsidP="00574977">
      <w:pPr>
        <w:jc w:val="both"/>
        <w:rPr>
          <w:color w:val="000000"/>
          <w:szCs w:val="28"/>
          <w:lang w:val="be-BY"/>
        </w:rPr>
      </w:pPr>
      <w:r w:rsidRPr="00967AD3">
        <w:rPr>
          <w:szCs w:val="28"/>
        </w:rPr>
        <w:t xml:space="preserve">1. </w:t>
      </w:r>
      <w:r w:rsidRPr="00967AD3">
        <w:rPr>
          <w:color w:val="000000"/>
          <w:szCs w:val="28"/>
          <w:lang w:val="be-BY"/>
        </w:rPr>
        <w:t>Несцярчук, Л.М. Ахова г</w:t>
      </w:r>
      <w:proofErr w:type="spellStart"/>
      <w:r w:rsidRPr="00967AD3">
        <w:rPr>
          <w:color w:val="000000"/>
          <w:szCs w:val="28"/>
          <w:lang w:val="en-US"/>
        </w:rPr>
        <w:t>i</w:t>
      </w:r>
      <w:proofErr w:type="spellEnd"/>
      <w:r w:rsidRPr="00967AD3">
        <w:rPr>
          <w:color w:val="000000"/>
          <w:szCs w:val="28"/>
          <w:lang w:val="be-BY"/>
        </w:rPr>
        <w:t>сторыка-культурнай спадчыны Беларус</w:t>
      </w:r>
      <w:proofErr w:type="spellStart"/>
      <w:r w:rsidRPr="00967AD3">
        <w:rPr>
          <w:color w:val="000000"/>
          <w:szCs w:val="28"/>
          <w:lang w:val="en-US"/>
        </w:rPr>
        <w:t>i</w:t>
      </w:r>
      <w:proofErr w:type="spellEnd"/>
      <w:r w:rsidRPr="00967AD3">
        <w:rPr>
          <w:color w:val="000000"/>
          <w:szCs w:val="28"/>
          <w:lang w:val="be-BY"/>
        </w:rPr>
        <w:t>: Асноўныя этапы фарм</w:t>
      </w:r>
      <w:proofErr w:type="spellStart"/>
      <w:r w:rsidRPr="00967AD3">
        <w:rPr>
          <w:color w:val="000000"/>
          <w:szCs w:val="28"/>
          <w:lang w:val="en-US"/>
        </w:rPr>
        <w:t>i</w:t>
      </w:r>
      <w:proofErr w:type="spellEnd"/>
      <w:r w:rsidRPr="00967AD3">
        <w:rPr>
          <w:color w:val="000000"/>
          <w:szCs w:val="28"/>
          <w:lang w:val="be-BY"/>
        </w:rPr>
        <w:t>равання, сучасны стан і перспектывы</w:t>
      </w:r>
      <w:r w:rsidRPr="00967AD3">
        <w:rPr>
          <w:color w:val="000000"/>
          <w:szCs w:val="28"/>
        </w:rPr>
        <w:t xml:space="preserve"> / Л.М. </w:t>
      </w:r>
      <w:proofErr w:type="spellStart"/>
      <w:r w:rsidRPr="00967AD3">
        <w:rPr>
          <w:color w:val="000000"/>
          <w:szCs w:val="28"/>
        </w:rPr>
        <w:t>Несцярчук</w:t>
      </w:r>
      <w:proofErr w:type="spellEnd"/>
      <w:r w:rsidRPr="00967AD3">
        <w:rPr>
          <w:color w:val="000000"/>
          <w:szCs w:val="28"/>
        </w:rPr>
        <w:t xml:space="preserve">. </w:t>
      </w:r>
      <w:r w:rsidRPr="00967AD3">
        <w:rPr>
          <w:color w:val="000000"/>
          <w:szCs w:val="28"/>
          <w:lang w:val="be-BY"/>
        </w:rPr>
        <w:t>–  Мінск: БЕЛТА, 2003. – 286 с.</w:t>
      </w:r>
    </w:p>
    <w:p w:rsidR="00574977" w:rsidRPr="00967AD3" w:rsidRDefault="00574977" w:rsidP="00574977">
      <w:pPr>
        <w:jc w:val="both"/>
        <w:rPr>
          <w:color w:val="000000"/>
          <w:szCs w:val="28"/>
          <w:lang w:val="be-BY"/>
        </w:rPr>
      </w:pPr>
      <w:r w:rsidRPr="00967AD3">
        <w:rPr>
          <w:color w:val="000000"/>
          <w:szCs w:val="28"/>
          <w:lang w:val="be-BY"/>
        </w:rPr>
        <w:t xml:space="preserve">2. Філістовіч, М. Спадчына Чарнобыльскай зоны: праблемы захавання / М. Філістовіч // Беларускі гістарычны часопіс. – 1994. - №3. – С.69-73. </w:t>
      </w:r>
    </w:p>
    <w:p w:rsidR="00574977" w:rsidRPr="00967AD3" w:rsidRDefault="00574977" w:rsidP="00574977">
      <w:pPr>
        <w:jc w:val="both"/>
        <w:rPr>
          <w:szCs w:val="28"/>
          <w:lang w:val="be-BY"/>
        </w:rPr>
      </w:pPr>
      <w:r w:rsidRPr="00967AD3">
        <w:rPr>
          <w:szCs w:val="28"/>
          <w:lang w:val="be-BY"/>
        </w:rPr>
        <w:t xml:space="preserve">3. </w:t>
      </w:r>
      <w:proofErr w:type="spellStart"/>
      <w:r w:rsidRPr="00967AD3">
        <w:rPr>
          <w:szCs w:val="28"/>
        </w:rPr>
        <w:t>http</w:t>
      </w:r>
      <w:proofErr w:type="spellEnd"/>
      <w:r w:rsidRPr="00967AD3">
        <w:rPr>
          <w:szCs w:val="28"/>
          <w:lang w:val="be-BY"/>
        </w:rPr>
        <w:t>://</w:t>
      </w:r>
      <w:proofErr w:type="spellStart"/>
      <w:r w:rsidRPr="00967AD3">
        <w:rPr>
          <w:szCs w:val="28"/>
        </w:rPr>
        <w:t>www</w:t>
      </w:r>
      <w:proofErr w:type="spellEnd"/>
      <w:r w:rsidRPr="00967AD3">
        <w:rPr>
          <w:szCs w:val="28"/>
          <w:lang w:val="be-BY"/>
        </w:rPr>
        <w:t>.</w:t>
      </w:r>
      <w:proofErr w:type="spellStart"/>
      <w:r w:rsidRPr="00967AD3">
        <w:rPr>
          <w:szCs w:val="28"/>
        </w:rPr>
        <w:t>pravo</w:t>
      </w:r>
      <w:proofErr w:type="spellEnd"/>
      <w:r w:rsidRPr="00967AD3">
        <w:rPr>
          <w:szCs w:val="28"/>
          <w:lang w:val="be-BY"/>
        </w:rPr>
        <w:t>.</w:t>
      </w:r>
      <w:proofErr w:type="spellStart"/>
      <w:r w:rsidRPr="00967AD3">
        <w:rPr>
          <w:szCs w:val="28"/>
        </w:rPr>
        <w:t>by</w:t>
      </w:r>
      <w:proofErr w:type="spellEnd"/>
      <w:r w:rsidRPr="00967AD3">
        <w:rPr>
          <w:szCs w:val="28"/>
          <w:lang w:val="be-BY"/>
        </w:rPr>
        <w:t>/</w:t>
      </w:r>
      <w:proofErr w:type="spellStart"/>
      <w:r w:rsidRPr="00967AD3">
        <w:rPr>
          <w:szCs w:val="28"/>
        </w:rPr>
        <w:t>main</w:t>
      </w:r>
      <w:proofErr w:type="spellEnd"/>
      <w:r w:rsidRPr="00967AD3">
        <w:rPr>
          <w:szCs w:val="28"/>
          <w:lang w:val="be-BY"/>
        </w:rPr>
        <w:t>.</w:t>
      </w:r>
      <w:proofErr w:type="spellStart"/>
      <w:r w:rsidRPr="00967AD3">
        <w:rPr>
          <w:szCs w:val="28"/>
        </w:rPr>
        <w:t>aspx</w:t>
      </w:r>
      <w:proofErr w:type="spellEnd"/>
      <w:r w:rsidRPr="00967AD3">
        <w:rPr>
          <w:szCs w:val="28"/>
          <w:lang w:val="be-BY"/>
        </w:rPr>
        <w:t>?</w:t>
      </w:r>
      <w:proofErr w:type="spellStart"/>
      <w:r w:rsidRPr="00967AD3">
        <w:rPr>
          <w:szCs w:val="28"/>
        </w:rPr>
        <w:t>guid</w:t>
      </w:r>
      <w:proofErr w:type="spellEnd"/>
      <w:r w:rsidRPr="00967AD3">
        <w:rPr>
          <w:szCs w:val="28"/>
          <w:lang w:val="be-BY"/>
        </w:rPr>
        <w:t>=44393</w:t>
      </w:r>
    </w:p>
    <w:p w:rsidR="000D2EE4" w:rsidRPr="00574977" w:rsidRDefault="000D2EE4" w:rsidP="000D2EE4">
      <w:pPr>
        <w:jc w:val="center"/>
        <w:rPr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jc w:val="center"/>
        <w:rPr>
          <w:b/>
          <w:szCs w:val="28"/>
          <w:lang w:val="be-BY"/>
        </w:rPr>
      </w:pPr>
    </w:p>
    <w:p w:rsidR="000D2EE4" w:rsidRPr="00574977" w:rsidRDefault="000D2EE4" w:rsidP="000D2EE4">
      <w:pPr>
        <w:rPr>
          <w:b/>
          <w:szCs w:val="28"/>
          <w:lang w:val="be-BY"/>
        </w:rPr>
      </w:pPr>
    </w:p>
    <w:p w:rsidR="000D2EE4" w:rsidRPr="00574977" w:rsidRDefault="000D2EE4" w:rsidP="000D2EE4">
      <w:pPr>
        <w:rPr>
          <w:b/>
          <w:szCs w:val="28"/>
          <w:lang w:val="be-BY"/>
        </w:rPr>
      </w:pPr>
    </w:p>
    <w:p w:rsidR="00FC39DA" w:rsidRPr="00574977" w:rsidRDefault="00FC39DA">
      <w:pPr>
        <w:rPr>
          <w:szCs w:val="28"/>
          <w:lang w:val="be-BY"/>
        </w:rPr>
      </w:pPr>
    </w:p>
    <w:sectPr w:rsidR="00FC39DA" w:rsidRPr="00574977" w:rsidSect="00FC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1023"/>
    <w:multiLevelType w:val="hybridMultilevel"/>
    <w:tmpl w:val="EF74E6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24F6C"/>
    <w:multiLevelType w:val="hybridMultilevel"/>
    <w:tmpl w:val="0E0EAC8A"/>
    <w:lvl w:ilvl="0" w:tplc="DB7EF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9F2E24"/>
    <w:multiLevelType w:val="hybridMultilevel"/>
    <w:tmpl w:val="6EE6D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DA00DD"/>
    <w:multiLevelType w:val="hybridMultilevel"/>
    <w:tmpl w:val="3B463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2EE4"/>
    <w:rsid w:val="000D2EE4"/>
    <w:rsid w:val="00567060"/>
    <w:rsid w:val="00574977"/>
    <w:rsid w:val="00AC1E0E"/>
    <w:rsid w:val="00FC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rsid w:val="000D2EE4"/>
    <w:pPr>
      <w:keepNext/>
      <w:autoSpaceDE w:val="0"/>
      <w:autoSpaceDN w:val="0"/>
      <w:adjustRightInd w:val="0"/>
      <w:spacing w:before="459" w:after="198" w:line="240" w:lineRule="auto"/>
      <w:jc w:val="center"/>
    </w:pPr>
    <w:rPr>
      <w:rFonts w:ascii="SchoolBook" w:eastAsia="Times New Roman" w:hAnsi="SchoolBook" w:cs="Times New Roman"/>
      <w:b/>
      <w:bCs/>
      <w:caps/>
      <w:sz w:val="24"/>
      <w:szCs w:val="24"/>
      <w:lang w:eastAsia="ru-RU"/>
    </w:rPr>
  </w:style>
  <w:style w:type="paragraph" w:styleId="a3">
    <w:name w:val="endnote text"/>
    <w:basedOn w:val="a"/>
    <w:link w:val="a4"/>
    <w:semiHidden/>
    <w:rsid w:val="00574977"/>
    <w:rPr>
      <w:rFonts w:eastAsia="Times New Roman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574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rsid w:val="0057497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74977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74977"/>
  </w:style>
  <w:style w:type="character" w:styleId="a7">
    <w:name w:val="Hyperlink"/>
    <w:basedOn w:val="a0"/>
    <w:rsid w:val="005749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rderLoadLink(259140,%2017,%20'false');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javascript:orderLoadLink(611691,%2011,%20'false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BCC4D-0DAB-436D-A8AF-D69E686D4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F4385-2F65-46CB-B8BC-AFAA610A3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2F70E-798A-4889-A678-4770F54FE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1342</Words>
  <Characters>7656</Characters>
  <Application>Microsoft Office Word</Application>
  <DocSecurity>0</DocSecurity>
  <Lines>63</Lines>
  <Paragraphs>17</Paragraphs>
  <ScaleCrop>false</ScaleCrop>
  <Company>COMP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2016-02-17T11:23:00Z</dcterms:created>
  <dcterms:modified xsi:type="dcterms:W3CDTF">2017-04-17T17:02:00Z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