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ТЕМА: СОТРУДНИЧЕСТВО МУЗЕЕВ В СФЕРЕ ИНФОРМАТИЗАЦИИ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1. Деятельность Международного Совета Музеев ICOM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2. Национальные музейные ассоциации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3. Взаимодействие музеев на постсоветском пространстве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2572" w:rsidRPr="009A2572" w:rsidRDefault="009A2572" w:rsidP="009A25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Косова И.М. Международный совет музеев (ИКОМ) и его роль в укреплении взаимодействия музея и общества // Музей и общество. Проблемы взаимодействия. Сборник трудов творческой лаборатории «Музейная педагогика» кафедры музейного дела. Вып.3. –М.: АПРИКТ, 2001. С. 6-21.</w:t>
      </w:r>
    </w:p>
    <w:p w:rsidR="009A2572" w:rsidRPr="009A2572" w:rsidRDefault="009A2572" w:rsidP="009A25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Лебедев Л.Я. Информационные технологии в музейном деле // Основы музееведения: Учебное пособие. М., 2005.</w:t>
      </w:r>
    </w:p>
    <w:p w:rsidR="009A2572" w:rsidRPr="009A2572" w:rsidRDefault="009A2572" w:rsidP="009A25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Ноль Л.Я. Информационные технологии в деятельности музея. М., 2007.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1.</w:t>
      </w:r>
      <w:r w:rsidRPr="009A2572">
        <w:rPr>
          <w:rFonts w:ascii="Times New Roman" w:hAnsi="Times New Roman" w:cs="Times New Roman"/>
          <w:sz w:val="28"/>
          <w:szCs w:val="28"/>
        </w:rPr>
        <w:t xml:space="preserve"> Самая известная в мире музейная ассоциация – это Международный Совет Музеев ICOM (the International Council of Museums). ICOM является международной неправительственной организацией, созданной при ЮНЕСКО в ноябре 1946 г. и пользующейся среди музеев всего мира непререкаемым авторитетом. ICOM объединяет около тридцати комитетов (по археологии, реставрации и т.д.), два из которых в своей работе имеют непосредственное отношение к использованию современных информационных технологий: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A2572">
        <w:rPr>
          <w:rFonts w:ascii="Times New Roman" w:hAnsi="Times New Roman" w:cs="Times New Roman"/>
          <w:sz w:val="28"/>
          <w:szCs w:val="28"/>
        </w:rPr>
        <w:t>Комитет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по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документации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CIDOC (International Documentation Committee, </w:t>
      </w:r>
      <w:r w:rsidRPr="009A2572">
        <w:rPr>
          <w:rFonts w:ascii="Times New Roman" w:hAnsi="Times New Roman" w:cs="Times New Roman"/>
          <w:sz w:val="28"/>
          <w:szCs w:val="28"/>
        </w:rPr>
        <w:t>создан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в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1963 </w:t>
      </w:r>
      <w:r w:rsidRPr="009A2572">
        <w:rPr>
          <w:rFonts w:ascii="Times New Roman" w:hAnsi="Times New Roman" w:cs="Times New Roman"/>
          <w:sz w:val="28"/>
          <w:szCs w:val="28"/>
        </w:rPr>
        <w:t>году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A2572">
        <w:rPr>
          <w:rFonts w:ascii="Times New Roman" w:hAnsi="Times New Roman" w:cs="Times New Roman"/>
          <w:sz w:val="28"/>
          <w:szCs w:val="28"/>
        </w:rPr>
        <w:t>Комитет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по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кино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2572">
        <w:rPr>
          <w:rFonts w:ascii="Times New Roman" w:hAnsi="Times New Roman" w:cs="Times New Roman"/>
          <w:sz w:val="28"/>
          <w:szCs w:val="28"/>
        </w:rPr>
        <w:t>аудио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и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видео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AVICOM (International Committee of Audiovisual and Image and Sound New Technologies, </w:t>
      </w:r>
      <w:r w:rsidRPr="009A2572">
        <w:rPr>
          <w:rFonts w:ascii="Times New Roman" w:hAnsi="Times New Roman" w:cs="Times New Roman"/>
          <w:sz w:val="28"/>
          <w:szCs w:val="28"/>
        </w:rPr>
        <w:t>создан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в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1991 </w:t>
      </w:r>
      <w:r w:rsidRPr="009A2572">
        <w:rPr>
          <w:rFonts w:ascii="Times New Roman" w:hAnsi="Times New Roman" w:cs="Times New Roman"/>
          <w:sz w:val="28"/>
          <w:szCs w:val="28"/>
        </w:rPr>
        <w:t>году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Проблемой компьютеризации в музеях традиционно занимается CIDOC. Комитет СИДОК возник 1963 году, когда небольшая группа музейных профессионалов приступила к исследованиям, направленным на создание национальных и международных стандартов в области музейной документации, и первую очередь – стандартов описания музейных предметов. Первоначально на встречах специалистов  присутствовало не более 50 участников, а сами встречи носили «семейный» характер; обсуждались в основном теоретические проблемы стандартизации в форме свободных дискуссий. В то время о применении компьютеров и о создании баз данных в музеях можно было только мечтать; тем не менее, уже тогда стало ясно, что музеи должны объединить свои усилия и выработать единый подход к документированию музейных коллекций с целью их упорядочения и защиты. В 1967 под эгидой ЮНЕСКО в Барселоне была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встреча экспертов, поддержавшая инициативы создания национальных инвентарей; по результатам этой встречи был инициирован в рамках СИДОК совместный проект по разработке стандарта на документацию. 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Во главе СИДОК все годы стояли высококвалифицированные специалисты, каждый из которых был яркой личностью: первым президентом был избран Geoffrey Lewis, (он одновременно возглавлял проект по разработке национального стандарта в Великобритании, проводимый ассоциацией MDA ); его сменил Peter Homulos, возглавлявший  национальный проект по инвентаризации культурного наследия Канады. Под его руководством в конце 1970-х была разработана первая редакция   рекомендательного списка параметров описания музейного предмета.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К началу 1990-х количество членов СИДОК резко увеличилось, спектр обсуждаемых проблем расширился, изменился и сам характер встреч: конференции стали рассматриваться как средство объединения национальных и международных инициатив. Изменился и сам формат работы конференций. К середине 1990-х CIDOC насчитывал более 700 членов из 65 стран.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2572">
        <w:rPr>
          <w:rFonts w:ascii="Times New Roman" w:hAnsi="Times New Roman" w:cs="Times New Roman"/>
          <w:sz w:val="28"/>
          <w:szCs w:val="28"/>
        </w:rPr>
        <w:t>Национальные музейные ассоциации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США: Музейная Компьютерная Сеть MCN (Museum Computer Network).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США, где первые опыты по применению компьютеров в музее были проведены еще в 1963 году, в 1967 была создана национальная ассоциация Музейная Компьютерная Сеть MCN (Museum Computer Network), которая объединила группу американских музеев, использующих в своей практике компьютер. Эта ассоциация существует и по сей день, выполняя роль методического и координационного центра в США. MCN имеет свой журнал SPECTRA.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ВЕЛИКОБРИТАНИЯ: Ассоциация Музейной Документации MDA (Museum Documentation Association) В 1977 в Великобритании была создана Ассоциация Музейной Документации MDA, которая является лидером в проведении работ по стандартизации музейных документов. Именно MDA был предложен проект, легший в основу стандарта MICMO, о котором шла речь выше.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КАНАДА: Информационная Сеть по Национальному Достоянию Канады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CHIN (Canadian Heritage Information Network). </w:t>
      </w:r>
      <w:r w:rsidRPr="009A2572">
        <w:rPr>
          <w:rFonts w:ascii="Times New Roman" w:hAnsi="Times New Roman" w:cs="Times New Roman"/>
          <w:sz w:val="28"/>
          <w:szCs w:val="28"/>
        </w:rPr>
        <w:t xml:space="preserve">Канадская информационная сеть CHIN была создана в 1982 году, и по сей день она является ядром Национальной программы создания Инвентаря по культурному наследию страны. Эта организация работает в тесном контакте с ICOM, ICOMOS, с Канадским институтом консервации, Смитсониевским институтом из США. В настоящее время основное внимание уделяется научно-методическому руководству и координации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>проекта, который обеспечит удаленный доступ к базам данных о культурном наследии. CHIN придает серьезнейшее значение взаимодействию между национальными и международными музейными организациями.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РОССИЯ: АДИТ – Ассоциация по документации и информационным технологиям в музеях. Первоначально АДИТ создавалась, как клуб для общения и обмена опытом российских профессионалов, занимающихся проблемой использования компьютеров в деятельности музеев. Ассоциацию возглавляет бюро во главе с президентом и вице-президентом, членство в АДИТ может быть индивидуальным и коллективным, членами Ассоциации могут быть музеи, организации и частные лица, признающие устав и принимающие участие в решении научных и практических задач по реализации основных целей АДИТ. Соответственно были выбраны формы и  направления деятельности: проведение ежегодных конференций; организация дискуссий, семинаров, встреч на рабочих группах между конференциями; участие в образовательных программах для студентов и музейных специалистов; поддержание международных контактов.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активе АДИТ за период его существования реализован или реализуется ряд российских и международных проектов, в том числе Интернет-каталог Рыбинского музея-заповедника, предоставляющий свободный доступ к базе данных музея через сеть Интернет. Проект «Вместе»,  позволивший на основе разработанных единых стандартов описания создать совместное виртуальное представительство музеев Ярославской области. Туристический сервер о культурных событиях и достопримечательностях Карелии. Проект РУМИР – международный проект, направленный на внедрение международных стандартов описания электронных изображений. С 1998 года АДИТ активно участвует в ежегодных международных конференциях EVA (Electronic Imaging &amp; the Visual Arts) – «Электронные изображения и визуальные искусства», которые проводятся с 1990 г. в ряде городов Европы (в том числе, с 1998 г. и в Москве) под эгидой Комиссии Европейского Сообщества.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АДИТ ведет активную деятельность в реализации программ непрерывного образования музейных специалистов, участвуя как в образовательных программах высшей школы (в Российском Государственном Гуманитарном университете, в Нижегородском Государственном университете), так и в программах переподготовки и повышения квалификации специалистов сферы культуры (в Академии переподготовки работников искусства, культуры и туризма АПРИКТ, в Московской высшей школе социальных и экономических наук МВШСЭН). В образовательных программах используются самые современные формы и методы, в том числе – проведение проектно-аналитических семинаров в регионах России.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Внедрение информационных технологий в сферу культурного наследия рассматривается как наиболее  эффективный путь к достижению стратегической цели, поставленной перед всем цивилизованным миром: обеспечить доступ к мировому культурному наследию для широких масс населения.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Для того чтобы добиться выполнения этой цели, необходимо решить целый комплекс проблем, носящих научный, технический и технологический, а также  организационный и политический характер. Наиболее важные из них: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- должны быть созданы и внедрены в музеях совместимые друг с другом автоматизированные базы данных и информационно-поисковые системы;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- должна быть решена проблема совместимости многоязычных баз данных, т.е. разработаны решения, позволяющие организовать совместное использование данных, записанных на различных языках;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- должна быть разработана технология и аппаратура для создания, обработки, долговременного хранения и представления конечному пользователю  цифровых изображений высокого качества, аудио и видео материалов;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- должны быть организована постоянная деятельность по созданию цифровых информационных ресурсов (электронные каталоги, цифровые изображения, 3D реконструкции, виртуальные экспозиции и выставки, мультимедийные системы и пр.);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- должны быть разработаны принципы межмузейной коммуникации и построения компьютерной сети;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- должны быть решены организационно-правовые проблемы взаимодействия участников в информационном пространстве, в том числе – проблема прав на интеллектуальную собственность.</w:t>
      </w:r>
      <w:bookmarkStart w:id="0" w:name="_GoBack"/>
      <w:bookmarkEnd w:id="0"/>
    </w:p>
    <w:sectPr w:rsidR="009A2572" w:rsidRPr="009A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ED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EB4916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95BA7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C36C8F"/>
    <w:multiLevelType w:val="hybridMultilevel"/>
    <w:tmpl w:val="39A49892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75AA0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E41F0B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106A21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2E0722"/>
    <w:rsid w:val="006526A3"/>
    <w:rsid w:val="009A2572"/>
    <w:rsid w:val="009F43EB"/>
    <w:rsid w:val="00CA1C93"/>
    <w:rsid w:val="00DB6136"/>
    <w:rsid w:val="00F4041E"/>
    <w:rsid w:val="00FC5C25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7A818-128F-4FB7-89ED-E6D6C5F49EAC}"/>
</file>

<file path=customXml/itemProps2.xml><?xml version="1.0" encoding="utf-8"?>
<ds:datastoreItem xmlns:ds="http://schemas.openxmlformats.org/officeDocument/2006/customXml" ds:itemID="{79CFD999-4C8B-4134-94EA-0F768961A979}"/>
</file>

<file path=customXml/itemProps3.xml><?xml version="1.0" encoding="utf-8"?>
<ds:datastoreItem xmlns:ds="http://schemas.openxmlformats.org/officeDocument/2006/customXml" ds:itemID="{3FC7D903-DD91-443C-8F12-1DFD19855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2</cp:revision>
  <dcterms:created xsi:type="dcterms:W3CDTF">2016-04-19T12:02:00Z</dcterms:created>
  <dcterms:modified xsi:type="dcterms:W3CDTF">2016-04-19T12:02:00Z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