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ТЕМА: МУЛЬТИМЕДИЙНЫЕ ТЕХНОЛОГИИ</w:t>
      </w:r>
    </w:p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1. Общие принципы создания мультимедийной продукции</w:t>
      </w:r>
    </w:p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2. Основные программно-аппаратные средства</w:t>
      </w:r>
    </w:p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3. Использование графики, анимации, видео, звука, 3-D технологии</w:t>
      </w:r>
    </w:p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A2572" w:rsidRPr="009A2572" w:rsidRDefault="009A2572" w:rsidP="009A25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Лебедев Л.Я. Информационные технологии в музейном деле // Основы музееведения: Учебное пособие. М., 2005.</w:t>
      </w:r>
    </w:p>
    <w:p w:rsidR="009A2572" w:rsidRPr="009A2572" w:rsidRDefault="009A2572" w:rsidP="009A25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Ноль Л.Я. Информационные технологии в деятельности музея. М., 2007. </w:t>
      </w:r>
    </w:p>
    <w:p w:rsidR="009A2572" w:rsidRPr="009A2572" w:rsidRDefault="009A2572" w:rsidP="009A25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Перцев Д.Г Компьютер в музее и музей в компьютере. М – Милан, 1996. </w:t>
      </w:r>
    </w:p>
    <w:p w:rsidR="009A2572" w:rsidRPr="009A2572" w:rsidRDefault="009A2572" w:rsidP="009A25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Шлыкова О.В. Феномен мультимедиа. Технология эпохи электронной культуры. Московский государственный университет культуры и искусства. – М., 2003. - 267 с.</w:t>
      </w:r>
    </w:p>
    <w:p w:rsidR="009A2572" w:rsidRPr="009A2572" w:rsidRDefault="009A2572" w:rsidP="009A257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1.</w:t>
      </w:r>
      <w:r w:rsidRPr="009A2572">
        <w:rPr>
          <w:rFonts w:ascii="Times New Roman" w:hAnsi="Times New Roman" w:cs="Times New Roman"/>
          <w:sz w:val="28"/>
          <w:szCs w:val="28"/>
        </w:rPr>
        <w:t xml:space="preserve"> Мультимедиа – одновременное использование различных форм представления информации и ее обработки в едином объекте-контейнере.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Термин мультимедиа также, зачастую, используется для обозначения носителей информации, позволяющих хранить значительные объемы данных и обеспечивать достаточно быстрый доступ к ним (первыми носителями такого типа были CD – compact disk). В таком случае термин мультимедиа означает, что компьютер может использовать такие носители и предоставлять информацию пользователю через все возможные виды данных, такие как аудио, видео, анимация, изображение и другие в дополнение к традиционным способам предоставления информации, таким как текст.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ab/>
        <w:t>Появление мультимедийных технологий нашло быстрое применение в области социально-культурного сервиса и туризма. Мультимедийная технология предоставляет возможность работы со звуковыми, графическими и видеофайлами, что открывает новые направления использования компьютерной техники в области социально-культурного сервиса и туризма, более наглядное преподнесение туристического продукта пользователю, вплоть до разработки виртуальных экскурсий и путешествий.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Самыми современными направлениями использования мультимедийных технологий в туризме являются мультимедийные презентации и экскурсии.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Мультимедийная презентация представляет собой сочетание компьютерной анимации, графики, видео, музыки и звукового ряда, которые организованы в единую среду. Отличительной особенностью мультимедийной презентации является ее интерактивность, то есть </w:t>
      </w:r>
      <w:r w:rsidRPr="009A2572">
        <w:rPr>
          <w:rFonts w:ascii="Times New Roman" w:hAnsi="Times New Roman" w:cs="Times New Roman"/>
          <w:sz w:val="28"/>
          <w:szCs w:val="28"/>
        </w:rPr>
        <w:lastRenderedPageBreak/>
        <w:t>создаваемая для пользователя современными компьтерными средствами возможность взаимодействия с мультимедиа изображением.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Мультимедийные презентации, прежде всего, предназначены для решения маркетинговых задач: информирование о товарах и услугах, выпускаемых компанией, в динамичной визуальной форме, максимально сфокусированной на конкретную целевую аудиторию; мультимедиа поддержка широкомасштабных рекламных кампаний по продвижению продукта или брэнда.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Преимущества мультимедийных презентаций: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интерактивность;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мобильность (возможность демонстрации рекламного ролика в любое время, в любом месте);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информативность;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экономическая эффективность.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2.</w:t>
      </w:r>
      <w:r w:rsidRPr="009A2572">
        <w:rPr>
          <w:rFonts w:ascii="Times New Roman" w:hAnsi="Times New Roman" w:cs="Times New Roman"/>
          <w:sz w:val="28"/>
          <w:szCs w:val="28"/>
        </w:rPr>
        <w:t xml:space="preserve"> Создание электронных публикаций ЭП (как на CD-ROM, так и сайтов в сети Интернет) – это длительный и дорогостоящий процесс, в котором должны участвовать специалисты разных профессий: музейщики, художники, программисты и др. 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Все начинается с осознания того, что далеко не все, что хотелось бы рассказать о музее, о коллекции, о выставке, о художнике – да мало ли о чем возникает необходимость поведать музейщику – можно адекватно представить с помощью традиционных средств.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Более чем десятилетний опыт показал, что музею не под силу найти всех исполнителей в своем коллективе и собственными силами провести весь комплекс работ по созданию ЭП, поэтому в рабочую группу приглашаются специалисты со стороны.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Самый первый этап работы над будущей ЭП – это создание Концепции. После завершения работы над Концепцией и ее утверждения необходимо уточнить состав исполнителей Рабочей группы, после чего можно приступать к реализации проекта ЭП.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Важнейший этап работы – это формализация логической структуры ЭП и передача заданий авторам для подготовки текстов по каждому подразделу этой структуры.  В документе по каждому разделу (подразделу) должны быть указаны название и тип (текст. изображение, анимация или др.), объем данных и количество элементов, подчиненность. Кроме того, по каждому подразделу должен быть указан конкретный исполнитель и срок передачи материала на программирование.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Разработав логическую структуру ЭП, необходимо  сформулировать требования к дизайну и навигации ЭП (цветовая гамма и фирменные цвета, логотип, шрифты, окна для размещения меню, текстов, изображений,  принципы оформления и правила работы навигационных элементов и др.). Эта работа выполняется сотрудниками музея совместно с художником-дизайнером и ведущим программистом.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lastRenderedPageBreak/>
        <w:t>Подготовка данных – важнейший и чрезвычайно трудоемкий процесс, в котором принимают участие многие исполнители, в том числе: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подготовка исходных текстов – авторы, сотрудники музея;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подготовка изобразительного ряда (слайды, репродукции, цифровые файлы) – авторы, сотрудники музея;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перевод текстов на иностранные языки – переводчик,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дополнительная съемка объектов – фотограф,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анимационные сюжеты – художник,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съемка видео сюжетов – специалист-оператор,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выбор звукового ряда – музыкальный редактор,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запись звукового ряда – диктор, звукооператор,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редактирование всего материала – редактор.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Все исходные данные передаются в группу программистов, которая в соответствии с заданными требованиями, создает комплекс программ, а затем обеспечивает сборку данных, представленных в электронном виде, и программ на диске.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Тестирование полученного продукта осуществляется в два этапа: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первичное «Альфа» технологическое тестирование, когда группа программистов проверяет работу программ, навигации, управления,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 xml:space="preserve">«Бета» тестирование, в процессе которого проводится полная проверка содержательной части, орфографии, оформления, правильного выполнения навигации и пр.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После получения положительных результатов тестирования ЭП передается для тиражирования (если это CD-ROM), или провайдеру для размещения в сети Интернет (если это сайт).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3.</w:t>
      </w:r>
      <w:r w:rsidRPr="009A2572">
        <w:rPr>
          <w:rFonts w:ascii="Times New Roman" w:hAnsi="Times New Roman" w:cs="Times New Roman"/>
          <w:sz w:val="28"/>
          <w:szCs w:val="28"/>
        </w:rPr>
        <w:t xml:space="preserve"> Мультимедийные экскурсии позволяют пользователям в реальном времени посетить города, страны, целые континенты и их достопримечательности.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При посещении виртуального тура на экране монитора создается панорамное 3D-изображение, как будто окружающее зрителя сферой в 360 градусов. Просматривая такую 3D-панораму, зритель получает больший объем визуальной информации, чем на обычной фотографии. С помощью клавиатуры или курсора мыши пользователь может оглядеться вокруг или обернуться, приблизить или отдалить интересующие предметы или детали изображения, развернуть картину под нужным углом. Благодаря такой интерактивности создается эффект присутствия – это основное преимущество, которое выделяет виртуальные сферические панорамы среди других средств визуализации.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Все большую популярность приобретают виртуальные экскурсии по городам и музеям мира: виртуальный музей Лувр (louvre.historic.ru/virttour.shtml), виртуальные экскурсии в музеи мира (musei-online.blogspot.com), виртуальный Санкт-Петербург: он-лайн </w:t>
      </w:r>
      <w:r w:rsidRPr="009A2572">
        <w:rPr>
          <w:rFonts w:ascii="Times New Roman" w:hAnsi="Times New Roman" w:cs="Times New Roman"/>
          <w:sz w:val="28"/>
          <w:szCs w:val="28"/>
        </w:rPr>
        <w:lastRenderedPageBreak/>
        <w:t>путеводитель по городу (www.virtualspb.com), виртуальный тур по резиденции Президента России «Открытие Кремля» (www.openkremlin.ru) и др.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При разработке мультимедийных презентаций и экскурсий все чаще используются flash-технологии (виртуальные мультимедийные экскурсии «Мирский Замок», презентации на сайте «Эволюсьон Вояж»).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Виртуальные экскурсии подменяют собой и подлинные путешествия по музеям мира. Такое «туристское путешествие» комфортно и удобно, безопасно, так как оно осуществляется в пределах дома. «Виртуальное путешествие» открывает грандиозные просторы культурного пространства, причем единственным средством передвижения в пространстве путешествий является компьютерная мышь.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Интересные виртуальные панорамы и туры можно посетить на сайте Мастерской виртуальных путешествий (</w:t>
      </w:r>
      <w:hyperlink r:id="rId6" w:history="1">
        <w:r w:rsidRPr="009A25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http://panofoto.ru</w:t>
        </w:r>
      </w:hyperlink>
      <w:r w:rsidRPr="009A2572">
        <w:rPr>
          <w:rFonts w:ascii="Times New Roman" w:hAnsi="Times New Roman" w:cs="Times New Roman"/>
          <w:sz w:val="28"/>
          <w:szCs w:val="28"/>
        </w:rPr>
        <w:t xml:space="preserve">). Также разработаны системы рекомендаций путешественнику (TRS) – экспертные системы, которые помогают пользователю с выбором наиболее подходящего продукта из множества представленных в результате интерактивного «разговора» с пользователем в Интернете. TRS совершает диалог с пользователем, задавая множество вопросов и выдавая одну или более рекомендаций для маршрута экскурсии, которые соответствуют предпочтениям пользователя. Цель таких систем – уменьшить время, затрачиваемое пользователями на выбор экскурсии, в сравнении с тем, сколько заняло бы времени посещение разных сайтов, сбор информации, сравнение ее с личными предпочтениями, и затем выбор наиболее подходящего места. </w:t>
      </w:r>
      <w:bookmarkStart w:id="0" w:name="_GoBack"/>
      <w:bookmarkEnd w:id="0"/>
    </w:p>
    <w:sectPr w:rsidR="009A2572" w:rsidRPr="009A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2FED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EB4916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995BA7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C36C8F"/>
    <w:multiLevelType w:val="hybridMultilevel"/>
    <w:tmpl w:val="39A49892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75AA0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E41F0B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106A21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72"/>
    <w:rsid w:val="002E0722"/>
    <w:rsid w:val="006526A3"/>
    <w:rsid w:val="009A2572"/>
    <w:rsid w:val="009F43EB"/>
    <w:rsid w:val="00F14E1D"/>
    <w:rsid w:val="00F4041E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2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2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ofoto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BAE37-4356-4C11-87F6-3E7EA070BE90}"/>
</file>

<file path=customXml/itemProps2.xml><?xml version="1.0" encoding="utf-8"?>
<ds:datastoreItem xmlns:ds="http://schemas.openxmlformats.org/officeDocument/2006/customXml" ds:itemID="{AA1794D6-FB0D-48EE-9262-F4FF2B636B80}"/>
</file>

<file path=customXml/itemProps3.xml><?xml version="1.0" encoding="utf-8"?>
<ds:datastoreItem xmlns:ds="http://schemas.openxmlformats.org/officeDocument/2006/customXml" ds:itemID="{56B3057B-C7A5-48C0-9EBD-0326E1E97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Антон</cp:lastModifiedBy>
  <cp:revision>3</cp:revision>
  <dcterms:created xsi:type="dcterms:W3CDTF">2016-04-19T11:54:00Z</dcterms:created>
  <dcterms:modified xsi:type="dcterms:W3CDTF">2016-04-19T12:00:00Z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