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29" w:rsidRDefault="00CC1B29" w:rsidP="00CC1B29">
      <w:pPr>
        <w:shd w:val="clear" w:color="auto" w:fill="FFFFFF"/>
        <w:spacing w:after="200"/>
        <w:ind w:right="4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Высокий Ренессанс в Средней Италии</w:t>
      </w:r>
    </w:p>
    <w:p w:rsidR="00CC1B29" w:rsidRDefault="00CC1B29" w:rsidP="00CC1B29">
      <w:pPr>
        <w:shd w:val="clear" w:color="auto" w:fill="FFFFFF"/>
        <w:ind w:right="19" w:firstLine="43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конце </w:t>
      </w:r>
      <w:r>
        <w:rPr>
          <w:sz w:val="30"/>
          <w:szCs w:val="30"/>
          <w:lang w:val="en-US"/>
        </w:rPr>
        <w:t>XV</w:t>
      </w:r>
      <w:r>
        <w:rPr>
          <w:sz w:val="30"/>
          <w:szCs w:val="30"/>
        </w:rPr>
        <w:t xml:space="preserve"> столетия в Италии наступают тяжелые времена, связанные с войнами и экономическим застоем. В трудные для Италии времена и н</w:t>
      </w:r>
      <w:r>
        <w:rPr>
          <w:sz w:val="30"/>
          <w:szCs w:val="30"/>
        </w:rPr>
        <w:t>а</w:t>
      </w:r>
      <w:r>
        <w:rPr>
          <w:sz w:val="30"/>
          <w:szCs w:val="30"/>
        </w:rPr>
        <w:t>ступает недолгий золотой век итальянского Возрождения – так называ</w:t>
      </w:r>
      <w:r>
        <w:rPr>
          <w:sz w:val="30"/>
          <w:szCs w:val="30"/>
        </w:rPr>
        <w:t>е</w:t>
      </w:r>
      <w:r>
        <w:rPr>
          <w:sz w:val="30"/>
          <w:szCs w:val="30"/>
        </w:rPr>
        <w:t>мый Высокий Ренессанс, наивысшая точка расцвета итальянского иску</w:t>
      </w:r>
      <w:r>
        <w:rPr>
          <w:sz w:val="30"/>
          <w:szCs w:val="30"/>
        </w:rPr>
        <w:t>с</w:t>
      </w:r>
      <w:r>
        <w:rPr>
          <w:sz w:val="30"/>
          <w:szCs w:val="30"/>
        </w:rPr>
        <w:t>ства. Искусство этого времени было пронизано гуманизмом, верой в тво</w:t>
      </w:r>
      <w:r>
        <w:rPr>
          <w:sz w:val="30"/>
          <w:szCs w:val="30"/>
        </w:rPr>
        <w:t>р</w:t>
      </w:r>
      <w:r>
        <w:rPr>
          <w:sz w:val="30"/>
          <w:szCs w:val="30"/>
        </w:rPr>
        <w:t>ческие силы человека, в неограниченность его возможностей, в разумное устройство мира, в торжество прогресса. В искусстве на первый план в</w:t>
      </w:r>
      <w:r>
        <w:rPr>
          <w:sz w:val="30"/>
          <w:szCs w:val="30"/>
        </w:rPr>
        <w:t>ы</w:t>
      </w:r>
      <w:r>
        <w:rPr>
          <w:sz w:val="30"/>
          <w:szCs w:val="30"/>
        </w:rPr>
        <w:t>двинулись проблемы гражданского долга, высоких моральных качеств, подвига, образ прекрасного, гармонично развитого, сильного духом и т</w:t>
      </w:r>
      <w:r>
        <w:rPr>
          <w:sz w:val="30"/>
          <w:szCs w:val="30"/>
        </w:rPr>
        <w:t>е</w:t>
      </w:r>
      <w:r>
        <w:rPr>
          <w:sz w:val="30"/>
          <w:szCs w:val="30"/>
        </w:rPr>
        <w:t>лом человека-героя, сумевшего подняться над уровнем повседневности. Искусство Высокого Ренессанса отрешается от частностей, незначител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ных подробностей во имя обобщенного образа, во имя стремления к га</w:t>
      </w:r>
      <w:r>
        <w:rPr>
          <w:sz w:val="30"/>
          <w:szCs w:val="30"/>
        </w:rPr>
        <w:t>р</w:t>
      </w:r>
      <w:r>
        <w:rPr>
          <w:sz w:val="30"/>
          <w:szCs w:val="30"/>
        </w:rPr>
        <w:t>моничному синтезу прекрасных сторон жизни. В этом одно из главных о</w:t>
      </w:r>
      <w:r>
        <w:rPr>
          <w:sz w:val="30"/>
          <w:szCs w:val="30"/>
        </w:rPr>
        <w:t>т</w:t>
      </w:r>
      <w:r>
        <w:rPr>
          <w:sz w:val="30"/>
          <w:szCs w:val="30"/>
        </w:rPr>
        <w:t>личий Высокого Возрождения от Раннего.</w:t>
      </w:r>
    </w:p>
    <w:p w:rsidR="00CC1B29" w:rsidRDefault="00CC1B29" w:rsidP="00CC1B29">
      <w:pPr>
        <w:shd w:val="clear" w:color="auto" w:fill="FFFFFF"/>
        <w:spacing w:before="38"/>
        <w:ind w:firstLine="701"/>
        <w:jc w:val="both"/>
        <w:rPr>
          <w:sz w:val="30"/>
          <w:szCs w:val="30"/>
        </w:rPr>
      </w:pPr>
      <w:r>
        <w:rPr>
          <w:b/>
          <w:bCs/>
          <w:iCs/>
          <w:color w:val="000000"/>
          <w:sz w:val="30"/>
          <w:szCs w:val="30"/>
        </w:rPr>
        <w:t>Леонардо да Винчи</w:t>
      </w:r>
      <w:r>
        <w:rPr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(1452–1519) явился первым художником, н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глядно воплотившим это отличие. Он был не только художником, но и</w:t>
      </w:r>
      <w:r>
        <w:rPr>
          <w:sz w:val="30"/>
          <w:szCs w:val="30"/>
        </w:rPr>
        <w:t xml:space="preserve"> в</w:t>
      </w:r>
      <w:r>
        <w:rPr>
          <w:sz w:val="30"/>
          <w:szCs w:val="30"/>
        </w:rPr>
        <w:t>ы</w:t>
      </w:r>
      <w:r>
        <w:rPr>
          <w:sz w:val="30"/>
          <w:szCs w:val="30"/>
        </w:rPr>
        <w:t>дающимся ученым, мыслителем и инженером. Он всю жизнь наблюдал и изучал природу – небесные светила и законы их движения, горы и тайны их возникновения, воды и ветры, свет солнца и жизнь растений. Как часть природы Леонардо рассматривал и человека, тело которого подчинено ф</w:t>
      </w:r>
      <w:r>
        <w:rPr>
          <w:sz w:val="30"/>
          <w:szCs w:val="30"/>
        </w:rPr>
        <w:t>и</w:t>
      </w:r>
      <w:r>
        <w:rPr>
          <w:sz w:val="30"/>
          <w:szCs w:val="30"/>
        </w:rPr>
        <w:t>зическим законам, а лицо служит еще и «зеркалом души». Искусство, на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ка тесно переплелись в деятельности Леонардо да Винчи. </w:t>
      </w:r>
    </w:p>
    <w:p w:rsidR="00CC1B29" w:rsidRDefault="00CC1B29" w:rsidP="00CC1B29">
      <w:pPr>
        <w:shd w:val="clear" w:color="auto" w:fill="FFFFFF"/>
        <w:spacing w:before="14"/>
        <w:ind w:right="24" w:firstLine="36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Добиваясь впечатления реальности, Леонардо старался сделать изобр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жение объемным, рельефным. </w:t>
      </w:r>
      <w:r>
        <w:rPr>
          <w:color w:val="000000"/>
          <w:sz w:val="30"/>
          <w:szCs w:val="30"/>
        </w:rPr>
        <w:t xml:space="preserve">Среди многих новаций Леонардо называют особую манеру письма – </w:t>
      </w:r>
      <w:r>
        <w:rPr>
          <w:i/>
          <w:iCs/>
          <w:color w:val="000000"/>
          <w:sz w:val="30"/>
          <w:szCs w:val="30"/>
        </w:rPr>
        <w:t xml:space="preserve">дымчатой светотени </w:t>
      </w:r>
      <w:r>
        <w:rPr>
          <w:color w:val="000000"/>
          <w:sz w:val="30"/>
          <w:szCs w:val="30"/>
        </w:rPr>
        <w:t>(</w:t>
      </w:r>
      <w:proofErr w:type="spellStart"/>
      <w:r>
        <w:rPr>
          <w:color w:val="000000"/>
          <w:sz w:val="30"/>
          <w:szCs w:val="30"/>
        </w:rPr>
        <w:t>сфумато</w:t>
      </w:r>
      <w:proofErr w:type="spellEnd"/>
      <w:r>
        <w:rPr>
          <w:color w:val="000000"/>
          <w:sz w:val="30"/>
          <w:szCs w:val="30"/>
        </w:rPr>
        <w:t>), которая в соч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тании с линейной перспективой передавала глубину пространства.</w:t>
      </w:r>
    </w:p>
    <w:p w:rsidR="00CC1B29" w:rsidRDefault="00CC1B29" w:rsidP="00CC1B29">
      <w:pPr>
        <w:shd w:val="clear" w:color="auto" w:fill="FFFFFF"/>
        <w:spacing w:line="252" w:lineRule="auto"/>
        <w:ind w:right="23" w:firstLine="357"/>
        <w:jc w:val="both"/>
        <w:rPr>
          <w:sz w:val="30"/>
          <w:szCs w:val="30"/>
        </w:rPr>
      </w:pPr>
      <w:r>
        <w:rPr>
          <w:sz w:val="30"/>
          <w:szCs w:val="30"/>
        </w:rPr>
        <w:t>До наших дней дошло всего 14 работ художника, много рисунков, че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тежей и различных записей. </w:t>
      </w:r>
    </w:p>
    <w:p w:rsidR="00CC1B29" w:rsidRDefault="00CC1B29" w:rsidP="00CC1B29">
      <w:pPr>
        <w:shd w:val="clear" w:color="auto" w:fill="FFFFFF"/>
        <w:spacing w:before="14" w:line="252" w:lineRule="auto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Одним из наиболее ранних произведений Леонардо да Винчи считается «Мадонна с цветком», или «Мадонна Бенуа» (</w:t>
      </w:r>
      <w:proofErr w:type="spellStart"/>
      <w:r>
        <w:rPr>
          <w:sz w:val="30"/>
          <w:szCs w:val="30"/>
        </w:rPr>
        <w:t>ок</w:t>
      </w:r>
      <w:proofErr w:type="spellEnd"/>
      <w:r>
        <w:rPr>
          <w:sz w:val="30"/>
          <w:szCs w:val="30"/>
        </w:rPr>
        <w:t xml:space="preserve">. 1478), «Мадонна </w:t>
      </w:r>
      <w:proofErr w:type="spellStart"/>
      <w:r>
        <w:rPr>
          <w:sz w:val="30"/>
          <w:szCs w:val="30"/>
        </w:rPr>
        <w:t>Литта</w:t>
      </w:r>
      <w:proofErr w:type="spellEnd"/>
      <w:r>
        <w:rPr>
          <w:sz w:val="30"/>
          <w:szCs w:val="30"/>
        </w:rPr>
        <w:t>» (</w:t>
      </w:r>
      <w:proofErr w:type="spellStart"/>
      <w:r>
        <w:rPr>
          <w:sz w:val="30"/>
          <w:szCs w:val="30"/>
        </w:rPr>
        <w:t>ок</w:t>
      </w:r>
      <w:proofErr w:type="spellEnd"/>
      <w:r>
        <w:rPr>
          <w:sz w:val="30"/>
          <w:szCs w:val="30"/>
        </w:rPr>
        <w:t xml:space="preserve">. 1490); Замечательна выполненная на стене трапезной в монастыре Санта-Мария </w:t>
      </w:r>
      <w:proofErr w:type="spellStart"/>
      <w:r>
        <w:rPr>
          <w:sz w:val="30"/>
          <w:szCs w:val="30"/>
        </w:rPr>
        <w:t>делле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Грацие</w:t>
      </w:r>
      <w:proofErr w:type="spellEnd"/>
      <w:r>
        <w:rPr>
          <w:sz w:val="30"/>
          <w:szCs w:val="30"/>
        </w:rPr>
        <w:t xml:space="preserve"> в Милане фреска «Тайная вечеря» (1495–1497). </w:t>
      </w:r>
    </w:p>
    <w:p w:rsidR="00CC1B29" w:rsidRDefault="00CC1B29" w:rsidP="00CC1B29">
      <w:pPr>
        <w:shd w:val="clear" w:color="auto" w:fill="FFFFFF"/>
        <w:spacing w:before="14" w:line="252" w:lineRule="auto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Наиболее важное из произведений – портрет богатой горожанки </w:t>
      </w:r>
      <w:proofErr w:type="spellStart"/>
      <w:r>
        <w:rPr>
          <w:sz w:val="30"/>
          <w:szCs w:val="30"/>
        </w:rPr>
        <w:t>Моны</w:t>
      </w:r>
      <w:proofErr w:type="spellEnd"/>
      <w:r>
        <w:rPr>
          <w:sz w:val="30"/>
          <w:szCs w:val="30"/>
        </w:rPr>
        <w:t xml:space="preserve"> Лизы, известное во всем мире под названием «Джоконда» (</w:t>
      </w:r>
      <w:proofErr w:type="spellStart"/>
      <w:r>
        <w:rPr>
          <w:sz w:val="30"/>
          <w:szCs w:val="30"/>
        </w:rPr>
        <w:t>ок</w:t>
      </w:r>
      <w:proofErr w:type="spellEnd"/>
      <w:r>
        <w:rPr>
          <w:sz w:val="30"/>
          <w:szCs w:val="30"/>
        </w:rPr>
        <w:t>. 1503). Вн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мательный взгляд молодой женщины, чуть-чуть </w:t>
      </w:r>
      <w:r>
        <w:rPr>
          <w:sz w:val="30"/>
          <w:szCs w:val="30"/>
        </w:rPr>
        <w:lastRenderedPageBreak/>
        <w:t>улыбающийся рот выр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жают меняющиеся оттенки чувств и настроений – задумчивость, мечт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тельность, затаенную насмешку, подавленную печаль. Воздушная игра светотени в этой картине не только создает рельеф форм, не только пом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гает передать мимику лица, но и способствует впечатлению изысканности, тонкости и сложности душевной жизни. Основное значение этого прои</w:t>
      </w:r>
      <w:r>
        <w:rPr>
          <w:sz w:val="30"/>
          <w:szCs w:val="30"/>
        </w:rPr>
        <w:t>з</w:t>
      </w:r>
      <w:r>
        <w:rPr>
          <w:sz w:val="30"/>
          <w:szCs w:val="30"/>
        </w:rPr>
        <w:t>ведения Леонардо – богатство внутреннего мира человека, который сп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собна запечатлеть живопись. </w:t>
      </w:r>
    </w:p>
    <w:p w:rsidR="00CC1B29" w:rsidRDefault="00CC1B29" w:rsidP="00CC1B29">
      <w:pPr>
        <w:shd w:val="clear" w:color="auto" w:fill="FFFFFF"/>
        <w:spacing w:line="252" w:lineRule="auto"/>
        <w:ind w:left="5" w:right="5" w:firstLine="43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Творчество Леонардо да Винчи неисчерпаемо. О масштабе и уникал</w:t>
      </w:r>
      <w:r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>ности его дарования позволяют судить рисунки мастера, занимающие в истории мирового искусства одно из почётных мест. С рисунками Леона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до да Винчи, зарисовками, набросками, схемами неразрывно связаны не только рукописи, посвященные точным наукам, но и работы по теории и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кусства. В знаменитом «Трактате о живописи» (1498) и других его записях большое внимание уделено изучению человеческого тела, сведениям по анатомии, пропорциям, зависимости между движениями, мимикой и эм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циональным состоянием человека. Много места отдано проблемам свет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тени, объёмной моделировке, линейной и воздушной перспективе.</w:t>
      </w:r>
    </w:p>
    <w:p w:rsidR="00CC1B29" w:rsidRDefault="00CC1B29" w:rsidP="00CC1B29">
      <w:pPr>
        <w:shd w:val="clear" w:color="auto" w:fill="FFFFFF"/>
        <w:spacing w:line="252" w:lineRule="auto"/>
        <w:ind w:left="5" w:right="5" w:firstLine="432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Искусство Леонардо да Винчи, его научные и теоретические исслед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вания, уникальность его личности прошли через всю историю мировой культуры, оказали на неё огромное влияние.</w:t>
      </w:r>
      <w:r>
        <w:rPr>
          <w:sz w:val="30"/>
          <w:szCs w:val="30"/>
        </w:rPr>
        <w:t xml:space="preserve"> </w:t>
      </w:r>
    </w:p>
    <w:p w:rsidR="00CC1B29" w:rsidRDefault="00CC1B29" w:rsidP="00CC1B29">
      <w:pPr>
        <w:shd w:val="clear" w:color="auto" w:fill="FFFFFF"/>
        <w:spacing w:line="252" w:lineRule="auto"/>
        <w:ind w:left="5" w:right="5" w:firstLine="43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творчеством </w:t>
      </w:r>
      <w:r>
        <w:rPr>
          <w:b/>
          <w:bCs/>
          <w:iCs/>
          <w:color w:val="000000"/>
          <w:sz w:val="30"/>
          <w:szCs w:val="30"/>
        </w:rPr>
        <w:t>Рафаэля</w:t>
      </w:r>
      <w:r>
        <w:rPr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(1483–1520) в истории мирового искусства связывается представление о возвышенной красоте и гармонии. Принято считать, что в созвездии гениальных мастеров Высокого Возрождения, в котором Леонардо олицетворял интеллект, а Микеланджело – мощь, именно Рафаэль был главным носителем гармонии. Конечно, в той или иной степени каждый из них обладал всеми этими качествами. Несомне</w:t>
      </w:r>
      <w:r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>но, однако, что неустанное стремление к светлому совершенному началу пронизывает всё творчество Рафаэля, составляет его внутренний смысл.</w:t>
      </w:r>
    </w:p>
    <w:p w:rsidR="00CC1B29" w:rsidRDefault="00CC1B29" w:rsidP="00CC1B29">
      <w:pPr>
        <w:shd w:val="clear" w:color="auto" w:fill="FFFFFF"/>
        <w:spacing w:line="252" w:lineRule="auto"/>
        <w:ind w:right="5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Рафаэля называли Мастером Мадонн – «Мадонна </w:t>
      </w:r>
      <w:proofErr w:type="spellStart"/>
      <w:r>
        <w:rPr>
          <w:color w:val="000000"/>
          <w:sz w:val="30"/>
          <w:szCs w:val="30"/>
        </w:rPr>
        <w:t>Конестабиле</w:t>
      </w:r>
      <w:proofErr w:type="spellEnd"/>
      <w:r>
        <w:rPr>
          <w:color w:val="000000"/>
          <w:sz w:val="30"/>
          <w:szCs w:val="30"/>
        </w:rPr>
        <w:t xml:space="preserve">» (1502–1503), «Мадонна в зелени» (1505) и другие. </w:t>
      </w:r>
    </w:p>
    <w:p w:rsidR="00CC1B29" w:rsidRDefault="00CC1B29" w:rsidP="00CC1B29">
      <w:pPr>
        <w:shd w:val="clear" w:color="auto" w:fill="FFFFFF"/>
        <w:spacing w:line="252" w:lineRule="auto"/>
        <w:ind w:left="10" w:right="14" w:firstLine="4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Успехи Рафаэля были настолько значительны, что в </w:t>
      </w:r>
      <w:smartTag w:uri="urn:schemas-microsoft-com:office:smarttags" w:element="metricconverter">
        <w:smartTagPr>
          <w:attr w:name="ProductID" w:val="1508 г"/>
        </w:smartTagPr>
        <w:r>
          <w:rPr>
            <w:color w:val="000000"/>
            <w:sz w:val="30"/>
            <w:szCs w:val="30"/>
          </w:rPr>
          <w:t>1508 г</w:t>
        </w:r>
      </w:smartTag>
      <w:r>
        <w:rPr>
          <w:color w:val="000000"/>
          <w:sz w:val="30"/>
          <w:szCs w:val="30"/>
        </w:rPr>
        <w:t>. его пригл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сили к папскому двору в Рим. Художник получил заказ на роспись пара</w:t>
      </w:r>
      <w:r>
        <w:rPr>
          <w:color w:val="000000"/>
          <w:sz w:val="30"/>
          <w:szCs w:val="30"/>
        </w:rPr>
        <w:t>д</w:t>
      </w:r>
      <w:r>
        <w:rPr>
          <w:color w:val="000000"/>
          <w:sz w:val="30"/>
          <w:szCs w:val="30"/>
        </w:rPr>
        <w:t xml:space="preserve">ных апартаментов Папы в </w:t>
      </w:r>
      <w:proofErr w:type="spellStart"/>
      <w:r>
        <w:rPr>
          <w:color w:val="000000"/>
          <w:sz w:val="30"/>
          <w:szCs w:val="30"/>
        </w:rPr>
        <w:t>Ватиканском</w:t>
      </w:r>
      <w:proofErr w:type="spellEnd"/>
      <w:r>
        <w:rPr>
          <w:color w:val="000000"/>
          <w:sz w:val="30"/>
          <w:szCs w:val="30"/>
        </w:rPr>
        <w:t xml:space="preserve"> дворце (1509–1517). Росписи </w:t>
      </w:r>
      <w:proofErr w:type="spellStart"/>
      <w:r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тиканских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станц</w:t>
      </w:r>
      <w:proofErr w:type="spellEnd"/>
      <w:r>
        <w:rPr>
          <w:color w:val="000000"/>
          <w:sz w:val="30"/>
          <w:szCs w:val="30"/>
        </w:rPr>
        <w:t xml:space="preserve"> принесли Рафаэлю славу, выдвинули его в ведущие ма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тера не только Рима, но и Италии.</w:t>
      </w:r>
    </w:p>
    <w:p w:rsidR="00CC1B29" w:rsidRDefault="00CC1B29" w:rsidP="00CC1B29">
      <w:pPr>
        <w:shd w:val="clear" w:color="auto" w:fill="FFFFFF"/>
        <w:spacing w:line="252" w:lineRule="auto"/>
        <w:ind w:left="5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Самым великим шедевром является – «Сикстинская Мадонна» (1515–1519) для церкви Святого </w:t>
      </w:r>
      <w:proofErr w:type="spellStart"/>
      <w:r>
        <w:rPr>
          <w:color w:val="000000"/>
          <w:sz w:val="30"/>
          <w:szCs w:val="30"/>
        </w:rPr>
        <w:t>Сикста</w:t>
      </w:r>
      <w:proofErr w:type="spellEnd"/>
      <w:r>
        <w:rPr>
          <w:color w:val="000000"/>
          <w:sz w:val="30"/>
          <w:szCs w:val="30"/>
        </w:rPr>
        <w:t xml:space="preserve"> в </w:t>
      </w:r>
      <w:proofErr w:type="spellStart"/>
      <w:r>
        <w:rPr>
          <w:color w:val="000000"/>
          <w:sz w:val="30"/>
          <w:szCs w:val="30"/>
        </w:rPr>
        <w:t>Пьяченце</w:t>
      </w:r>
      <w:proofErr w:type="spellEnd"/>
      <w:r>
        <w:rPr>
          <w:color w:val="000000"/>
          <w:sz w:val="30"/>
          <w:szCs w:val="30"/>
        </w:rPr>
        <w:t>. В истории искусства «Си</w:t>
      </w:r>
      <w:r>
        <w:rPr>
          <w:color w:val="000000"/>
          <w:sz w:val="30"/>
          <w:szCs w:val="30"/>
        </w:rPr>
        <w:t>к</w:t>
      </w:r>
      <w:r>
        <w:rPr>
          <w:color w:val="000000"/>
          <w:sz w:val="30"/>
          <w:szCs w:val="30"/>
        </w:rPr>
        <w:t>стинская Мадонна» – образ совершенной красоты.</w:t>
      </w:r>
    </w:p>
    <w:p w:rsidR="00CC1B29" w:rsidRDefault="00CC1B29" w:rsidP="00CC1B29">
      <w:pPr>
        <w:shd w:val="clear" w:color="auto" w:fill="FFFFFF"/>
        <w:spacing w:line="252" w:lineRule="auto"/>
        <w:ind w:left="5" w:right="10" w:firstLine="43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Рафаэль был замечательным мастером рисунка. Значительный вклад он внес и в архитектуру. Само имя Рафаэля в дальнейшем стало олицетвор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нием идеального, наделенного божественным даром художника.</w:t>
      </w:r>
    </w:p>
    <w:p w:rsidR="00CC1B29" w:rsidRDefault="00CC1B29" w:rsidP="00CC1B29">
      <w:pPr>
        <w:shd w:val="clear" w:color="auto" w:fill="FFFFFF"/>
        <w:spacing w:line="252" w:lineRule="auto"/>
        <w:ind w:left="10" w:right="5" w:firstLine="43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великими почестями он был погребен в римском Пантеоне, где его прах покоится и поныне.</w:t>
      </w:r>
    </w:p>
    <w:p w:rsidR="00CC1B29" w:rsidRDefault="00CC1B29" w:rsidP="00CC1B29">
      <w:pPr>
        <w:shd w:val="clear" w:color="auto" w:fill="FFFFFF"/>
        <w:spacing w:line="252" w:lineRule="auto"/>
        <w:ind w:left="10" w:right="5" w:firstLine="432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Микеланджело </w:t>
      </w:r>
      <w:proofErr w:type="spellStart"/>
      <w:r>
        <w:rPr>
          <w:b/>
          <w:bCs/>
          <w:color w:val="000000"/>
          <w:sz w:val="30"/>
          <w:szCs w:val="30"/>
        </w:rPr>
        <w:t>Буонарроти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(1475–1564) – величайший мастер Выс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кого Возрождения, создавший выдающиеся произведения скульптуры, живописи и архитектуры.</w:t>
      </w:r>
    </w:p>
    <w:p w:rsidR="00CC1B29" w:rsidRDefault="00CC1B29" w:rsidP="00CC1B29">
      <w:pPr>
        <w:shd w:val="clear" w:color="auto" w:fill="FFFFFF"/>
        <w:spacing w:line="252" w:lineRule="auto"/>
        <w:ind w:right="10" w:firstLine="43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469 г"/>
        </w:smartTagPr>
        <w:r>
          <w:rPr>
            <w:color w:val="000000"/>
            <w:sz w:val="30"/>
            <w:szCs w:val="30"/>
          </w:rPr>
          <w:t>1469 г</w:t>
        </w:r>
      </w:smartTag>
      <w:r>
        <w:rPr>
          <w:color w:val="000000"/>
          <w:sz w:val="30"/>
          <w:szCs w:val="30"/>
        </w:rPr>
        <w:t>. он создает самое известное произведение раннего периода – «</w:t>
      </w:r>
      <w:proofErr w:type="spellStart"/>
      <w:r>
        <w:rPr>
          <w:color w:val="000000"/>
          <w:sz w:val="30"/>
          <w:szCs w:val="30"/>
        </w:rPr>
        <w:t>Пьета</w:t>
      </w:r>
      <w:proofErr w:type="spellEnd"/>
      <w:r>
        <w:rPr>
          <w:color w:val="000000"/>
          <w:sz w:val="30"/>
          <w:szCs w:val="30"/>
        </w:rPr>
        <w:t>» («</w:t>
      </w:r>
      <w:proofErr w:type="spellStart"/>
      <w:r>
        <w:rPr>
          <w:color w:val="000000"/>
          <w:sz w:val="30"/>
          <w:szCs w:val="30"/>
        </w:rPr>
        <w:t>Оплакивание</w:t>
      </w:r>
      <w:proofErr w:type="spellEnd"/>
      <w:r>
        <w:rPr>
          <w:color w:val="000000"/>
          <w:sz w:val="30"/>
          <w:szCs w:val="30"/>
        </w:rPr>
        <w:t xml:space="preserve"> Христа») (1498–1501) в капелле собора Святого Петра в Риме. </w:t>
      </w:r>
    </w:p>
    <w:p w:rsidR="00CC1B29" w:rsidRDefault="00CC1B29" w:rsidP="00CC1B29">
      <w:pPr>
        <w:shd w:val="clear" w:color="auto" w:fill="FFFFFF"/>
        <w:spacing w:line="252" w:lineRule="auto"/>
        <w:ind w:right="14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1501–1504 гг. во Флоренции Микеланджело создает колоссальную мраморную статую Давида Статуя достигает пяти с половиной метров в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соты, олицетворяет безграничную мощь человека, его сильную волю. </w:t>
      </w:r>
    </w:p>
    <w:p w:rsidR="00CC1B29" w:rsidRDefault="00CC1B29" w:rsidP="00CC1B29">
      <w:pPr>
        <w:shd w:val="clear" w:color="auto" w:fill="FFFFFF"/>
        <w:spacing w:line="252" w:lineRule="auto"/>
        <w:ind w:right="24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Микеланджело считал себя только скульптором, что, однако, не пом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шало ему быть и великим живописцем, и архитектором. Самое грандио</w:t>
      </w:r>
      <w:r>
        <w:rPr>
          <w:color w:val="000000"/>
          <w:sz w:val="30"/>
          <w:szCs w:val="30"/>
        </w:rPr>
        <w:t>з</w:t>
      </w:r>
      <w:r>
        <w:rPr>
          <w:color w:val="000000"/>
          <w:sz w:val="30"/>
          <w:szCs w:val="30"/>
        </w:rPr>
        <w:t>ное произведение монументальной живописи Высокого Возрождения – роспись потолка Сикстинской капеллы в Ватикане выполненная Мик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ланджело в 1508–1512 гг.</w:t>
      </w:r>
    </w:p>
    <w:p w:rsidR="00CC1B29" w:rsidRDefault="00CC1B29" w:rsidP="00CC1B29">
      <w:pPr>
        <w:shd w:val="clear" w:color="auto" w:fill="FFFFFF"/>
        <w:spacing w:line="252" w:lineRule="auto"/>
        <w:ind w:left="19" w:right="10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Гробница папы Юлия </w:t>
      </w:r>
      <w:r>
        <w:rPr>
          <w:color w:val="000000"/>
          <w:sz w:val="30"/>
          <w:szCs w:val="30"/>
          <w:lang w:val="en-US"/>
        </w:rPr>
        <w:t>II</w:t>
      </w:r>
      <w:r>
        <w:rPr>
          <w:color w:val="000000"/>
          <w:sz w:val="30"/>
          <w:szCs w:val="30"/>
        </w:rPr>
        <w:t xml:space="preserve"> могла бы стать вершиной в области скульпт</w:t>
      </w:r>
      <w:r>
        <w:rPr>
          <w:color w:val="000000"/>
          <w:sz w:val="30"/>
          <w:szCs w:val="30"/>
        </w:rPr>
        <w:t>у</w:t>
      </w:r>
      <w:r>
        <w:rPr>
          <w:color w:val="000000"/>
          <w:sz w:val="30"/>
          <w:szCs w:val="30"/>
        </w:rPr>
        <w:t>ры, если бы Микеланджело удалось воплотить в жизнь свой первоначал</w:t>
      </w:r>
      <w:r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>ный замысел: сорок мраморных статуй должны были украсить мавзолей. До нас дошли «Скованный раб», «Умирающий раб» (1513).</w:t>
      </w:r>
    </w:p>
    <w:p w:rsidR="00CC1B29" w:rsidRDefault="00CC1B29" w:rsidP="00CC1B29">
      <w:pPr>
        <w:shd w:val="clear" w:color="auto" w:fill="FFFFFF"/>
        <w:spacing w:before="14" w:line="252" w:lineRule="auto"/>
        <w:ind w:right="19" w:firstLine="426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Не меньшую известность принесли ему архитектурные и скульптурные работы во Флоренции, в частности, в капелле Медичи («</w:t>
      </w:r>
      <w:r>
        <w:rPr>
          <w:iCs/>
          <w:color w:val="000000"/>
          <w:sz w:val="30"/>
          <w:szCs w:val="30"/>
        </w:rPr>
        <w:t xml:space="preserve">Вечер», «Ночь», «Утро», «День») </w:t>
      </w:r>
      <w:r>
        <w:rPr>
          <w:color w:val="000000"/>
          <w:sz w:val="30"/>
          <w:szCs w:val="30"/>
        </w:rPr>
        <w:t xml:space="preserve">законченные в </w:t>
      </w:r>
      <w:smartTag w:uri="urn:schemas-microsoft-com:office:smarttags" w:element="metricconverter">
        <w:smartTagPr>
          <w:attr w:name="ProductID" w:val="1534 г"/>
        </w:smartTagPr>
        <w:r>
          <w:rPr>
            <w:sz w:val="30"/>
            <w:szCs w:val="30"/>
          </w:rPr>
          <w:t>1534 г</w:t>
        </w:r>
      </w:smartTag>
      <w:r>
        <w:rPr>
          <w:sz w:val="30"/>
          <w:szCs w:val="30"/>
        </w:rPr>
        <w:t>.</w:t>
      </w:r>
    </w:p>
    <w:p w:rsidR="00CC1B29" w:rsidRDefault="00CC1B29" w:rsidP="00CC1B29">
      <w:pPr>
        <w:shd w:val="clear" w:color="auto" w:fill="FFFFFF"/>
        <w:spacing w:line="252" w:lineRule="auto"/>
        <w:ind w:left="19" w:firstLine="4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1536–1541 гг. по заказу папы Павла </w:t>
      </w:r>
      <w:r>
        <w:rPr>
          <w:color w:val="000000"/>
          <w:sz w:val="30"/>
          <w:szCs w:val="30"/>
          <w:lang w:val="en-US"/>
        </w:rPr>
        <w:t>III</w:t>
      </w:r>
      <w:r>
        <w:rPr>
          <w:color w:val="000000"/>
          <w:sz w:val="30"/>
          <w:szCs w:val="30"/>
        </w:rPr>
        <w:t xml:space="preserve"> Микеланджело написал на стене Сикстинской капеллы знаменитую фреску «Страшный суд». </w:t>
      </w:r>
    </w:p>
    <w:p w:rsidR="00CC1B29" w:rsidRDefault="00CC1B29" w:rsidP="00CC1B29">
      <w:pPr>
        <w:shd w:val="clear" w:color="auto" w:fill="FFFFFF"/>
        <w:spacing w:line="252" w:lineRule="auto"/>
        <w:ind w:left="14" w:right="5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последние десятилетия жизни мастер занимался только архитектурой и поэзией. Творчество великого Микеланджело составило целую эпоху и далеко опередило свое время, оно сыграло грандиозную роль в мировом искусстве, а также оказало влияние на формирование принципов барокко.</w:t>
      </w:r>
    </w:p>
    <w:p w:rsidR="00C9360C" w:rsidRDefault="00C9360C"/>
    <w:sectPr w:rsidR="00C9360C" w:rsidSect="00C9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3AE5"/>
    <w:rsid w:val="00233D1D"/>
    <w:rsid w:val="00A43AE5"/>
    <w:rsid w:val="00C9360C"/>
    <w:rsid w:val="00CC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9B809-9C71-4DEF-B20C-A00900343A12}"/>
</file>

<file path=customXml/itemProps2.xml><?xml version="1.0" encoding="utf-8"?>
<ds:datastoreItem xmlns:ds="http://schemas.openxmlformats.org/officeDocument/2006/customXml" ds:itemID="{C6A28404-D776-4A40-A908-43F291932642}"/>
</file>

<file path=customXml/itemProps3.xml><?xml version="1.0" encoding="utf-8"?>
<ds:datastoreItem xmlns:ds="http://schemas.openxmlformats.org/officeDocument/2006/customXml" ds:itemID="{CBBB0898-8EB2-401B-AB4F-720995876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2</cp:revision>
  <dcterms:created xsi:type="dcterms:W3CDTF">2017-04-10T15:27:00Z</dcterms:created>
  <dcterms:modified xsi:type="dcterms:W3CDTF">2017-04-10T16:22:00Z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