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EA" w:rsidRPr="00BB6157" w:rsidRDefault="00105FEA" w:rsidP="00BB6157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sz w:val="28"/>
          <w:szCs w:val="28"/>
        </w:rPr>
      </w:pPr>
      <w:r w:rsidRPr="00BB6157">
        <w:rPr>
          <w:rFonts w:ascii="Times New Roman" w:hAnsi="Times New Roman"/>
          <w:b/>
          <w:sz w:val="28"/>
          <w:szCs w:val="28"/>
        </w:rPr>
        <w:t xml:space="preserve">ПЫТАННІ ДА </w:t>
      </w:r>
      <w:r w:rsidRPr="00BB6157">
        <w:rPr>
          <w:rFonts w:ascii="Times New Roman" w:hAnsi="Times New Roman"/>
          <w:b/>
          <w:sz w:val="28"/>
          <w:szCs w:val="28"/>
          <w:lang w:val="ru-RU"/>
        </w:rPr>
        <w:t>ЗА</w:t>
      </w:r>
      <w:r w:rsidRPr="00BB6157">
        <w:rPr>
          <w:rFonts w:ascii="Times New Roman" w:hAnsi="Times New Roman"/>
          <w:b/>
          <w:sz w:val="28"/>
          <w:szCs w:val="28"/>
        </w:rPr>
        <w:t xml:space="preserve">ЛІКА </w:t>
      </w:r>
    </w:p>
    <w:p w:rsidR="00105FEA" w:rsidRPr="00BB6157" w:rsidRDefault="00105FEA" w:rsidP="00BB6157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 </w:t>
      </w:r>
      <w:r w:rsidRPr="00BB6157">
        <w:rPr>
          <w:rFonts w:ascii="Times New Roman" w:hAnsi="Times New Roman"/>
          <w:b/>
          <w:sz w:val="28"/>
          <w:szCs w:val="28"/>
        </w:rPr>
        <w:t>курсу “Г</w:t>
      </w:r>
      <w:r>
        <w:rPr>
          <w:rFonts w:ascii="Times New Roman" w:hAnsi="Times New Roman"/>
          <w:b/>
          <w:sz w:val="28"/>
          <w:szCs w:val="28"/>
        </w:rPr>
        <w:t xml:space="preserve">ЕАПАЛІТЫЧНАЯ ТРАНСФАРМАЦЫЯ НА </w:t>
      </w:r>
      <w:r w:rsidRPr="00BB6157">
        <w:rPr>
          <w:rFonts w:ascii="Times New Roman" w:hAnsi="Times New Roman"/>
          <w:b/>
          <w:sz w:val="28"/>
          <w:szCs w:val="28"/>
        </w:rPr>
        <w:t>ЕЎРАЗІЙСКІМ ПРАСТОРЫ Ў КАНЦЫ 20 – ПАЧЧАТКУ 21 СТ.”</w:t>
      </w:r>
    </w:p>
    <w:p w:rsidR="00105FEA" w:rsidRPr="00BB6157" w:rsidRDefault="00105FEA" w:rsidP="00BB6157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sz w:val="28"/>
          <w:szCs w:val="28"/>
        </w:rPr>
      </w:pPr>
      <w:r w:rsidRPr="00BB6157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магістрантаў</w:t>
      </w:r>
      <w:r w:rsidRPr="00BB61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BB6157">
        <w:rPr>
          <w:rFonts w:ascii="Times New Roman" w:hAnsi="Times New Roman"/>
          <w:b/>
          <w:sz w:val="28"/>
          <w:szCs w:val="28"/>
        </w:rPr>
        <w:t xml:space="preserve"> курса </w:t>
      </w:r>
    </w:p>
    <w:p w:rsidR="00105FEA" w:rsidRPr="00BB6157" w:rsidRDefault="00105FEA" w:rsidP="00BB6157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sz w:val="28"/>
          <w:szCs w:val="28"/>
        </w:rPr>
      </w:pPr>
      <w:r w:rsidRPr="00BB6157">
        <w:rPr>
          <w:rFonts w:ascii="Times New Roman" w:hAnsi="Times New Roman"/>
          <w:b/>
          <w:sz w:val="28"/>
          <w:szCs w:val="28"/>
        </w:rPr>
        <w:t>спецыяльнасці “</w:t>
      </w:r>
      <w:r>
        <w:rPr>
          <w:rFonts w:ascii="Times New Roman" w:hAnsi="Times New Roman"/>
          <w:b/>
          <w:sz w:val="28"/>
          <w:szCs w:val="28"/>
        </w:rPr>
        <w:t>Усеагульная гісторыя</w:t>
      </w:r>
      <w:r w:rsidRPr="00BB6157">
        <w:rPr>
          <w:rFonts w:ascii="Times New Roman" w:hAnsi="Times New Roman"/>
          <w:b/>
          <w:sz w:val="28"/>
          <w:szCs w:val="28"/>
        </w:rPr>
        <w:t>”</w:t>
      </w:r>
    </w:p>
    <w:p w:rsidR="00105FEA" w:rsidRPr="00BB6157" w:rsidRDefault="00105FEA" w:rsidP="00BB6157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sz w:val="28"/>
          <w:szCs w:val="28"/>
        </w:rPr>
      </w:pPr>
      <w:r w:rsidRPr="00BB6157">
        <w:rPr>
          <w:rFonts w:ascii="Times New Roman" w:hAnsi="Times New Roman"/>
          <w:b/>
          <w:sz w:val="28"/>
          <w:szCs w:val="28"/>
        </w:rPr>
        <w:t>гістарычнага факультэта</w:t>
      </w:r>
    </w:p>
    <w:p w:rsidR="00105FEA" w:rsidRPr="00BB6157" w:rsidRDefault="00105FEA" w:rsidP="00BB6157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sz w:val="28"/>
          <w:szCs w:val="28"/>
        </w:rPr>
      </w:pPr>
      <w:r w:rsidRPr="00BB6157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BB6157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BB6157">
        <w:rPr>
          <w:rFonts w:ascii="Times New Roman" w:hAnsi="Times New Roman"/>
          <w:b/>
          <w:sz w:val="28"/>
          <w:szCs w:val="28"/>
        </w:rPr>
        <w:t xml:space="preserve"> вуч.год.</w:t>
      </w:r>
    </w:p>
    <w:p w:rsidR="00105FEA" w:rsidRPr="00BB6157" w:rsidRDefault="00105FEA" w:rsidP="00BB6157">
      <w:pPr>
        <w:spacing w:after="0" w:line="240" w:lineRule="auto"/>
        <w:rPr>
          <w:sz w:val="28"/>
          <w:szCs w:val="28"/>
        </w:rPr>
      </w:pPr>
    </w:p>
    <w:p w:rsidR="00105FEA" w:rsidRDefault="00105FEA" w:rsidP="00BC56E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Геапалітычныя змены ва Ўсходняй Еўропе ў канцы 20 ст. 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Асноўныя тэндэнцы</w:t>
      </w:r>
      <w:r>
        <w:rPr>
          <w:rFonts w:ascii="Times New Roman" w:hAnsi="Times New Roman"/>
          <w:sz w:val="28"/>
          <w:szCs w:val="28"/>
        </w:rPr>
        <w:t xml:space="preserve">і палітычнага развіцця Польшчы ў канцы 20-пачатку 21 ст. 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Паліт</w:t>
      </w:r>
      <w:r>
        <w:rPr>
          <w:rFonts w:ascii="Times New Roman" w:hAnsi="Times New Roman"/>
          <w:sz w:val="28"/>
          <w:szCs w:val="28"/>
        </w:rPr>
        <w:t>ычнае развіццё Чэхіі і Славакіі ў канцы 20-пачатку 21 ст.</w:t>
      </w:r>
    </w:p>
    <w:p w:rsidR="00105FEA" w:rsidRDefault="00105FEA" w:rsidP="00BC56E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Венгрыя ў канцы 20-пачатку 21 ст.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Румынія і Балгарыя ў канцы 20-пачатку 21 ст.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Выхад са складу Ю</w:t>
      </w:r>
      <w:r w:rsidRPr="00BC56E4">
        <w:rPr>
          <w:rFonts w:ascii="Times New Roman" w:hAnsi="Times New Roman"/>
          <w:sz w:val="28"/>
          <w:szCs w:val="28"/>
        </w:rPr>
        <w:t>гаславіі Славеніі і Харватыі.</w:t>
      </w:r>
    </w:p>
    <w:p w:rsidR="00105FEA" w:rsidRDefault="00105FEA" w:rsidP="00BC56E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Праблемы станаўлення незалежнай Босніі і Герцагавіны</w:t>
      </w:r>
      <w:r w:rsidRPr="00BC56E4">
        <w:rPr>
          <w:rFonts w:ascii="Times New Roman" w:hAnsi="Times New Roman"/>
          <w:sz w:val="28"/>
          <w:szCs w:val="28"/>
        </w:rPr>
        <w:t xml:space="preserve">. 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Сербская дзяржаўнасць у канцы 20-пачатку 21 ст.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Косаўскі крызіс.</w:t>
      </w:r>
    </w:p>
    <w:p w:rsidR="00105FEA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Распад СССР і стварэнне незалежных дзяржаў на постсавецкай прасторы</w:t>
      </w:r>
      <w:r>
        <w:rPr>
          <w:rFonts w:ascii="Times New Roman" w:hAnsi="Times New Roman"/>
          <w:sz w:val="28"/>
          <w:szCs w:val="28"/>
        </w:rPr>
        <w:t>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Міжнацыянальныя канфлікты ў СССР у канцы 20-пачатку 21 ст.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Асноўныя тэндэ</w:t>
      </w:r>
      <w:r>
        <w:rPr>
          <w:rFonts w:ascii="Times New Roman" w:hAnsi="Times New Roman"/>
          <w:sz w:val="28"/>
          <w:szCs w:val="28"/>
        </w:rPr>
        <w:t>нцыі палітычнага развіцця Літвы ў канцы 20-пачатку 21 ст</w:t>
      </w:r>
      <w:r w:rsidRPr="00BC56E4">
        <w:rPr>
          <w:rFonts w:ascii="Times New Roman" w:hAnsi="Times New Roman"/>
          <w:sz w:val="28"/>
          <w:szCs w:val="28"/>
        </w:rPr>
        <w:t>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Латвія ў канцы 20-пачатку 21 ст.</w:t>
      </w:r>
    </w:p>
    <w:p w:rsidR="00105FEA" w:rsidRPr="00B166E7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C56E4">
        <w:rPr>
          <w:rFonts w:ascii="Times New Roman" w:hAnsi="Times New Roman"/>
          <w:sz w:val="28"/>
          <w:szCs w:val="28"/>
        </w:rPr>
        <w:t>алітычныя працэсы ў Эстоніі</w:t>
      </w:r>
      <w:r>
        <w:rPr>
          <w:rFonts w:ascii="Times New Roman" w:hAnsi="Times New Roman"/>
          <w:sz w:val="28"/>
          <w:szCs w:val="28"/>
        </w:rPr>
        <w:t xml:space="preserve"> ў канцы 20-пачатку 21 ст.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Праблемы станаўлення незалежнай Малдовы</w:t>
      </w:r>
      <w:r>
        <w:rPr>
          <w:rFonts w:ascii="Times New Roman" w:hAnsi="Times New Roman"/>
          <w:sz w:val="28"/>
          <w:szCs w:val="28"/>
        </w:rPr>
        <w:t xml:space="preserve"> ў канцы 20-пачатку 21 ст</w:t>
      </w:r>
      <w:r w:rsidRPr="00BC56E4">
        <w:rPr>
          <w:rFonts w:ascii="Times New Roman" w:hAnsi="Times New Roman"/>
          <w:sz w:val="28"/>
          <w:szCs w:val="28"/>
        </w:rPr>
        <w:t>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Прыднястроўская праблема.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Палітычнае развіццё Ўкраіны ў канцы 20-пачатку 21 ст.</w:t>
      </w:r>
    </w:p>
    <w:p w:rsidR="00105FEA" w:rsidRPr="00B166E7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Станаўленне незалежнай Грузіі</w:t>
      </w:r>
      <w:r w:rsidRPr="00B16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ў канцы 20-пачатку 21 ст.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Абхазская і Паўднёваасетынская праблема.</w:t>
      </w:r>
    </w:p>
    <w:p w:rsidR="00105FEA" w:rsidRPr="00B166E7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Стварэнне Азербайджанскай дзяржавы.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Арменія ў канцы 20-пачатку 21 ст.</w:t>
      </w:r>
    </w:p>
    <w:p w:rsidR="00105FEA" w:rsidRPr="00B166E7" w:rsidRDefault="00105FEA" w:rsidP="00BC56E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Карабахская праблема</w:t>
      </w:r>
      <w:r w:rsidRPr="00BC56E4">
        <w:rPr>
          <w:rFonts w:ascii="Times New Roman" w:hAnsi="Times New Roman"/>
          <w:sz w:val="28"/>
          <w:szCs w:val="28"/>
        </w:rPr>
        <w:t>.</w:t>
      </w:r>
    </w:p>
    <w:p w:rsidR="00105FEA" w:rsidRPr="00B166E7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Асаблівасці палітычнага развіцця Казахстана, Узбекістана і Туркменістана ў канцы 20 – пачатку 21 ст .</w:t>
      </w:r>
    </w:p>
    <w:p w:rsidR="00105FEA" w:rsidRPr="00B166E7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Асноўныя тэндэнцыі палітычнага развіцця</w:t>
      </w:r>
      <w:r w:rsidRPr="00B166E7">
        <w:rPr>
          <w:rFonts w:ascii="Times New Roman" w:hAnsi="Times New Roman"/>
          <w:sz w:val="28"/>
          <w:szCs w:val="28"/>
        </w:rPr>
        <w:t xml:space="preserve"> </w:t>
      </w:r>
      <w:r w:rsidRPr="00BC56E4">
        <w:rPr>
          <w:rFonts w:ascii="Times New Roman" w:hAnsi="Times New Roman"/>
          <w:sz w:val="28"/>
          <w:szCs w:val="28"/>
        </w:rPr>
        <w:t>Таджыкістана</w:t>
      </w:r>
      <w:r>
        <w:rPr>
          <w:rFonts w:ascii="Times New Roman" w:hAnsi="Times New Roman"/>
          <w:sz w:val="28"/>
          <w:szCs w:val="28"/>
        </w:rPr>
        <w:t xml:space="preserve"> ў канцы 20-пачатку 21 ст.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. Асноўныя праблемы палітычнага развіцця Кыргызстана</w:t>
      </w:r>
      <w:r>
        <w:rPr>
          <w:rFonts w:ascii="Times New Roman" w:hAnsi="Times New Roman"/>
          <w:sz w:val="28"/>
          <w:szCs w:val="28"/>
        </w:rPr>
        <w:t xml:space="preserve"> ў канцы 20-пачатку 21 ст.</w:t>
      </w:r>
      <w:r w:rsidRPr="00BC56E4">
        <w:rPr>
          <w:rFonts w:ascii="Times New Roman" w:hAnsi="Times New Roman"/>
          <w:sz w:val="28"/>
          <w:szCs w:val="28"/>
        </w:rPr>
        <w:t>.</w:t>
      </w:r>
    </w:p>
    <w:p w:rsidR="00105FEA" w:rsidRPr="00B166E7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 xml:space="preserve">Асноўныя тэндэнцыі палітычнага развіцця Расійскай Федэрацыі ў канцы 20-пачатку 21 ст 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Чачэнская праблема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05FEA" w:rsidRPr="00BC56E4" w:rsidRDefault="00105FEA" w:rsidP="00BC56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6E4">
        <w:rPr>
          <w:rFonts w:ascii="Times New Roman" w:hAnsi="Times New Roman"/>
          <w:sz w:val="28"/>
          <w:szCs w:val="28"/>
        </w:rPr>
        <w:t>Інтэграцыя і дэзынтэграцыя на постсавецкай прасторы</w:t>
      </w:r>
      <w:r>
        <w:rPr>
          <w:rFonts w:ascii="Times New Roman" w:hAnsi="Times New Roman"/>
          <w:sz w:val="28"/>
          <w:szCs w:val="28"/>
        </w:rPr>
        <w:t>.</w:t>
      </w:r>
    </w:p>
    <w:sectPr w:rsidR="00105FEA" w:rsidRPr="00BC56E4" w:rsidSect="00BB6157">
      <w:pgSz w:w="11906" w:h="16838"/>
      <w:pgMar w:top="1417" w:right="926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436D"/>
    <w:multiLevelType w:val="hybridMultilevel"/>
    <w:tmpl w:val="FE1042C4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2471B7"/>
    <w:multiLevelType w:val="hybridMultilevel"/>
    <w:tmpl w:val="159445C2"/>
    <w:lvl w:ilvl="0" w:tplc="CA56C82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98582F"/>
    <w:multiLevelType w:val="hybridMultilevel"/>
    <w:tmpl w:val="AD562CF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925F8"/>
    <w:multiLevelType w:val="hybridMultilevel"/>
    <w:tmpl w:val="07464FD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D96"/>
    <w:rsid w:val="00105FEA"/>
    <w:rsid w:val="00231E1B"/>
    <w:rsid w:val="00273D96"/>
    <w:rsid w:val="0031204B"/>
    <w:rsid w:val="005C0335"/>
    <w:rsid w:val="00692FCF"/>
    <w:rsid w:val="00723210"/>
    <w:rsid w:val="007C623D"/>
    <w:rsid w:val="00935D97"/>
    <w:rsid w:val="009B64E6"/>
    <w:rsid w:val="00AD73C4"/>
    <w:rsid w:val="00B166E7"/>
    <w:rsid w:val="00BB6157"/>
    <w:rsid w:val="00BC56E4"/>
    <w:rsid w:val="00D93E15"/>
    <w:rsid w:val="00DD7194"/>
    <w:rsid w:val="00F8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3D"/>
    <w:pPr>
      <w:spacing w:after="160" w:line="259" w:lineRule="auto"/>
    </w:pPr>
    <w:rPr>
      <w:lang w:val="be-B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B36B3-D2DB-4342-BCF2-2FEB3FFF078C}"/>
</file>

<file path=customXml/itemProps2.xml><?xml version="1.0" encoding="utf-8"?>
<ds:datastoreItem xmlns:ds="http://schemas.openxmlformats.org/officeDocument/2006/customXml" ds:itemID="{2BB38CEF-8977-4239-91ED-6FC5DC344BF7}"/>
</file>

<file path=customXml/itemProps3.xml><?xml version="1.0" encoding="utf-8"?>
<ds:datastoreItem xmlns:ds="http://schemas.openxmlformats.org/officeDocument/2006/customXml" ds:itemID="{F209A972-7E97-4439-AB62-1A61F3C3B0C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254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Пытанні па спецкурсу “Геапалітычная трансфармацыя …”</dc:title>
  <dc:subject/>
  <dc:creator>stanislau czaropka</dc:creator>
  <cp:keywords/>
  <dc:description/>
  <cp:lastModifiedBy>ZZZ</cp:lastModifiedBy>
  <cp:revision>4</cp:revision>
  <dcterms:created xsi:type="dcterms:W3CDTF">2016-01-05T13:00:00Z</dcterms:created>
  <dcterms:modified xsi:type="dcterms:W3CDTF">2018-10-29T05:11:00Z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