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Тэма: Візантыя ў 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val="en-US" w:eastAsia="be-BY"/>
        </w:rPr>
        <w:t>V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-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val="en-US" w:eastAsia="be-BY"/>
        </w:rPr>
        <w:t>IX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ст.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1. Фарміраванне Візантыйскай імперыі.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2. Палітычнае развіццё Візантыі ў 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val="en-US" w:eastAsia="be-BY"/>
        </w:rPr>
        <w:t>V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– першай палове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val="en-US" w:eastAsia="be-BY"/>
        </w:rPr>
        <w:t>V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І ст. 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3. Палітычнае становішча Візантыі ў другой палове 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val="en-US" w:eastAsia="be-BY"/>
        </w:rPr>
        <w:t>VI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– першай трэці 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val="en-US" w:eastAsia="be-BY"/>
        </w:rPr>
        <w:t>VII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ст.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4. Візантыя ў барацьбе з арабскай экспансіяй. Іканаборчы рух.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1. Фарміраванне Візантыйскай імперыі.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Утварэнне Візантыйскай імперыі. Тэрыторыя імперыі каля 1 млн. км</w:t>
      </w:r>
      <w:r w:rsidRPr="00E41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e-BY"/>
        </w:rPr>
        <w:t>2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у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IV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ст. Прыродна-кліматычныя ўмовы і этнічны склад насельніцтва. Рамеі.Дэмаграфічная сітуацыя ў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IV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ст., 30-35 млн. чалавек.Стан гарадоў, роля Канстанцінопаля. Палітычнае і адміністрацыйнае ўладкаванне Візантыі. Васілеўс і яго статус у Візантыі. Лагафеты.Арыстакратыя, дымархі.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Сацыяльна-эканамічныя змены ў І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-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І ст. Мітракомія. Георгі, калоны, парыкі, рабы. Усходнехрысціянская царква ў ранняй Візантыі. Манаства. Ератычныя рухі. Арыяне, нестарыяне, манафізіты, манафеліты, паўлікіяне.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2. Палітычнае развіццё Візантыі ў 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val="en-US" w:eastAsia="be-BY"/>
        </w:rPr>
        <w:t>V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– першай палове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val="en-US" w:eastAsia="be-BY"/>
        </w:rPr>
        <w:t>V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І ст. 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Асаблівасці палітычнага развіцця Візантыі. Праўленне імператара Аркадзя, выцесненне вестготаў. Стабілізацыя становішча пры Феадосію ІІ, распаўсюджанне нестарыянства і манафізіцтва. Нашэсце гунаў. Унутрыпалітычны крызіс у 50-70-х гг.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ст. Імператар Зянон і яго палітыка. Паляпшэнне ўзаемаадносін паміж артадоксамі і манафізітамі, перанакіраванне остготаў у Італію. Паляпшэнне эканамічнай сітуацыі пра Анастсію І. Пераварот Юстына І і пачатак жорсткага пераследу манафізітаў. 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Візантыя падчас праўлення ЮсцініянаІ, “васілеўса, які ніколі не спіць”. Феадора. Палітычныя “партыі” ў Візантыі. Паўстанне “Ніка” 532 г..Рэформа права, Кодэкс Юсцініяна. Вайна з вандаламі і падпарадкаванне паўночнага ўзбярэжжа Афрыкі. Вайна з остготамі і вызваленне Італіі. Велізарый і Нарсес. Прагматычная санкцыя. Вайна з вестготамі і захоп Бетыкі. Вайна з Сасанідскім Іранам.  Гегемонія Візантыі ў Еўропе і эканамічны крызіс у краіне.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3. Палітычнае становішча Візантыі ў другой палове 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val="en-US" w:eastAsia="be-BY"/>
        </w:rPr>
        <w:t>VI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– першай трэці 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val="en-US" w:eastAsia="be-BY"/>
        </w:rPr>
        <w:t>VII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ст.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Пагаршэнне унутры і знешнепалітчнай сітуацыі пры спадчынніках Юсцініяна І – Юсціне ІІ і Тыберыі ІІ. Заняпад у сельскай гаспадарцы, павышэнне ролі дынатаў у палітыцы. Актывізацыя славян і протабалгар на паўночных межах Візантыі, а таксама стварэнне Лангабардскага каралеўства ў Паўночнай Італіі. Абвастрэнне ўзаемаадносін з Сасанідскім Іранам.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Маўрыкій і го спробы палепшыць становішча на міжнароднай арэне. Стварэнне Равенскага экзархату для барацьбы супраць лангабардаў у Італіі і Карфагнскага экзархату для абароны афрыканскіх зямель ад набегаў бербераў. Урэгуляванне канфлікта з Іранам. Паход на на славян імяцеж Фокі ў арміі. Забойства Маўрыкія і чарговы перыяд нестабільнасці ў імперыі і абвастрэння ўзаемадносін з Іранам.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Паўстанне Іраклія і звяржэнне Фокі. Стабілізацыя ўнутрыпалітычнага жыцця пры Іракліі, заснаванне дынастыі Іраклія. Увядзенне фемнага ладу. Стварэнне фем па ўзору рней створаных экзархатаў. Канцэнтрацыя ўлады ў фемах у руках ваеннай адміністрацыі – страцігаў. Фарміраванне сцыяльнага пласта стратыётаў. Вынік дзейнаці Іраклія – перамога ў барацьбе з Сасанідскім Іранам. Генезіс феадалізму ў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-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4. Візантыя ў барацьбе з арабскай экспансіяй. Іканаборчы рух.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Пачатак “цёмных стагоддзяў”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-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ст. З’яўленне арабскай пагрозы. Уварванне арабаў у Сірыю (634 г.). Бітва на р. Ярмук 636 г. і разгром арміі рамеяў арабамі. Імклівае пагаршэнне знешнепалітычнай сітуацыі ў Візантыі ў другой палове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VII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ст.Заваяванне арабамі Сірыі, Палесціны, Месапатаміі, Егіпта, узбярэжжа паўночнай Афрыкі. Візантыя ў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-ІХ ст. Захоп лангабардамі значнай часткі Італіі. Стварэнне на Балканах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у 681 г. 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Першага Балгарскага царства, славянізацыя Далмацыі, Фракіі і Македоніі. Жорсткая ўнутрыпалітычная барацьба за ўладу. Арабская аблога Канстанцінопаля з мора ў 674-678 гг. Абвастрэнне ўнутрыпалітычнай барацьбы на пчатку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Прыход да ўлады Льва ІІІ Ісаўра, заснаванне Ісаўрыйскай дынастыі. Пачатак іконаборчай палітыкі ў 726 г., пагаршэнне ўзаемаадносін дзяржавы і хрысціянскай царквы, але павелічэнне сродкаў для вядзення барацьбы супраць арабскай экспансіі. Мэты правядзення іконаборчага руху. Заключэнне візантыйска-хазарскага антыарабскага саюзу.  Разгром арабаў у 740 г. у бітве каля Акроіна. Працяг іконаборчай палітыкі Канстанцінам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і Львом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IV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Хазарам. Паспяховая барацьба супраць арабаў. Крызіс ва ўзаемаадносінах паміж дзяржавай і царквой, выхад рымскіх біскупаў з-пад кантроля імператара, фарміравання на тэрыторыі візантыйскай Італіі (за выключэннем Апуліі, Калабрыі і Сіцыліі) Царкоўнай дзяржавы. Вяртанне да іконашанавання пры імператрыцы Ірыне, яе барацьба з сынам Канстанцінам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Сацыяльна-эканамічныя змены ў часы праўлення Ісаўраў. “Эклога” 726 г. Фарміраванне візантыйскага феадалізму.Аграрны лад па звестках “Земляробчага закону”.Дынаты. Георгі,  марціты, апоры, містыі. Адсутнасць заходнееўрапейскай іерархічнасці. Паступовае знікненне рабства.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Звяржэнне Ірыны Нікіфарам І, спробы барацьбы з балгарамі. Паражэнне ад балгар у Вырбішскім паходзе 811 г.. Прызнанне імператарам Міхаілам І Рангаве імператарскага тытула франкскага манарха Карла 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Вялікага і, як вынік, далучэнне Венецыі. Разгром візантыйцаў балгарамі ў 812 г. пад Версінікамі і дэтранізацыя Міхаіла.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Вяртанне да іконаборчай палітыкі Львом V Армянінам. Перамір'е з балгарамі. Стабілізацыя знешнепалітычнага становішча. Прыход да ўлады Міхаіла ІІ Траўла і заснаванне Амарыйскай дынастыі. Правядзенне памяркоўнай іконаборчай палітыкі. Паўстанне Фамы Славяніна.Узмацненне Візантыі пры імператары Феафіле. Падрымка ўзаемадносін з франкскімі імператарамі і хазарскімі каганамі, перамір’е з балгарамі далі магчымасць актыўнай барацьбе скпраць печанегаў і Багдадскага халіфату Абасідаў. Аднаўленне іконашанавання пры Міхаіле ІІІ і жорсткая барацьба з паўлікіянамі. Забойства Міхаіла – заканчэнне Амарыйскай дынастыі.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Высновы:</w:t>
      </w:r>
      <w:bookmarkStart w:id="0" w:name="_GoBack"/>
      <w:bookmarkEnd w:id="0"/>
    </w:p>
    <w:p w:rsidR="00E416F2" w:rsidRPr="00E416F2" w:rsidRDefault="00E416F2" w:rsidP="00E41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Візантыя з’яўлялася непасрэдным нашчадкам Рымскай імперыі, яна захавала назву (Рамейская імперыя), антычную сістэму кіравання (васілеўс, Сінкліт, лагафеты), заканадаўства, армію і многія іншыя рысы.</w:t>
      </w:r>
    </w:p>
    <w:p w:rsidR="00E416F2" w:rsidRPr="00E416F2" w:rsidRDefault="00E416F2" w:rsidP="00E41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Да пачатку ІХ ст. Візантыя з’яўлялася адзінай імперыяй, прыярытэт якой на міжнароднай арэне прызнавалі ўсе суседнія еўрапейскія дзяржавы. </w:t>
      </w:r>
    </w:p>
    <w:p w:rsidR="00E416F2" w:rsidRPr="00E416F2" w:rsidRDefault="00E416F2" w:rsidP="00E41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Візантыя не перажыла аграрызацыі і натуралізацыі гаспадаркі, працэсы дэзурбанізацыі ў раннім сярэднявеччы ў параўнанні з Заходняй Еўропай былі нязначнымі. Моцная дзяржаўная ўлада садзейнічала кансервацыі антычных рабаўладальніцкіх рысаў і запавольвала працэс развіцця феадальных адносін.</w:t>
      </w:r>
    </w:p>
    <w:p w:rsidR="00E416F2" w:rsidRPr="00E416F2" w:rsidRDefault="00E416F2" w:rsidP="00E41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Жорсткая палітычная барацьба, якая была цесна звязана з рэлігійнымі спрэчкамі істотна аслабляла Візантыю на міжнароднай арэне перад нашэсцем славян, лагабардаў, персаў і арабаў.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E416F2" w:rsidRPr="00E416F2" w:rsidRDefault="00E416F2" w:rsidP="00E41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Літаратура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Абрамов Д.М. Византия и её северные соседи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 – VIII в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в.: Очерки. Ч.</w:t>
      </w:r>
      <w:proofErr w:type="gramStart"/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1.-</w:t>
      </w:r>
      <w:proofErr w:type="gramEnd"/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М., 2002.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Абрамов Д.М. Византия и её северные соседи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VIII - ХIII в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в.: Очерки. Ч.</w:t>
      </w:r>
      <w:proofErr w:type="gramStart"/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2.-</w:t>
      </w:r>
      <w:proofErr w:type="gramEnd"/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М., 2002.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История Византии. В 3 т. - М., 1967. Т. 1—3.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Курбатов Г. Л. История Византии (от античности к феодализму). - М., 1984.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Курбатов Г. Л. Ранневизантийские портреты. К истории общественно-политической мысли. – Л., 1991.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Удальцова З. В. Италия и Византия в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fr-FR" w:eastAsia="be-BY"/>
        </w:rPr>
        <w:t>VI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веке. – М., 1959.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Удальцова З. В. Идейно-политическая борьба в ранней Византии (по данным историков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fr-FR" w:eastAsia="be-BY"/>
        </w:rPr>
        <w:t>IV – VII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вв.). – М., 1974.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Успенский Ф.И. История Византийской империи: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de-DE" w:eastAsia="be-BY"/>
        </w:rPr>
        <w:t xml:space="preserve">VI – IX 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вв.- М., 199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de-DE" w:eastAsia="be-BY"/>
        </w:rPr>
        <w:t>9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0D7E14" w:rsidRDefault="000D7E14"/>
    <w:sectPr w:rsidR="000D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6D5"/>
    <w:multiLevelType w:val="hybridMultilevel"/>
    <w:tmpl w:val="03485488"/>
    <w:lvl w:ilvl="0" w:tplc="42E0E6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31A25008"/>
    <w:multiLevelType w:val="hybridMultilevel"/>
    <w:tmpl w:val="35B25A00"/>
    <w:lvl w:ilvl="0" w:tplc="D7DEF828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B3"/>
    <w:rsid w:val="000D7E14"/>
    <w:rsid w:val="00CD70B3"/>
    <w:rsid w:val="00E4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43AB-F47A-4549-A088-A96422C8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BDCA8-E126-4901-96D1-4D2E88B795DB}"/>
</file>

<file path=customXml/itemProps2.xml><?xml version="1.0" encoding="utf-8"?>
<ds:datastoreItem xmlns:ds="http://schemas.openxmlformats.org/officeDocument/2006/customXml" ds:itemID="{057A9CBC-592C-4B86-9CAE-49A5DFC0A05A}"/>
</file>

<file path=customXml/itemProps3.xml><?xml version="1.0" encoding="utf-8"?>
<ds:datastoreItem xmlns:ds="http://schemas.openxmlformats.org/officeDocument/2006/customXml" ds:itemID="{B8951786-E7F4-49A4-94A2-4BA6CB2A1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stanislau czaropka</dc:creator>
  <cp:keywords/>
  <dc:description/>
  <cp:lastModifiedBy>stanislau czaropka</cp:lastModifiedBy>
  <cp:revision>2</cp:revision>
  <dcterms:created xsi:type="dcterms:W3CDTF">2016-04-24T17:49:00Z</dcterms:created>
  <dcterms:modified xsi:type="dcterms:W3CDTF">2016-04-24T17:49:00Z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