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55" w:rsidRPr="00076355" w:rsidRDefault="00076355" w:rsidP="00076355">
      <w:pPr>
        <w:spacing w:after="0" w:line="24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Scientific Research in t</w:t>
      </w:r>
      <w:r w:rsidRPr="00076355">
        <w:rPr>
          <w:rFonts w:ascii="Times New Roman" w:hAnsi="Times New Roman" w:cs="Times New Roman"/>
          <w:b/>
          <w:bCs/>
          <w:sz w:val="28"/>
          <w:szCs w:val="28"/>
          <w:lang w:val="en-US"/>
        </w:rPr>
        <w:t>he Republic of Belarus</w:t>
      </w:r>
    </w:p>
    <w:p w:rsidR="00076355" w:rsidRDefault="00076355" w:rsidP="00076355">
      <w:pPr>
        <w:spacing w:after="0" w:line="240" w:lineRule="auto"/>
        <w:ind w:firstLine="709"/>
        <w:rPr>
          <w:rFonts w:ascii="Times New Roman" w:hAnsi="Times New Roman" w:cs="Times New Roman"/>
          <w:sz w:val="28"/>
          <w:szCs w:val="28"/>
          <w:lang w:val="en-US"/>
        </w:rPr>
      </w:pPr>
    </w:p>
    <w:p w:rsidR="00076355" w:rsidRPr="00076355" w:rsidRDefault="00076355" w:rsidP="00076355">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Belarussian</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science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was</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actually</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started</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19</w:t>
      </w:r>
      <w:r>
        <w:rPr>
          <w:rFonts w:ascii="Times New Roman" w:hAnsi="Times New Roman" w:cs="Times New Roman"/>
          <w:sz w:val="28"/>
          <w:szCs w:val="28"/>
          <w:lang w:val="en-US"/>
        </w:rPr>
        <w:t>22 as the Institute of Belarusi</w:t>
      </w:r>
      <w:r w:rsidRPr="00076355">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Culture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was</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set</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up.</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At</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present</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National</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Academy</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Science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Belarus</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(NASB)</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is</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charge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oforganizing,</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conducting</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coordinating</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fundamental</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applied</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scientific</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researchand</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development.</w:t>
      </w:r>
    </w:p>
    <w:p w:rsidR="00076355" w:rsidRPr="00076355" w:rsidRDefault="00076355" w:rsidP="0007635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The Academy of Science was founded in 1929 and incorporated the</w:t>
      </w:r>
      <w:r w:rsidR="00AF7B91">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Institute of Philosophy, Economics, History, Constitution and Law, Linguistics, Literature and</w:t>
      </w:r>
      <w:r w:rsidR="00AF7B91">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Art, Chemistry, Biological Science, Agricultural, Physico-Engineering Institutes and others.</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In</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2002,</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Academy</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Science</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comprised</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the D</w:t>
      </w:r>
      <w:r w:rsidR="00AF7B91">
        <w:rPr>
          <w:rFonts w:ascii="Times New Roman" w:hAnsi="Times New Roman" w:cs="Times New Roman"/>
          <w:sz w:val="28"/>
          <w:szCs w:val="28"/>
          <w:lang w:val="en-US"/>
        </w:rPr>
        <w:t xml:space="preserve">epartment of Biological Science. </w:t>
      </w:r>
      <w:r w:rsidRPr="00076355">
        <w:rPr>
          <w:rFonts w:ascii="Times New Roman" w:hAnsi="Times New Roman" w:cs="Times New Roman"/>
          <w:sz w:val="28"/>
          <w:szCs w:val="28"/>
          <w:lang w:val="en-US"/>
        </w:rPr>
        <w:t>Achievements of scientific schools in the sphere of mathematics, theoretical physics,spectroscopy and luminescence, electronics, automation, thermophysics, machine building,geology, bioorganic chemistry, physiology, genetics, selection, soil science, cardiology,surgery, linguistics, etc. are known worldwide and have been highly appraised in Belarusan</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enjoyed the international recognition.</w:t>
      </w:r>
    </w:p>
    <w:p w:rsidR="00076355" w:rsidRPr="00076355" w:rsidRDefault="00076355" w:rsidP="00076355">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 xml:space="preserve"> Findings of some researchers have the highest</w:t>
      </w:r>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rank of significance and are registered as scientific discoveries.</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 xml:space="preserve">  </w:t>
      </w:r>
      <w:proofErr w:type="gramStart"/>
      <w:r w:rsidRPr="00076355">
        <w:rPr>
          <w:rFonts w:ascii="Times New Roman" w:hAnsi="Times New Roman" w:cs="Times New Roman"/>
          <w:sz w:val="28"/>
          <w:szCs w:val="28"/>
          <w:lang w:val="en-US"/>
        </w:rPr>
        <w:t>THE INSTITUTE FOR PROBLEMS OF NATURAL RESOURCES USE AND ECOLOGY</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 xml:space="preserve">Field of scientific activities: Development of ecologically safe and resource saving technologies of mining and processing of caustobioliths. </w:t>
      </w:r>
      <w:proofErr w:type="gramStart"/>
      <w:r w:rsidRPr="00076355">
        <w:rPr>
          <w:rFonts w:ascii="Times New Roman" w:hAnsi="Times New Roman" w:cs="Times New Roman"/>
          <w:sz w:val="28"/>
          <w:szCs w:val="28"/>
          <w:lang w:val="en-US"/>
        </w:rPr>
        <w:t>Estimation and forecasting of anthropogenic impact on the environment.</w:t>
      </w:r>
      <w:proofErr w:type="gramEnd"/>
      <w:r w:rsidRPr="00076355">
        <w:rPr>
          <w:rFonts w:ascii="Times New Roman" w:hAnsi="Times New Roman" w:cs="Times New Roman"/>
          <w:sz w:val="28"/>
          <w:szCs w:val="28"/>
          <w:lang w:val="en-US"/>
        </w:rPr>
        <w:t xml:space="preserve"> Ecology of agricultural production</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agricultural ecology; biogeochemistry of landscapes; chemistry and chemical technology of soil fuel; climatology; colloidal–chemical bases of ecologically safe technologies; geoecosystems modelling; geoecosystems optimization; information provision of natural resources use; matter and energy transformation in geoecosystems; peat deposits use and protection; physicochemical mechanics of natural dispersed systems; physicochemical methods of investigations; sapropels; experimental base "Dukora"</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bookmarkStart w:id="0" w:name="2"/>
      <w:bookmarkEnd w:id="0"/>
      <w:proofErr w:type="gramStart"/>
      <w:r w:rsidRPr="00076355">
        <w:rPr>
          <w:rFonts w:ascii="Times New Roman" w:hAnsi="Times New Roman" w:cs="Times New Roman"/>
          <w:sz w:val="28"/>
          <w:szCs w:val="28"/>
          <w:lang w:val="en-US"/>
        </w:rPr>
        <w:t>THE INSTITUTE OF FOREST</w:t>
      </w:r>
      <w:r w:rsidR="00AF7B91">
        <w:rPr>
          <w:rFonts w:ascii="Times New Roman" w:hAnsi="Times New Roman" w:cs="Times New Roman"/>
          <w:sz w:val="28"/>
          <w:szCs w:val="28"/>
          <w:lang w:val="en-US"/>
        </w:rPr>
        <w:t>.</w:t>
      </w:r>
      <w:proofErr w:type="gramEnd"/>
      <w:r w:rsidR="00AF7B91">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 xml:space="preserve">Field of scientific activities: Scientific foundation of rational multi–purpose forest exploitation and productivity increasing of forests with allowance for their ecological importance and anthropogenic influence on forest biocenoses. </w:t>
      </w:r>
      <w:proofErr w:type="gramStart"/>
      <w:r w:rsidRPr="00076355">
        <w:rPr>
          <w:rFonts w:ascii="Times New Roman" w:hAnsi="Times New Roman" w:cs="Times New Roman"/>
          <w:sz w:val="28"/>
          <w:szCs w:val="28"/>
          <w:lang w:val="en-US"/>
        </w:rPr>
        <w:t>Development of theoretical foundations of creation of forest regeneration and cultivation systems and methods on the basis of genetic–selection principles and complex study of structural–functional characteristic properties of forest biocenoses.</w:t>
      </w:r>
      <w:proofErr w:type="gramEnd"/>
      <w:r w:rsidRPr="00076355">
        <w:rPr>
          <w:rFonts w:ascii="Times New Roman" w:hAnsi="Times New Roman" w:cs="Times New Roman"/>
          <w:sz w:val="28"/>
          <w:szCs w:val="28"/>
          <w:lang w:val="en-US"/>
        </w:rPr>
        <w:t xml:space="preserve"> Investigation of radioactive pollution influence on the forest ecosystems and development of methods for its consequences minimization</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forest conservation and protection; forest regeneration; forest ecology and soil science; forestry problems and forest resources control; forest genetics; forest selection and seed farming; radiative forestry; reproduction of forest food resource</w:t>
      </w:r>
      <w:r w:rsidR="00AF7B91">
        <w:rPr>
          <w:rFonts w:ascii="Times New Roman" w:hAnsi="Times New Roman" w:cs="Times New Roman"/>
          <w:sz w:val="28"/>
          <w:szCs w:val="28"/>
          <w:lang w:val="en-US"/>
        </w:rPr>
        <w:t>.</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bookmarkStart w:id="1" w:name="3"/>
      <w:bookmarkEnd w:id="1"/>
      <w:proofErr w:type="gramStart"/>
      <w:r w:rsidRPr="00076355">
        <w:rPr>
          <w:rFonts w:ascii="Times New Roman" w:hAnsi="Times New Roman" w:cs="Times New Roman"/>
          <w:sz w:val="28"/>
          <w:szCs w:val="28"/>
          <w:lang w:val="en-US"/>
        </w:rPr>
        <w:lastRenderedPageBreak/>
        <w:t>THE INSTITUTE OF GENETICS AND CYTOLOGY</w:t>
      </w:r>
      <w:r w:rsidR="00AF7B91">
        <w:rPr>
          <w:rFonts w:ascii="Times New Roman" w:hAnsi="Times New Roman" w:cs="Times New Roman"/>
          <w:sz w:val="28"/>
          <w:szCs w:val="28"/>
          <w:lang w:val="en-US"/>
        </w:rPr>
        <w:t>.</w:t>
      </w:r>
      <w:proofErr w:type="gramEnd"/>
      <w:r w:rsidR="00AF7B91">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Field of scientific activities: Genetic principles of plant breeding and productivity. Genetic and cellular engineering of plants and microorganisms</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antimutagenesis; extrachromosomal heredity; general cytogenetics; genetics of phytoimmunity; grain–crops genetics; heterosis and genetics of qualitative characters; molecular genetics; plant cytogenetics; radiative genetics; subject research groups of experimental mutagenesis; genetics and biotechnology of potato; microorganism genetics; morphogenesis genetics; plasmid genetics; division of scientific information and informatics</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bookmarkStart w:id="2" w:name="4"/>
      <w:bookmarkEnd w:id="2"/>
      <w:proofErr w:type="gramStart"/>
      <w:r w:rsidRPr="00076355">
        <w:rPr>
          <w:rFonts w:ascii="Times New Roman" w:hAnsi="Times New Roman" w:cs="Times New Roman"/>
          <w:sz w:val="28"/>
          <w:szCs w:val="28"/>
          <w:lang w:val="en-US"/>
        </w:rPr>
        <w:t>THE NATIONAL CO–ORDINATION BIOSAFETY CENTRE OF THE REPUBLIC OF BELARUS</w:t>
      </w:r>
      <w:r w:rsidR="00AF7B91">
        <w:rPr>
          <w:rFonts w:ascii="Times New Roman" w:hAnsi="Times New Roman" w:cs="Times New Roman"/>
          <w:sz w:val="28"/>
          <w:szCs w:val="28"/>
          <w:lang w:val="en-US"/>
        </w:rPr>
        <w:t>.</w:t>
      </w:r>
      <w:proofErr w:type="gramEnd"/>
      <w:r w:rsidR="00AF7B91">
        <w:rPr>
          <w:rFonts w:ascii="Times New Roman" w:hAnsi="Times New Roman" w:cs="Times New Roman"/>
          <w:sz w:val="28"/>
          <w:szCs w:val="28"/>
          <w:lang w:val="en-US"/>
        </w:rPr>
        <w:t xml:space="preserve"> </w:t>
      </w:r>
      <w:r w:rsidRPr="00076355">
        <w:rPr>
          <w:rFonts w:ascii="Times New Roman" w:hAnsi="Times New Roman" w:cs="Times New Roman"/>
          <w:sz w:val="28"/>
          <w:szCs w:val="28"/>
          <w:lang w:val="en-US"/>
        </w:rPr>
        <w:t>Field of activities: collecting, analysis and systematisation of information concerning biosafety legislation and scientific research, field trials, import/export and commercial use of genetically engineered organisms (GEOs) and products consisting or containing living GEOs in Belarus; establishment the National Biosafety Data Base; providing relevant ministries and other republican authorities, mass communication media with biosafety information; exchange of information with biosafety focal points of other countries, international organisations; organising the scientific expertise of safety (risk assessment) of GEOs or products consisting or containing living GEOs, which trials or commercial use are intended in Belarus; advisory service on development of biosafety legislation and guidelines, good laboratory practice for genetic engineering laboratories; advisory service in bilateral, regional and international agreements concerning biosafety</w:t>
      </w:r>
      <w:r w:rsidR="00AF7B91">
        <w:rPr>
          <w:rFonts w:ascii="Times New Roman" w:hAnsi="Times New Roman" w:cs="Times New Roman"/>
          <w:sz w:val="28"/>
          <w:szCs w:val="28"/>
          <w:lang w:val="en-US"/>
        </w:rPr>
        <w:t>.</w:t>
      </w:r>
    </w:p>
    <w:p w:rsidR="00076355" w:rsidRPr="00076355" w:rsidRDefault="00076355" w:rsidP="00076355">
      <w:pPr>
        <w:spacing w:after="0" w:line="240" w:lineRule="auto"/>
        <w:ind w:firstLine="709"/>
        <w:rPr>
          <w:rFonts w:ascii="Times New Roman" w:hAnsi="Times New Roman" w:cs="Times New Roman"/>
          <w:sz w:val="28"/>
          <w:szCs w:val="28"/>
          <w:lang w:val="en-US"/>
        </w:rPr>
      </w:pPr>
      <w:bookmarkStart w:id="3" w:name="5"/>
      <w:bookmarkEnd w:id="3"/>
      <w:r w:rsidRPr="00076355">
        <w:rPr>
          <w:rFonts w:ascii="Times New Roman" w:hAnsi="Times New Roman" w:cs="Times New Roman"/>
          <w:sz w:val="28"/>
          <w:szCs w:val="28"/>
          <w:lang w:val="en-US"/>
        </w:rPr>
        <w:t>THE INSTITUTE OF MICROBIOLOGY</w:t>
      </w:r>
    </w:p>
    <w:p w:rsidR="00076355" w:rsidRPr="00076355" w:rsidRDefault="00076355" w:rsidP="00076355">
      <w:pPr>
        <w:spacing w:after="0" w:line="240" w:lineRule="auto"/>
        <w:ind w:firstLine="709"/>
        <w:rPr>
          <w:rFonts w:ascii="Times New Roman" w:hAnsi="Times New Roman" w:cs="Times New Roman"/>
          <w:sz w:val="28"/>
          <w:szCs w:val="28"/>
          <w:lang w:val="en-US"/>
        </w:rPr>
      </w:pPr>
      <w:r w:rsidRPr="00076355">
        <w:rPr>
          <w:rFonts w:ascii="Times New Roman" w:hAnsi="Times New Roman" w:cs="Times New Roman"/>
          <w:sz w:val="28"/>
          <w:szCs w:val="28"/>
          <w:lang w:val="en-US"/>
        </w:rPr>
        <w:t>Field of scientific activities: Scientific foundations of microbial synthesis of biologically active compounds. Applications of microorganisms in agriculture, industry and environmental protection</w:t>
      </w:r>
    </w:p>
    <w:p w:rsidR="00076355" w:rsidRPr="00076355" w:rsidRDefault="00076355" w:rsidP="00076355">
      <w:pPr>
        <w:spacing w:after="0" w:line="240" w:lineRule="auto"/>
        <w:ind w:firstLine="709"/>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components of nucleic acids; ecology of microorganisms; enzymes; micology; microbial biochemistry; microbial lipids; soil microbiology; subject research groups of biocontrol of plant protection; collection of non–pathogenic strains; fermentation</w:t>
      </w:r>
    </w:p>
    <w:p w:rsidR="00076355" w:rsidRPr="00076355" w:rsidRDefault="00076355" w:rsidP="00076355">
      <w:pPr>
        <w:spacing w:after="0" w:line="240" w:lineRule="auto"/>
        <w:ind w:firstLine="709"/>
        <w:rPr>
          <w:rFonts w:ascii="Times New Roman" w:hAnsi="Times New Roman" w:cs="Times New Roman"/>
          <w:sz w:val="28"/>
          <w:szCs w:val="28"/>
          <w:lang w:val="en-US"/>
        </w:rPr>
      </w:pPr>
      <w:bookmarkStart w:id="4" w:name="6"/>
      <w:bookmarkEnd w:id="4"/>
      <w:r w:rsidRPr="00076355">
        <w:rPr>
          <w:rFonts w:ascii="Times New Roman" w:hAnsi="Times New Roman" w:cs="Times New Roman"/>
          <w:sz w:val="28"/>
          <w:szCs w:val="28"/>
          <w:lang w:val="en-US"/>
        </w:rPr>
        <w:t>THE INSTITUTE OF BIOPHYSICS AND CELL ENGINEERING</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Field of scientific activities: Molecular and membrane biochemistry and biophysics of photobiological and regulatory processes in animal and plant systems</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biophysics and biochemistry of photosynthetic apparatus; biophysics and photobiology of membranes; photoregulation of cellular processes; physiology of photosynthetic apparatus; protein photonics</w:t>
      </w:r>
    </w:p>
    <w:p w:rsidR="00076355" w:rsidRPr="00076355" w:rsidRDefault="00076355" w:rsidP="00076355">
      <w:pPr>
        <w:spacing w:after="0" w:line="240" w:lineRule="auto"/>
        <w:ind w:firstLine="709"/>
        <w:rPr>
          <w:rFonts w:ascii="Times New Roman" w:hAnsi="Times New Roman" w:cs="Times New Roman"/>
          <w:sz w:val="28"/>
          <w:szCs w:val="28"/>
          <w:lang w:val="en-US"/>
        </w:rPr>
      </w:pPr>
      <w:bookmarkStart w:id="5" w:name="7"/>
      <w:bookmarkEnd w:id="5"/>
      <w:r w:rsidRPr="00076355">
        <w:rPr>
          <w:rFonts w:ascii="Times New Roman" w:hAnsi="Times New Roman" w:cs="Times New Roman"/>
          <w:sz w:val="28"/>
          <w:szCs w:val="28"/>
          <w:lang w:val="en-US"/>
        </w:rPr>
        <w:t>THE INSTITUTE OF ZOOLOGY</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 xml:space="preserve">Field of scientific activities: Biological foundations of rational use and preservation of animal world of Belarus. </w:t>
      </w:r>
      <w:proofErr w:type="gramStart"/>
      <w:r w:rsidRPr="00076355">
        <w:rPr>
          <w:rFonts w:ascii="Times New Roman" w:hAnsi="Times New Roman" w:cs="Times New Roman"/>
          <w:sz w:val="28"/>
          <w:szCs w:val="28"/>
          <w:lang w:val="en-US"/>
        </w:rPr>
        <w:t>Study of mechanisms and natural laws of formation of biological diversification in animals under the conditions of intensive anthropogenic press over the natural complexes.</w:t>
      </w:r>
      <w:proofErr w:type="gramEnd"/>
      <w:r w:rsidRPr="00076355">
        <w:rPr>
          <w:rFonts w:ascii="Times New Roman" w:hAnsi="Times New Roman" w:cs="Times New Roman"/>
          <w:sz w:val="28"/>
          <w:szCs w:val="28"/>
          <w:lang w:val="en-US"/>
        </w:rPr>
        <w:t xml:space="preserve"> </w:t>
      </w:r>
      <w:proofErr w:type="gramStart"/>
      <w:r w:rsidRPr="00076355">
        <w:rPr>
          <w:rFonts w:ascii="Times New Roman" w:hAnsi="Times New Roman" w:cs="Times New Roman"/>
          <w:sz w:val="28"/>
          <w:szCs w:val="28"/>
          <w:lang w:val="en-US"/>
        </w:rPr>
        <w:t>Development of principles and methods of ecological monitoring.</w:t>
      </w:r>
      <w:proofErr w:type="gramEnd"/>
      <w:r w:rsidRPr="00076355">
        <w:rPr>
          <w:rFonts w:ascii="Times New Roman" w:hAnsi="Times New Roman" w:cs="Times New Roman"/>
          <w:sz w:val="28"/>
          <w:szCs w:val="28"/>
          <w:lang w:val="en-US"/>
        </w:rPr>
        <w:t xml:space="preserve"> </w:t>
      </w:r>
      <w:proofErr w:type="gramStart"/>
      <w:r w:rsidRPr="00076355">
        <w:rPr>
          <w:rFonts w:ascii="Times New Roman" w:hAnsi="Times New Roman" w:cs="Times New Roman"/>
          <w:sz w:val="28"/>
          <w:szCs w:val="28"/>
          <w:lang w:val="en-US"/>
        </w:rPr>
        <w:t xml:space="preserve">Scientific substantiation of the development and </w:t>
      </w:r>
      <w:r w:rsidRPr="00076355">
        <w:rPr>
          <w:rFonts w:ascii="Times New Roman" w:hAnsi="Times New Roman" w:cs="Times New Roman"/>
          <w:sz w:val="28"/>
          <w:szCs w:val="28"/>
          <w:lang w:val="en-US"/>
        </w:rPr>
        <w:lastRenderedPageBreak/>
        <w:t>extension of protected areas network.</w:t>
      </w:r>
      <w:proofErr w:type="gramEnd"/>
      <w:r w:rsidRPr="00076355">
        <w:rPr>
          <w:rFonts w:ascii="Times New Roman" w:hAnsi="Times New Roman" w:cs="Times New Roman"/>
          <w:sz w:val="28"/>
          <w:szCs w:val="28"/>
          <w:lang w:val="en-US"/>
        </w:rPr>
        <w:t xml:space="preserve"> Development of methodological principles of protection of rare and endangered species included in Red book</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aquatic invertebrates; entomology; ornithology; ichthyology; hydroecology; parasitology; terrestrial vertebrates ecology</w:t>
      </w:r>
    </w:p>
    <w:p w:rsidR="00076355" w:rsidRPr="00076355" w:rsidRDefault="00076355" w:rsidP="00076355">
      <w:pPr>
        <w:spacing w:after="0" w:line="240" w:lineRule="auto"/>
        <w:ind w:firstLine="709"/>
        <w:rPr>
          <w:rFonts w:ascii="Times New Roman" w:hAnsi="Times New Roman" w:cs="Times New Roman"/>
          <w:sz w:val="28"/>
          <w:szCs w:val="28"/>
          <w:lang w:val="en-US"/>
        </w:rPr>
      </w:pPr>
      <w:bookmarkStart w:id="6" w:name="8"/>
      <w:bookmarkEnd w:id="6"/>
      <w:r w:rsidRPr="00076355">
        <w:rPr>
          <w:rFonts w:ascii="Times New Roman" w:hAnsi="Times New Roman" w:cs="Times New Roman"/>
          <w:sz w:val="28"/>
          <w:szCs w:val="28"/>
          <w:lang w:val="en-US"/>
        </w:rPr>
        <w:t>THE V.F. KUPREVICH INSTITUTE OF EXPERIMENTAL BOTANY</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 xml:space="preserve">Field of scientific activities: Biological foundations of forming, reproducing, rational use and preserving of vegetation coatings of Belarus. </w:t>
      </w:r>
      <w:proofErr w:type="gramStart"/>
      <w:r w:rsidRPr="00076355">
        <w:rPr>
          <w:rFonts w:ascii="Times New Roman" w:hAnsi="Times New Roman" w:cs="Times New Roman"/>
          <w:sz w:val="28"/>
          <w:szCs w:val="28"/>
          <w:lang w:val="en-US"/>
        </w:rPr>
        <w:t>Physiological–biochemical problems of plant productivity.</w:t>
      </w:r>
      <w:proofErr w:type="gramEnd"/>
      <w:r w:rsidRPr="00076355">
        <w:rPr>
          <w:rFonts w:ascii="Times New Roman" w:hAnsi="Times New Roman" w:cs="Times New Roman"/>
          <w:sz w:val="28"/>
          <w:szCs w:val="28"/>
          <w:lang w:val="en-US"/>
        </w:rPr>
        <w:t xml:space="preserve"> Radioecological monitoring of vegetation</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agrophytocenoses productivity optimization; biochemistry and biotechnology; flora and taxonomy of plants; forest ecosystems productivity and stability; geobotany; mycology; soil enzymology; photosynthesis; physiology of sick plants; plant growth and reproduction; plant radioecology; aquatic regime of phytocenoses; research groups of metabolism and plant proteins functions; chemical regulation of plant growth and cultivation</w:t>
      </w:r>
    </w:p>
    <w:p w:rsidR="00076355" w:rsidRPr="00076355" w:rsidRDefault="00076355" w:rsidP="00076355">
      <w:pPr>
        <w:spacing w:after="0" w:line="240" w:lineRule="auto"/>
        <w:ind w:firstLine="709"/>
        <w:rPr>
          <w:rFonts w:ascii="Times New Roman" w:hAnsi="Times New Roman" w:cs="Times New Roman"/>
          <w:sz w:val="28"/>
          <w:szCs w:val="28"/>
          <w:lang w:val="en-US"/>
        </w:rPr>
      </w:pPr>
      <w:bookmarkStart w:id="7" w:name="9"/>
      <w:bookmarkEnd w:id="7"/>
      <w:r w:rsidRPr="00076355">
        <w:rPr>
          <w:rFonts w:ascii="Times New Roman" w:hAnsi="Times New Roman" w:cs="Times New Roman"/>
          <w:sz w:val="28"/>
          <w:szCs w:val="28"/>
          <w:lang w:val="en-US"/>
        </w:rPr>
        <w:t>THE CENTRAL BOTANIC GARDEN</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 xml:space="preserve">Field of scientific activities: Introduction and acclimatization of plants. </w:t>
      </w:r>
      <w:proofErr w:type="gramStart"/>
      <w:r w:rsidRPr="00076355">
        <w:rPr>
          <w:rFonts w:ascii="Times New Roman" w:hAnsi="Times New Roman" w:cs="Times New Roman"/>
          <w:sz w:val="28"/>
          <w:szCs w:val="28"/>
          <w:lang w:val="en-US"/>
        </w:rPr>
        <w:t>Scientific foundations of green construction.</w:t>
      </w:r>
      <w:proofErr w:type="gramEnd"/>
      <w:r w:rsidRPr="00076355">
        <w:rPr>
          <w:rFonts w:ascii="Times New Roman" w:hAnsi="Times New Roman" w:cs="Times New Roman"/>
          <w:sz w:val="28"/>
          <w:szCs w:val="28"/>
          <w:lang w:val="en-US"/>
        </w:rPr>
        <w:t xml:space="preserve"> Preservation of environment</w:t>
      </w:r>
    </w:p>
    <w:p w:rsidR="00076355" w:rsidRPr="00076355" w:rsidRDefault="00076355" w:rsidP="00AF7B91">
      <w:pPr>
        <w:spacing w:after="0" w:line="240" w:lineRule="auto"/>
        <w:ind w:firstLine="709"/>
        <w:jc w:val="both"/>
        <w:rPr>
          <w:rFonts w:ascii="Times New Roman" w:hAnsi="Times New Roman" w:cs="Times New Roman"/>
          <w:sz w:val="28"/>
          <w:szCs w:val="28"/>
          <w:lang w:val="en-US"/>
        </w:rPr>
      </w:pPr>
      <w:r w:rsidRPr="00076355">
        <w:rPr>
          <w:rFonts w:ascii="Times New Roman" w:hAnsi="Times New Roman" w:cs="Times New Roman"/>
          <w:sz w:val="28"/>
          <w:szCs w:val="28"/>
          <w:lang w:val="en-US"/>
        </w:rPr>
        <w:t>Research subdivisions: laboratories of arboreous plants introduction; chemistry and technology of medicinal raw materials; fruit–and–berry plants introduction; introduction and breeding of ornamental plants; phytopathogenic organisms; plants ecological physiology; vegetable resources mobilization; research group of biotechnology, scientific–manufacturing division</w:t>
      </w:r>
    </w:p>
    <w:p w:rsidR="00955DA0" w:rsidRPr="00076355" w:rsidRDefault="00955DA0" w:rsidP="00076355">
      <w:pPr>
        <w:spacing w:after="0" w:line="240" w:lineRule="auto"/>
        <w:ind w:firstLine="709"/>
        <w:rPr>
          <w:rFonts w:ascii="Times New Roman" w:hAnsi="Times New Roman" w:cs="Times New Roman"/>
          <w:sz w:val="28"/>
          <w:szCs w:val="28"/>
          <w:lang w:val="en-US"/>
        </w:rPr>
      </w:pPr>
    </w:p>
    <w:sectPr w:rsidR="00955DA0" w:rsidRPr="00076355" w:rsidSect="00955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76355"/>
    <w:rsid w:val="00076355"/>
    <w:rsid w:val="00955DA0"/>
    <w:rsid w:val="00AF7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76355"/>
    <w:rPr>
      <w:color w:val="0000FF"/>
      <w:u w:val="single"/>
    </w:rPr>
  </w:style>
</w:styles>
</file>

<file path=word/webSettings.xml><?xml version="1.0" encoding="utf-8"?>
<w:webSettings xmlns:r="http://schemas.openxmlformats.org/officeDocument/2006/relationships" xmlns:w="http://schemas.openxmlformats.org/wordprocessingml/2006/main">
  <w:divs>
    <w:div w:id="204634901">
      <w:bodyDiv w:val="1"/>
      <w:marLeft w:val="0"/>
      <w:marRight w:val="0"/>
      <w:marTop w:val="0"/>
      <w:marBottom w:val="0"/>
      <w:divBdr>
        <w:top w:val="none" w:sz="0" w:space="0" w:color="auto"/>
        <w:left w:val="none" w:sz="0" w:space="0" w:color="auto"/>
        <w:bottom w:val="none" w:sz="0" w:space="0" w:color="auto"/>
        <w:right w:val="none" w:sz="0" w:space="0" w:color="auto"/>
      </w:divBdr>
    </w:div>
    <w:div w:id="16031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0617B-D8C6-4093-AD5E-0400CE5D3BF0}"/>
</file>

<file path=customXml/itemProps2.xml><?xml version="1.0" encoding="utf-8"?>
<ds:datastoreItem xmlns:ds="http://schemas.openxmlformats.org/officeDocument/2006/customXml" ds:itemID="{1E35867C-6489-4FF6-8867-E4AA228C066F}"/>
</file>

<file path=customXml/itemProps3.xml><?xml version="1.0" encoding="utf-8"?>
<ds:datastoreItem xmlns:ds="http://schemas.openxmlformats.org/officeDocument/2006/customXml" ds:itemID="{BB68D6C2-2343-448E-BF76-61C9344FB3C8}"/>
</file>

<file path=docProps/app.xml><?xml version="1.0" encoding="utf-8"?>
<Properties xmlns="http://schemas.openxmlformats.org/officeDocument/2006/extended-properties" xmlns:vt="http://schemas.openxmlformats.org/officeDocument/2006/docPropsVTypes">
  <Template>Normal.dotm</Template>
  <TotalTime>17</TotalTime>
  <Pages>3</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2019-03-24T17:04:00Z</dcterms:created>
  <dcterms:modified xsi:type="dcterms:W3CDTF">2019-03-24T17:21:00Z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