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38" w:rsidRDefault="00584438">
      <w:pPr>
        <w:rPr>
          <w:sz w:val="24"/>
          <w:szCs w:val="24"/>
          <w:lang w:val="en-US"/>
        </w:rPr>
      </w:pPr>
    </w:p>
    <w:p w:rsidR="00613E85" w:rsidRPr="00577DA9" w:rsidRDefault="00F33121" w:rsidP="00F33121">
      <w:pPr>
        <w:pStyle w:val="a8"/>
        <w:ind w:left="567"/>
        <w:jc w:val="both"/>
        <w:rPr>
          <w:sz w:val="24"/>
          <w:szCs w:val="24"/>
          <w:lang w:val="en-US"/>
        </w:rPr>
      </w:pPr>
      <w:r w:rsidRPr="00577DA9">
        <w:rPr>
          <w:b/>
          <w:sz w:val="24"/>
          <w:szCs w:val="24"/>
          <w:lang w:val="en-US"/>
        </w:rPr>
        <w:t>Match the following dates with the corresponding periods</w:t>
      </w:r>
      <w:r>
        <w:rPr>
          <w:b/>
          <w:sz w:val="24"/>
          <w:szCs w:val="24"/>
          <w:lang w:val="en-US"/>
        </w:rPr>
        <w:t>, provide the missing information:</w:t>
      </w:r>
    </w:p>
    <w:p w:rsidR="00613E85" w:rsidRPr="00F33121" w:rsidRDefault="00613E85" w:rsidP="00C732B4">
      <w:pPr>
        <w:rPr>
          <w:sz w:val="24"/>
          <w:szCs w:val="24"/>
          <w:lang w:val="en-US"/>
        </w:rPr>
      </w:pPr>
    </w:p>
    <w:tbl>
      <w:tblPr>
        <w:tblStyle w:val="a9"/>
        <w:tblW w:w="8639" w:type="dxa"/>
        <w:tblInd w:w="825" w:type="dxa"/>
        <w:tblLook w:val="04A0"/>
      </w:tblPr>
      <w:tblGrid>
        <w:gridCol w:w="559"/>
        <w:gridCol w:w="4111"/>
        <w:gridCol w:w="425"/>
        <w:gridCol w:w="3544"/>
      </w:tblGrid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F33121" w:rsidRDefault="00C732B4" w:rsidP="00423F8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The Old English Period </w:t>
            </w:r>
          </w:p>
          <w:p w:rsidR="00C732B4" w:rsidRPr="00F33121" w:rsidRDefault="00C732B4" w:rsidP="00423F8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(Anglo-Saxon) </w:t>
            </w:r>
          </w:p>
        </w:tc>
        <w:tc>
          <w:tcPr>
            <w:tcW w:w="425" w:type="dxa"/>
          </w:tcPr>
          <w:p w:rsidR="00C732B4" w:rsidRPr="00F33121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C732B4" w:rsidRPr="00F33121" w:rsidRDefault="00A056AD" w:rsidP="00C732B4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>
              <w:rPr>
                <w:color w:val="000000"/>
                <w:kern w:val="24"/>
                <w:lang w:val="en-US"/>
              </w:rPr>
              <w:t>????</w:t>
            </w:r>
            <w:r w:rsidR="00C732B4" w:rsidRPr="00F33121">
              <w:rPr>
                <w:color w:val="000000"/>
                <w:kern w:val="24"/>
                <w:lang w:val="en-US"/>
              </w:rPr>
              <w:t>–</w:t>
            </w:r>
            <w:r w:rsidR="00C732B4" w:rsidRPr="00F33121">
              <w:rPr>
                <w:color w:val="000000"/>
                <w:kern w:val="24"/>
                <w:lang w:val="en-US"/>
              </w:rPr>
              <w:tab/>
            </w:r>
          </w:p>
        </w:tc>
      </w:tr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F33121" w:rsidRDefault="00C732B4" w:rsidP="00423F87">
            <w:pPr>
              <w:pStyle w:val="aa"/>
              <w:spacing w:before="0" w:beforeAutospacing="0" w:after="0" w:afterAutospacing="0"/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Middle English Literature </w:t>
            </w:r>
          </w:p>
        </w:tc>
        <w:tc>
          <w:tcPr>
            <w:tcW w:w="425" w:type="dxa"/>
          </w:tcPr>
          <w:p w:rsidR="00C732B4" w:rsidRPr="00F33121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</w:rPr>
            </w:pPr>
          </w:p>
        </w:tc>
        <w:tc>
          <w:tcPr>
            <w:tcW w:w="3544" w:type="dxa"/>
          </w:tcPr>
          <w:p w:rsidR="00C732B4" w:rsidRPr="00A056AD" w:rsidRDefault="00C732B4" w:rsidP="00A056AD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color w:val="000000"/>
                <w:kern w:val="24"/>
                <w:lang w:val="en-US"/>
              </w:rPr>
              <w:t>1901–</w:t>
            </w:r>
            <w:r w:rsidR="00A056AD">
              <w:rPr>
                <w:color w:val="000000"/>
                <w:kern w:val="24"/>
                <w:lang w:val="en-US"/>
              </w:rPr>
              <w:t>????</w:t>
            </w:r>
            <w:r w:rsidRPr="00A056AD">
              <w:rPr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A056AD" w:rsidRDefault="00C732B4" w:rsidP="00423F8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The Renaissance Period </w:t>
            </w:r>
          </w:p>
        </w:tc>
        <w:tc>
          <w:tcPr>
            <w:tcW w:w="425" w:type="dxa"/>
          </w:tcPr>
          <w:p w:rsidR="00C732B4" w:rsidRPr="00A056AD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C732B4" w:rsidRPr="00A056AD" w:rsidRDefault="00F33121" w:rsidP="00F33121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color w:val="000000"/>
                <w:kern w:val="24"/>
                <w:lang w:val="en-US"/>
              </w:rPr>
              <w:t>1832–1900</w:t>
            </w:r>
            <w:r w:rsidRPr="00A056AD">
              <w:rPr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A056AD" w:rsidRDefault="00A056AD" w:rsidP="00423F8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>
              <w:rPr>
                <w:bCs/>
                <w:color w:val="000000"/>
                <w:kern w:val="24"/>
                <w:lang w:val="en-US"/>
              </w:rPr>
              <w:t>???</w:t>
            </w:r>
            <w:r w:rsidR="00C732B4" w:rsidRPr="00F33121">
              <w:rPr>
                <w:bCs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:rsidR="00C732B4" w:rsidRPr="00A056AD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C732B4" w:rsidRPr="00A056AD" w:rsidRDefault="00A056AD" w:rsidP="00F33121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>
              <w:rPr>
                <w:color w:val="000000"/>
                <w:kern w:val="24"/>
                <w:lang w:val="en-US"/>
              </w:rPr>
              <w:t>????</w:t>
            </w:r>
            <w:r w:rsidR="00F33121" w:rsidRPr="00F33121">
              <w:rPr>
                <w:color w:val="000000"/>
                <w:kern w:val="24"/>
                <w:lang w:val="en-US"/>
              </w:rPr>
              <w:t>–</w:t>
            </w:r>
            <w:r w:rsidR="00F33121" w:rsidRPr="00A056AD">
              <w:rPr>
                <w:color w:val="000000"/>
                <w:kern w:val="24"/>
                <w:lang w:val="en-US"/>
              </w:rPr>
              <w:t>1789</w:t>
            </w:r>
            <w:r w:rsidR="00C732B4" w:rsidRPr="00A056AD">
              <w:rPr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F33121" w:rsidRDefault="00C732B4" w:rsidP="00423F8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The Age of Reason (Enlightenment) </w:t>
            </w:r>
          </w:p>
        </w:tc>
        <w:tc>
          <w:tcPr>
            <w:tcW w:w="425" w:type="dxa"/>
          </w:tcPr>
          <w:p w:rsidR="00C732B4" w:rsidRPr="00A056AD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C732B4" w:rsidRPr="00A056AD" w:rsidRDefault="00F33121" w:rsidP="00866758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color w:val="000000"/>
                <w:kern w:val="24"/>
                <w:lang w:val="en-US"/>
              </w:rPr>
              <w:t>1100–1500</w:t>
            </w:r>
          </w:p>
        </w:tc>
      </w:tr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A056AD" w:rsidRDefault="00C732B4" w:rsidP="00423F8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The Romantic Movement </w:t>
            </w:r>
          </w:p>
        </w:tc>
        <w:tc>
          <w:tcPr>
            <w:tcW w:w="425" w:type="dxa"/>
          </w:tcPr>
          <w:p w:rsidR="00C732B4" w:rsidRPr="00A056AD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C732B4" w:rsidRPr="00A056AD" w:rsidRDefault="00C732B4" w:rsidP="00C732B4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color w:val="000000"/>
                <w:kern w:val="24"/>
                <w:lang w:val="en-US"/>
              </w:rPr>
              <w:t>1500–1660</w:t>
            </w:r>
            <w:r w:rsidRPr="00A056AD">
              <w:rPr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A056AD" w:rsidRDefault="00C732B4" w:rsidP="00423F8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The Victorian Age </w:t>
            </w:r>
          </w:p>
        </w:tc>
        <w:tc>
          <w:tcPr>
            <w:tcW w:w="425" w:type="dxa"/>
          </w:tcPr>
          <w:p w:rsidR="00C732B4" w:rsidRPr="00A056AD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C732B4" w:rsidRPr="00A056AD" w:rsidRDefault="00F33121" w:rsidP="00866758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color w:val="000000"/>
                <w:kern w:val="24"/>
                <w:lang w:val="en-US"/>
              </w:rPr>
              <w:t xml:space="preserve">600–1100 </w:t>
            </w:r>
          </w:p>
        </w:tc>
      </w:tr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F33121" w:rsidRDefault="00C732B4" w:rsidP="00423F87">
            <w:pPr>
              <w:pStyle w:val="aa"/>
              <w:spacing w:before="0" w:beforeAutospacing="0" w:after="0" w:afterAutospacing="0"/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Modernism </w:t>
            </w:r>
          </w:p>
        </w:tc>
        <w:tc>
          <w:tcPr>
            <w:tcW w:w="425" w:type="dxa"/>
          </w:tcPr>
          <w:p w:rsidR="00C732B4" w:rsidRPr="00F33121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</w:rPr>
            </w:pPr>
          </w:p>
        </w:tc>
        <w:tc>
          <w:tcPr>
            <w:tcW w:w="3544" w:type="dxa"/>
          </w:tcPr>
          <w:p w:rsidR="00C732B4" w:rsidRPr="00F33121" w:rsidRDefault="00C732B4" w:rsidP="00C732B4">
            <w:pPr>
              <w:pStyle w:val="aa"/>
              <w:spacing w:before="0" w:beforeAutospacing="0" w:after="0" w:afterAutospacing="0"/>
            </w:pPr>
            <w:r w:rsidRPr="00F33121">
              <w:rPr>
                <w:color w:val="000000"/>
                <w:kern w:val="24"/>
                <w:lang w:val="en-US"/>
              </w:rPr>
              <w:t>1789–1832</w:t>
            </w:r>
            <w:r w:rsidRPr="00F33121">
              <w:rPr>
                <w:color w:val="000000"/>
                <w:kern w:val="24"/>
              </w:rPr>
              <w:t xml:space="preserve"> </w:t>
            </w:r>
          </w:p>
        </w:tc>
      </w:tr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F33121" w:rsidRDefault="00C732B4" w:rsidP="00423F87">
            <w:pPr>
              <w:pStyle w:val="aa"/>
              <w:spacing w:before="0" w:beforeAutospacing="0" w:after="0" w:afterAutospacing="0"/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Postmodernism </w:t>
            </w:r>
          </w:p>
        </w:tc>
        <w:tc>
          <w:tcPr>
            <w:tcW w:w="425" w:type="dxa"/>
          </w:tcPr>
          <w:p w:rsidR="00C732B4" w:rsidRPr="00F33121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</w:rPr>
            </w:pPr>
          </w:p>
        </w:tc>
        <w:tc>
          <w:tcPr>
            <w:tcW w:w="3544" w:type="dxa"/>
          </w:tcPr>
          <w:p w:rsidR="00C732B4" w:rsidRPr="00A056AD" w:rsidRDefault="00C732B4" w:rsidP="00A056AD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color w:val="000000"/>
                <w:kern w:val="24"/>
                <w:lang w:val="en-US"/>
              </w:rPr>
              <w:t>1660–</w:t>
            </w:r>
            <w:r w:rsidR="00A056AD">
              <w:rPr>
                <w:color w:val="000000"/>
                <w:kern w:val="24"/>
                <w:lang w:val="en-US"/>
              </w:rPr>
              <w:t>????</w:t>
            </w:r>
            <w:r w:rsidRPr="00A056AD">
              <w:rPr>
                <w:color w:val="000000"/>
                <w:kern w:val="24"/>
                <w:lang w:val="en-US"/>
              </w:rPr>
              <w:t xml:space="preserve"> </w:t>
            </w:r>
          </w:p>
        </w:tc>
      </w:tr>
    </w:tbl>
    <w:p w:rsidR="00577DA9" w:rsidRDefault="00577DA9" w:rsidP="00F33121">
      <w:pPr>
        <w:pStyle w:val="a8"/>
        <w:rPr>
          <w:sz w:val="24"/>
          <w:szCs w:val="24"/>
          <w:lang w:val="en-US"/>
        </w:rPr>
      </w:pPr>
    </w:p>
    <w:p w:rsidR="00F33121" w:rsidRDefault="00F33121" w:rsidP="00F33121">
      <w:pPr>
        <w:pStyle w:val="a8"/>
        <w:rPr>
          <w:sz w:val="24"/>
          <w:szCs w:val="24"/>
          <w:lang w:val="en-US"/>
        </w:rPr>
      </w:pPr>
    </w:p>
    <w:p w:rsidR="00F33121" w:rsidRPr="00F33121" w:rsidRDefault="00F33121" w:rsidP="00F33121">
      <w:pPr>
        <w:pStyle w:val="a8"/>
        <w:ind w:left="567"/>
        <w:rPr>
          <w:b/>
          <w:sz w:val="24"/>
          <w:szCs w:val="24"/>
          <w:lang w:val="en-US"/>
        </w:rPr>
      </w:pPr>
      <w:r w:rsidRPr="00F33121">
        <w:rPr>
          <w:b/>
          <w:sz w:val="24"/>
          <w:szCs w:val="24"/>
          <w:lang w:val="en-US"/>
        </w:rPr>
        <w:t>Match the given definitions with the corresponding terms:</w:t>
      </w:r>
    </w:p>
    <w:p w:rsidR="00F33121" w:rsidRDefault="00F33121" w:rsidP="00F33121">
      <w:pPr>
        <w:pStyle w:val="a8"/>
        <w:rPr>
          <w:sz w:val="24"/>
          <w:szCs w:val="24"/>
          <w:lang w:val="en-US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806"/>
        <w:gridCol w:w="2126"/>
        <w:gridCol w:w="567"/>
        <w:gridCol w:w="5497"/>
      </w:tblGrid>
      <w:tr w:rsidR="00F33121" w:rsidRPr="00584438" w:rsidTr="002631C1">
        <w:tc>
          <w:tcPr>
            <w:tcW w:w="806" w:type="dxa"/>
          </w:tcPr>
          <w:p w:rsidR="00F33121" w:rsidRDefault="00F33121" w:rsidP="00F33121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33121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181FA5">
              <w:rPr>
                <w:sz w:val="24"/>
                <w:szCs w:val="24"/>
                <w:lang w:val="en-US"/>
              </w:rPr>
              <w:t xml:space="preserve">ballad opera </w:t>
            </w:r>
          </w:p>
        </w:tc>
        <w:tc>
          <w:tcPr>
            <w:tcW w:w="567" w:type="dxa"/>
          </w:tcPr>
          <w:p w:rsidR="00F33121" w:rsidRDefault="00F33121" w:rsidP="00F33121">
            <w:pPr>
              <w:pStyle w:val="a8"/>
              <w:numPr>
                <w:ilvl w:val="0"/>
                <w:numId w:val="16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5497" w:type="dxa"/>
          </w:tcPr>
          <w:p w:rsidR="00F33121" w:rsidRDefault="001F22DD" w:rsidP="001F22D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F22DD">
              <w:rPr>
                <w:sz w:val="24"/>
                <w:szCs w:val="24"/>
                <w:lang w:val="en-US"/>
              </w:rPr>
              <w:t xml:space="preserve">a type of play which showed virtue rewarded by domestic bliss; its plots, usually involving unbelievably good middle-class couples, emphasized pathos rather than </w:t>
            </w:r>
            <w:proofErr w:type="spellStart"/>
            <w:r w:rsidRPr="001F22DD">
              <w:rPr>
                <w:sz w:val="24"/>
                <w:szCs w:val="24"/>
                <w:lang w:val="en-US"/>
              </w:rPr>
              <w:t>humour</w:t>
            </w:r>
            <w:proofErr w:type="spellEnd"/>
          </w:p>
        </w:tc>
      </w:tr>
      <w:tr w:rsidR="00F33121" w:rsidRPr="00584438" w:rsidTr="002631C1">
        <w:tc>
          <w:tcPr>
            <w:tcW w:w="806" w:type="dxa"/>
          </w:tcPr>
          <w:p w:rsidR="00F33121" w:rsidRDefault="00F33121" w:rsidP="00F33121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33121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charms</w:t>
            </w:r>
          </w:p>
        </w:tc>
        <w:tc>
          <w:tcPr>
            <w:tcW w:w="567" w:type="dxa"/>
          </w:tcPr>
          <w:p w:rsidR="00F33121" w:rsidRDefault="00F33121" w:rsidP="00F33121">
            <w:pPr>
              <w:pStyle w:val="a8"/>
              <w:numPr>
                <w:ilvl w:val="0"/>
                <w:numId w:val="16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5497" w:type="dxa"/>
          </w:tcPr>
          <w:p w:rsidR="00F33121" w:rsidRDefault="001F22DD" w:rsidP="001F22D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F22DD">
              <w:rPr>
                <w:sz w:val="24"/>
                <w:szCs w:val="24"/>
                <w:lang w:val="en-US"/>
              </w:rPr>
              <w:t>combines dialogue in dramatic prose (which is spoken rather than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F22DD">
              <w:rPr>
                <w:sz w:val="24"/>
                <w:szCs w:val="24"/>
                <w:lang w:val="en-US"/>
              </w:rPr>
              <w:t>'sung' or chanted in any way) with music and songs, usually set to traditional</w:t>
            </w:r>
            <w:r>
              <w:rPr>
                <w:sz w:val="24"/>
                <w:szCs w:val="24"/>
                <w:lang w:val="en-US"/>
              </w:rPr>
              <w:t xml:space="preserve"> and contemporary melodies</w:t>
            </w:r>
          </w:p>
        </w:tc>
      </w:tr>
      <w:tr w:rsidR="00F33121" w:rsidRPr="00584438" w:rsidTr="002631C1">
        <w:tc>
          <w:tcPr>
            <w:tcW w:w="806" w:type="dxa"/>
          </w:tcPr>
          <w:p w:rsidR="00F33121" w:rsidRDefault="00F33121" w:rsidP="00F33121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33121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intertextuality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F33121" w:rsidRDefault="00F33121" w:rsidP="00F33121">
            <w:pPr>
              <w:pStyle w:val="a8"/>
              <w:numPr>
                <w:ilvl w:val="0"/>
                <w:numId w:val="16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5497" w:type="dxa"/>
          </w:tcPr>
          <w:p w:rsidR="00F33121" w:rsidRDefault="001F22DD" w:rsidP="001F22D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F22DD">
              <w:rPr>
                <w:sz w:val="24"/>
                <w:szCs w:val="24"/>
                <w:lang w:val="en-US"/>
              </w:rPr>
              <w:t xml:space="preserve">a culture of fragmentary sensations, eclectic nostalgia, and promiscuous superficiality, in which the traditionally valued qualities are evacuated or dissolved </w:t>
            </w:r>
          </w:p>
        </w:tc>
      </w:tr>
      <w:tr w:rsidR="00F33121" w:rsidRPr="00584438" w:rsidTr="002631C1">
        <w:tc>
          <w:tcPr>
            <w:tcW w:w="806" w:type="dxa"/>
          </w:tcPr>
          <w:p w:rsidR="00F33121" w:rsidRDefault="00F33121" w:rsidP="00F33121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33121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dystopia</w:t>
            </w:r>
          </w:p>
        </w:tc>
        <w:tc>
          <w:tcPr>
            <w:tcW w:w="567" w:type="dxa"/>
          </w:tcPr>
          <w:p w:rsidR="00F33121" w:rsidRDefault="00F33121" w:rsidP="00F33121">
            <w:pPr>
              <w:pStyle w:val="a8"/>
              <w:numPr>
                <w:ilvl w:val="0"/>
                <w:numId w:val="16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5497" w:type="dxa"/>
          </w:tcPr>
          <w:p w:rsidR="00F33121" w:rsidRPr="001F22DD" w:rsidRDefault="001F22DD" w:rsidP="001F22D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F22DD">
              <w:rPr>
                <w:sz w:val="24"/>
                <w:szCs w:val="24"/>
                <w:lang w:val="en-US"/>
              </w:rPr>
              <w:t>any alarmingly unpleasant imaginary world,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F22DD">
              <w:rPr>
                <w:sz w:val="24"/>
                <w:szCs w:val="24"/>
                <w:lang w:val="en-US"/>
              </w:rPr>
              <w:t>usually of the projected future</w:t>
            </w:r>
          </w:p>
        </w:tc>
      </w:tr>
      <w:tr w:rsidR="00584438" w:rsidRPr="00584438" w:rsidTr="002631C1">
        <w:tc>
          <w:tcPr>
            <w:tcW w:w="806" w:type="dxa"/>
          </w:tcPr>
          <w:p w:rsidR="00584438" w:rsidRDefault="00584438" w:rsidP="00F33121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84438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181FA5">
              <w:rPr>
                <w:sz w:val="24"/>
                <w:szCs w:val="24"/>
                <w:lang w:val="en-US"/>
              </w:rPr>
              <w:t>weeping comedy</w:t>
            </w:r>
          </w:p>
        </w:tc>
        <w:tc>
          <w:tcPr>
            <w:tcW w:w="567" w:type="dxa"/>
          </w:tcPr>
          <w:p w:rsidR="00584438" w:rsidRDefault="00584438" w:rsidP="00F33121">
            <w:pPr>
              <w:pStyle w:val="a8"/>
              <w:numPr>
                <w:ilvl w:val="0"/>
                <w:numId w:val="16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5497" w:type="dxa"/>
          </w:tcPr>
          <w:p w:rsidR="00584438" w:rsidRPr="001F22DD" w:rsidRDefault="001F22DD" w:rsidP="001F22D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F22DD">
              <w:rPr>
                <w:sz w:val="24"/>
                <w:szCs w:val="24"/>
                <w:lang w:val="en-US"/>
              </w:rPr>
              <w:t>a term coined to designate the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F22DD">
              <w:rPr>
                <w:sz w:val="24"/>
                <w:szCs w:val="24"/>
                <w:lang w:val="en-US"/>
              </w:rPr>
              <w:t>vari</w:t>
            </w:r>
            <w:r>
              <w:rPr>
                <w:sz w:val="24"/>
                <w:szCs w:val="24"/>
                <w:lang w:val="en-US"/>
              </w:rPr>
              <w:t xml:space="preserve">ous relationships that a given </w:t>
            </w:r>
            <w:r w:rsidRPr="001F22DD">
              <w:rPr>
                <w:sz w:val="24"/>
                <w:szCs w:val="24"/>
                <w:lang w:val="en-US"/>
              </w:rPr>
              <w:t xml:space="preserve">text </w:t>
            </w:r>
            <w:r>
              <w:rPr>
                <w:sz w:val="24"/>
                <w:szCs w:val="24"/>
                <w:lang w:val="en-US"/>
              </w:rPr>
              <w:t>may have with other texts</w:t>
            </w:r>
          </w:p>
        </w:tc>
      </w:tr>
      <w:tr w:rsidR="00584438" w:rsidRPr="00584438" w:rsidTr="002631C1">
        <w:tc>
          <w:tcPr>
            <w:tcW w:w="806" w:type="dxa"/>
          </w:tcPr>
          <w:p w:rsidR="00584438" w:rsidRDefault="00584438" w:rsidP="00F33121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84438" w:rsidRDefault="001F22DD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866DEA">
              <w:rPr>
                <w:sz w:val="24"/>
                <w:szCs w:val="24"/>
                <w:lang w:val="en-US"/>
              </w:rPr>
              <w:t>postmodernity</w:t>
            </w:r>
            <w:proofErr w:type="spellEnd"/>
          </w:p>
        </w:tc>
        <w:tc>
          <w:tcPr>
            <w:tcW w:w="567" w:type="dxa"/>
          </w:tcPr>
          <w:p w:rsidR="00584438" w:rsidRDefault="00584438" w:rsidP="00F33121">
            <w:pPr>
              <w:pStyle w:val="a8"/>
              <w:numPr>
                <w:ilvl w:val="0"/>
                <w:numId w:val="16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5497" w:type="dxa"/>
          </w:tcPr>
          <w:p w:rsidR="00584438" w:rsidRPr="001F22DD" w:rsidRDefault="001F22DD" w:rsidP="001F22D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1F22DD">
              <w:rPr>
                <w:sz w:val="24"/>
                <w:szCs w:val="24"/>
                <w:lang w:val="en-US"/>
              </w:rPr>
              <w:t>christianized</w:t>
            </w:r>
            <w:proofErr w:type="spellEnd"/>
            <w:r w:rsidRPr="001F22DD">
              <w:rPr>
                <w:sz w:val="24"/>
                <w:szCs w:val="24"/>
                <w:lang w:val="en-US"/>
              </w:rPr>
              <w:t xml:space="preserve"> pagan magical songs or sayings, in verse or prose</w:t>
            </w:r>
          </w:p>
        </w:tc>
      </w:tr>
    </w:tbl>
    <w:p w:rsidR="00F33121" w:rsidRDefault="00F33121" w:rsidP="00F33121">
      <w:pPr>
        <w:pStyle w:val="a8"/>
        <w:rPr>
          <w:sz w:val="24"/>
          <w:szCs w:val="24"/>
          <w:lang w:val="en-US"/>
        </w:rPr>
      </w:pPr>
    </w:p>
    <w:p w:rsidR="00A056AD" w:rsidRPr="00F33121" w:rsidRDefault="00A056AD" w:rsidP="00A056AD">
      <w:pPr>
        <w:pStyle w:val="a8"/>
        <w:ind w:left="567"/>
        <w:rPr>
          <w:b/>
          <w:sz w:val="24"/>
          <w:szCs w:val="24"/>
          <w:lang w:val="en-US"/>
        </w:rPr>
      </w:pPr>
      <w:r w:rsidRPr="00F33121">
        <w:rPr>
          <w:b/>
          <w:sz w:val="24"/>
          <w:szCs w:val="24"/>
          <w:lang w:val="en-US"/>
        </w:rPr>
        <w:t>Provide your own definition:</w:t>
      </w:r>
    </w:p>
    <w:tbl>
      <w:tblPr>
        <w:tblStyle w:val="a9"/>
        <w:tblW w:w="0" w:type="auto"/>
        <w:tblInd w:w="720" w:type="dxa"/>
        <w:tblLook w:val="04A0"/>
      </w:tblPr>
      <w:tblGrid>
        <w:gridCol w:w="806"/>
        <w:gridCol w:w="8221"/>
      </w:tblGrid>
      <w:tr w:rsidR="00584438" w:rsidTr="002631C1">
        <w:tc>
          <w:tcPr>
            <w:tcW w:w="806" w:type="dxa"/>
          </w:tcPr>
          <w:p w:rsidR="00584438" w:rsidRDefault="00584438" w:rsidP="00D87F67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584438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EE27DA">
              <w:rPr>
                <w:sz w:val="24"/>
                <w:szCs w:val="24"/>
                <w:lang w:val="en-US"/>
              </w:rPr>
              <w:t xml:space="preserve">miracle plays </w:t>
            </w:r>
          </w:p>
        </w:tc>
      </w:tr>
      <w:tr w:rsidR="00584438" w:rsidTr="002631C1">
        <w:tc>
          <w:tcPr>
            <w:tcW w:w="806" w:type="dxa"/>
          </w:tcPr>
          <w:p w:rsidR="00584438" w:rsidRDefault="00584438" w:rsidP="00D87F67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584438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EE27DA">
              <w:rPr>
                <w:sz w:val="24"/>
                <w:szCs w:val="24"/>
                <w:lang w:val="en-US"/>
              </w:rPr>
              <w:t xml:space="preserve">pageant </w:t>
            </w:r>
          </w:p>
        </w:tc>
      </w:tr>
      <w:tr w:rsidR="00584438" w:rsidTr="002631C1">
        <w:tc>
          <w:tcPr>
            <w:tcW w:w="806" w:type="dxa"/>
          </w:tcPr>
          <w:p w:rsidR="00584438" w:rsidRDefault="00584438" w:rsidP="00D87F67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584438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EE27DA">
              <w:rPr>
                <w:sz w:val="24"/>
                <w:szCs w:val="24"/>
                <w:lang w:val="en-US"/>
              </w:rPr>
              <w:t xml:space="preserve">vernacular </w:t>
            </w:r>
          </w:p>
        </w:tc>
      </w:tr>
      <w:tr w:rsidR="00584438" w:rsidTr="002631C1">
        <w:tc>
          <w:tcPr>
            <w:tcW w:w="806" w:type="dxa"/>
          </w:tcPr>
          <w:p w:rsidR="00584438" w:rsidRDefault="00584438" w:rsidP="00D87F67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584438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picture-frame stage</w:t>
            </w:r>
          </w:p>
        </w:tc>
      </w:tr>
      <w:tr w:rsidR="00584438" w:rsidTr="002631C1">
        <w:tc>
          <w:tcPr>
            <w:tcW w:w="806" w:type="dxa"/>
          </w:tcPr>
          <w:p w:rsidR="00584438" w:rsidRDefault="00584438" w:rsidP="00D87F67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584438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181FA5">
              <w:rPr>
                <w:sz w:val="24"/>
                <w:szCs w:val="24"/>
                <w:lang w:val="en-US"/>
              </w:rPr>
              <w:t xml:space="preserve">poetic diction </w:t>
            </w:r>
          </w:p>
        </w:tc>
      </w:tr>
    </w:tbl>
    <w:p w:rsidR="00A056AD" w:rsidRDefault="00A056AD" w:rsidP="00F33121">
      <w:pPr>
        <w:pStyle w:val="a8"/>
        <w:rPr>
          <w:sz w:val="24"/>
          <w:szCs w:val="24"/>
          <w:lang w:val="en-US"/>
        </w:rPr>
      </w:pPr>
    </w:p>
    <w:p w:rsidR="00584438" w:rsidRDefault="00584438" w:rsidP="00584438">
      <w:pPr>
        <w:pStyle w:val="a8"/>
        <w:ind w:left="567"/>
        <w:rPr>
          <w:b/>
          <w:sz w:val="24"/>
          <w:szCs w:val="24"/>
          <w:lang w:val="en-US"/>
        </w:rPr>
      </w:pPr>
      <w:r w:rsidRPr="00584438">
        <w:rPr>
          <w:b/>
          <w:sz w:val="24"/>
          <w:szCs w:val="24"/>
          <w:lang w:val="en-US"/>
        </w:rPr>
        <w:t>Name the authors of the following works</w:t>
      </w:r>
      <w:r>
        <w:rPr>
          <w:b/>
          <w:sz w:val="24"/>
          <w:szCs w:val="24"/>
          <w:lang w:val="en-US"/>
        </w:rPr>
        <w:t>:</w:t>
      </w:r>
    </w:p>
    <w:p w:rsidR="00584438" w:rsidRDefault="00584438" w:rsidP="00584438">
      <w:pPr>
        <w:pStyle w:val="a8"/>
        <w:ind w:left="567"/>
        <w:rPr>
          <w:b/>
          <w:sz w:val="24"/>
          <w:szCs w:val="24"/>
          <w:lang w:val="en-US"/>
        </w:rPr>
      </w:pPr>
    </w:p>
    <w:tbl>
      <w:tblPr>
        <w:tblStyle w:val="a9"/>
        <w:tblW w:w="0" w:type="auto"/>
        <w:tblInd w:w="675" w:type="dxa"/>
        <w:tblLook w:val="04A0"/>
      </w:tblPr>
      <w:tblGrid>
        <w:gridCol w:w="851"/>
        <w:gridCol w:w="8221"/>
      </w:tblGrid>
      <w:tr w:rsidR="00584438" w:rsidTr="002631C1">
        <w:tc>
          <w:tcPr>
            <w:tcW w:w="851" w:type="dxa"/>
          </w:tcPr>
          <w:p w:rsidR="00584438" w:rsidRDefault="00584438" w:rsidP="00584438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584438" w:rsidRDefault="00584438" w:rsidP="00584438">
            <w:pPr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Macbeth</w:t>
            </w:r>
          </w:p>
        </w:tc>
      </w:tr>
      <w:tr w:rsidR="00584438" w:rsidTr="002631C1">
        <w:tc>
          <w:tcPr>
            <w:tcW w:w="851" w:type="dxa"/>
          </w:tcPr>
          <w:p w:rsidR="00584438" w:rsidRDefault="00584438" w:rsidP="00584438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584438" w:rsidRDefault="00584438" w:rsidP="00D87F67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The Rivals</w:t>
            </w:r>
          </w:p>
        </w:tc>
      </w:tr>
      <w:tr w:rsidR="00584438" w:rsidTr="002631C1">
        <w:tc>
          <w:tcPr>
            <w:tcW w:w="851" w:type="dxa"/>
          </w:tcPr>
          <w:p w:rsidR="00584438" w:rsidRDefault="00584438" w:rsidP="00584438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584438" w:rsidRDefault="00584438" w:rsidP="00D87F67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Great Expectations</w:t>
            </w:r>
          </w:p>
        </w:tc>
      </w:tr>
      <w:tr w:rsidR="00584438" w:rsidTr="002631C1">
        <w:tc>
          <w:tcPr>
            <w:tcW w:w="851" w:type="dxa"/>
          </w:tcPr>
          <w:p w:rsidR="00584438" w:rsidRDefault="00584438" w:rsidP="00584438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584438" w:rsidRDefault="00584438" w:rsidP="00D87F67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Lady Chatterley's Lover</w:t>
            </w:r>
          </w:p>
        </w:tc>
      </w:tr>
      <w:tr w:rsidR="00584438" w:rsidTr="002631C1">
        <w:tc>
          <w:tcPr>
            <w:tcW w:w="851" w:type="dxa"/>
          </w:tcPr>
          <w:p w:rsidR="00584438" w:rsidRDefault="00584438" w:rsidP="00584438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584438" w:rsidRDefault="00584438" w:rsidP="00D87F67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Treasure Island</w:t>
            </w:r>
          </w:p>
        </w:tc>
      </w:tr>
    </w:tbl>
    <w:p w:rsidR="00584438" w:rsidRPr="00584438" w:rsidRDefault="00584438" w:rsidP="00584438">
      <w:pPr>
        <w:pStyle w:val="a8"/>
        <w:ind w:left="567"/>
        <w:rPr>
          <w:b/>
          <w:sz w:val="24"/>
          <w:szCs w:val="24"/>
          <w:lang w:val="en-US"/>
        </w:rPr>
      </w:pPr>
    </w:p>
    <w:p w:rsidR="00584438" w:rsidRDefault="00584438">
      <w:pPr>
        <w:rPr>
          <w:sz w:val="24"/>
          <w:szCs w:val="24"/>
          <w:lang w:val="en-US"/>
        </w:rPr>
      </w:pPr>
    </w:p>
    <w:p w:rsidR="00577DA9" w:rsidRDefault="00577DA9">
      <w:pPr>
        <w:rPr>
          <w:sz w:val="24"/>
          <w:szCs w:val="24"/>
          <w:lang w:val="en-US"/>
        </w:rPr>
      </w:pPr>
    </w:p>
    <w:sectPr w:rsidR="00577DA9" w:rsidSect="00981B6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DA5"/>
    <w:multiLevelType w:val="hybridMultilevel"/>
    <w:tmpl w:val="E5FCB488"/>
    <w:lvl w:ilvl="0" w:tplc="A0A8B568">
      <w:start w:val="1"/>
      <w:numFmt w:val="decimal"/>
      <w:lvlText w:val="D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30FE"/>
    <w:multiLevelType w:val="hybridMultilevel"/>
    <w:tmpl w:val="EFA4F4DA"/>
    <w:lvl w:ilvl="0" w:tplc="D9EE1F22">
      <w:start w:val="1"/>
      <w:numFmt w:val="decimal"/>
      <w:lvlText w:val="C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A505D"/>
    <w:multiLevelType w:val="hybridMultilevel"/>
    <w:tmpl w:val="F66E8BC8"/>
    <w:lvl w:ilvl="0" w:tplc="DE2833D0">
      <w:start w:val="1"/>
      <w:numFmt w:val="decimal"/>
      <w:lvlText w:val="S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36204"/>
    <w:multiLevelType w:val="hybridMultilevel"/>
    <w:tmpl w:val="7188F7EC"/>
    <w:lvl w:ilvl="0" w:tplc="BC523160">
      <w:start w:val="1"/>
      <w:numFmt w:val="decimal"/>
      <w:lvlText w:val="А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D4699"/>
    <w:multiLevelType w:val="hybridMultilevel"/>
    <w:tmpl w:val="40C0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43"/>
    <w:multiLevelType w:val="hybridMultilevel"/>
    <w:tmpl w:val="40905398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45731"/>
    <w:multiLevelType w:val="hybridMultilevel"/>
    <w:tmpl w:val="4218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70D18"/>
    <w:multiLevelType w:val="hybridMultilevel"/>
    <w:tmpl w:val="D1C63020"/>
    <w:lvl w:ilvl="0" w:tplc="92180FAA">
      <w:start w:val="1"/>
      <w:numFmt w:val="decimal"/>
      <w:lvlText w:val="B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25EFE"/>
    <w:multiLevelType w:val="hybridMultilevel"/>
    <w:tmpl w:val="DE501E70"/>
    <w:lvl w:ilvl="0" w:tplc="BCE679C6">
      <w:start w:val="1"/>
      <w:numFmt w:val="decimal"/>
      <w:lvlText w:val="S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C2D49"/>
    <w:multiLevelType w:val="hybridMultilevel"/>
    <w:tmpl w:val="3A6A83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739FD"/>
    <w:multiLevelType w:val="hybridMultilevel"/>
    <w:tmpl w:val="A7027A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6D84"/>
    <w:multiLevelType w:val="hybridMultilevel"/>
    <w:tmpl w:val="6A4A1DEE"/>
    <w:lvl w:ilvl="0" w:tplc="C8A85AF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27435"/>
    <w:multiLevelType w:val="hybridMultilevel"/>
    <w:tmpl w:val="40C0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62546"/>
    <w:multiLevelType w:val="hybridMultilevel"/>
    <w:tmpl w:val="40C0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244E6"/>
    <w:multiLevelType w:val="hybridMultilevel"/>
    <w:tmpl w:val="1EBC5BE8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F7E3C"/>
    <w:multiLevelType w:val="hybridMultilevel"/>
    <w:tmpl w:val="A7027A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A09BD"/>
    <w:multiLevelType w:val="hybridMultilevel"/>
    <w:tmpl w:val="83EEC4D6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E6536"/>
    <w:multiLevelType w:val="hybridMultilevel"/>
    <w:tmpl w:val="0DA49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D5273"/>
    <w:multiLevelType w:val="hybridMultilevel"/>
    <w:tmpl w:val="3A6A83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A7E9C"/>
    <w:multiLevelType w:val="hybridMultilevel"/>
    <w:tmpl w:val="A7027A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D4AA4"/>
    <w:multiLevelType w:val="hybridMultilevel"/>
    <w:tmpl w:val="91F605F2"/>
    <w:lvl w:ilvl="0" w:tplc="A0A8B568">
      <w:start w:val="1"/>
      <w:numFmt w:val="decimal"/>
      <w:lvlText w:val="D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"/>
  </w:num>
  <w:num w:numId="5">
    <w:abstractNumId w:val="6"/>
  </w:num>
  <w:num w:numId="6">
    <w:abstractNumId w:val="20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3"/>
  </w:num>
  <w:num w:numId="12">
    <w:abstractNumId w:val="16"/>
  </w:num>
  <w:num w:numId="13">
    <w:abstractNumId w:val="14"/>
  </w:num>
  <w:num w:numId="14">
    <w:abstractNumId w:val="5"/>
  </w:num>
  <w:num w:numId="15">
    <w:abstractNumId w:val="10"/>
  </w:num>
  <w:num w:numId="16">
    <w:abstractNumId w:val="19"/>
  </w:num>
  <w:num w:numId="17">
    <w:abstractNumId w:val="18"/>
  </w:num>
  <w:num w:numId="18">
    <w:abstractNumId w:val="12"/>
  </w:num>
  <w:num w:numId="19">
    <w:abstractNumId w:val="15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95EEE"/>
    <w:rsid w:val="00103185"/>
    <w:rsid w:val="00154630"/>
    <w:rsid w:val="00195EEE"/>
    <w:rsid w:val="001F22DD"/>
    <w:rsid w:val="002244F5"/>
    <w:rsid w:val="0026303D"/>
    <w:rsid w:val="002631C1"/>
    <w:rsid w:val="003B23E8"/>
    <w:rsid w:val="003C73A2"/>
    <w:rsid w:val="00577DA9"/>
    <w:rsid w:val="00584438"/>
    <w:rsid w:val="00613E85"/>
    <w:rsid w:val="00684C06"/>
    <w:rsid w:val="00760129"/>
    <w:rsid w:val="007C52CE"/>
    <w:rsid w:val="00813030"/>
    <w:rsid w:val="00981B68"/>
    <w:rsid w:val="009F22A1"/>
    <w:rsid w:val="00A056AD"/>
    <w:rsid w:val="00A96439"/>
    <w:rsid w:val="00BC690F"/>
    <w:rsid w:val="00C732B4"/>
    <w:rsid w:val="00CD4138"/>
    <w:rsid w:val="00CD7689"/>
    <w:rsid w:val="00CE2510"/>
    <w:rsid w:val="00D859DE"/>
    <w:rsid w:val="00DA68F0"/>
    <w:rsid w:val="00DE3A4F"/>
    <w:rsid w:val="00F33121"/>
    <w:rsid w:val="00F7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06"/>
    <w:rPr>
      <w:rFonts w:ascii="Times New Roman" w:hAnsi="Times New Roman"/>
      <w:lang w:val="fr-FR" w:eastAsia="fr-FR"/>
    </w:rPr>
  </w:style>
  <w:style w:type="paragraph" w:styleId="1">
    <w:name w:val="heading 1"/>
    <w:aliases w:val="Main Para,Ctrl+1,Título 1-FX"/>
    <w:basedOn w:val="a"/>
    <w:next w:val="a"/>
    <w:link w:val="10"/>
    <w:qFormat/>
    <w:rsid w:val="00684C06"/>
    <w:pPr>
      <w:spacing w:before="240"/>
      <w:outlineLvl w:val="0"/>
    </w:pPr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684C06"/>
    <w:pPr>
      <w:spacing w:before="120"/>
      <w:outlineLvl w:val="1"/>
    </w:pPr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0"/>
    <w:link w:val="30"/>
    <w:qFormat/>
    <w:rsid w:val="00684C06"/>
    <w:pPr>
      <w:ind w:left="354"/>
      <w:outlineLvl w:val="2"/>
    </w:pPr>
    <w:rPr>
      <w:rFonts w:ascii="Cambria" w:hAnsi="Cambria" w:cs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0"/>
    <w:link w:val="40"/>
    <w:qFormat/>
    <w:rsid w:val="00684C06"/>
    <w:pPr>
      <w:ind w:left="354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0"/>
    <w:link w:val="50"/>
    <w:qFormat/>
    <w:rsid w:val="00684C06"/>
    <w:pPr>
      <w:ind w:left="708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0"/>
    <w:link w:val="60"/>
    <w:qFormat/>
    <w:rsid w:val="00684C06"/>
    <w:pPr>
      <w:ind w:left="708"/>
      <w:outlineLvl w:val="5"/>
    </w:pPr>
    <w:rPr>
      <w:b/>
      <w:bCs/>
      <w:lang w:val="ru-RU" w:eastAsia="ru-RU"/>
    </w:rPr>
  </w:style>
  <w:style w:type="paragraph" w:styleId="7">
    <w:name w:val="heading 7"/>
    <w:basedOn w:val="a"/>
    <w:next w:val="a0"/>
    <w:link w:val="70"/>
    <w:qFormat/>
    <w:rsid w:val="00684C06"/>
    <w:pPr>
      <w:ind w:left="708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0"/>
    <w:link w:val="80"/>
    <w:qFormat/>
    <w:rsid w:val="00684C06"/>
    <w:pPr>
      <w:ind w:left="708"/>
      <w:outlineLvl w:val="7"/>
    </w:pPr>
    <w:rPr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0"/>
    <w:link w:val="90"/>
    <w:qFormat/>
    <w:rsid w:val="00684C06"/>
    <w:pPr>
      <w:ind w:left="708"/>
      <w:outlineLvl w:val="8"/>
    </w:pPr>
    <w:rPr>
      <w:rFonts w:ascii="Cambria" w:hAnsi="Cambria" w:cs="Cambria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Para Знак,Ctrl+1 Знак,Título 1-FX Знак"/>
    <w:link w:val="1"/>
    <w:rsid w:val="00684C0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84C0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84C06"/>
    <w:rPr>
      <w:rFonts w:ascii="Cambria" w:hAnsi="Cambria" w:cs="Cambria"/>
      <w:b/>
      <w:bCs/>
      <w:sz w:val="26"/>
      <w:szCs w:val="26"/>
    </w:rPr>
  </w:style>
  <w:style w:type="paragraph" w:styleId="a0">
    <w:name w:val="Normal Indent"/>
    <w:basedOn w:val="a"/>
    <w:uiPriority w:val="99"/>
    <w:semiHidden/>
    <w:unhideWhenUsed/>
    <w:rsid w:val="00154630"/>
    <w:pPr>
      <w:ind w:left="708"/>
    </w:pPr>
  </w:style>
  <w:style w:type="character" w:customStyle="1" w:styleId="40">
    <w:name w:val="Заголовок 4 Знак"/>
    <w:link w:val="4"/>
    <w:rsid w:val="00684C0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684C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84C06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684C06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684C06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684C06"/>
    <w:rPr>
      <w:rFonts w:ascii="Cambria" w:hAnsi="Cambria" w:cs="Cambria"/>
    </w:rPr>
  </w:style>
  <w:style w:type="paragraph" w:styleId="a4">
    <w:name w:val="Title"/>
    <w:basedOn w:val="a"/>
    <w:link w:val="a5"/>
    <w:qFormat/>
    <w:rsid w:val="00684C06"/>
    <w:pPr>
      <w:jc w:val="center"/>
    </w:pPr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a5">
    <w:name w:val="Название Знак"/>
    <w:link w:val="a4"/>
    <w:rsid w:val="00684C06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684C06"/>
    <w:pPr>
      <w:jc w:val="center"/>
    </w:pPr>
    <w:rPr>
      <w:rFonts w:ascii="Cambria" w:hAnsi="Cambria" w:cs="Cambria"/>
      <w:sz w:val="24"/>
      <w:szCs w:val="24"/>
      <w:lang w:val="ru-RU" w:eastAsia="ru-RU"/>
    </w:rPr>
  </w:style>
  <w:style w:type="character" w:customStyle="1" w:styleId="a7">
    <w:name w:val="Подзаголовок Знак"/>
    <w:link w:val="a6"/>
    <w:rsid w:val="00684C06"/>
    <w:rPr>
      <w:rFonts w:ascii="Cambria" w:hAnsi="Cambria" w:cs="Cambria"/>
      <w:sz w:val="24"/>
      <w:szCs w:val="24"/>
    </w:rPr>
  </w:style>
  <w:style w:type="paragraph" w:styleId="a8">
    <w:name w:val="List Paragraph"/>
    <w:basedOn w:val="a"/>
    <w:uiPriority w:val="34"/>
    <w:qFormat/>
    <w:rsid w:val="00195EEE"/>
    <w:pPr>
      <w:ind w:left="720"/>
      <w:contextualSpacing/>
    </w:pPr>
  </w:style>
  <w:style w:type="table" w:styleId="a9">
    <w:name w:val="Table Grid"/>
    <w:basedOn w:val="a2"/>
    <w:uiPriority w:val="59"/>
    <w:rsid w:val="00613E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13E85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973A87-BC9C-4DA1-BA57-6D7D68EDFBF6}"/>
</file>

<file path=customXml/itemProps2.xml><?xml version="1.0" encoding="utf-8"?>
<ds:datastoreItem xmlns:ds="http://schemas.openxmlformats.org/officeDocument/2006/customXml" ds:itemID="{F01847F0-53C5-403D-BA80-5C89C46F3865}"/>
</file>

<file path=customXml/itemProps3.xml><?xml version="1.0" encoding="utf-8"?>
<ds:datastoreItem xmlns:ds="http://schemas.openxmlformats.org/officeDocument/2006/customXml" ds:itemID="{DCF6D3D2-3952-4B41-B240-C917F861C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2014-05-07T12:45:00Z</dcterms:created>
  <dcterms:modified xsi:type="dcterms:W3CDTF">2014-05-07T13:16:00Z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