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E85" w:rsidRPr="00577DA9" w:rsidRDefault="00613E85">
      <w:pPr>
        <w:rPr>
          <w:sz w:val="24"/>
          <w:szCs w:val="24"/>
          <w:lang w:val="en-US"/>
        </w:rPr>
      </w:pPr>
    </w:p>
    <w:p w:rsidR="00F33121" w:rsidRPr="00577DA9" w:rsidRDefault="00F33121" w:rsidP="00F33121">
      <w:pPr>
        <w:pStyle w:val="a8"/>
        <w:ind w:left="567"/>
        <w:jc w:val="both"/>
        <w:rPr>
          <w:b/>
          <w:sz w:val="24"/>
          <w:szCs w:val="24"/>
          <w:lang w:val="en-US"/>
        </w:rPr>
      </w:pPr>
      <w:r w:rsidRPr="00577DA9">
        <w:rPr>
          <w:b/>
          <w:sz w:val="24"/>
          <w:szCs w:val="24"/>
          <w:lang w:val="en-US"/>
        </w:rPr>
        <w:t>Match the following dates with the corresponding periods</w:t>
      </w:r>
      <w:r>
        <w:rPr>
          <w:b/>
          <w:sz w:val="24"/>
          <w:szCs w:val="24"/>
          <w:lang w:val="en-US"/>
        </w:rPr>
        <w:t>, provide the missing information:</w:t>
      </w:r>
    </w:p>
    <w:p w:rsidR="00613E85" w:rsidRPr="00F33121" w:rsidRDefault="00613E85" w:rsidP="00C732B4">
      <w:pPr>
        <w:rPr>
          <w:sz w:val="24"/>
          <w:szCs w:val="24"/>
          <w:lang w:val="en-US"/>
        </w:rPr>
      </w:pPr>
    </w:p>
    <w:tbl>
      <w:tblPr>
        <w:tblStyle w:val="a9"/>
        <w:tblW w:w="0" w:type="auto"/>
        <w:tblInd w:w="825" w:type="dxa"/>
        <w:tblLook w:val="04A0"/>
      </w:tblPr>
      <w:tblGrid>
        <w:gridCol w:w="559"/>
        <w:gridCol w:w="1843"/>
        <w:gridCol w:w="567"/>
        <w:gridCol w:w="5670"/>
      </w:tblGrid>
      <w:tr w:rsidR="00103185" w:rsidRPr="00FA1A3E" w:rsidTr="00C732B4">
        <w:tc>
          <w:tcPr>
            <w:tcW w:w="559" w:type="dxa"/>
          </w:tcPr>
          <w:p w:rsidR="00103185" w:rsidRPr="00C732B4" w:rsidRDefault="00103185" w:rsidP="00C732B4">
            <w:pPr>
              <w:pStyle w:val="a8"/>
              <w:numPr>
                <w:ilvl w:val="0"/>
                <w:numId w:val="3"/>
              </w:numPr>
              <w:ind w:hanging="618"/>
              <w:rPr>
                <w:b/>
                <w:sz w:val="24"/>
                <w:szCs w:val="24"/>
                <w:lang w:val="en-US"/>
              </w:rPr>
            </w:pPr>
          </w:p>
        </w:tc>
        <w:tc>
          <w:tcPr>
            <w:tcW w:w="1843" w:type="dxa"/>
          </w:tcPr>
          <w:p w:rsidR="00103185" w:rsidRPr="00C732B4" w:rsidRDefault="00103185" w:rsidP="00C732B4">
            <w:pPr>
              <w:pStyle w:val="aa"/>
              <w:spacing w:before="0" w:beforeAutospacing="0" w:after="0" w:afterAutospacing="0"/>
            </w:pPr>
            <w:r w:rsidRPr="00C732B4">
              <w:rPr>
                <w:color w:val="000000"/>
                <w:kern w:val="24"/>
                <w:lang w:val="en-US"/>
              </w:rPr>
              <w:t>1700–</w:t>
            </w:r>
            <w:r w:rsidR="00C732B4" w:rsidRPr="00C732B4">
              <w:rPr>
                <w:color w:val="000000"/>
                <w:kern w:val="24"/>
              </w:rPr>
              <w:t>1789</w:t>
            </w:r>
            <w:r w:rsidRPr="00C732B4">
              <w:rPr>
                <w:color w:val="000000"/>
                <w:kern w:val="24"/>
              </w:rPr>
              <w:t xml:space="preserve"> </w:t>
            </w:r>
          </w:p>
        </w:tc>
        <w:tc>
          <w:tcPr>
            <w:tcW w:w="567" w:type="dxa"/>
          </w:tcPr>
          <w:p w:rsidR="00103185" w:rsidRPr="00C732B4" w:rsidRDefault="00103185" w:rsidP="00C732B4">
            <w:pPr>
              <w:pStyle w:val="aa"/>
              <w:numPr>
                <w:ilvl w:val="0"/>
                <w:numId w:val="10"/>
              </w:numPr>
              <w:tabs>
                <w:tab w:val="left" w:pos="91"/>
              </w:tabs>
              <w:spacing w:before="0" w:beforeAutospacing="0" w:after="0" w:afterAutospacing="0"/>
              <w:ind w:hanging="686"/>
              <w:rPr>
                <w:b/>
              </w:rPr>
            </w:pPr>
          </w:p>
        </w:tc>
        <w:tc>
          <w:tcPr>
            <w:tcW w:w="5670" w:type="dxa"/>
          </w:tcPr>
          <w:p w:rsidR="00103185" w:rsidRPr="00C732B4" w:rsidRDefault="00103185" w:rsidP="00C732B4">
            <w:pPr>
              <w:pStyle w:val="aa"/>
              <w:spacing w:before="0" w:beforeAutospacing="0" w:after="0" w:afterAutospacing="0"/>
              <w:rPr>
                <w:lang w:val="en-US"/>
              </w:rPr>
            </w:pPr>
            <w:r w:rsidRPr="00C732B4">
              <w:rPr>
                <w:bCs/>
                <w:color w:val="000000"/>
                <w:kern w:val="24"/>
                <w:lang w:val="en-US"/>
              </w:rPr>
              <w:t xml:space="preserve">The Old English Period (Anglo-Saxon) </w:t>
            </w:r>
          </w:p>
        </w:tc>
      </w:tr>
      <w:tr w:rsidR="00103185" w:rsidRPr="00C732B4" w:rsidTr="00C732B4">
        <w:tc>
          <w:tcPr>
            <w:tcW w:w="559" w:type="dxa"/>
          </w:tcPr>
          <w:p w:rsidR="00103185" w:rsidRPr="00C732B4" w:rsidRDefault="00103185" w:rsidP="00C732B4">
            <w:pPr>
              <w:pStyle w:val="a8"/>
              <w:numPr>
                <w:ilvl w:val="0"/>
                <w:numId w:val="3"/>
              </w:numPr>
              <w:ind w:hanging="618"/>
              <w:rPr>
                <w:b/>
                <w:sz w:val="24"/>
                <w:szCs w:val="24"/>
                <w:lang w:val="en-US"/>
              </w:rPr>
            </w:pPr>
          </w:p>
        </w:tc>
        <w:tc>
          <w:tcPr>
            <w:tcW w:w="1843" w:type="dxa"/>
          </w:tcPr>
          <w:p w:rsidR="00103185" w:rsidRPr="00C732B4" w:rsidRDefault="00C732B4" w:rsidP="00103185">
            <w:pPr>
              <w:pStyle w:val="aa"/>
              <w:spacing w:before="0" w:beforeAutospacing="0" w:after="0" w:afterAutospacing="0"/>
              <w:rPr>
                <w:lang w:val="en-US"/>
              </w:rPr>
            </w:pPr>
            <w:r w:rsidRPr="00C732B4">
              <w:rPr>
                <w:color w:val="000000"/>
                <w:kern w:val="24"/>
                <w:lang w:val="en-US"/>
              </w:rPr>
              <w:t>???</w:t>
            </w:r>
            <w:r w:rsidRPr="00C732B4">
              <w:rPr>
                <w:color w:val="000000"/>
                <w:kern w:val="24"/>
              </w:rPr>
              <w:t>?</w:t>
            </w:r>
            <w:r w:rsidR="00103185" w:rsidRPr="00C732B4">
              <w:rPr>
                <w:color w:val="000000"/>
                <w:kern w:val="24"/>
                <w:lang w:val="en-US"/>
              </w:rPr>
              <w:t xml:space="preserve">–1960 </w:t>
            </w:r>
          </w:p>
        </w:tc>
        <w:tc>
          <w:tcPr>
            <w:tcW w:w="567" w:type="dxa"/>
          </w:tcPr>
          <w:p w:rsidR="00103185" w:rsidRPr="00C732B4" w:rsidRDefault="00103185" w:rsidP="00C732B4">
            <w:pPr>
              <w:pStyle w:val="aa"/>
              <w:numPr>
                <w:ilvl w:val="0"/>
                <w:numId w:val="10"/>
              </w:numPr>
              <w:tabs>
                <w:tab w:val="left" w:pos="91"/>
              </w:tabs>
              <w:spacing w:before="0" w:beforeAutospacing="0" w:after="0" w:afterAutospacing="0"/>
              <w:ind w:hanging="686"/>
              <w:rPr>
                <w:b/>
                <w:lang w:val="en-US"/>
              </w:rPr>
            </w:pPr>
          </w:p>
        </w:tc>
        <w:tc>
          <w:tcPr>
            <w:tcW w:w="5670" w:type="dxa"/>
          </w:tcPr>
          <w:p w:rsidR="00103185" w:rsidRPr="00C732B4" w:rsidRDefault="00C732B4" w:rsidP="00C732B4">
            <w:pPr>
              <w:pStyle w:val="aa"/>
              <w:spacing w:before="0" w:beforeAutospacing="0" w:after="0" w:afterAutospacing="0"/>
              <w:rPr>
                <w:lang w:val="en-US"/>
              </w:rPr>
            </w:pPr>
            <w:r w:rsidRPr="00C732B4">
              <w:rPr>
                <w:bCs/>
                <w:color w:val="000000"/>
                <w:kern w:val="24"/>
                <w:lang w:val="en-US"/>
              </w:rPr>
              <w:t xml:space="preserve">Postmodernism </w:t>
            </w:r>
          </w:p>
        </w:tc>
      </w:tr>
      <w:tr w:rsidR="00103185" w:rsidRPr="00C732B4" w:rsidTr="00C732B4">
        <w:tc>
          <w:tcPr>
            <w:tcW w:w="559" w:type="dxa"/>
          </w:tcPr>
          <w:p w:rsidR="00103185" w:rsidRPr="00C732B4" w:rsidRDefault="00103185" w:rsidP="00C732B4">
            <w:pPr>
              <w:pStyle w:val="a8"/>
              <w:numPr>
                <w:ilvl w:val="0"/>
                <w:numId w:val="3"/>
              </w:numPr>
              <w:ind w:hanging="618"/>
              <w:rPr>
                <w:b/>
                <w:sz w:val="24"/>
                <w:szCs w:val="24"/>
                <w:lang w:val="en-US"/>
              </w:rPr>
            </w:pPr>
          </w:p>
        </w:tc>
        <w:tc>
          <w:tcPr>
            <w:tcW w:w="1843" w:type="dxa"/>
          </w:tcPr>
          <w:p w:rsidR="00103185" w:rsidRPr="00C732B4" w:rsidRDefault="00103185" w:rsidP="00C732B4">
            <w:pPr>
              <w:pStyle w:val="aa"/>
              <w:spacing w:before="0" w:beforeAutospacing="0" w:after="0" w:afterAutospacing="0"/>
              <w:rPr>
                <w:lang w:val="en-US"/>
              </w:rPr>
            </w:pPr>
            <w:r w:rsidRPr="00C732B4">
              <w:rPr>
                <w:color w:val="000000"/>
                <w:kern w:val="24"/>
                <w:lang w:val="en-US"/>
              </w:rPr>
              <w:t>1832–</w:t>
            </w:r>
            <w:r w:rsidR="00C732B4" w:rsidRPr="00C732B4">
              <w:rPr>
                <w:color w:val="000000"/>
                <w:kern w:val="24"/>
                <w:lang w:val="en-US"/>
              </w:rPr>
              <w:t>????</w:t>
            </w:r>
            <w:r w:rsidRPr="00C732B4">
              <w:rPr>
                <w:color w:val="000000"/>
                <w:kern w:val="24"/>
                <w:lang w:val="en-US"/>
              </w:rPr>
              <w:t xml:space="preserve"> </w:t>
            </w:r>
          </w:p>
        </w:tc>
        <w:tc>
          <w:tcPr>
            <w:tcW w:w="567" w:type="dxa"/>
          </w:tcPr>
          <w:p w:rsidR="00103185" w:rsidRPr="00C732B4" w:rsidRDefault="00103185" w:rsidP="00C732B4">
            <w:pPr>
              <w:pStyle w:val="aa"/>
              <w:numPr>
                <w:ilvl w:val="0"/>
                <w:numId w:val="10"/>
              </w:numPr>
              <w:tabs>
                <w:tab w:val="left" w:pos="91"/>
              </w:tabs>
              <w:spacing w:before="0" w:beforeAutospacing="0" w:after="0" w:afterAutospacing="0"/>
              <w:ind w:hanging="686"/>
              <w:rPr>
                <w:b/>
                <w:lang w:val="en-US"/>
              </w:rPr>
            </w:pPr>
          </w:p>
        </w:tc>
        <w:tc>
          <w:tcPr>
            <w:tcW w:w="5670" w:type="dxa"/>
          </w:tcPr>
          <w:p w:rsidR="00103185" w:rsidRPr="00C732B4" w:rsidRDefault="00103185" w:rsidP="001A7370">
            <w:pPr>
              <w:pStyle w:val="aa"/>
              <w:spacing w:before="0" w:beforeAutospacing="0" w:after="0" w:afterAutospacing="0"/>
              <w:rPr>
                <w:lang w:val="en-US"/>
              </w:rPr>
            </w:pPr>
            <w:r w:rsidRPr="00C732B4">
              <w:rPr>
                <w:bCs/>
                <w:color w:val="000000"/>
                <w:kern w:val="24"/>
                <w:lang w:val="en-US"/>
              </w:rPr>
              <w:t xml:space="preserve">The Renaissance Period </w:t>
            </w:r>
          </w:p>
        </w:tc>
      </w:tr>
      <w:tr w:rsidR="00103185" w:rsidRPr="00C732B4" w:rsidTr="00C732B4">
        <w:tc>
          <w:tcPr>
            <w:tcW w:w="559" w:type="dxa"/>
          </w:tcPr>
          <w:p w:rsidR="00103185" w:rsidRPr="00C732B4" w:rsidRDefault="00103185" w:rsidP="00C732B4">
            <w:pPr>
              <w:pStyle w:val="a8"/>
              <w:numPr>
                <w:ilvl w:val="0"/>
                <w:numId w:val="3"/>
              </w:numPr>
              <w:ind w:hanging="618"/>
              <w:rPr>
                <w:b/>
                <w:sz w:val="24"/>
                <w:szCs w:val="24"/>
                <w:lang w:val="en-US"/>
              </w:rPr>
            </w:pPr>
          </w:p>
        </w:tc>
        <w:tc>
          <w:tcPr>
            <w:tcW w:w="1843" w:type="dxa"/>
          </w:tcPr>
          <w:p w:rsidR="00103185" w:rsidRPr="00C732B4" w:rsidRDefault="00103185" w:rsidP="00C732B4">
            <w:pPr>
              <w:pStyle w:val="aa"/>
              <w:spacing w:before="0" w:beforeAutospacing="0" w:after="0" w:afterAutospacing="0"/>
              <w:rPr>
                <w:lang w:val="en-US"/>
              </w:rPr>
            </w:pPr>
            <w:r w:rsidRPr="00C732B4">
              <w:rPr>
                <w:color w:val="000000"/>
                <w:kern w:val="24"/>
                <w:lang w:val="en-US"/>
              </w:rPr>
              <w:t>1660–</w:t>
            </w:r>
            <w:r w:rsidR="00C732B4" w:rsidRPr="00C732B4">
              <w:rPr>
                <w:color w:val="000000"/>
                <w:kern w:val="24"/>
                <w:lang w:val="en-US"/>
              </w:rPr>
              <w:t>1700</w:t>
            </w:r>
            <w:r w:rsidRPr="00C732B4">
              <w:rPr>
                <w:color w:val="000000"/>
                <w:kern w:val="24"/>
                <w:lang w:val="en-US"/>
              </w:rPr>
              <w:t xml:space="preserve"> </w:t>
            </w:r>
          </w:p>
        </w:tc>
        <w:tc>
          <w:tcPr>
            <w:tcW w:w="567" w:type="dxa"/>
          </w:tcPr>
          <w:p w:rsidR="00103185" w:rsidRPr="00C732B4" w:rsidRDefault="00103185" w:rsidP="00C732B4">
            <w:pPr>
              <w:pStyle w:val="aa"/>
              <w:numPr>
                <w:ilvl w:val="0"/>
                <w:numId w:val="10"/>
              </w:numPr>
              <w:tabs>
                <w:tab w:val="left" w:pos="91"/>
              </w:tabs>
              <w:spacing w:before="0" w:beforeAutospacing="0" w:after="0" w:afterAutospacing="0"/>
              <w:ind w:hanging="686"/>
              <w:rPr>
                <w:b/>
                <w:lang w:val="en-US"/>
              </w:rPr>
            </w:pPr>
          </w:p>
        </w:tc>
        <w:tc>
          <w:tcPr>
            <w:tcW w:w="5670" w:type="dxa"/>
          </w:tcPr>
          <w:p w:rsidR="00103185" w:rsidRPr="00C732B4" w:rsidRDefault="00103185" w:rsidP="001A7370">
            <w:pPr>
              <w:pStyle w:val="aa"/>
              <w:spacing w:before="0" w:beforeAutospacing="0" w:after="0" w:afterAutospacing="0"/>
              <w:rPr>
                <w:lang w:val="en-US"/>
              </w:rPr>
            </w:pPr>
            <w:r w:rsidRPr="00C732B4">
              <w:rPr>
                <w:bCs/>
                <w:color w:val="000000"/>
                <w:kern w:val="24"/>
                <w:lang w:val="en-US"/>
              </w:rPr>
              <w:t xml:space="preserve">Restoration </w:t>
            </w:r>
          </w:p>
        </w:tc>
      </w:tr>
      <w:tr w:rsidR="00103185" w:rsidRPr="00C732B4" w:rsidTr="00C732B4">
        <w:tc>
          <w:tcPr>
            <w:tcW w:w="559" w:type="dxa"/>
          </w:tcPr>
          <w:p w:rsidR="00103185" w:rsidRPr="00C732B4" w:rsidRDefault="00103185" w:rsidP="00C732B4">
            <w:pPr>
              <w:pStyle w:val="a8"/>
              <w:numPr>
                <w:ilvl w:val="0"/>
                <w:numId w:val="3"/>
              </w:numPr>
              <w:ind w:hanging="618"/>
              <w:rPr>
                <w:b/>
                <w:sz w:val="24"/>
                <w:szCs w:val="24"/>
                <w:lang w:val="en-US"/>
              </w:rPr>
            </w:pPr>
          </w:p>
        </w:tc>
        <w:tc>
          <w:tcPr>
            <w:tcW w:w="1843" w:type="dxa"/>
          </w:tcPr>
          <w:p w:rsidR="00103185" w:rsidRPr="00C732B4" w:rsidRDefault="00103185" w:rsidP="00C732B4">
            <w:pPr>
              <w:pStyle w:val="aa"/>
              <w:spacing w:before="0" w:beforeAutospacing="0" w:after="0" w:afterAutospacing="0"/>
              <w:rPr>
                <w:lang w:val="en-US"/>
              </w:rPr>
            </w:pPr>
            <w:r w:rsidRPr="00C732B4">
              <w:rPr>
                <w:color w:val="000000"/>
                <w:kern w:val="24"/>
                <w:lang w:val="en-US"/>
              </w:rPr>
              <w:t>1100–</w:t>
            </w:r>
            <w:r w:rsidR="00C732B4" w:rsidRPr="00C732B4">
              <w:rPr>
                <w:color w:val="000000"/>
                <w:kern w:val="24"/>
                <w:lang w:val="en-US"/>
              </w:rPr>
              <w:t>???</w:t>
            </w:r>
            <w:r w:rsidR="00C732B4" w:rsidRPr="00C732B4">
              <w:rPr>
                <w:color w:val="000000"/>
                <w:kern w:val="24"/>
              </w:rPr>
              <w:t>?</w:t>
            </w:r>
            <w:r w:rsidRPr="00C732B4">
              <w:rPr>
                <w:color w:val="000000"/>
                <w:kern w:val="24"/>
                <w:lang w:val="en-US"/>
              </w:rPr>
              <w:t xml:space="preserve"> </w:t>
            </w:r>
          </w:p>
        </w:tc>
        <w:tc>
          <w:tcPr>
            <w:tcW w:w="567" w:type="dxa"/>
          </w:tcPr>
          <w:p w:rsidR="00103185" w:rsidRPr="00C732B4" w:rsidRDefault="00103185" w:rsidP="00C732B4">
            <w:pPr>
              <w:pStyle w:val="aa"/>
              <w:numPr>
                <w:ilvl w:val="0"/>
                <w:numId w:val="10"/>
              </w:numPr>
              <w:tabs>
                <w:tab w:val="left" w:pos="91"/>
              </w:tabs>
              <w:spacing w:before="0" w:beforeAutospacing="0" w:after="0" w:afterAutospacing="0"/>
              <w:ind w:hanging="686"/>
              <w:rPr>
                <w:b/>
                <w:lang w:val="en-US"/>
              </w:rPr>
            </w:pPr>
          </w:p>
        </w:tc>
        <w:tc>
          <w:tcPr>
            <w:tcW w:w="5670" w:type="dxa"/>
          </w:tcPr>
          <w:p w:rsidR="00103185" w:rsidRPr="00C732B4" w:rsidRDefault="00C732B4" w:rsidP="001A7370">
            <w:pPr>
              <w:pStyle w:val="aa"/>
              <w:spacing w:before="0" w:beforeAutospacing="0" w:after="0" w:afterAutospacing="0"/>
            </w:pPr>
            <w:r w:rsidRPr="00C732B4">
              <w:rPr>
                <w:bCs/>
                <w:color w:val="000000"/>
                <w:kern w:val="24"/>
              </w:rPr>
              <w:t>????</w:t>
            </w:r>
          </w:p>
        </w:tc>
      </w:tr>
      <w:tr w:rsidR="00103185" w:rsidRPr="00C732B4" w:rsidTr="00C732B4">
        <w:tc>
          <w:tcPr>
            <w:tcW w:w="559" w:type="dxa"/>
          </w:tcPr>
          <w:p w:rsidR="00103185" w:rsidRPr="00C732B4" w:rsidRDefault="00103185" w:rsidP="00C732B4">
            <w:pPr>
              <w:pStyle w:val="a8"/>
              <w:numPr>
                <w:ilvl w:val="0"/>
                <w:numId w:val="3"/>
              </w:numPr>
              <w:ind w:hanging="618"/>
              <w:rPr>
                <w:b/>
                <w:sz w:val="24"/>
                <w:szCs w:val="24"/>
                <w:lang w:val="en-US"/>
              </w:rPr>
            </w:pPr>
          </w:p>
        </w:tc>
        <w:tc>
          <w:tcPr>
            <w:tcW w:w="1843" w:type="dxa"/>
          </w:tcPr>
          <w:p w:rsidR="00103185" w:rsidRPr="00C732B4" w:rsidRDefault="00C732B4" w:rsidP="00D87F67">
            <w:pPr>
              <w:pStyle w:val="aa"/>
              <w:spacing w:before="0" w:beforeAutospacing="0" w:after="0" w:afterAutospacing="0"/>
              <w:rPr>
                <w:lang w:val="en-US"/>
              </w:rPr>
            </w:pPr>
            <w:r w:rsidRPr="00C732B4">
              <w:rPr>
                <w:color w:val="000000"/>
                <w:kern w:val="24"/>
                <w:lang w:val="en-US"/>
              </w:rPr>
              <w:t xml:space="preserve">600–1100 </w:t>
            </w:r>
          </w:p>
        </w:tc>
        <w:tc>
          <w:tcPr>
            <w:tcW w:w="567" w:type="dxa"/>
          </w:tcPr>
          <w:p w:rsidR="00103185" w:rsidRPr="00C732B4" w:rsidRDefault="00103185" w:rsidP="00C732B4">
            <w:pPr>
              <w:pStyle w:val="aa"/>
              <w:numPr>
                <w:ilvl w:val="0"/>
                <w:numId w:val="10"/>
              </w:numPr>
              <w:tabs>
                <w:tab w:val="left" w:pos="91"/>
              </w:tabs>
              <w:spacing w:before="0" w:beforeAutospacing="0" w:after="0" w:afterAutospacing="0"/>
              <w:ind w:hanging="686"/>
              <w:rPr>
                <w:b/>
                <w:lang w:val="en-US"/>
              </w:rPr>
            </w:pPr>
          </w:p>
        </w:tc>
        <w:tc>
          <w:tcPr>
            <w:tcW w:w="5670" w:type="dxa"/>
          </w:tcPr>
          <w:p w:rsidR="00103185" w:rsidRPr="00C732B4" w:rsidRDefault="00103185" w:rsidP="001A7370">
            <w:pPr>
              <w:pStyle w:val="aa"/>
              <w:spacing w:before="0" w:beforeAutospacing="0" w:after="0" w:afterAutospacing="0"/>
              <w:rPr>
                <w:lang w:val="en-US"/>
              </w:rPr>
            </w:pPr>
            <w:r w:rsidRPr="00C732B4">
              <w:rPr>
                <w:bCs/>
                <w:color w:val="000000"/>
                <w:kern w:val="24"/>
                <w:lang w:val="en-US"/>
              </w:rPr>
              <w:t xml:space="preserve">The Romantic Movement </w:t>
            </w:r>
          </w:p>
        </w:tc>
      </w:tr>
      <w:tr w:rsidR="00103185" w:rsidRPr="00C732B4" w:rsidTr="00C732B4">
        <w:tc>
          <w:tcPr>
            <w:tcW w:w="559" w:type="dxa"/>
          </w:tcPr>
          <w:p w:rsidR="00103185" w:rsidRPr="00C732B4" w:rsidRDefault="00103185" w:rsidP="00C732B4">
            <w:pPr>
              <w:pStyle w:val="a8"/>
              <w:numPr>
                <w:ilvl w:val="0"/>
                <w:numId w:val="3"/>
              </w:numPr>
              <w:ind w:hanging="618"/>
              <w:rPr>
                <w:b/>
                <w:sz w:val="24"/>
                <w:szCs w:val="24"/>
                <w:lang w:val="en-US"/>
              </w:rPr>
            </w:pPr>
          </w:p>
        </w:tc>
        <w:tc>
          <w:tcPr>
            <w:tcW w:w="1843" w:type="dxa"/>
          </w:tcPr>
          <w:p w:rsidR="00103185" w:rsidRPr="00C732B4" w:rsidRDefault="00C732B4" w:rsidP="00D87F67">
            <w:pPr>
              <w:pStyle w:val="aa"/>
              <w:spacing w:before="0" w:beforeAutospacing="0" w:after="0" w:afterAutospacing="0"/>
              <w:rPr>
                <w:lang w:val="en-US"/>
              </w:rPr>
            </w:pPr>
            <w:r w:rsidRPr="00C732B4">
              <w:rPr>
                <w:color w:val="000000"/>
                <w:kern w:val="24"/>
                <w:lang w:val="en-US"/>
              </w:rPr>
              <w:t>???</w:t>
            </w:r>
            <w:r w:rsidRPr="00C732B4">
              <w:rPr>
                <w:color w:val="000000"/>
                <w:kern w:val="24"/>
              </w:rPr>
              <w:t>?</w:t>
            </w:r>
            <w:r w:rsidR="00103185" w:rsidRPr="00C732B4">
              <w:rPr>
                <w:color w:val="000000"/>
                <w:kern w:val="24"/>
                <w:lang w:val="en-US"/>
              </w:rPr>
              <w:t xml:space="preserve">–1660 </w:t>
            </w:r>
          </w:p>
        </w:tc>
        <w:tc>
          <w:tcPr>
            <w:tcW w:w="567" w:type="dxa"/>
          </w:tcPr>
          <w:p w:rsidR="00103185" w:rsidRPr="00C732B4" w:rsidRDefault="00103185" w:rsidP="00C732B4">
            <w:pPr>
              <w:pStyle w:val="aa"/>
              <w:numPr>
                <w:ilvl w:val="0"/>
                <w:numId w:val="10"/>
              </w:numPr>
              <w:tabs>
                <w:tab w:val="left" w:pos="91"/>
              </w:tabs>
              <w:spacing w:before="0" w:beforeAutospacing="0" w:after="0" w:afterAutospacing="0"/>
              <w:ind w:hanging="686"/>
              <w:rPr>
                <w:b/>
                <w:lang w:val="en-US"/>
              </w:rPr>
            </w:pPr>
          </w:p>
        </w:tc>
        <w:tc>
          <w:tcPr>
            <w:tcW w:w="5670" w:type="dxa"/>
          </w:tcPr>
          <w:p w:rsidR="00103185" w:rsidRPr="00C732B4" w:rsidRDefault="00103185" w:rsidP="001A7370">
            <w:pPr>
              <w:pStyle w:val="aa"/>
              <w:spacing w:before="0" w:beforeAutospacing="0" w:after="0" w:afterAutospacing="0"/>
              <w:rPr>
                <w:lang w:val="en-US"/>
              </w:rPr>
            </w:pPr>
            <w:r w:rsidRPr="00C732B4">
              <w:rPr>
                <w:bCs/>
                <w:color w:val="000000"/>
                <w:kern w:val="24"/>
                <w:lang w:val="en-US"/>
              </w:rPr>
              <w:t xml:space="preserve">The Victorian Age </w:t>
            </w:r>
          </w:p>
        </w:tc>
      </w:tr>
      <w:tr w:rsidR="00103185" w:rsidRPr="00C732B4" w:rsidTr="00C732B4">
        <w:tc>
          <w:tcPr>
            <w:tcW w:w="559" w:type="dxa"/>
          </w:tcPr>
          <w:p w:rsidR="00103185" w:rsidRPr="00C732B4" w:rsidRDefault="00103185" w:rsidP="00C732B4">
            <w:pPr>
              <w:pStyle w:val="a8"/>
              <w:numPr>
                <w:ilvl w:val="0"/>
                <w:numId w:val="3"/>
              </w:numPr>
              <w:ind w:hanging="618"/>
              <w:rPr>
                <w:b/>
                <w:sz w:val="24"/>
                <w:szCs w:val="24"/>
                <w:lang w:val="en-US"/>
              </w:rPr>
            </w:pPr>
          </w:p>
        </w:tc>
        <w:tc>
          <w:tcPr>
            <w:tcW w:w="1843" w:type="dxa"/>
          </w:tcPr>
          <w:p w:rsidR="00103185" w:rsidRPr="00C732B4" w:rsidRDefault="00C732B4" w:rsidP="00C732B4">
            <w:pPr>
              <w:pStyle w:val="aa"/>
              <w:spacing w:before="0" w:beforeAutospacing="0" w:after="0" w:afterAutospacing="0"/>
              <w:rPr>
                <w:lang w:val="en-US"/>
              </w:rPr>
            </w:pPr>
            <w:r w:rsidRPr="00C732B4">
              <w:rPr>
                <w:color w:val="000000"/>
                <w:kern w:val="24"/>
                <w:lang w:val="en-US"/>
              </w:rPr>
              <w:t xml:space="preserve">1789–1832 </w:t>
            </w:r>
          </w:p>
        </w:tc>
        <w:tc>
          <w:tcPr>
            <w:tcW w:w="567" w:type="dxa"/>
          </w:tcPr>
          <w:p w:rsidR="00103185" w:rsidRPr="00C732B4" w:rsidRDefault="00103185" w:rsidP="00C732B4">
            <w:pPr>
              <w:pStyle w:val="aa"/>
              <w:numPr>
                <w:ilvl w:val="0"/>
                <w:numId w:val="10"/>
              </w:numPr>
              <w:tabs>
                <w:tab w:val="left" w:pos="91"/>
              </w:tabs>
              <w:spacing w:before="0" w:beforeAutospacing="0" w:after="0" w:afterAutospacing="0"/>
              <w:ind w:hanging="686"/>
              <w:rPr>
                <w:b/>
                <w:lang w:val="en-US"/>
              </w:rPr>
            </w:pPr>
          </w:p>
        </w:tc>
        <w:tc>
          <w:tcPr>
            <w:tcW w:w="5670" w:type="dxa"/>
          </w:tcPr>
          <w:p w:rsidR="00103185" w:rsidRPr="00C732B4" w:rsidRDefault="00103185" w:rsidP="001A7370">
            <w:pPr>
              <w:pStyle w:val="aa"/>
              <w:spacing w:before="0" w:beforeAutospacing="0" w:after="0" w:afterAutospacing="0"/>
              <w:rPr>
                <w:lang w:val="en-US"/>
              </w:rPr>
            </w:pPr>
            <w:r w:rsidRPr="00C732B4">
              <w:rPr>
                <w:bCs/>
                <w:color w:val="000000"/>
                <w:kern w:val="24"/>
                <w:lang w:val="en-US"/>
              </w:rPr>
              <w:t xml:space="preserve">Modernism </w:t>
            </w:r>
          </w:p>
        </w:tc>
      </w:tr>
      <w:tr w:rsidR="00103185" w:rsidRPr="00577DA9" w:rsidTr="00C732B4">
        <w:tc>
          <w:tcPr>
            <w:tcW w:w="559" w:type="dxa"/>
          </w:tcPr>
          <w:p w:rsidR="00103185" w:rsidRPr="00C732B4" w:rsidRDefault="00103185" w:rsidP="00C732B4">
            <w:pPr>
              <w:pStyle w:val="a8"/>
              <w:numPr>
                <w:ilvl w:val="0"/>
                <w:numId w:val="3"/>
              </w:numPr>
              <w:ind w:hanging="618"/>
              <w:rPr>
                <w:b/>
                <w:sz w:val="24"/>
                <w:szCs w:val="24"/>
                <w:lang w:val="en-US"/>
              </w:rPr>
            </w:pPr>
          </w:p>
        </w:tc>
        <w:tc>
          <w:tcPr>
            <w:tcW w:w="1843" w:type="dxa"/>
          </w:tcPr>
          <w:p w:rsidR="00103185" w:rsidRPr="00C732B4" w:rsidRDefault="00103185" w:rsidP="00D87F67">
            <w:pPr>
              <w:pStyle w:val="aa"/>
              <w:spacing w:before="0" w:beforeAutospacing="0" w:after="0" w:afterAutospacing="0"/>
              <w:rPr>
                <w:lang w:val="en-US"/>
              </w:rPr>
            </w:pPr>
            <w:r w:rsidRPr="00C732B4">
              <w:rPr>
                <w:color w:val="000000"/>
                <w:kern w:val="24"/>
                <w:lang w:val="en-US"/>
              </w:rPr>
              <w:t>1960–</w:t>
            </w:r>
            <w:r w:rsidRPr="00C732B4">
              <w:rPr>
                <w:color w:val="000000"/>
                <w:kern w:val="24"/>
                <w:lang w:val="en-US"/>
              </w:rPr>
              <w:tab/>
              <w:t xml:space="preserve"> </w:t>
            </w:r>
          </w:p>
        </w:tc>
        <w:tc>
          <w:tcPr>
            <w:tcW w:w="567" w:type="dxa"/>
          </w:tcPr>
          <w:p w:rsidR="00103185" w:rsidRPr="00C732B4" w:rsidRDefault="00103185" w:rsidP="00C732B4">
            <w:pPr>
              <w:pStyle w:val="aa"/>
              <w:numPr>
                <w:ilvl w:val="0"/>
                <w:numId w:val="10"/>
              </w:numPr>
              <w:tabs>
                <w:tab w:val="left" w:pos="91"/>
              </w:tabs>
              <w:spacing w:before="0" w:beforeAutospacing="0" w:after="0" w:afterAutospacing="0"/>
              <w:ind w:hanging="686"/>
              <w:rPr>
                <w:b/>
                <w:lang w:val="en-US"/>
              </w:rPr>
            </w:pPr>
          </w:p>
        </w:tc>
        <w:tc>
          <w:tcPr>
            <w:tcW w:w="5670" w:type="dxa"/>
          </w:tcPr>
          <w:p w:rsidR="00103185" w:rsidRPr="00C732B4" w:rsidRDefault="00C732B4" w:rsidP="001A7370">
            <w:pPr>
              <w:pStyle w:val="aa"/>
              <w:spacing w:before="0" w:beforeAutospacing="0" w:after="0" w:afterAutospacing="0"/>
              <w:rPr>
                <w:lang w:val="en-US"/>
              </w:rPr>
            </w:pPr>
            <w:r w:rsidRPr="00C732B4">
              <w:rPr>
                <w:bCs/>
                <w:color w:val="000000"/>
                <w:kern w:val="24"/>
                <w:lang w:val="en-US"/>
              </w:rPr>
              <w:t xml:space="preserve">Middle English Literature </w:t>
            </w:r>
          </w:p>
        </w:tc>
      </w:tr>
    </w:tbl>
    <w:p w:rsidR="00195EEE" w:rsidRPr="00577DA9" w:rsidRDefault="00195EEE" w:rsidP="00613E85">
      <w:pPr>
        <w:pStyle w:val="a8"/>
        <w:rPr>
          <w:sz w:val="24"/>
          <w:szCs w:val="24"/>
          <w:lang w:val="en-US"/>
        </w:rPr>
      </w:pPr>
    </w:p>
    <w:p w:rsidR="00F33121" w:rsidRPr="00F33121" w:rsidRDefault="00F33121" w:rsidP="00F33121">
      <w:pPr>
        <w:pStyle w:val="a8"/>
        <w:ind w:left="567"/>
        <w:rPr>
          <w:b/>
          <w:sz w:val="24"/>
          <w:szCs w:val="24"/>
          <w:lang w:val="en-US"/>
        </w:rPr>
      </w:pPr>
      <w:r w:rsidRPr="00F33121">
        <w:rPr>
          <w:b/>
          <w:sz w:val="24"/>
          <w:szCs w:val="24"/>
          <w:lang w:val="en-US"/>
        </w:rPr>
        <w:t>Match the given definitions with the corresponding terms:</w:t>
      </w:r>
    </w:p>
    <w:p w:rsidR="00613E85" w:rsidRDefault="00613E85" w:rsidP="00613E85">
      <w:pPr>
        <w:pStyle w:val="a8"/>
        <w:rPr>
          <w:sz w:val="24"/>
          <w:szCs w:val="24"/>
          <w:lang w:val="en-US"/>
        </w:rPr>
      </w:pPr>
    </w:p>
    <w:tbl>
      <w:tblPr>
        <w:tblStyle w:val="a9"/>
        <w:tblW w:w="0" w:type="auto"/>
        <w:tblInd w:w="720" w:type="dxa"/>
        <w:tblLook w:val="04A0"/>
      </w:tblPr>
      <w:tblGrid>
        <w:gridCol w:w="806"/>
        <w:gridCol w:w="2410"/>
        <w:gridCol w:w="567"/>
        <w:gridCol w:w="5787"/>
      </w:tblGrid>
      <w:tr w:rsidR="00F33121" w:rsidRPr="00FA1A3E" w:rsidTr="00FA1A3E">
        <w:tc>
          <w:tcPr>
            <w:tcW w:w="806" w:type="dxa"/>
          </w:tcPr>
          <w:p w:rsidR="00F33121" w:rsidRDefault="00F33121" w:rsidP="00F33121">
            <w:pPr>
              <w:pStyle w:val="a8"/>
              <w:numPr>
                <w:ilvl w:val="0"/>
                <w:numId w:val="3"/>
              </w:numPr>
              <w:ind w:hanging="618"/>
              <w:rPr>
                <w:sz w:val="24"/>
                <w:szCs w:val="24"/>
                <w:lang w:val="en-US"/>
              </w:rPr>
            </w:pPr>
          </w:p>
        </w:tc>
        <w:tc>
          <w:tcPr>
            <w:tcW w:w="2410" w:type="dxa"/>
          </w:tcPr>
          <w:p w:rsidR="00F33121" w:rsidRDefault="00981B68" w:rsidP="00613E85">
            <w:pPr>
              <w:pStyle w:val="a8"/>
              <w:ind w:left="0"/>
              <w:rPr>
                <w:sz w:val="24"/>
                <w:szCs w:val="24"/>
                <w:lang w:val="en-US"/>
              </w:rPr>
            </w:pPr>
            <w:r>
              <w:rPr>
                <w:sz w:val="24"/>
                <w:szCs w:val="24"/>
                <w:lang w:val="en-US"/>
              </w:rPr>
              <w:t>allusion</w:t>
            </w:r>
          </w:p>
        </w:tc>
        <w:tc>
          <w:tcPr>
            <w:tcW w:w="567" w:type="dxa"/>
          </w:tcPr>
          <w:p w:rsidR="00F33121" w:rsidRDefault="00F33121" w:rsidP="00F33121">
            <w:pPr>
              <w:pStyle w:val="a8"/>
              <w:numPr>
                <w:ilvl w:val="0"/>
                <w:numId w:val="14"/>
              </w:numPr>
              <w:ind w:left="385" w:hanging="385"/>
              <w:rPr>
                <w:sz w:val="24"/>
                <w:szCs w:val="24"/>
                <w:lang w:val="en-US"/>
              </w:rPr>
            </w:pPr>
          </w:p>
        </w:tc>
        <w:tc>
          <w:tcPr>
            <w:tcW w:w="5787" w:type="dxa"/>
          </w:tcPr>
          <w:p w:rsidR="00F33121" w:rsidRDefault="00FA1A3E" w:rsidP="00FA1A3E">
            <w:pPr>
              <w:rPr>
                <w:sz w:val="24"/>
                <w:szCs w:val="24"/>
                <w:lang w:val="en-US"/>
              </w:rPr>
            </w:pPr>
            <w:r w:rsidRPr="00FA1A3E">
              <w:rPr>
                <w:sz w:val="24"/>
                <w:szCs w:val="24"/>
                <w:lang w:val="en-US"/>
              </w:rPr>
              <w:t xml:space="preserve">a stock phrase of the kind used in Old English verse as a poetic </w:t>
            </w:r>
            <w:r>
              <w:rPr>
                <w:sz w:val="24"/>
                <w:szCs w:val="24"/>
                <w:lang w:val="en-US"/>
              </w:rPr>
              <w:t>expression</w:t>
            </w:r>
            <w:r w:rsidRPr="00FA1A3E">
              <w:rPr>
                <w:sz w:val="24"/>
                <w:szCs w:val="24"/>
                <w:lang w:val="en-US"/>
              </w:rPr>
              <w:t xml:space="preserve"> in place of a</w:t>
            </w:r>
            <w:r>
              <w:rPr>
                <w:sz w:val="24"/>
                <w:szCs w:val="24"/>
                <w:lang w:val="en-US"/>
              </w:rPr>
              <w:t xml:space="preserve"> </w:t>
            </w:r>
            <w:r w:rsidRPr="00FA1A3E">
              <w:rPr>
                <w:sz w:val="24"/>
                <w:szCs w:val="24"/>
                <w:lang w:val="en-US"/>
              </w:rPr>
              <w:t>more familiar word</w:t>
            </w:r>
          </w:p>
        </w:tc>
      </w:tr>
      <w:tr w:rsidR="00584438" w:rsidRPr="00145805" w:rsidTr="00FA1A3E">
        <w:tc>
          <w:tcPr>
            <w:tcW w:w="806" w:type="dxa"/>
          </w:tcPr>
          <w:p w:rsidR="00584438" w:rsidRDefault="00584438" w:rsidP="00F33121">
            <w:pPr>
              <w:pStyle w:val="a8"/>
              <w:numPr>
                <w:ilvl w:val="0"/>
                <w:numId w:val="3"/>
              </w:numPr>
              <w:ind w:hanging="618"/>
              <w:rPr>
                <w:sz w:val="24"/>
                <w:szCs w:val="24"/>
                <w:lang w:val="en-US"/>
              </w:rPr>
            </w:pPr>
          </w:p>
        </w:tc>
        <w:tc>
          <w:tcPr>
            <w:tcW w:w="2410" w:type="dxa"/>
          </w:tcPr>
          <w:p w:rsidR="00584438" w:rsidRDefault="00981B68" w:rsidP="00613E85">
            <w:pPr>
              <w:pStyle w:val="a8"/>
              <w:ind w:left="0"/>
              <w:rPr>
                <w:sz w:val="24"/>
                <w:szCs w:val="24"/>
                <w:lang w:val="en-US"/>
              </w:rPr>
            </w:pPr>
            <w:r>
              <w:rPr>
                <w:sz w:val="24"/>
                <w:szCs w:val="24"/>
                <w:lang w:val="en-US"/>
              </w:rPr>
              <w:t>fantasy</w:t>
            </w:r>
          </w:p>
        </w:tc>
        <w:tc>
          <w:tcPr>
            <w:tcW w:w="567" w:type="dxa"/>
          </w:tcPr>
          <w:p w:rsidR="00584438" w:rsidRDefault="00584438" w:rsidP="00F33121">
            <w:pPr>
              <w:pStyle w:val="a8"/>
              <w:numPr>
                <w:ilvl w:val="0"/>
                <w:numId w:val="14"/>
              </w:numPr>
              <w:ind w:left="385" w:hanging="385"/>
              <w:rPr>
                <w:sz w:val="24"/>
                <w:szCs w:val="24"/>
                <w:lang w:val="en-US"/>
              </w:rPr>
            </w:pPr>
          </w:p>
        </w:tc>
        <w:tc>
          <w:tcPr>
            <w:tcW w:w="5787" w:type="dxa"/>
          </w:tcPr>
          <w:p w:rsidR="00584438" w:rsidRPr="00FA1A3E" w:rsidRDefault="00145805" w:rsidP="00145805">
            <w:pPr>
              <w:pStyle w:val="aa"/>
              <w:spacing w:before="0" w:beforeAutospacing="0" w:after="0" w:afterAutospacing="0"/>
              <w:rPr>
                <w:bCs/>
                <w:color w:val="000000"/>
                <w:kern w:val="24"/>
                <w:lang w:val="en-US"/>
              </w:rPr>
            </w:pPr>
            <w:r w:rsidRPr="00145805">
              <w:rPr>
                <w:bCs/>
                <w:color w:val="000000"/>
                <w:kern w:val="24"/>
                <w:lang w:val="en-US"/>
              </w:rPr>
              <w:t xml:space="preserve">works of fiction in which a significant proportion of the work is devoted to a discussion of </w:t>
            </w:r>
            <w:r>
              <w:rPr>
                <w:bCs/>
                <w:color w:val="000000"/>
                <w:kern w:val="24"/>
                <w:lang w:val="en-US"/>
              </w:rPr>
              <w:t>such</w:t>
            </w:r>
            <w:r w:rsidRPr="00145805">
              <w:rPr>
                <w:bCs/>
                <w:color w:val="000000"/>
                <w:kern w:val="24"/>
                <w:lang w:val="en-US"/>
              </w:rPr>
              <w:t xml:space="preserve"> questions</w:t>
            </w:r>
            <w:r>
              <w:rPr>
                <w:bCs/>
                <w:color w:val="000000"/>
                <w:kern w:val="24"/>
                <w:lang w:val="en-US"/>
              </w:rPr>
              <w:t xml:space="preserve"> as </w:t>
            </w:r>
            <w:r w:rsidRPr="00145805">
              <w:rPr>
                <w:bCs/>
                <w:color w:val="000000"/>
                <w:kern w:val="24"/>
                <w:lang w:val="en-US"/>
              </w:rPr>
              <w:t>the function and role of society, the purpose of life, ethics or morals, the role of art in human lives</w:t>
            </w:r>
            <w:r>
              <w:rPr>
                <w:bCs/>
                <w:color w:val="000000"/>
                <w:kern w:val="24"/>
                <w:lang w:val="en-US"/>
              </w:rPr>
              <w:t>, etc.</w:t>
            </w:r>
          </w:p>
        </w:tc>
      </w:tr>
      <w:tr w:rsidR="00584438" w:rsidRPr="00FA1A3E" w:rsidTr="00FA1A3E">
        <w:tc>
          <w:tcPr>
            <w:tcW w:w="806" w:type="dxa"/>
          </w:tcPr>
          <w:p w:rsidR="00584438" w:rsidRDefault="00584438" w:rsidP="00F33121">
            <w:pPr>
              <w:pStyle w:val="a8"/>
              <w:numPr>
                <w:ilvl w:val="0"/>
                <w:numId w:val="3"/>
              </w:numPr>
              <w:ind w:hanging="618"/>
              <w:rPr>
                <w:sz w:val="24"/>
                <w:szCs w:val="24"/>
                <w:lang w:val="en-US"/>
              </w:rPr>
            </w:pPr>
          </w:p>
        </w:tc>
        <w:tc>
          <w:tcPr>
            <w:tcW w:w="2410" w:type="dxa"/>
          </w:tcPr>
          <w:p w:rsidR="00584438" w:rsidRDefault="00981B68" w:rsidP="00613E85">
            <w:pPr>
              <w:pStyle w:val="a8"/>
              <w:ind w:left="0"/>
              <w:rPr>
                <w:sz w:val="24"/>
                <w:szCs w:val="24"/>
                <w:lang w:val="en-US"/>
              </w:rPr>
            </w:pPr>
            <w:r w:rsidRPr="00EE27DA">
              <w:rPr>
                <w:sz w:val="24"/>
                <w:szCs w:val="24"/>
                <w:lang w:val="en-US"/>
              </w:rPr>
              <w:t xml:space="preserve">kenning </w:t>
            </w:r>
          </w:p>
        </w:tc>
        <w:tc>
          <w:tcPr>
            <w:tcW w:w="567" w:type="dxa"/>
          </w:tcPr>
          <w:p w:rsidR="00584438" w:rsidRDefault="00584438" w:rsidP="00F33121">
            <w:pPr>
              <w:pStyle w:val="a8"/>
              <w:numPr>
                <w:ilvl w:val="0"/>
                <w:numId w:val="14"/>
              </w:numPr>
              <w:ind w:left="385" w:hanging="385"/>
              <w:rPr>
                <w:sz w:val="24"/>
                <w:szCs w:val="24"/>
                <w:lang w:val="en-US"/>
              </w:rPr>
            </w:pPr>
          </w:p>
        </w:tc>
        <w:tc>
          <w:tcPr>
            <w:tcW w:w="5787" w:type="dxa"/>
          </w:tcPr>
          <w:p w:rsidR="00584438" w:rsidRPr="00FA1A3E" w:rsidRDefault="00FA1A3E" w:rsidP="00FA1A3E">
            <w:pPr>
              <w:pStyle w:val="aa"/>
              <w:rPr>
                <w:bCs/>
                <w:color w:val="000000"/>
                <w:kern w:val="24"/>
                <w:lang w:val="en-US"/>
              </w:rPr>
            </w:pPr>
            <w:r w:rsidRPr="00FA1A3E">
              <w:rPr>
                <w:bCs/>
                <w:color w:val="000000"/>
                <w:kern w:val="24"/>
                <w:lang w:val="en-US"/>
              </w:rPr>
              <w:t>a general term for any kind of fictional work that is not</w:t>
            </w:r>
            <w:r>
              <w:rPr>
                <w:bCs/>
                <w:color w:val="000000"/>
                <w:kern w:val="24"/>
                <w:lang w:val="en-US"/>
              </w:rPr>
              <w:t xml:space="preserve"> </w:t>
            </w:r>
            <w:r w:rsidRPr="00FA1A3E">
              <w:rPr>
                <w:bCs/>
                <w:color w:val="000000"/>
                <w:kern w:val="24"/>
                <w:lang w:val="en-US"/>
              </w:rPr>
              <w:t>primarily devoted to realistic representation of the known world</w:t>
            </w:r>
          </w:p>
        </w:tc>
      </w:tr>
      <w:tr w:rsidR="00584438" w:rsidRPr="00145805" w:rsidTr="00FA1A3E">
        <w:tc>
          <w:tcPr>
            <w:tcW w:w="806" w:type="dxa"/>
          </w:tcPr>
          <w:p w:rsidR="00584438" w:rsidRDefault="00584438" w:rsidP="00F33121">
            <w:pPr>
              <w:pStyle w:val="a8"/>
              <w:numPr>
                <w:ilvl w:val="0"/>
                <w:numId w:val="3"/>
              </w:numPr>
              <w:ind w:hanging="618"/>
              <w:rPr>
                <w:sz w:val="24"/>
                <w:szCs w:val="24"/>
                <w:lang w:val="en-US"/>
              </w:rPr>
            </w:pPr>
          </w:p>
        </w:tc>
        <w:tc>
          <w:tcPr>
            <w:tcW w:w="2410" w:type="dxa"/>
          </w:tcPr>
          <w:p w:rsidR="00584438" w:rsidRDefault="00981B68" w:rsidP="00613E85">
            <w:pPr>
              <w:pStyle w:val="a8"/>
              <w:ind w:left="0"/>
              <w:rPr>
                <w:sz w:val="24"/>
                <w:szCs w:val="24"/>
                <w:lang w:val="en-US"/>
              </w:rPr>
            </w:pPr>
            <w:r>
              <w:rPr>
                <w:sz w:val="24"/>
                <w:szCs w:val="24"/>
                <w:lang w:val="en-US"/>
              </w:rPr>
              <w:t>morality plays</w:t>
            </w:r>
          </w:p>
        </w:tc>
        <w:tc>
          <w:tcPr>
            <w:tcW w:w="567" w:type="dxa"/>
          </w:tcPr>
          <w:p w:rsidR="00584438" w:rsidRDefault="00584438" w:rsidP="00F33121">
            <w:pPr>
              <w:pStyle w:val="a8"/>
              <w:numPr>
                <w:ilvl w:val="0"/>
                <w:numId w:val="14"/>
              </w:numPr>
              <w:ind w:left="385" w:hanging="385"/>
              <w:rPr>
                <w:sz w:val="24"/>
                <w:szCs w:val="24"/>
                <w:lang w:val="en-US"/>
              </w:rPr>
            </w:pPr>
          </w:p>
        </w:tc>
        <w:tc>
          <w:tcPr>
            <w:tcW w:w="5787" w:type="dxa"/>
          </w:tcPr>
          <w:p w:rsidR="00584438" w:rsidRPr="00FA1A3E" w:rsidRDefault="00145805" w:rsidP="00145805">
            <w:pPr>
              <w:pStyle w:val="aa"/>
              <w:rPr>
                <w:bCs/>
                <w:color w:val="000000"/>
                <w:kern w:val="24"/>
                <w:lang w:val="en-US"/>
              </w:rPr>
            </w:pPr>
            <w:r w:rsidRPr="00145805">
              <w:rPr>
                <w:bCs/>
                <w:color w:val="000000"/>
                <w:kern w:val="24"/>
                <w:lang w:val="en-US"/>
              </w:rPr>
              <w:t xml:space="preserve">a brief tale intended to be understood as an </w:t>
            </w:r>
            <w:r w:rsidRPr="00145805">
              <w:rPr>
                <w:bCs/>
                <w:color w:val="000000"/>
                <w:kern w:val="24"/>
                <w:lang w:val="en-US"/>
              </w:rPr>
              <w:t>allegory</w:t>
            </w:r>
            <w:r>
              <w:rPr>
                <w:bCs/>
                <w:color w:val="000000"/>
                <w:kern w:val="24"/>
                <w:lang w:val="en-US"/>
              </w:rPr>
              <w:t xml:space="preserve"> </w:t>
            </w:r>
            <w:r w:rsidRPr="00145805">
              <w:rPr>
                <w:bCs/>
                <w:color w:val="000000"/>
                <w:kern w:val="24"/>
                <w:lang w:val="en-US"/>
              </w:rPr>
              <w:t>illustrating some lesson or moral</w:t>
            </w:r>
          </w:p>
        </w:tc>
      </w:tr>
      <w:tr w:rsidR="00584438" w:rsidRPr="00FA1A3E" w:rsidTr="00FA1A3E">
        <w:tc>
          <w:tcPr>
            <w:tcW w:w="806" w:type="dxa"/>
          </w:tcPr>
          <w:p w:rsidR="00584438" w:rsidRDefault="00584438" w:rsidP="00F33121">
            <w:pPr>
              <w:pStyle w:val="a8"/>
              <w:numPr>
                <w:ilvl w:val="0"/>
                <w:numId w:val="3"/>
              </w:numPr>
              <w:ind w:hanging="618"/>
              <w:rPr>
                <w:sz w:val="24"/>
                <w:szCs w:val="24"/>
                <w:lang w:val="en-US"/>
              </w:rPr>
            </w:pPr>
          </w:p>
        </w:tc>
        <w:tc>
          <w:tcPr>
            <w:tcW w:w="2410" w:type="dxa"/>
          </w:tcPr>
          <w:p w:rsidR="00584438" w:rsidRDefault="00981B68" w:rsidP="00613E85">
            <w:pPr>
              <w:pStyle w:val="a8"/>
              <w:ind w:left="0"/>
              <w:rPr>
                <w:sz w:val="24"/>
                <w:szCs w:val="24"/>
                <w:lang w:val="en-US"/>
              </w:rPr>
            </w:pPr>
            <w:r>
              <w:rPr>
                <w:sz w:val="24"/>
                <w:szCs w:val="24"/>
                <w:lang w:val="en-US"/>
              </w:rPr>
              <w:t>parable</w:t>
            </w:r>
          </w:p>
        </w:tc>
        <w:tc>
          <w:tcPr>
            <w:tcW w:w="567" w:type="dxa"/>
          </w:tcPr>
          <w:p w:rsidR="00584438" w:rsidRDefault="00584438" w:rsidP="00F33121">
            <w:pPr>
              <w:pStyle w:val="a8"/>
              <w:numPr>
                <w:ilvl w:val="0"/>
                <w:numId w:val="14"/>
              </w:numPr>
              <w:ind w:left="385" w:hanging="385"/>
              <w:rPr>
                <w:sz w:val="24"/>
                <w:szCs w:val="24"/>
                <w:lang w:val="en-US"/>
              </w:rPr>
            </w:pPr>
          </w:p>
        </w:tc>
        <w:tc>
          <w:tcPr>
            <w:tcW w:w="5787" w:type="dxa"/>
          </w:tcPr>
          <w:p w:rsidR="00584438" w:rsidRPr="00FA1A3E" w:rsidRDefault="00FA1A3E" w:rsidP="00FA1A3E">
            <w:pPr>
              <w:pStyle w:val="aa"/>
              <w:spacing w:before="0" w:beforeAutospacing="0" w:after="0" w:afterAutospacing="0"/>
              <w:rPr>
                <w:bCs/>
                <w:color w:val="000000"/>
                <w:kern w:val="24"/>
                <w:lang w:val="en-US"/>
              </w:rPr>
            </w:pPr>
            <w:r w:rsidRPr="00FA1A3E">
              <w:rPr>
                <w:bCs/>
                <w:color w:val="000000"/>
                <w:kern w:val="24"/>
                <w:lang w:val="en-US"/>
              </w:rPr>
              <w:t>an indirect or passing reference to some event, person, place, or artistic work, the nature and relevance of which is not explained by the writer but relies on the reader's familiarity with what is thus mentioned</w:t>
            </w:r>
          </w:p>
        </w:tc>
      </w:tr>
      <w:tr w:rsidR="00584438" w:rsidRPr="00145805" w:rsidTr="00FA1A3E">
        <w:tc>
          <w:tcPr>
            <w:tcW w:w="806" w:type="dxa"/>
          </w:tcPr>
          <w:p w:rsidR="00584438" w:rsidRDefault="00584438" w:rsidP="00F33121">
            <w:pPr>
              <w:pStyle w:val="a8"/>
              <w:numPr>
                <w:ilvl w:val="0"/>
                <w:numId w:val="3"/>
              </w:numPr>
              <w:ind w:hanging="618"/>
              <w:rPr>
                <w:sz w:val="24"/>
                <w:szCs w:val="24"/>
                <w:lang w:val="en-US"/>
              </w:rPr>
            </w:pPr>
          </w:p>
        </w:tc>
        <w:tc>
          <w:tcPr>
            <w:tcW w:w="2410" w:type="dxa"/>
          </w:tcPr>
          <w:p w:rsidR="00584438" w:rsidRDefault="00981B68" w:rsidP="00613E85">
            <w:pPr>
              <w:pStyle w:val="a8"/>
              <w:ind w:left="0"/>
              <w:rPr>
                <w:sz w:val="24"/>
                <w:szCs w:val="24"/>
                <w:lang w:val="en-US"/>
              </w:rPr>
            </w:pPr>
            <w:r>
              <w:rPr>
                <w:sz w:val="24"/>
                <w:szCs w:val="24"/>
                <w:lang w:val="en-US"/>
              </w:rPr>
              <w:t>philosophical</w:t>
            </w:r>
            <w:r w:rsidRPr="00CA35DB">
              <w:rPr>
                <w:sz w:val="24"/>
                <w:szCs w:val="24"/>
                <w:lang w:val="en-US"/>
              </w:rPr>
              <w:t xml:space="preserve"> </w:t>
            </w:r>
            <w:r>
              <w:rPr>
                <w:sz w:val="24"/>
                <w:szCs w:val="24"/>
                <w:lang w:val="en-US"/>
              </w:rPr>
              <w:t>novel</w:t>
            </w:r>
          </w:p>
        </w:tc>
        <w:tc>
          <w:tcPr>
            <w:tcW w:w="567" w:type="dxa"/>
          </w:tcPr>
          <w:p w:rsidR="00584438" w:rsidRDefault="00584438" w:rsidP="00F33121">
            <w:pPr>
              <w:pStyle w:val="a8"/>
              <w:numPr>
                <w:ilvl w:val="0"/>
                <w:numId w:val="14"/>
              </w:numPr>
              <w:ind w:left="385" w:hanging="385"/>
              <w:rPr>
                <w:sz w:val="24"/>
                <w:szCs w:val="24"/>
                <w:lang w:val="en-US"/>
              </w:rPr>
            </w:pPr>
          </w:p>
        </w:tc>
        <w:tc>
          <w:tcPr>
            <w:tcW w:w="5787" w:type="dxa"/>
          </w:tcPr>
          <w:p w:rsidR="00584438" w:rsidRDefault="00145805" w:rsidP="00145805">
            <w:pPr>
              <w:rPr>
                <w:sz w:val="24"/>
                <w:szCs w:val="24"/>
                <w:lang w:val="en-US"/>
              </w:rPr>
            </w:pPr>
            <w:r>
              <w:rPr>
                <w:sz w:val="24"/>
                <w:szCs w:val="24"/>
                <w:lang w:val="en-US"/>
              </w:rPr>
              <w:t>dramatized</w:t>
            </w:r>
            <w:r w:rsidRPr="00145805">
              <w:rPr>
                <w:sz w:val="24"/>
                <w:szCs w:val="24"/>
                <w:lang w:val="en-US"/>
              </w:rPr>
              <w:t xml:space="preserve"> </w:t>
            </w:r>
            <w:r w:rsidRPr="00145805">
              <w:rPr>
                <w:sz w:val="24"/>
                <w:szCs w:val="24"/>
                <w:lang w:val="en-US"/>
              </w:rPr>
              <w:t>allegories</w:t>
            </w:r>
            <w:r w:rsidRPr="00145805">
              <w:rPr>
                <w:sz w:val="24"/>
                <w:szCs w:val="24"/>
                <w:lang w:val="en-US"/>
              </w:rPr>
              <w:t>, in which personified virtues,</w:t>
            </w:r>
            <w:r>
              <w:rPr>
                <w:sz w:val="24"/>
                <w:szCs w:val="24"/>
                <w:lang w:val="en-US"/>
              </w:rPr>
              <w:t xml:space="preserve"> </w:t>
            </w:r>
            <w:r w:rsidRPr="00145805">
              <w:rPr>
                <w:sz w:val="24"/>
                <w:szCs w:val="24"/>
                <w:lang w:val="en-US"/>
              </w:rPr>
              <w:t>vices, diseases, and temptations struggle for the soul of Man as he</w:t>
            </w:r>
            <w:r>
              <w:rPr>
                <w:sz w:val="24"/>
                <w:szCs w:val="24"/>
                <w:lang w:val="en-US"/>
              </w:rPr>
              <w:t xml:space="preserve"> </w:t>
            </w:r>
            <w:r w:rsidRPr="00145805">
              <w:rPr>
                <w:sz w:val="24"/>
                <w:szCs w:val="24"/>
                <w:lang w:val="en-US"/>
              </w:rPr>
              <w:t>travels from birth to death</w:t>
            </w:r>
          </w:p>
        </w:tc>
      </w:tr>
    </w:tbl>
    <w:p w:rsidR="00F33121" w:rsidRDefault="00F33121" w:rsidP="00613E85">
      <w:pPr>
        <w:pStyle w:val="a8"/>
        <w:rPr>
          <w:sz w:val="24"/>
          <w:szCs w:val="24"/>
          <w:lang w:val="en-US"/>
        </w:rPr>
      </w:pPr>
    </w:p>
    <w:p w:rsidR="00F33121" w:rsidRPr="00577DA9" w:rsidRDefault="00F33121" w:rsidP="00613E85">
      <w:pPr>
        <w:pStyle w:val="a8"/>
        <w:rPr>
          <w:sz w:val="24"/>
          <w:szCs w:val="24"/>
          <w:lang w:val="en-US"/>
        </w:rPr>
      </w:pPr>
    </w:p>
    <w:p w:rsidR="00F33121" w:rsidRPr="00F33121" w:rsidRDefault="00F33121" w:rsidP="00F33121">
      <w:pPr>
        <w:pStyle w:val="a8"/>
        <w:ind w:left="567"/>
        <w:rPr>
          <w:b/>
          <w:sz w:val="24"/>
          <w:szCs w:val="24"/>
          <w:lang w:val="en-US"/>
        </w:rPr>
      </w:pPr>
      <w:r w:rsidRPr="00F33121">
        <w:rPr>
          <w:b/>
          <w:sz w:val="24"/>
          <w:szCs w:val="24"/>
          <w:lang w:val="en-US"/>
        </w:rPr>
        <w:t>Provide your own definition:</w:t>
      </w:r>
    </w:p>
    <w:p w:rsidR="00613E85" w:rsidRDefault="00613E85" w:rsidP="00613E85">
      <w:pPr>
        <w:pStyle w:val="a8"/>
        <w:rPr>
          <w:sz w:val="24"/>
          <w:szCs w:val="24"/>
          <w:lang w:val="en-US"/>
        </w:rPr>
      </w:pPr>
    </w:p>
    <w:tbl>
      <w:tblPr>
        <w:tblStyle w:val="a9"/>
        <w:tblW w:w="0" w:type="auto"/>
        <w:tblInd w:w="720" w:type="dxa"/>
        <w:tblLook w:val="04A0"/>
      </w:tblPr>
      <w:tblGrid>
        <w:gridCol w:w="806"/>
        <w:gridCol w:w="8788"/>
      </w:tblGrid>
      <w:tr w:rsidR="00584438" w:rsidTr="00145805">
        <w:tc>
          <w:tcPr>
            <w:tcW w:w="806" w:type="dxa"/>
          </w:tcPr>
          <w:p w:rsidR="00584438" w:rsidRDefault="00584438" w:rsidP="00F33121">
            <w:pPr>
              <w:pStyle w:val="a8"/>
              <w:numPr>
                <w:ilvl w:val="0"/>
                <w:numId w:val="3"/>
              </w:numPr>
              <w:ind w:hanging="618"/>
              <w:rPr>
                <w:sz w:val="24"/>
                <w:szCs w:val="24"/>
                <w:lang w:val="en-US"/>
              </w:rPr>
            </w:pPr>
          </w:p>
        </w:tc>
        <w:tc>
          <w:tcPr>
            <w:tcW w:w="8788" w:type="dxa"/>
          </w:tcPr>
          <w:p w:rsidR="00584438" w:rsidRDefault="00584438" w:rsidP="00613E85">
            <w:pPr>
              <w:pStyle w:val="a8"/>
              <w:ind w:left="0"/>
              <w:rPr>
                <w:sz w:val="24"/>
                <w:szCs w:val="24"/>
                <w:lang w:val="en-US"/>
              </w:rPr>
            </w:pPr>
            <w:r>
              <w:rPr>
                <w:sz w:val="24"/>
                <w:szCs w:val="24"/>
                <w:lang w:val="en-US"/>
              </w:rPr>
              <w:t>comedy of manners</w:t>
            </w:r>
          </w:p>
        </w:tc>
      </w:tr>
      <w:tr w:rsidR="00584438" w:rsidTr="00145805">
        <w:tc>
          <w:tcPr>
            <w:tcW w:w="806" w:type="dxa"/>
          </w:tcPr>
          <w:p w:rsidR="00584438" w:rsidRDefault="00584438" w:rsidP="00F33121">
            <w:pPr>
              <w:pStyle w:val="a8"/>
              <w:numPr>
                <w:ilvl w:val="0"/>
                <w:numId w:val="3"/>
              </w:numPr>
              <w:ind w:hanging="618"/>
              <w:rPr>
                <w:sz w:val="24"/>
                <w:szCs w:val="24"/>
                <w:lang w:val="en-US"/>
              </w:rPr>
            </w:pPr>
          </w:p>
        </w:tc>
        <w:tc>
          <w:tcPr>
            <w:tcW w:w="8788" w:type="dxa"/>
          </w:tcPr>
          <w:p w:rsidR="00584438" w:rsidRDefault="00584438" w:rsidP="00613E85">
            <w:pPr>
              <w:pStyle w:val="a8"/>
              <w:ind w:left="0"/>
              <w:rPr>
                <w:sz w:val="24"/>
                <w:szCs w:val="24"/>
                <w:lang w:val="en-US"/>
              </w:rPr>
            </w:pPr>
            <w:r w:rsidRPr="00181FA5">
              <w:rPr>
                <w:sz w:val="24"/>
                <w:szCs w:val="24"/>
                <w:lang w:val="en-US"/>
              </w:rPr>
              <w:t>heroic couplets</w:t>
            </w:r>
          </w:p>
        </w:tc>
      </w:tr>
      <w:tr w:rsidR="00584438" w:rsidTr="00145805">
        <w:tc>
          <w:tcPr>
            <w:tcW w:w="806" w:type="dxa"/>
          </w:tcPr>
          <w:p w:rsidR="00584438" w:rsidRDefault="00584438" w:rsidP="00F33121">
            <w:pPr>
              <w:pStyle w:val="a8"/>
              <w:numPr>
                <w:ilvl w:val="0"/>
                <w:numId w:val="3"/>
              </w:numPr>
              <w:ind w:hanging="618"/>
              <w:rPr>
                <w:sz w:val="24"/>
                <w:szCs w:val="24"/>
                <w:lang w:val="en-US"/>
              </w:rPr>
            </w:pPr>
          </w:p>
        </w:tc>
        <w:tc>
          <w:tcPr>
            <w:tcW w:w="8788" w:type="dxa"/>
          </w:tcPr>
          <w:p w:rsidR="00584438" w:rsidRDefault="00584438" w:rsidP="00613E85">
            <w:pPr>
              <w:pStyle w:val="a8"/>
              <w:ind w:left="0"/>
              <w:rPr>
                <w:sz w:val="24"/>
                <w:szCs w:val="24"/>
                <w:lang w:val="en-US"/>
              </w:rPr>
            </w:pPr>
            <w:r>
              <w:rPr>
                <w:sz w:val="24"/>
                <w:szCs w:val="24"/>
                <w:lang w:val="en-US"/>
              </w:rPr>
              <w:t>interlude</w:t>
            </w:r>
          </w:p>
        </w:tc>
      </w:tr>
      <w:tr w:rsidR="00584438" w:rsidTr="00145805">
        <w:tc>
          <w:tcPr>
            <w:tcW w:w="806" w:type="dxa"/>
          </w:tcPr>
          <w:p w:rsidR="00584438" w:rsidRDefault="00584438" w:rsidP="00F33121">
            <w:pPr>
              <w:pStyle w:val="a8"/>
              <w:numPr>
                <w:ilvl w:val="0"/>
                <w:numId w:val="3"/>
              </w:numPr>
              <w:ind w:hanging="618"/>
              <w:rPr>
                <w:sz w:val="24"/>
                <w:szCs w:val="24"/>
                <w:lang w:val="en-US"/>
              </w:rPr>
            </w:pPr>
          </w:p>
        </w:tc>
        <w:tc>
          <w:tcPr>
            <w:tcW w:w="8788" w:type="dxa"/>
          </w:tcPr>
          <w:p w:rsidR="00584438" w:rsidRDefault="00584438" w:rsidP="00613E85">
            <w:pPr>
              <w:pStyle w:val="a8"/>
              <w:ind w:left="0"/>
              <w:rPr>
                <w:sz w:val="24"/>
                <w:szCs w:val="24"/>
                <w:lang w:val="en-US"/>
              </w:rPr>
            </w:pPr>
            <w:r w:rsidRPr="00EE27DA">
              <w:rPr>
                <w:sz w:val="24"/>
                <w:szCs w:val="24"/>
                <w:lang w:val="en-US"/>
              </w:rPr>
              <w:t>Renaissance</w:t>
            </w:r>
          </w:p>
        </w:tc>
      </w:tr>
      <w:tr w:rsidR="00584438" w:rsidTr="00145805">
        <w:tc>
          <w:tcPr>
            <w:tcW w:w="806" w:type="dxa"/>
          </w:tcPr>
          <w:p w:rsidR="00584438" w:rsidRDefault="00584438" w:rsidP="00F33121">
            <w:pPr>
              <w:pStyle w:val="a8"/>
              <w:numPr>
                <w:ilvl w:val="0"/>
                <w:numId w:val="3"/>
              </w:numPr>
              <w:ind w:hanging="618"/>
              <w:rPr>
                <w:sz w:val="24"/>
                <w:szCs w:val="24"/>
                <w:lang w:val="en-US"/>
              </w:rPr>
            </w:pPr>
          </w:p>
        </w:tc>
        <w:tc>
          <w:tcPr>
            <w:tcW w:w="8788" w:type="dxa"/>
          </w:tcPr>
          <w:p w:rsidR="00584438" w:rsidRDefault="00584438" w:rsidP="00613E85">
            <w:pPr>
              <w:pStyle w:val="a8"/>
              <w:ind w:left="0"/>
              <w:rPr>
                <w:sz w:val="24"/>
                <w:szCs w:val="24"/>
                <w:lang w:val="en-US"/>
              </w:rPr>
            </w:pPr>
            <w:proofErr w:type="spellStart"/>
            <w:r>
              <w:rPr>
                <w:sz w:val="24"/>
                <w:szCs w:val="24"/>
                <w:lang w:val="en-US"/>
              </w:rPr>
              <w:t>scop</w:t>
            </w:r>
            <w:proofErr w:type="spellEnd"/>
          </w:p>
        </w:tc>
      </w:tr>
    </w:tbl>
    <w:p w:rsidR="00F33121" w:rsidRDefault="00F33121" w:rsidP="00613E85">
      <w:pPr>
        <w:pStyle w:val="a8"/>
        <w:rPr>
          <w:sz w:val="24"/>
          <w:szCs w:val="24"/>
          <w:lang w:val="en-US"/>
        </w:rPr>
      </w:pPr>
    </w:p>
    <w:p w:rsidR="00584438" w:rsidRDefault="00584438" w:rsidP="00584438">
      <w:pPr>
        <w:pStyle w:val="a8"/>
        <w:ind w:left="567"/>
        <w:rPr>
          <w:b/>
          <w:sz w:val="24"/>
          <w:szCs w:val="24"/>
          <w:lang w:val="en-US"/>
        </w:rPr>
      </w:pPr>
      <w:r w:rsidRPr="00584438">
        <w:rPr>
          <w:b/>
          <w:sz w:val="24"/>
          <w:szCs w:val="24"/>
          <w:lang w:val="en-US"/>
        </w:rPr>
        <w:t>Name the authors of the following works</w:t>
      </w:r>
      <w:r>
        <w:rPr>
          <w:b/>
          <w:sz w:val="24"/>
          <w:szCs w:val="24"/>
          <w:lang w:val="en-US"/>
        </w:rPr>
        <w:t>:</w:t>
      </w:r>
    </w:p>
    <w:p w:rsidR="00584438" w:rsidRDefault="00584438" w:rsidP="00584438">
      <w:pPr>
        <w:pStyle w:val="a8"/>
        <w:ind w:left="567"/>
        <w:rPr>
          <w:b/>
          <w:sz w:val="24"/>
          <w:szCs w:val="24"/>
          <w:lang w:val="en-US"/>
        </w:rPr>
      </w:pPr>
    </w:p>
    <w:tbl>
      <w:tblPr>
        <w:tblStyle w:val="a9"/>
        <w:tblW w:w="0" w:type="auto"/>
        <w:tblInd w:w="675" w:type="dxa"/>
        <w:tblLook w:val="04A0"/>
      </w:tblPr>
      <w:tblGrid>
        <w:gridCol w:w="851"/>
        <w:gridCol w:w="8788"/>
      </w:tblGrid>
      <w:tr w:rsidR="00584438" w:rsidTr="00145805">
        <w:tc>
          <w:tcPr>
            <w:tcW w:w="851" w:type="dxa"/>
          </w:tcPr>
          <w:p w:rsidR="00584438" w:rsidRPr="00584438" w:rsidRDefault="00584438" w:rsidP="00584438">
            <w:pPr>
              <w:pStyle w:val="a8"/>
              <w:numPr>
                <w:ilvl w:val="0"/>
                <w:numId w:val="3"/>
              </w:numPr>
              <w:ind w:hanging="618"/>
              <w:rPr>
                <w:sz w:val="24"/>
                <w:szCs w:val="24"/>
                <w:lang w:val="en-US"/>
              </w:rPr>
            </w:pPr>
          </w:p>
        </w:tc>
        <w:tc>
          <w:tcPr>
            <w:tcW w:w="8788" w:type="dxa"/>
          </w:tcPr>
          <w:p w:rsidR="00584438" w:rsidRDefault="00584438" w:rsidP="00D87F67">
            <w:pPr>
              <w:pStyle w:val="a8"/>
              <w:ind w:left="0"/>
              <w:rPr>
                <w:b/>
                <w:sz w:val="24"/>
                <w:szCs w:val="24"/>
                <w:lang w:val="en-US"/>
              </w:rPr>
            </w:pPr>
            <w:r w:rsidRPr="00F073AE">
              <w:rPr>
                <w:sz w:val="24"/>
                <w:szCs w:val="24"/>
                <w:lang w:val="en-US"/>
              </w:rPr>
              <w:t>A Clockwork Orange</w:t>
            </w:r>
          </w:p>
        </w:tc>
      </w:tr>
      <w:tr w:rsidR="00584438" w:rsidRPr="00FA1A3E" w:rsidTr="00145805">
        <w:tc>
          <w:tcPr>
            <w:tcW w:w="851" w:type="dxa"/>
          </w:tcPr>
          <w:p w:rsidR="00584438" w:rsidRPr="00584438" w:rsidRDefault="00584438" w:rsidP="00584438">
            <w:pPr>
              <w:pStyle w:val="a8"/>
              <w:numPr>
                <w:ilvl w:val="0"/>
                <w:numId w:val="3"/>
              </w:numPr>
              <w:ind w:hanging="618"/>
              <w:rPr>
                <w:sz w:val="24"/>
                <w:szCs w:val="24"/>
                <w:lang w:val="en-US"/>
              </w:rPr>
            </w:pPr>
          </w:p>
        </w:tc>
        <w:tc>
          <w:tcPr>
            <w:tcW w:w="8788" w:type="dxa"/>
          </w:tcPr>
          <w:p w:rsidR="00584438" w:rsidRDefault="00584438" w:rsidP="00D87F67">
            <w:pPr>
              <w:pStyle w:val="a8"/>
              <w:ind w:left="0"/>
              <w:rPr>
                <w:b/>
                <w:sz w:val="24"/>
                <w:szCs w:val="24"/>
                <w:lang w:val="en-US"/>
              </w:rPr>
            </w:pPr>
            <w:r w:rsidRPr="00F073AE">
              <w:rPr>
                <w:sz w:val="24"/>
                <w:szCs w:val="24"/>
                <w:lang w:val="en-US"/>
              </w:rPr>
              <w:t>Dr Jekyll and Mr. Hyde</w:t>
            </w:r>
          </w:p>
        </w:tc>
      </w:tr>
      <w:tr w:rsidR="00584438" w:rsidTr="00145805">
        <w:tc>
          <w:tcPr>
            <w:tcW w:w="851" w:type="dxa"/>
          </w:tcPr>
          <w:p w:rsidR="00584438" w:rsidRPr="00584438" w:rsidRDefault="00584438" w:rsidP="00584438">
            <w:pPr>
              <w:pStyle w:val="a8"/>
              <w:numPr>
                <w:ilvl w:val="0"/>
                <w:numId w:val="3"/>
              </w:numPr>
              <w:ind w:hanging="618"/>
              <w:rPr>
                <w:sz w:val="24"/>
                <w:szCs w:val="24"/>
                <w:lang w:val="en-US"/>
              </w:rPr>
            </w:pPr>
          </w:p>
        </w:tc>
        <w:tc>
          <w:tcPr>
            <w:tcW w:w="8788" w:type="dxa"/>
          </w:tcPr>
          <w:p w:rsidR="00584438" w:rsidRDefault="00584438" w:rsidP="00D87F67">
            <w:pPr>
              <w:pStyle w:val="a8"/>
              <w:ind w:left="0"/>
              <w:rPr>
                <w:b/>
                <w:sz w:val="24"/>
                <w:szCs w:val="24"/>
                <w:lang w:val="en-US"/>
              </w:rPr>
            </w:pPr>
            <w:r w:rsidRPr="00F073AE">
              <w:rPr>
                <w:sz w:val="24"/>
                <w:szCs w:val="24"/>
                <w:lang w:val="en-US"/>
              </w:rPr>
              <w:t>Lucky Jim</w:t>
            </w:r>
          </w:p>
        </w:tc>
      </w:tr>
      <w:tr w:rsidR="00584438" w:rsidTr="00145805">
        <w:tc>
          <w:tcPr>
            <w:tcW w:w="851" w:type="dxa"/>
          </w:tcPr>
          <w:p w:rsidR="00584438" w:rsidRPr="00584438" w:rsidRDefault="00584438" w:rsidP="00584438">
            <w:pPr>
              <w:pStyle w:val="a8"/>
              <w:numPr>
                <w:ilvl w:val="0"/>
                <w:numId w:val="3"/>
              </w:numPr>
              <w:ind w:hanging="618"/>
              <w:rPr>
                <w:sz w:val="24"/>
                <w:szCs w:val="24"/>
                <w:lang w:val="en-US"/>
              </w:rPr>
            </w:pPr>
          </w:p>
        </w:tc>
        <w:tc>
          <w:tcPr>
            <w:tcW w:w="8788" w:type="dxa"/>
          </w:tcPr>
          <w:p w:rsidR="00584438" w:rsidRDefault="00584438" w:rsidP="00D87F67">
            <w:pPr>
              <w:pStyle w:val="a8"/>
              <w:ind w:left="0"/>
              <w:rPr>
                <w:b/>
                <w:sz w:val="24"/>
                <w:szCs w:val="24"/>
                <w:lang w:val="en-US"/>
              </w:rPr>
            </w:pPr>
            <w:r w:rsidRPr="00F073AE">
              <w:rPr>
                <w:sz w:val="24"/>
                <w:szCs w:val="24"/>
                <w:lang w:val="en-US"/>
              </w:rPr>
              <w:t>French Lieutenant’s Woman</w:t>
            </w:r>
          </w:p>
        </w:tc>
      </w:tr>
      <w:tr w:rsidR="00584438" w:rsidTr="00145805">
        <w:tc>
          <w:tcPr>
            <w:tcW w:w="851" w:type="dxa"/>
          </w:tcPr>
          <w:p w:rsidR="00584438" w:rsidRPr="00584438" w:rsidRDefault="00584438" w:rsidP="00584438">
            <w:pPr>
              <w:pStyle w:val="a8"/>
              <w:numPr>
                <w:ilvl w:val="0"/>
                <w:numId w:val="3"/>
              </w:numPr>
              <w:ind w:hanging="618"/>
              <w:rPr>
                <w:sz w:val="24"/>
                <w:szCs w:val="24"/>
                <w:lang w:val="en-US"/>
              </w:rPr>
            </w:pPr>
          </w:p>
        </w:tc>
        <w:tc>
          <w:tcPr>
            <w:tcW w:w="8788" w:type="dxa"/>
          </w:tcPr>
          <w:p w:rsidR="00584438" w:rsidRDefault="00584438" w:rsidP="00D87F67">
            <w:pPr>
              <w:pStyle w:val="a8"/>
              <w:ind w:left="0"/>
              <w:rPr>
                <w:b/>
                <w:sz w:val="24"/>
                <w:szCs w:val="24"/>
                <w:lang w:val="en-US"/>
              </w:rPr>
            </w:pPr>
            <w:r w:rsidRPr="00F073AE">
              <w:rPr>
                <w:sz w:val="24"/>
                <w:szCs w:val="24"/>
                <w:lang w:val="en-US"/>
              </w:rPr>
              <w:t xml:space="preserve">Childe Harold’s Pilgrimage </w:t>
            </w:r>
          </w:p>
        </w:tc>
      </w:tr>
    </w:tbl>
    <w:p w:rsidR="00584438" w:rsidRPr="00584438" w:rsidRDefault="00584438" w:rsidP="00584438">
      <w:pPr>
        <w:pStyle w:val="a8"/>
        <w:ind w:left="567"/>
        <w:rPr>
          <w:b/>
          <w:sz w:val="24"/>
          <w:szCs w:val="24"/>
          <w:lang w:val="en-US"/>
        </w:rPr>
      </w:pPr>
    </w:p>
    <w:p w:rsidR="00584438" w:rsidRDefault="00584438">
      <w:pPr>
        <w:rPr>
          <w:sz w:val="24"/>
          <w:szCs w:val="24"/>
          <w:lang w:val="en-US"/>
        </w:rPr>
      </w:pPr>
    </w:p>
    <w:sectPr w:rsidR="00584438" w:rsidSect="00981B68">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1DA5"/>
    <w:multiLevelType w:val="hybridMultilevel"/>
    <w:tmpl w:val="E5FCB488"/>
    <w:lvl w:ilvl="0" w:tplc="A0A8B568">
      <w:start w:val="1"/>
      <w:numFmt w:val="decimal"/>
      <w:lvlText w:val="D.%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6030FE"/>
    <w:multiLevelType w:val="hybridMultilevel"/>
    <w:tmpl w:val="EFA4F4DA"/>
    <w:lvl w:ilvl="0" w:tplc="D9EE1F22">
      <w:start w:val="1"/>
      <w:numFmt w:val="decimal"/>
      <w:lvlText w:val="C.%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DA505D"/>
    <w:multiLevelType w:val="hybridMultilevel"/>
    <w:tmpl w:val="F66E8BC8"/>
    <w:lvl w:ilvl="0" w:tplc="DE2833D0">
      <w:start w:val="1"/>
      <w:numFmt w:val="decimal"/>
      <w:lvlText w:val="S.%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F36204"/>
    <w:multiLevelType w:val="hybridMultilevel"/>
    <w:tmpl w:val="7188F7EC"/>
    <w:lvl w:ilvl="0" w:tplc="BC523160">
      <w:start w:val="1"/>
      <w:numFmt w:val="decimal"/>
      <w:lvlText w:val="А.%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ED4699"/>
    <w:multiLevelType w:val="hybridMultilevel"/>
    <w:tmpl w:val="40C09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A42D43"/>
    <w:multiLevelType w:val="hybridMultilevel"/>
    <w:tmpl w:val="40905398"/>
    <w:lvl w:ilvl="0" w:tplc="C79E953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745731"/>
    <w:multiLevelType w:val="hybridMultilevel"/>
    <w:tmpl w:val="4218F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D70D18"/>
    <w:multiLevelType w:val="hybridMultilevel"/>
    <w:tmpl w:val="D1C63020"/>
    <w:lvl w:ilvl="0" w:tplc="92180FAA">
      <w:start w:val="1"/>
      <w:numFmt w:val="decimal"/>
      <w:lvlText w:val="B.%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425EFE"/>
    <w:multiLevelType w:val="hybridMultilevel"/>
    <w:tmpl w:val="DE501E70"/>
    <w:lvl w:ilvl="0" w:tplc="BCE679C6">
      <w:start w:val="1"/>
      <w:numFmt w:val="decimal"/>
      <w:lvlText w:val="S.%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4C2D49"/>
    <w:multiLevelType w:val="hybridMultilevel"/>
    <w:tmpl w:val="3A6A83D0"/>
    <w:lvl w:ilvl="0" w:tplc="C79E953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9739FD"/>
    <w:multiLevelType w:val="hybridMultilevel"/>
    <w:tmpl w:val="A7027AD0"/>
    <w:lvl w:ilvl="0" w:tplc="C79E953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116D84"/>
    <w:multiLevelType w:val="hybridMultilevel"/>
    <w:tmpl w:val="6A4A1DEE"/>
    <w:lvl w:ilvl="0" w:tplc="C8A85A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B27435"/>
    <w:multiLevelType w:val="hybridMultilevel"/>
    <w:tmpl w:val="40C09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C62546"/>
    <w:multiLevelType w:val="hybridMultilevel"/>
    <w:tmpl w:val="40C09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0244E6"/>
    <w:multiLevelType w:val="hybridMultilevel"/>
    <w:tmpl w:val="1EBC5BE8"/>
    <w:lvl w:ilvl="0" w:tplc="C79E953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8F7E3C"/>
    <w:multiLevelType w:val="hybridMultilevel"/>
    <w:tmpl w:val="A7027AD0"/>
    <w:lvl w:ilvl="0" w:tplc="C79E953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7A09BD"/>
    <w:multiLevelType w:val="hybridMultilevel"/>
    <w:tmpl w:val="83EEC4D6"/>
    <w:lvl w:ilvl="0" w:tplc="C79E953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CE6536"/>
    <w:multiLevelType w:val="hybridMultilevel"/>
    <w:tmpl w:val="0DA49B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1D5273"/>
    <w:multiLevelType w:val="hybridMultilevel"/>
    <w:tmpl w:val="3A6A83D0"/>
    <w:lvl w:ilvl="0" w:tplc="C79E953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3A7E9C"/>
    <w:multiLevelType w:val="hybridMultilevel"/>
    <w:tmpl w:val="A7027AD0"/>
    <w:lvl w:ilvl="0" w:tplc="C79E953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FD4AA4"/>
    <w:multiLevelType w:val="hybridMultilevel"/>
    <w:tmpl w:val="91F605F2"/>
    <w:lvl w:ilvl="0" w:tplc="A0A8B568">
      <w:start w:val="1"/>
      <w:numFmt w:val="decimal"/>
      <w:lvlText w:val="D.%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7"/>
  </w:num>
  <w:num w:numId="3">
    <w:abstractNumId w:val="7"/>
  </w:num>
  <w:num w:numId="4">
    <w:abstractNumId w:val="1"/>
  </w:num>
  <w:num w:numId="5">
    <w:abstractNumId w:val="6"/>
  </w:num>
  <w:num w:numId="6">
    <w:abstractNumId w:val="20"/>
  </w:num>
  <w:num w:numId="7">
    <w:abstractNumId w:val="0"/>
  </w:num>
  <w:num w:numId="8">
    <w:abstractNumId w:val="2"/>
  </w:num>
  <w:num w:numId="9">
    <w:abstractNumId w:val="8"/>
  </w:num>
  <w:num w:numId="10">
    <w:abstractNumId w:val="4"/>
  </w:num>
  <w:num w:numId="11">
    <w:abstractNumId w:val="13"/>
  </w:num>
  <w:num w:numId="12">
    <w:abstractNumId w:val="16"/>
  </w:num>
  <w:num w:numId="13">
    <w:abstractNumId w:val="14"/>
  </w:num>
  <w:num w:numId="14">
    <w:abstractNumId w:val="5"/>
  </w:num>
  <w:num w:numId="15">
    <w:abstractNumId w:val="10"/>
  </w:num>
  <w:num w:numId="16">
    <w:abstractNumId w:val="19"/>
  </w:num>
  <w:num w:numId="17">
    <w:abstractNumId w:val="18"/>
  </w:num>
  <w:num w:numId="18">
    <w:abstractNumId w:val="12"/>
  </w:num>
  <w:num w:numId="19">
    <w:abstractNumId w:val="15"/>
  </w:num>
  <w:num w:numId="20">
    <w:abstractNumId w:val="9"/>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compat/>
  <w:rsids>
    <w:rsidRoot w:val="00195EEE"/>
    <w:rsid w:val="00103185"/>
    <w:rsid w:val="00145805"/>
    <w:rsid w:val="00154630"/>
    <w:rsid w:val="00195EEE"/>
    <w:rsid w:val="002244F5"/>
    <w:rsid w:val="0026303D"/>
    <w:rsid w:val="003B23E8"/>
    <w:rsid w:val="003C73A2"/>
    <w:rsid w:val="00577DA9"/>
    <w:rsid w:val="00584438"/>
    <w:rsid w:val="00613E85"/>
    <w:rsid w:val="00684C06"/>
    <w:rsid w:val="00760129"/>
    <w:rsid w:val="0076397F"/>
    <w:rsid w:val="007C52CE"/>
    <w:rsid w:val="00813030"/>
    <w:rsid w:val="00981B68"/>
    <w:rsid w:val="009F22A1"/>
    <w:rsid w:val="00A056AD"/>
    <w:rsid w:val="00A96439"/>
    <w:rsid w:val="00BC690F"/>
    <w:rsid w:val="00C732B4"/>
    <w:rsid w:val="00CD4138"/>
    <w:rsid w:val="00CD7689"/>
    <w:rsid w:val="00CE2510"/>
    <w:rsid w:val="00D859DE"/>
    <w:rsid w:val="00DA68F0"/>
    <w:rsid w:val="00F33121"/>
    <w:rsid w:val="00F72304"/>
    <w:rsid w:val="00FA1A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C06"/>
    <w:rPr>
      <w:rFonts w:ascii="Times New Roman" w:hAnsi="Times New Roman"/>
      <w:lang w:val="fr-FR" w:eastAsia="fr-FR"/>
    </w:rPr>
  </w:style>
  <w:style w:type="paragraph" w:styleId="1">
    <w:name w:val="heading 1"/>
    <w:aliases w:val="Main Para,Ctrl+1,Título 1-FX"/>
    <w:basedOn w:val="a"/>
    <w:next w:val="a"/>
    <w:link w:val="10"/>
    <w:qFormat/>
    <w:rsid w:val="00684C06"/>
    <w:pPr>
      <w:spacing w:before="240"/>
      <w:outlineLvl w:val="0"/>
    </w:pPr>
    <w:rPr>
      <w:rFonts w:ascii="Cambria" w:hAnsi="Cambria" w:cs="Cambria"/>
      <w:b/>
      <w:bCs/>
      <w:kern w:val="32"/>
      <w:sz w:val="32"/>
      <w:szCs w:val="32"/>
      <w:lang w:val="ru-RU" w:eastAsia="ru-RU"/>
    </w:rPr>
  </w:style>
  <w:style w:type="paragraph" w:styleId="2">
    <w:name w:val="heading 2"/>
    <w:basedOn w:val="a"/>
    <w:next w:val="a"/>
    <w:link w:val="20"/>
    <w:qFormat/>
    <w:rsid w:val="00684C06"/>
    <w:pPr>
      <w:spacing w:before="120"/>
      <w:outlineLvl w:val="1"/>
    </w:pPr>
    <w:rPr>
      <w:rFonts w:ascii="Cambria" w:hAnsi="Cambria" w:cs="Cambria"/>
      <w:b/>
      <w:bCs/>
      <w:i/>
      <w:iCs/>
      <w:sz w:val="28"/>
      <w:szCs w:val="28"/>
      <w:lang w:val="ru-RU" w:eastAsia="ru-RU"/>
    </w:rPr>
  </w:style>
  <w:style w:type="paragraph" w:styleId="3">
    <w:name w:val="heading 3"/>
    <w:basedOn w:val="a"/>
    <w:next w:val="a0"/>
    <w:link w:val="30"/>
    <w:qFormat/>
    <w:rsid w:val="00684C06"/>
    <w:pPr>
      <w:ind w:left="354"/>
      <w:outlineLvl w:val="2"/>
    </w:pPr>
    <w:rPr>
      <w:rFonts w:ascii="Cambria" w:hAnsi="Cambria" w:cs="Cambria"/>
      <w:b/>
      <w:bCs/>
      <w:sz w:val="26"/>
      <w:szCs w:val="26"/>
      <w:lang w:val="ru-RU" w:eastAsia="ru-RU"/>
    </w:rPr>
  </w:style>
  <w:style w:type="paragraph" w:styleId="4">
    <w:name w:val="heading 4"/>
    <w:basedOn w:val="a"/>
    <w:next w:val="a0"/>
    <w:link w:val="40"/>
    <w:qFormat/>
    <w:rsid w:val="00684C06"/>
    <w:pPr>
      <w:ind w:left="354"/>
      <w:outlineLvl w:val="3"/>
    </w:pPr>
    <w:rPr>
      <w:b/>
      <w:bCs/>
      <w:sz w:val="28"/>
      <w:szCs w:val="28"/>
      <w:lang w:val="ru-RU" w:eastAsia="ru-RU"/>
    </w:rPr>
  </w:style>
  <w:style w:type="paragraph" w:styleId="5">
    <w:name w:val="heading 5"/>
    <w:basedOn w:val="a"/>
    <w:next w:val="a0"/>
    <w:link w:val="50"/>
    <w:qFormat/>
    <w:rsid w:val="00684C06"/>
    <w:pPr>
      <w:ind w:left="708"/>
      <w:outlineLvl w:val="4"/>
    </w:pPr>
    <w:rPr>
      <w:b/>
      <w:bCs/>
      <w:i/>
      <w:iCs/>
      <w:sz w:val="26"/>
      <w:szCs w:val="26"/>
      <w:lang w:val="ru-RU" w:eastAsia="ru-RU"/>
    </w:rPr>
  </w:style>
  <w:style w:type="paragraph" w:styleId="6">
    <w:name w:val="heading 6"/>
    <w:basedOn w:val="a"/>
    <w:next w:val="a0"/>
    <w:link w:val="60"/>
    <w:qFormat/>
    <w:rsid w:val="00684C06"/>
    <w:pPr>
      <w:ind w:left="708"/>
      <w:outlineLvl w:val="5"/>
    </w:pPr>
    <w:rPr>
      <w:b/>
      <w:bCs/>
      <w:lang w:val="ru-RU" w:eastAsia="ru-RU"/>
    </w:rPr>
  </w:style>
  <w:style w:type="paragraph" w:styleId="7">
    <w:name w:val="heading 7"/>
    <w:basedOn w:val="a"/>
    <w:next w:val="a0"/>
    <w:link w:val="70"/>
    <w:qFormat/>
    <w:rsid w:val="00684C06"/>
    <w:pPr>
      <w:ind w:left="708"/>
      <w:outlineLvl w:val="6"/>
    </w:pPr>
    <w:rPr>
      <w:sz w:val="24"/>
      <w:szCs w:val="24"/>
      <w:lang w:val="ru-RU" w:eastAsia="ru-RU"/>
    </w:rPr>
  </w:style>
  <w:style w:type="paragraph" w:styleId="8">
    <w:name w:val="heading 8"/>
    <w:basedOn w:val="a"/>
    <w:next w:val="a0"/>
    <w:link w:val="80"/>
    <w:qFormat/>
    <w:rsid w:val="00684C06"/>
    <w:pPr>
      <w:ind w:left="708"/>
      <w:outlineLvl w:val="7"/>
    </w:pPr>
    <w:rPr>
      <w:i/>
      <w:iCs/>
      <w:sz w:val="24"/>
      <w:szCs w:val="24"/>
      <w:lang w:val="ru-RU" w:eastAsia="ru-RU"/>
    </w:rPr>
  </w:style>
  <w:style w:type="paragraph" w:styleId="9">
    <w:name w:val="heading 9"/>
    <w:basedOn w:val="a"/>
    <w:next w:val="a0"/>
    <w:link w:val="90"/>
    <w:qFormat/>
    <w:rsid w:val="00684C06"/>
    <w:pPr>
      <w:ind w:left="708"/>
      <w:outlineLvl w:val="8"/>
    </w:pPr>
    <w:rPr>
      <w:rFonts w:ascii="Cambria" w:hAnsi="Cambria" w:cs="Cambria"/>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Main Para Знак,Ctrl+1 Знак,Título 1-FX Знак"/>
    <w:link w:val="1"/>
    <w:rsid w:val="00684C06"/>
    <w:rPr>
      <w:rFonts w:ascii="Cambria" w:hAnsi="Cambria" w:cs="Cambria"/>
      <w:b/>
      <w:bCs/>
      <w:kern w:val="32"/>
      <w:sz w:val="32"/>
      <w:szCs w:val="32"/>
    </w:rPr>
  </w:style>
  <w:style w:type="character" w:customStyle="1" w:styleId="20">
    <w:name w:val="Заголовок 2 Знак"/>
    <w:link w:val="2"/>
    <w:rsid w:val="00684C06"/>
    <w:rPr>
      <w:rFonts w:ascii="Cambria" w:hAnsi="Cambria" w:cs="Cambria"/>
      <w:b/>
      <w:bCs/>
      <w:i/>
      <w:iCs/>
      <w:sz w:val="28"/>
      <w:szCs w:val="28"/>
    </w:rPr>
  </w:style>
  <w:style w:type="character" w:customStyle="1" w:styleId="30">
    <w:name w:val="Заголовок 3 Знак"/>
    <w:link w:val="3"/>
    <w:rsid w:val="00684C06"/>
    <w:rPr>
      <w:rFonts w:ascii="Cambria" w:hAnsi="Cambria" w:cs="Cambria"/>
      <w:b/>
      <w:bCs/>
      <w:sz w:val="26"/>
      <w:szCs w:val="26"/>
    </w:rPr>
  </w:style>
  <w:style w:type="paragraph" w:styleId="a0">
    <w:name w:val="Normal Indent"/>
    <w:basedOn w:val="a"/>
    <w:uiPriority w:val="99"/>
    <w:semiHidden/>
    <w:unhideWhenUsed/>
    <w:rsid w:val="00154630"/>
    <w:pPr>
      <w:ind w:left="708"/>
    </w:pPr>
  </w:style>
  <w:style w:type="character" w:customStyle="1" w:styleId="40">
    <w:name w:val="Заголовок 4 Знак"/>
    <w:link w:val="4"/>
    <w:rsid w:val="00684C06"/>
    <w:rPr>
      <w:rFonts w:ascii="Times New Roman" w:hAnsi="Times New Roman" w:cs="Times New Roman"/>
      <w:b/>
      <w:bCs/>
      <w:sz w:val="28"/>
      <w:szCs w:val="28"/>
    </w:rPr>
  </w:style>
  <w:style w:type="character" w:customStyle="1" w:styleId="50">
    <w:name w:val="Заголовок 5 Знак"/>
    <w:link w:val="5"/>
    <w:rsid w:val="00684C06"/>
    <w:rPr>
      <w:rFonts w:ascii="Times New Roman" w:hAnsi="Times New Roman" w:cs="Times New Roman"/>
      <w:b/>
      <w:bCs/>
      <w:i/>
      <w:iCs/>
      <w:sz w:val="26"/>
      <w:szCs w:val="26"/>
    </w:rPr>
  </w:style>
  <w:style w:type="character" w:customStyle="1" w:styleId="60">
    <w:name w:val="Заголовок 6 Знак"/>
    <w:link w:val="6"/>
    <w:rsid w:val="00684C06"/>
    <w:rPr>
      <w:rFonts w:ascii="Times New Roman" w:hAnsi="Times New Roman" w:cs="Times New Roman"/>
      <w:b/>
      <w:bCs/>
    </w:rPr>
  </w:style>
  <w:style w:type="character" w:customStyle="1" w:styleId="70">
    <w:name w:val="Заголовок 7 Знак"/>
    <w:link w:val="7"/>
    <w:rsid w:val="00684C06"/>
    <w:rPr>
      <w:rFonts w:ascii="Times New Roman" w:hAnsi="Times New Roman" w:cs="Times New Roman"/>
      <w:sz w:val="24"/>
      <w:szCs w:val="24"/>
    </w:rPr>
  </w:style>
  <w:style w:type="character" w:customStyle="1" w:styleId="80">
    <w:name w:val="Заголовок 8 Знак"/>
    <w:link w:val="8"/>
    <w:rsid w:val="00684C06"/>
    <w:rPr>
      <w:rFonts w:ascii="Times New Roman" w:hAnsi="Times New Roman" w:cs="Times New Roman"/>
      <w:i/>
      <w:iCs/>
      <w:sz w:val="24"/>
      <w:szCs w:val="24"/>
    </w:rPr>
  </w:style>
  <w:style w:type="character" w:customStyle="1" w:styleId="90">
    <w:name w:val="Заголовок 9 Знак"/>
    <w:link w:val="9"/>
    <w:rsid w:val="00684C06"/>
    <w:rPr>
      <w:rFonts w:ascii="Cambria" w:hAnsi="Cambria" w:cs="Cambria"/>
    </w:rPr>
  </w:style>
  <w:style w:type="paragraph" w:styleId="a4">
    <w:name w:val="Title"/>
    <w:basedOn w:val="a"/>
    <w:link w:val="a5"/>
    <w:qFormat/>
    <w:rsid w:val="00684C06"/>
    <w:pPr>
      <w:jc w:val="center"/>
    </w:pPr>
    <w:rPr>
      <w:rFonts w:ascii="Cambria" w:hAnsi="Cambria" w:cs="Cambria"/>
      <w:b/>
      <w:bCs/>
      <w:kern w:val="28"/>
      <w:sz w:val="32"/>
      <w:szCs w:val="32"/>
      <w:lang w:val="ru-RU" w:eastAsia="ru-RU"/>
    </w:rPr>
  </w:style>
  <w:style w:type="character" w:customStyle="1" w:styleId="a5">
    <w:name w:val="Название Знак"/>
    <w:link w:val="a4"/>
    <w:rsid w:val="00684C06"/>
    <w:rPr>
      <w:rFonts w:ascii="Cambria" w:hAnsi="Cambria" w:cs="Cambria"/>
      <w:b/>
      <w:bCs/>
      <w:kern w:val="28"/>
      <w:sz w:val="32"/>
      <w:szCs w:val="32"/>
    </w:rPr>
  </w:style>
  <w:style w:type="paragraph" w:styleId="a6">
    <w:name w:val="Subtitle"/>
    <w:basedOn w:val="a"/>
    <w:link w:val="a7"/>
    <w:qFormat/>
    <w:rsid w:val="00684C06"/>
    <w:pPr>
      <w:jc w:val="center"/>
    </w:pPr>
    <w:rPr>
      <w:rFonts w:ascii="Cambria" w:hAnsi="Cambria" w:cs="Cambria"/>
      <w:sz w:val="24"/>
      <w:szCs w:val="24"/>
      <w:lang w:val="ru-RU" w:eastAsia="ru-RU"/>
    </w:rPr>
  </w:style>
  <w:style w:type="character" w:customStyle="1" w:styleId="a7">
    <w:name w:val="Подзаголовок Знак"/>
    <w:link w:val="a6"/>
    <w:rsid w:val="00684C06"/>
    <w:rPr>
      <w:rFonts w:ascii="Cambria" w:hAnsi="Cambria" w:cs="Cambria"/>
      <w:sz w:val="24"/>
      <w:szCs w:val="24"/>
    </w:rPr>
  </w:style>
  <w:style w:type="paragraph" w:styleId="a8">
    <w:name w:val="List Paragraph"/>
    <w:basedOn w:val="a"/>
    <w:uiPriority w:val="34"/>
    <w:qFormat/>
    <w:rsid w:val="00195EEE"/>
    <w:pPr>
      <w:ind w:left="720"/>
      <w:contextualSpacing/>
    </w:pPr>
  </w:style>
  <w:style w:type="table" w:styleId="a9">
    <w:name w:val="Table Grid"/>
    <w:basedOn w:val="a2"/>
    <w:uiPriority w:val="59"/>
    <w:rsid w:val="00613E8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rmal (Web)"/>
    <w:basedOn w:val="a"/>
    <w:uiPriority w:val="99"/>
    <w:unhideWhenUsed/>
    <w:rsid w:val="00613E85"/>
    <w:pPr>
      <w:spacing w:before="100" w:beforeAutospacing="1" w:after="100" w:afterAutospacing="1"/>
    </w:pPr>
    <w:rPr>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77AF6D-4357-4141-BE23-6AB6FAF8B1BE}"/>
</file>

<file path=customXml/itemProps2.xml><?xml version="1.0" encoding="utf-8"?>
<ds:datastoreItem xmlns:ds="http://schemas.openxmlformats.org/officeDocument/2006/customXml" ds:itemID="{914994D6-752F-40BF-9AC7-E5BFF7B83A43}"/>
</file>

<file path=customXml/itemProps3.xml><?xml version="1.0" encoding="utf-8"?>
<ds:datastoreItem xmlns:ds="http://schemas.openxmlformats.org/officeDocument/2006/customXml" ds:itemID="{14BD0033-60E6-4C3B-8FF1-A40696797B75}"/>
</file>

<file path=docProps/app.xml><?xml version="1.0" encoding="utf-8"?>
<Properties xmlns="http://schemas.openxmlformats.org/officeDocument/2006/extended-properties" xmlns:vt="http://schemas.openxmlformats.org/officeDocument/2006/docPropsVTypes">
  <Template>Normal</Template>
  <TotalTime>14</TotalTime>
  <Pages>1</Pages>
  <Words>254</Words>
  <Characters>1450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3</cp:revision>
  <dcterms:created xsi:type="dcterms:W3CDTF">2014-05-07T12:44:00Z</dcterms:created>
  <dcterms:modified xsi:type="dcterms:W3CDTF">2014-05-07T13:03:00Z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