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17" w:rsidRPr="00F76AAE" w:rsidRDefault="00CA7217" w:rsidP="001459FD">
      <w:pPr>
        <w:pStyle w:val="a3"/>
        <w:jc w:val="center"/>
        <w:rPr>
          <w:b/>
        </w:rPr>
      </w:pPr>
      <w:r w:rsidRPr="00F76AAE">
        <w:rPr>
          <w:b/>
        </w:rPr>
        <w:t>ПАМЯТКА ПО АВТОТРАНСПОРТНЫМ ПРАВОНАРУШЕНИЯМ</w:t>
      </w:r>
    </w:p>
    <w:p w:rsidR="00CA7217" w:rsidRPr="00F76AAE" w:rsidRDefault="00CA7217" w:rsidP="001459FD">
      <w:pPr>
        <w:pStyle w:val="a3"/>
        <w:jc w:val="center"/>
        <w:rPr>
          <w:b/>
        </w:rPr>
      </w:pPr>
      <w:r w:rsidRPr="00F76AAE">
        <w:rPr>
          <w:b/>
        </w:rPr>
        <w:t>ДЛЯ ИНЫХ УЧАСТНИКОВ ДОРОЖНОГО ДВИЖЕНИЯ</w:t>
      </w:r>
    </w:p>
    <w:p w:rsidR="00CA7217" w:rsidRPr="002A2A8A" w:rsidRDefault="00CA7217" w:rsidP="002A2A8A">
      <w:pPr>
        <w:spacing w:after="0"/>
        <w:ind w:firstLine="709"/>
        <w:jc w:val="both"/>
        <w:rPr>
          <w:rFonts w:ascii="Times New Roman" w:hAnsi="Times New Roman"/>
          <w:sz w:val="26"/>
          <w:szCs w:val="26"/>
        </w:rPr>
      </w:pPr>
      <w:r w:rsidRPr="002A2A8A">
        <w:rPr>
          <w:rFonts w:ascii="Times New Roman" w:hAnsi="Times New Roman"/>
          <w:sz w:val="26"/>
          <w:szCs w:val="26"/>
        </w:rPr>
        <w:t xml:space="preserve">Каждые сутки сотрудниками Госавтоинспекции Гомельской области выявляется несколько сотен нарушений Правил дорожного движения водителями и пешеходами. Как известно </w:t>
      </w:r>
      <w:r w:rsidRPr="002A2A8A">
        <w:rPr>
          <w:rFonts w:ascii="Times New Roman" w:hAnsi="Times New Roman"/>
          <w:b/>
          <w:sz w:val="26"/>
          <w:szCs w:val="26"/>
        </w:rPr>
        <w:t>Правилами дорожного движения</w:t>
      </w:r>
      <w:r w:rsidRPr="002A2A8A">
        <w:rPr>
          <w:rFonts w:ascii="Times New Roman" w:hAnsi="Times New Roman"/>
          <w:sz w:val="26"/>
          <w:szCs w:val="26"/>
        </w:rPr>
        <w:t xml:space="preserve"> (ПДД) определяется порядок движения на дорогах Республики Беларусь, а </w:t>
      </w:r>
      <w:r w:rsidRPr="002A2A8A">
        <w:rPr>
          <w:rFonts w:ascii="Times New Roman" w:hAnsi="Times New Roman"/>
          <w:b/>
          <w:sz w:val="26"/>
          <w:szCs w:val="26"/>
        </w:rPr>
        <w:t xml:space="preserve">Кодекс об административных правонарушениях </w:t>
      </w:r>
      <w:r w:rsidRPr="002A2A8A">
        <w:rPr>
          <w:rFonts w:ascii="Times New Roman" w:hAnsi="Times New Roman"/>
          <w:sz w:val="26"/>
          <w:szCs w:val="26"/>
        </w:rPr>
        <w:t xml:space="preserve"> КоАП  и </w:t>
      </w:r>
      <w:r w:rsidRPr="002A2A8A">
        <w:rPr>
          <w:rFonts w:ascii="Times New Roman" w:hAnsi="Times New Roman"/>
          <w:b/>
          <w:sz w:val="26"/>
          <w:szCs w:val="26"/>
        </w:rPr>
        <w:t>Уголовный кодекс</w:t>
      </w:r>
      <w:r w:rsidRPr="002A2A8A">
        <w:rPr>
          <w:rFonts w:ascii="Times New Roman" w:hAnsi="Times New Roman"/>
          <w:sz w:val="26"/>
          <w:szCs w:val="26"/>
        </w:rPr>
        <w:t xml:space="preserve"> (УК) уже регламентирует меру наказания за нарушение пунктов ПДД.  Чаще всего  со стороны </w:t>
      </w:r>
      <w:r w:rsidRPr="002A2A8A">
        <w:rPr>
          <w:rFonts w:ascii="Times New Roman" w:hAnsi="Times New Roman"/>
          <w:b/>
          <w:i/>
          <w:sz w:val="26"/>
          <w:szCs w:val="26"/>
        </w:rPr>
        <w:t>пешеходов</w:t>
      </w:r>
      <w:r w:rsidRPr="002A2A8A">
        <w:rPr>
          <w:rFonts w:ascii="Times New Roman" w:hAnsi="Times New Roman"/>
          <w:sz w:val="26"/>
          <w:szCs w:val="26"/>
        </w:rPr>
        <w:t xml:space="preserve"> встречаются следующие – нарушение правил перехода дороги; игнорирование обозначения </w:t>
      </w:r>
      <w:proofErr w:type="spellStart"/>
      <w:r w:rsidRPr="002A2A8A">
        <w:rPr>
          <w:rFonts w:ascii="Times New Roman" w:hAnsi="Times New Roman"/>
          <w:sz w:val="26"/>
          <w:szCs w:val="26"/>
        </w:rPr>
        <w:t>световозвращающими</w:t>
      </w:r>
      <w:proofErr w:type="spellEnd"/>
      <w:r w:rsidRPr="002A2A8A">
        <w:rPr>
          <w:rFonts w:ascii="Times New Roman" w:hAnsi="Times New Roman"/>
          <w:sz w:val="26"/>
          <w:szCs w:val="26"/>
        </w:rPr>
        <w:t xml:space="preserve"> элементами.</w:t>
      </w: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gridCol w:w="4556"/>
      </w:tblGrid>
      <w:tr w:rsidR="00CA7217" w:rsidRPr="007E2F92" w:rsidTr="002A2A8A">
        <w:tc>
          <w:tcPr>
            <w:tcW w:w="10908" w:type="dxa"/>
          </w:tcPr>
          <w:p w:rsidR="00CA7217" w:rsidRPr="007E2F92" w:rsidRDefault="00CA7217" w:rsidP="007E2F92">
            <w:pPr>
              <w:pStyle w:val="a3"/>
              <w:jc w:val="center"/>
              <w:rPr>
                <w:b/>
              </w:rPr>
            </w:pPr>
            <w:r w:rsidRPr="007E2F92">
              <w:rPr>
                <w:b/>
              </w:rPr>
              <w:t>Административная ответственность</w:t>
            </w:r>
          </w:p>
        </w:tc>
        <w:tc>
          <w:tcPr>
            <w:tcW w:w="4556" w:type="dxa"/>
          </w:tcPr>
          <w:p w:rsidR="00CA7217" w:rsidRPr="007E2F92" w:rsidRDefault="00CA7217" w:rsidP="007E2F92">
            <w:pPr>
              <w:pStyle w:val="a3"/>
              <w:jc w:val="center"/>
              <w:rPr>
                <w:b/>
              </w:rPr>
            </w:pPr>
            <w:r w:rsidRPr="007E2F92">
              <w:rPr>
                <w:b/>
              </w:rPr>
              <w:t>Уголовная ответственность</w:t>
            </w:r>
          </w:p>
        </w:tc>
      </w:tr>
      <w:tr w:rsidR="00CA7217" w:rsidRPr="002A2A8A" w:rsidTr="002A2A8A">
        <w:tc>
          <w:tcPr>
            <w:tcW w:w="10908" w:type="dxa"/>
          </w:tcPr>
          <w:p w:rsidR="00CA7217" w:rsidRPr="002A2A8A" w:rsidRDefault="00CA7217" w:rsidP="002A2A8A">
            <w:pPr>
              <w:pStyle w:val="article"/>
              <w:shd w:val="clear" w:color="auto" w:fill="FFFFFF"/>
              <w:spacing w:before="0" w:beforeAutospacing="0" w:after="0" w:afterAutospacing="0"/>
              <w:ind w:left="1922" w:hanging="1355"/>
              <w:rPr>
                <w:b/>
                <w:bCs/>
                <w:color w:val="000000"/>
                <w:sz w:val="22"/>
                <w:szCs w:val="22"/>
              </w:rPr>
            </w:pPr>
            <w:r w:rsidRPr="002A2A8A">
              <w:rPr>
                <w:b/>
                <w:bCs/>
                <w:color w:val="000000"/>
                <w:sz w:val="22"/>
                <w:szCs w:val="22"/>
              </w:rPr>
              <w:t xml:space="preserve">Статья 18.9. </w:t>
            </w:r>
            <w:proofErr w:type="spellStart"/>
            <w:proofErr w:type="gramStart"/>
            <w:r w:rsidRPr="002A2A8A">
              <w:rPr>
                <w:b/>
                <w:bCs/>
                <w:color w:val="000000"/>
                <w:sz w:val="22"/>
                <w:szCs w:val="22"/>
              </w:rPr>
              <w:t>H</w:t>
            </w:r>
            <w:proofErr w:type="gramEnd"/>
            <w:r w:rsidRPr="002A2A8A">
              <w:rPr>
                <w:b/>
                <w:bCs/>
                <w:color w:val="000000"/>
                <w:sz w:val="22"/>
                <w:szCs w:val="22"/>
              </w:rPr>
              <w:t>арушение</w:t>
            </w:r>
            <w:proofErr w:type="spellEnd"/>
            <w:r w:rsidRPr="002A2A8A">
              <w:rPr>
                <w:b/>
                <w:bCs/>
                <w:color w:val="000000"/>
                <w:sz w:val="22"/>
                <w:szCs w:val="22"/>
              </w:rPr>
              <w:t xml:space="preserve"> правил пользования транспортным средством</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1. Выбрасывание мусора или иных предметов из транспортного средства.</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3. Открытие дверей транспортного средства во время движения.</w:t>
            </w:r>
          </w:p>
          <w:p w:rsidR="00CA7217" w:rsidRDefault="00CA7217" w:rsidP="002A2A8A">
            <w:pPr>
              <w:pStyle w:val="article"/>
              <w:shd w:val="clear" w:color="auto" w:fill="FFFFFF"/>
              <w:spacing w:before="0" w:beforeAutospacing="0" w:after="0" w:afterAutospacing="0"/>
              <w:ind w:left="1922" w:hanging="1355"/>
              <w:rPr>
                <w:b/>
                <w:bCs/>
                <w:color w:val="000000"/>
                <w:sz w:val="22"/>
                <w:szCs w:val="22"/>
              </w:rPr>
            </w:pPr>
          </w:p>
          <w:p w:rsidR="00CA7217" w:rsidRPr="002A2A8A" w:rsidRDefault="00CA7217" w:rsidP="002A2A8A">
            <w:pPr>
              <w:pStyle w:val="article"/>
              <w:shd w:val="clear" w:color="auto" w:fill="FFFFFF"/>
              <w:spacing w:before="0" w:beforeAutospacing="0" w:after="0" w:afterAutospacing="0"/>
              <w:ind w:left="1922" w:hanging="1355"/>
              <w:rPr>
                <w:b/>
                <w:bCs/>
                <w:color w:val="000000"/>
                <w:sz w:val="22"/>
                <w:szCs w:val="22"/>
              </w:rPr>
            </w:pPr>
            <w:r w:rsidRPr="002A2A8A">
              <w:rPr>
                <w:b/>
                <w:bCs/>
                <w:color w:val="000000"/>
                <w:sz w:val="22"/>
                <w:szCs w:val="22"/>
              </w:rPr>
              <w:t xml:space="preserve">Статья 18.23. </w:t>
            </w:r>
            <w:proofErr w:type="spellStart"/>
            <w:proofErr w:type="gramStart"/>
            <w:r w:rsidRPr="002A2A8A">
              <w:rPr>
                <w:b/>
                <w:bCs/>
                <w:color w:val="000000"/>
                <w:sz w:val="22"/>
                <w:szCs w:val="22"/>
              </w:rPr>
              <w:t>H</w:t>
            </w:r>
            <w:proofErr w:type="gramEnd"/>
            <w:r w:rsidRPr="002A2A8A">
              <w:rPr>
                <w:b/>
                <w:bCs/>
                <w:color w:val="000000"/>
                <w:sz w:val="22"/>
                <w:szCs w:val="22"/>
              </w:rPr>
              <w:t>арушение</w:t>
            </w:r>
            <w:proofErr w:type="spellEnd"/>
            <w:r w:rsidRPr="002A2A8A">
              <w:rPr>
                <w:b/>
                <w:bCs/>
                <w:color w:val="000000"/>
                <w:sz w:val="22"/>
                <w:szCs w:val="22"/>
              </w:rPr>
              <w:t xml:space="preserve"> правил дорожного движения пешеходом и иными участниками дорожного движения либо отказ от прохождения проверки (освидетельствования)</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2. </w:t>
            </w:r>
            <w:proofErr w:type="gramStart"/>
            <w:r w:rsidRPr="002A2A8A">
              <w:rPr>
                <w:color w:val="000000"/>
                <w:sz w:val="22"/>
                <w:szCs w:val="22"/>
              </w:rPr>
              <w:t>Нарушение правил дорожного движения лицами, указанными в части 1 настоящей статьи, совершенное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2A2A8A">
              <w:rPr>
                <w:color w:val="000000"/>
                <w:sz w:val="22"/>
                <w:szCs w:val="22"/>
              </w:rPr>
              <w:t xml:space="preserve"> других одурманивающих веществ.</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3. Совершение лицами, указанными в частях 1 и 2 настоящей статьи, нарушений правил дорожного движения, повлекших создание аварийной обстановки.</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4. Совершение лицами, указанными в частях 1 и 2 настоящей статьи, нарушений правил дорожного движения, повлекших причинение потерпевшему легкого телесного повреждения либо повреждение транспортного средства, груза, дорожного покрытия, дорожных и других сооружений или иного имущества, а также оставление ими места дорожно-транспортного происшествия, участниками которого они являются.</w:t>
            </w:r>
          </w:p>
          <w:p w:rsidR="00CA7217" w:rsidRDefault="00CA7217" w:rsidP="002A2A8A">
            <w:pPr>
              <w:pStyle w:val="article"/>
              <w:shd w:val="clear" w:color="auto" w:fill="FFFFFF"/>
              <w:spacing w:before="0" w:beforeAutospacing="0" w:after="0" w:afterAutospacing="0"/>
              <w:ind w:left="1922" w:hanging="1355"/>
              <w:rPr>
                <w:b/>
                <w:bCs/>
                <w:color w:val="000000"/>
                <w:sz w:val="22"/>
                <w:szCs w:val="22"/>
              </w:rPr>
            </w:pPr>
          </w:p>
          <w:p w:rsidR="00CA7217" w:rsidRPr="002A2A8A" w:rsidRDefault="00CA7217" w:rsidP="002A2A8A">
            <w:pPr>
              <w:pStyle w:val="article"/>
              <w:shd w:val="clear" w:color="auto" w:fill="FFFFFF"/>
              <w:spacing w:before="0" w:beforeAutospacing="0" w:after="0" w:afterAutospacing="0"/>
              <w:ind w:left="1922" w:hanging="1355"/>
              <w:rPr>
                <w:b/>
                <w:bCs/>
                <w:color w:val="000000"/>
                <w:sz w:val="22"/>
                <w:szCs w:val="22"/>
              </w:rPr>
            </w:pPr>
            <w:r w:rsidRPr="002A2A8A">
              <w:rPr>
                <w:b/>
                <w:bCs/>
                <w:color w:val="000000"/>
                <w:sz w:val="22"/>
                <w:szCs w:val="22"/>
              </w:rPr>
              <w:t>Статья 18.28. Ограничение прав на управление и пользование транспортным средством и его эксплуатацию</w:t>
            </w:r>
          </w:p>
          <w:p w:rsidR="00CA7217" w:rsidRPr="002A2A8A" w:rsidRDefault="00CA7217" w:rsidP="002A2A8A">
            <w:pPr>
              <w:pStyle w:val="newncpi"/>
              <w:shd w:val="clear" w:color="auto" w:fill="FFFFFF"/>
              <w:spacing w:before="0" w:beforeAutospacing="0" w:after="0" w:afterAutospacing="0"/>
              <w:ind w:firstLine="567"/>
              <w:jc w:val="both"/>
              <w:rPr>
                <w:color w:val="000000"/>
                <w:sz w:val="22"/>
                <w:szCs w:val="22"/>
              </w:rPr>
            </w:pPr>
            <w:r w:rsidRPr="002A2A8A">
              <w:rPr>
                <w:color w:val="000000"/>
                <w:sz w:val="22"/>
                <w:szCs w:val="22"/>
              </w:rPr>
              <w:t xml:space="preserve">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w:t>
            </w:r>
            <w:proofErr w:type="gramStart"/>
            <w:r w:rsidRPr="002A2A8A">
              <w:rPr>
                <w:color w:val="000000"/>
                <w:sz w:val="22"/>
                <w:szCs w:val="22"/>
              </w:rPr>
              <w:t>прав</w:t>
            </w:r>
            <w:proofErr w:type="gramEnd"/>
            <w:r w:rsidRPr="002A2A8A">
              <w:rPr>
                <w:color w:val="000000"/>
                <w:sz w:val="22"/>
                <w:szCs w:val="22"/>
              </w:rPr>
              <w:t xml:space="preserve">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w:t>
            </w:r>
          </w:p>
          <w:p w:rsidR="00CA7217" w:rsidRPr="002A2A8A" w:rsidRDefault="00CA7217" w:rsidP="002A2A8A">
            <w:pPr>
              <w:pStyle w:val="point"/>
              <w:shd w:val="clear" w:color="auto" w:fill="FFFFFF"/>
              <w:spacing w:before="0" w:beforeAutospacing="0" w:after="0" w:afterAutospacing="0"/>
              <w:ind w:firstLine="567"/>
              <w:jc w:val="both"/>
              <w:rPr>
                <w:color w:val="000000"/>
                <w:sz w:val="22"/>
                <w:szCs w:val="22"/>
              </w:rPr>
            </w:pPr>
          </w:p>
          <w:p w:rsidR="00CA7217" w:rsidRPr="002A2A8A" w:rsidRDefault="00CA7217" w:rsidP="002A2A8A">
            <w:pPr>
              <w:pStyle w:val="a3"/>
              <w:jc w:val="both"/>
              <w:rPr>
                <w:sz w:val="22"/>
              </w:rPr>
            </w:pPr>
          </w:p>
        </w:tc>
        <w:tc>
          <w:tcPr>
            <w:tcW w:w="4556" w:type="dxa"/>
          </w:tcPr>
          <w:p w:rsidR="00CA7217" w:rsidRPr="002A2A8A" w:rsidRDefault="00CA7217" w:rsidP="00873711">
            <w:pPr>
              <w:pStyle w:val="article"/>
              <w:shd w:val="clear" w:color="auto" w:fill="FFFFFF"/>
              <w:spacing w:before="240" w:beforeAutospacing="0" w:after="240" w:afterAutospacing="0"/>
              <w:ind w:left="574" w:hanging="7"/>
              <w:rPr>
                <w:b/>
                <w:bCs/>
                <w:color w:val="000000"/>
                <w:sz w:val="22"/>
                <w:szCs w:val="22"/>
              </w:rPr>
            </w:pPr>
            <w:bookmarkStart w:id="0" w:name="_GoBack"/>
            <w:r w:rsidRPr="002A2A8A">
              <w:rPr>
                <w:b/>
                <w:bCs/>
                <w:color w:val="000000"/>
                <w:sz w:val="22"/>
                <w:szCs w:val="22"/>
              </w:rPr>
              <w:t>Статья 321. Нарушение правил, обеспечивающих безопасную работу транспорта</w:t>
            </w:r>
          </w:p>
          <w:bookmarkEnd w:id="0"/>
          <w:p w:rsidR="00CA7217" w:rsidRPr="002A2A8A" w:rsidRDefault="00CA7217" w:rsidP="007E2F92">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w:t>
            </w:r>
          </w:p>
          <w:p w:rsidR="00CA7217" w:rsidRPr="002A2A8A" w:rsidRDefault="00CA7217" w:rsidP="007E2F92">
            <w:pPr>
              <w:pStyle w:val="point"/>
              <w:shd w:val="clear" w:color="auto" w:fill="FFFFFF"/>
              <w:spacing w:before="0" w:beforeAutospacing="0" w:after="0" w:afterAutospacing="0"/>
              <w:ind w:firstLine="567"/>
              <w:jc w:val="both"/>
              <w:rPr>
                <w:color w:val="000000"/>
                <w:sz w:val="22"/>
                <w:szCs w:val="22"/>
              </w:rPr>
            </w:pPr>
            <w:r w:rsidRPr="002A2A8A">
              <w:rPr>
                <w:color w:val="000000"/>
                <w:sz w:val="22"/>
                <w:szCs w:val="22"/>
              </w:rPr>
              <w:t>2. То же деяние, повлекшее по неосторожности смерть человека.</w:t>
            </w:r>
          </w:p>
          <w:p w:rsidR="00CA7217" w:rsidRPr="002A2A8A" w:rsidRDefault="00CA7217" w:rsidP="007E2F92">
            <w:pPr>
              <w:pStyle w:val="a3"/>
              <w:jc w:val="both"/>
              <w:rPr>
                <w:sz w:val="22"/>
              </w:rPr>
            </w:pPr>
          </w:p>
        </w:tc>
      </w:tr>
    </w:tbl>
    <w:p w:rsidR="00CA7217" w:rsidRPr="00F76AAE" w:rsidRDefault="00CA7217" w:rsidP="00332696">
      <w:pPr>
        <w:pStyle w:val="a3"/>
        <w:jc w:val="center"/>
        <w:rPr>
          <w:b/>
        </w:rPr>
      </w:pPr>
      <w:r w:rsidRPr="00F76AAE">
        <w:rPr>
          <w:b/>
        </w:rPr>
        <w:lastRenderedPageBreak/>
        <w:t>ПАМЯТКА ПО АВТОТРАНСПОРТНЫМ ПРАВОНАРУШЕНИЯМ</w:t>
      </w:r>
    </w:p>
    <w:p w:rsidR="00CA7217" w:rsidRDefault="00CA7217" w:rsidP="00332696">
      <w:pPr>
        <w:pStyle w:val="a3"/>
        <w:jc w:val="center"/>
        <w:rPr>
          <w:b/>
        </w:rPr>
      </w:pPr>
      <w:r w:rsidRPr="00F76AAE">
        <w:rPr>
          <w:b/>
        </w:rPr>
        <w:t xml:space="preserve">ДЛЯ </w:t>
      </w:r>
      <w:r>
        <w:rPr>
          <w:b/>
        </w:rPr>
        <w:t>ВОДИТЕЛЕЙ</w:t>
      </w:r>
    </w:p>
    <w:p w:rsidR="00CA7217" w:rsidRPr="00D4182E" w:rsidRDefault="00CA7217" w:rsidP="00D4182E">
      <w:pPr>
        <w:spacing w:after="0"/>
        <w:ind w:firstLine="709"/>
        <w:jc w:val="both"/>
        <w:rPr>
          <w:rFonts w:ascii="Times New Roman" w:hAnsi="Times New Roman"/>
          <w:sz w:val="28"/>
          <w:szCs w:val="28"/>
        </w:rPr>
      </w:pPr>
      <w:r w:rsidRPr="00D4182E">
        <w:rPr>
          <w:rFonts w:ascii="Times New Roman" w:hAnsi="Times New Roman"/>
          <w:sz w:val="28"/>
          <w:szCs w:val="28"/>
        </w:rPr>
        <w:t xml:space="preserve">Каждые сутки сотрудниками Госавтоинспекции Гомельской области выявляется несколько сотен нарушений Правил дорожного движения водителями и пешеходами. </w:t>
      </w:r>
    </w:p>
    <w:p w:rsidR="00CA7217" w:rsidRPr="00D4182E" w:rsidRDefault="00CA7217" w:rsidP="00D4182E">
      <w:pPr>
        <w:tabs>
          <w:tab w:val="num" w:pos="1428"/>
        </w:tabs>
        <w:spacing w:after="0"/>
        <w:ind w:firstLine="709"/>
        <w:jc w:val="both"/>
        <w:rPr>
          <w:rFonts w:ascii="Times New Roman" w:hAnsi="Times New Roman"/>
          <w:sz w:val="28"/>
          <w:szCs w:val="28"/>
        </w:rPr>
      </w:pPr>
      <w:r w:rsidRPr="00D4182E">
        <w:rPr>
          <w:rFonts w:ascii="Times New Roman" w:hAnsi="Times New Roman"/>
          <w:sz w:val="28"/>
          <w:szCs w:val="28"/>
        </w:rPr>
        <w:t xml:space="preserve">Как известно </w:t>
      </w:r>
      <w:r w:rsidRPr="00D4182E">
        <w:rPr>
          <w:rFonts w:ascii="Times New Roman" w:hAnsi="Times New Roman"/>
          <w:b/>
          <w:sz w:val="28"/>
          <w:szCs w:val="28"/>
        </w:rPr>
        <w:t>Правилами дорожного движения</w:t>
      </w:r>
      <w:r w:rsidRPr="00D4182E">
        <w:rPr>
          <w:rFonts w:ascii="Times New Roman" w:hAnsi="Times New Roman"/>
          <w:sz w:val="28"/>
          <w:szCs w:val="28"/>
        </w:rPr>
        <w:t xml:space="preserve"> (ПДД) определяется порядок движения на дорогах Республики Беларусь, а </w:t>
      </w:r>
      <w:r w:rsidRPr="00D4182E">
        <w:rPr>
          <w:rFonts w:ascii="Times New Roman" w:hAnsi="Times New Roman"/>
          <w:b/>
          <w:sz w:val="28"/>
          <w:szCs w:val="28"/>
        </w:rPr>
        <w:t xml:space="preserve">Кодекс об административных правонарушениях </w:t>
      </w:r>
      <w:r w:rsidRPr="00D4182E">
        <w:rPr>
          <w:rFonts w:ascii="Times New Roman" w:hAnsi="Times New Roman"/>
          <w:sz w:val="28"/>
          <w:szCs w:val="28"/>
        </w:rPr>
        <w:t xml:space="preserve"> КоАП  и </w:t>
      </w:r>
      <w:r w:rsidRPr="00D4182E">
        <w:rPr>
          <w:rFonts w:ascii="Times New Roman" w:hAnsi="Times New Roman"/>
          <w:b/>
          <w:sz w:val="28"/>
          <w:szCs w:val="28"/>
        </w:rPr>
        <w:t>Уголовный кодекс</w:t>
      </w:r>
      <w:r w:rsidRPr="00D4182E">
        <w:rPr>
          <w:rFonts w:ascii="Times New Roman" w:hAnsi="Times New Roman"/>
          <w:sz w:val="28"/>
          <w:szCs w:val="28"/>
        </w:rPr>
        <w:t xml:space="preserve"> (УК) уже регламентирует меру наказания за нарушение пунктов ПДД.</w:t>
      </w:r>
      <w:r>
        <w:rPr>
          <w:rFonts w:ascii="Times New Roman" w:hAnsi="Times New Roman"/>
          <w:sz w:val="28"/>
          <w:szCs w:val="28"/>
        </w:rPr>
        <w:t xml:space="preserve">  </w:t>
      </w:r>
      <w:r w:rsidRPr="00D4182E">
        <w:rPr>
          <w:rFonts w:ascii="Times New Roman" w:hAnsi="Times New Roman"/>
          <w:sz w:val="28"/>
          <w:szCs w:val="28"/>
        </w:rPr>
        <w:t xml:space="preserve">Чаще всего  со стороны </w:t>
      </w:r>
      <w:r w:rsidRPr="00D4182E">
        <w:rPr>
          <w:rFonts w:ascii="Times New Roman" w:hAnsi="Times New Roman"/>
          <w:b/>
          <w:i/>
          <w:sz w:val="28"/>
          <w:szCs w:val="28"/>
        </w:rPr>
        <w:t>водителей</w:t>
      </w:r>
      <w:r w:rsidRPr="00D4182E">
        <w:rPr>
          <w:rFonts w:ascii="Times New Roman" w:hAnsi="Times New Roman"/>
          <w:sz w:val="28"/>
          <w:szCs w:val="28"/>
        </w:rPr>
        <w:t xml:space="preserve"> встречаются следующие –</w:t>
      </w:r>
      <w:r>
        <w:rPr>
          <w:rFonts w:ascii="Times New Roman" w:hAnsi="Times New Roman"/>
          <w:sz w:val="28"/>
          <w:szCs w:val="28"/>
        </w:rPr>
        <w:t xml:space="preserve"> </w:t>
      </w:r>
      <w:r w:rsidRPr="00D4182E">
        <w:rPr>
          <w:rFonts w:ascii="Times New Roman" w:hAnsi="Times New Roman"/>
          <w:sz w:val="28"/>
          <w:szCs w:val="28"/>
        </w:rPr>
        <w:t>нарушение скоростного режима;</w:t>
      </w:r>
      <w:r>
        <w:rPr>
          <w:rFonts w:ascii="Times New Roman" w:hAnsi="Times New Roman"/>
          <w:sz w:val="28"/>
          <w:szCs w:val="28"/>
        </w:rPr>
        <w:t xml:space="preserve"> </w:t>
      </w:r>
      <w:r w:rsidRPr="00D4182E">
        <w:rPr>
          <w:rFonts w:ascii="Times New Roman" w:hAnsi="Times New Roman"/>
          <w:sz w:val="28"/>
          <w:szCs w:val="28"/>
        </w:rPr>
        <w:t>игнорирование использования ремней безопасности;</w:t>
      </w:r>
      <w:r>
        <w:rPr>
          <w:rFonts w:ascii="Times New Roman" w:hAnsi="Times New Roman"/>
          <w:sz w:val="28"/>
          <w:szCs w:val="28"/>
        </w:rPr>
        <w:t xml:space="preserve"> </w:t>
      </w:r>
      <w:r w:rsidRPr="00D4182E">
        <w:rPr>
          <w:rFonts w:ascii="Times New Roman" w:hAnsi="Times New Roman"/>
          <w:sz w:val="28"/>
          <w:szCs w:val="28"/>
        </w:rPr>
        <w:t>нарушение правил проезда пешеходных переходов;</w:t>
      </w:r>
      <w:r>
        <w:rPr>
          <w:rFonts w:ascii="Times New Roman" w:hAnsi="Times New Roman"/>
          <w:sz w:val="28"/>
          <w:szCs w:val="28"/>
        </w:rPr>
        <w:t xml:space="preserve"> </w:t>
      </w:r>
      <w:r w:rsidRPr="00D4182E">
        <w:rPr>
          <w:rFonts w:ascii="Times New Roman" w:hAnsi="Times New Roman"/>
          <w:sz w:val="28"/>
          <w:szCs w:val="28"/>
        </w:rPr>
        <w:t>нарушение правил перевозки несовершеннолетних;</w:t>
      </w:r>
      <w:r>
        <w:rPr>
          <w:rFonts w:ascii="Times New Roman" w:hAnsi="Times New Roman"/>
          <w:sz w:val="28"/>
          <w:szCs w:val="28"/>
        </w:rPr>
        <w:t xml:space="preserve"> </w:t>
      </w:r>
      <w:r w:rsidRPr="00D4182E">
        <w:rPr>
          <w:rFonts w:ascii="Times New Roman" w:hAnsi="Times New Roman"/>
          <w:sz w:val="28"/>
          <w:szCs w:val="28"/>
        </w:rPr>
        <w:t>управление транспортным средством, не имея прав управления;</w:t>
      </w:r>
      <w:r>
        <w:rPr>
          <w:rFonts w:ascii="Times New Roman" w:hAnsi="Times New Roman"/>
          <w:sz w:val="28"/>
          <w:szCs w:val="28"/>
        </w:rPr>
        <w:t xml:space="preserve"> </w:t>
      </w:r>
      <w:r w:rsidRPr="00D4182E">
        <w:rPr>
          <w:rFonts w:ascii="Times New Roman" w:hAnsi="Times New Roman"/>
          <w:sz w:val="28"/>
          <w:szCs w:val="28"/>
        </w:rPr>
        <w:t>нарушение правил обгона;</w:t>
      </w:r>
      <w:r>
        <w:rPr>
          <w:rFonts w:ascii="Times New Roman" w:hAnsi="Times New Roman"/>
          <w:sz w:val="28"/>
          <w:szCs w:val="28"/>
        </w:rPr>
        <w:t xml:space="preserve"> </w:t>
      </w:r>
      <w:r w:rsidRPr="00D4182E">
        <w:rPr>
          <w:rFonts w:ascii="Times New Roman" w:hAnsi="Times New Roman"/>
          <w:sz w:val="28"/>
          <w:szCs w:val="28"/>
        </w:rPr>
        <w:t>управление транспортным средством в состоянии алкогольного опьянения.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4205"/>
      </w:tblGrid>
      <w:tr w:rsidR="00CA7217" w:rsidRPr="007E2F92" w:rsidTr="00873711">
        <w:tc>
          <w:tcPr>
            <w:tcW w:w="11023" w:type="dxa"/>
          </w:tcPr>
          <w:p w:rsidR="00CA7217" w:rsidRPr="007E2F92" w:rsidRDefault="00CA7217" w:rsidP="007E2F92">
            <w:pPr>
              <w:pStyle w:val="a3"/>
              <w:jc w:val="center"/>
              <w:rPr>
                <w:b/>
              </w:rPr>
            </w:pPr>
            <w:r w:rsidRPr="007E2F92">
              <w:rPr>
                <w:b/>
              </w:rPr>
              <w:t>Административная ответственность</w:t>
            </w:r>
          </w:p>
        </w:tc>
        <w:tc>
          <w:tcPr>
            <w:tcW w:w="4205" w:type="dxa"/>
          </w:tcPr>
          <w:p w:rsidR="00CA7217" w:rsidRPr="007E2F92" w:rsidRDefault="00CA7217" w:rsidP="007E2F92">
            <w:pPr>
              <w:pStyle w:val="a3"/>
              <w:jc w:val="center"/>
              <w:rPr>
                <w:b/>
              </w:rPr>
            </w:pPr>
            <w:r w:rsidRPr="007E2F92">
              <w:rPr>
                <w:b/>
              </w:rPr>
              <w:t>Уголовная ответственность</w:t>
            </w:r>
          </w:p>
        </w:tc>
      </w:tr>
      <w:tr w:rsidR="00CA7217" w:rsidRPr="00E63D95" w:rsidTr="00873711">
        <w:tc>
          <w:tcPr>
            <w:tcW w:w="11023" w:type="dxa"/>
          </w:tcPr>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 xml:space="preserve">Статья 18.9. </w:t>
            </w:r>
            <w:proofErr w:type="spellStart"/>
            <w:proofErr w:type="gramStart"/>
            <w:r w:rsidRPr="00E63D95">
              <w:rPr>
                <w:b/>
                <w:bCs/>
                <w:color w:val="000000"/>
                <w:sz w:val="22"/>
                <w:szCs w:val="22"/>
              </w:rPr>
              <w:t>H</w:t>
            </w:r>
            <w:proofErr w:type="gramEnd"/>
            <w:r w:rsidRPr="00E63D95">
              <w:rPr>
                <w:b/>
                <w:bCs/>
                <w:color w:val="000000"/>
                <w:sz w:val="22"/>
                <w:szCs w:val="22"/>
              </w:rPr>
              <w:t>арушение</w:t>
            </w:r>
            <w:proofErr w:type="spellEnd"/>
            <w:r w:rsidRPr="00E63D95">
              <w:rPr>
                <w:b/>
                <w:bCs/>
                <w:color w:val="000000"/>
                <w:sz w:val="22"/>
                <w:szCs w:val="22"/>
              </w:rPr>
              <w:t xml:space="preserve"> правил пользования транспортным средством</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Выбрасывание мусора или иных предметов из транспортного средства.</w:t>
            </w:r>
          </w:p>
          <w:p w:rsidR="00CA7217"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Открытие дверей транспортного средства во время движения.</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 xml:space="preserve">Статья 18.12. </w:t>
            </w:r>
            <w:proofErr w:type="spellStart"/>
            <w:proofErr w:type="gramStart"/>
            <w:r w:rsidRPr="00E63D95">
              <w:rPr>
                <w:b/>
                <w:bCs/>
                <w:color w:val="000000"/>
                <w:sz w:val="22"/>
                <w:szCs w:val="22"/>
              </w:rPr>
              <w:t>H</w:t>
            </w:r>
            <w:proofErr w:type="gramEnd"/>
            <w:r w:rsidRPr="00E63D95">
              <w:rPr>
                <w:b/>
                <w:bCs/>
                <w:color w:val="000000"/>
                <w:sz w:val="22"/>
                <w:szCs w:val="22"/>
              </w:rPr>
              <w:t>арушение</w:t>
            </w:r>
            <w:proofErr w:type="spellEnd"/>
            <w:r w:rsidRPr="00E63D95">
              <w:rPr>
                <w:b/>
                <w:bCs/>
                <w:color w:val="000000"/>
                <w:sz w:val="22"/>
                <w:szCs w:val="22"/>
              </w:rPr>
              <w:t xml:space="preserve"> правил эксплуатации транспортного средства</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w:t>
            </w:r>
            <w:proofErr w:type="spellStart"/>
            <w:r w:rsidRPr="00E63D95">
              <w:rPr>
                <w:color w:val="000000"/>
                <w:sz w:val="22"/>
                <w:szCs w:val="22"/>
              </w:rPr>
              <w:t>негорящими</w:t>
            </w:r>
            <w:proofErr w:type="spellEnd"/>
            <w:r w:rsidRPr="00E63D95">
              <w:rPr>
                <w:color w:val="000000"/>
                <w:sz w:val="22"/>
                <w:szCs w:val="22"/>
              </w:rPr>
              <w:t xml:space="preserve"> фарами и задними габаритными огнями (в темное время суток и в условиях недостаточной видимости).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4.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w:t>
            </w:r>
            <w:proofErr w:type="spellStart"/>
            <w:r w:rsidRPr="00E63D95">
              <w:rPr>
                <w:color w:val="000000"/>
                <w:sz w:val="22"/>
                <w:szCs w:val="22"/>
              </w:rPr>
              <w:t>незастегнутыми</w:t>
            </w:r>
            <w:proofErr w:type="spellEnd"/>
            <w:r w:rsidRPr="00E63D95">
              <w:rPr>
                <w:color w:val="000000"/>
                <w:sz w:val="22"/>
                <w:szCs w:val="22"/>
              </w:rPr>
              <w:t xml:space="preserve"> мотошлемами.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Управление транспортным средством, в отношении которого не выдано разрешение на допуск к участию в дорожном движении либо которое не зарегистрировано в установленном порядке.</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6. Управление транспортным средством с заведомо скрытым, подделанным (подложным) или иным </w:t>
            </w:r>
            <w:proofErr w:type="gramStart"/>
            <w:r w:rsidRPr="00E63D95">
              <w:rPr>
                <w:color w:val="000000"/>
                <w:sz w:val="22"/>
                <w:szCs w:val="22"/>
              </w:rPr>
              <w:t>образом</w:t>
            </w:r>
            <w:proofErr w:type="gramEnd"/>
            <w:r w:rsidRPr="00E63D95">
              <w:rPr>
                <w:color w:val="000000"/>
                <w:sz w:val="22"/>
                <w:szCs w:val="22"/>
              </w:rPr>
              <w:t xml:space="preserve"> измененным регистрационным (номерным) знаком, идентификационным номером кузова или шасси либо без присвоенного регистрационного (номерного) знака.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8. </w:t>
            </w:r>
            <w:proofErr w:type="gramStart"/>
            <w:r w:rsidRPr="00E63D95">
              <w:rPr>
                <w:color w:val="000000"/>
                <w:sz w:val="22"/>
                <w:szCs w:val="22"/>
              </w:rPr>
              <w:t>Управление транспортным средством с нечитаемым, нестандартным или установленным с нарушением обязательных для соблюдения требований технических нормативных правовых актов в области технического нормирования и стандартизации регистрационным знаком.</w:t>
            </w:r>
            <w:proofErr w:type="gramEnd"/>
          </w:p>
          <w:p w:rsidR="00CA7217"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9. Действия, предусмотренные частями 1, 3–5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Статья 18.13. Превышение скорости движения</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lastRenderedPageBreak/>
              <w:t>1. Превышение лицом, управляющим транспортным средством, установленной скорости движения от десяти до двадцати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Превышение лицом, управляющим транспортным средством, установленной скорости движения от двадцати до тридцати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Превышение лицом, управляющим транспортным средством, установленной скорости движения на тридцать и более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Действия, предусмотренные частями 2 и 3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десяти до двадцати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6.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двадцати до тридцати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7.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тридцати до сорока километров в час.</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8. Превышение лицом, управляющим транспортным средством, установленной скорости движения, зафиксированное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 от сорока и более километров в час.</w:t>
            </w:r>
          </w:p>
          <w:p w:rsidR="00CA7217" w:rsidRPr="00E63D95" w:rsidRDefault="00CA7217" w:rsidP="007E2F92">
            <w:pPr>
              <w:pStyle w:val="article"/>
              <w:shd w:val="clear" w:color="auto" w:fill="FFFFFF"/>
              <w:spacing w:before="240" w:beforeAutospacing="0" w:after="240" w:afterAutospacing="0"/>
              <w:ind w:left="1922" w:hanging="1355"/>
              <w:rPr>
                <w:b/>
                <w:bCs/>
                <w:color w:val="000000"/>
                <w:sz w:val="22"/>
                <w:szCs w:val="22"/>
              </w:rPr>
            </w:pPr>
            <w:r w:rsidRPr="00E63D95">
              <w:rPr>
                <w:b/>
                <w:bCs/>
                <w:color w:val="000000"/>
                <w:sz w:val="22"/>
                <w:szCs w:val="22"/>
              </w:rPr>
              <w:t>Статья 18.14.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18.15 настоящего Кодекса.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Нарушение лицом, управляющим транспортным средством, правил движения транспортных сре</w:t>
            </w:r>
            <w:proofErr w:type="gramStart"/>
            <w:r w:rsidRPr="00E63D95">
              <w:rPr>
                <w:color w:val="000000"/>
                <w:sz w:val="22"/>
                <w:szCs w:val="22"/>
              </w:rPr>
              <w:t>дств в ж</w:t>
            </w:r>
            <w:proofErr w:type="gramEnd"/>
            <w:r w:rsidRPr="00E63D95">
              <w:rPr>
                <w:color w:val="000000"/>
                <w:sz w:val="22"/>
                <w:szCs w:val="22"/>
              </w:rPr>
              <w:t>илых зонах, пользования звуковыми сигналами.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Нарушение лицом, управляющим транспортным средством, правил движения по автомагистрали, пользования внешними световыми приборами, буксировки транспортных средств, а равно нарушение правил применения аварийной сигнализации и знака аварийной остановки.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Нарушение лицом, управляющим транспортным средством (за исключением водителей транспортных средств оперативного назначения), правил пользования ради</w:t>
            </w:r>
            <w:proofErr w:type="gramStart"/>
            <w:r w:rsidRPr="00E63D95">
              <w:rPr>
                <w:color w:val="000000"/>
                <w:sz w:val="22"/>
                <w:szCs w:val="22"/>
              </w:rPr>
              <w:t>о-</w:t>
            </w:r>
            <w:proofErr w:type="gramEnd"/>
            <w:r w:rsidRPr="00E63D95">
              <w:rPr>
                <w:color w:val="000000"/>
                <w:sz w:val="22"/>
                <w:szCs w:val="22"/>
              </w:rPr>
              <w:t xml:space="preserve"> и телефонной связью во время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Нарушение лицом, управляющим транспортным средством, правил перевозки пассажиров или грузов.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6.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расположения транспортных средств на проезжей части, а равно </w:t>
            </w:r>
            <w:proofErr w:type="spellStart"/>
            <w:r w:rsidRPr="00E63D95">
              <w:rPr>
                <w:color w:val="000000"/>
                <w:sz w:val="22"/>
                <w:szCs w:val="22"/>
              </w:rPr>
              <w:t>непредоставление</w:t>
            </w:r>
            <w:proofErr w:type="spellEnd"/>
            <w:r w:rsidRPr="00E63D95">
              <w:rPr>
                <w:color w:val="000000"/>
                <w:sz w:val="22"/>
                <w:szCs w:val="22"/>
              </w:rPr>
              <w:t xml:space="preserve"> лицом, управляющим транспортным средством, преимущества в движении маршрутному транспортному средству, пешеходам, иным участникам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7. Нарушение правил маневрирования либо проезда перекрестков.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8.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9. Невыполнение лицом, управляющим транспортным средством, правил дорожного движения по </w:t>
            </w:r>
            <w:r w:rsidRPr="00E63D95">
              <w:rPr>
                <w:color w:val="000000"/>
                <w:sz w:val="22"/>
                <w:szCs w:val="22"/>
              </w:rPr>
              <w:lastRenderedPageBreak/>
              <w:t>обеспечению беспрепятственного проезда транспортного средства оперативного назначения.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10. Действия, предусмотренные частями 1–9 настоящей статьи, повлекшие создание аварийной обстановки либо совершенные лицом, не имеющим права управления транспортным средством.</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18.15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12. Действия, предусмотренные частями 4–6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 xml:space="preserve">Статья 18.15. </w:t>
            </w:r>
            <w:proofErr w:type="spellStart"/>
            <w:proofErr w:type="gramStart"/>
            <w:r w:rsidRPr="00E63D95">
              <w:rPr>
                <w:b/>
                <w:bCs/>
                <w:color w:val="000000"/>
                <w:sz w:val="22"/>
                <w:szCs w:val="22"/>
              </w:rPr>
              <w:t>H</w:t>
            </w:r>
            <w:proofErr w:type="gramEnd"/>
            <w:r w:rsidRPr="00E63D95">
              <w:rPr>
                <w:b/>
                <w:bCs/>
                <w:color w:val="000000"/>
                <w:sz w:val="22"/>
                <w:szCs w:val="22"/>
              </w:rPr>
              <w:t>арушение</w:t>
            </w:r>
            <w:proofErr w:type="spellEnd"/>
            <w:r w:rsidRPr="00E63D95">
              <w:rPr>
                <w:b/>
                <w:bCs/>
                <w:color w:val="000000"/>
                <w:sz w:val="22"/>
                <w:szCs w:val="22"/>
              </w:rPr>
              <w:t xml:space="preserve"> правил проезда железнодорожного переезда</w:t>
            </w:r>
          </w:p>
          <w:p w:rsidR="00CA7217" w:rsidRPr="00E63D95" w:rsidRDefault="00CA7217" w:rsidP="00873711">
            <w:pPr>
              <w:pStyle w:val="newncpi"/>
              <w:shd w:val="clear" w:color="auto" w:fill="FFFFFF"/>
              <w:spacing w:before="0" w:beforeAutospacing="0" w:after="0" w:afterAutospacing="0"/>
              <w:ind w:firstLine="567"/>
              <w:jc w:val="both"/>
              <w:rPr>
                <w:color w:val="000000"/>
                <w:sz w:val="22"/>
                <w:szCs w:val="22"/>
              </w:rPr>
            </w:pPr>
            <w:proofErr w:type="spellStart"/>
            <w:proofErr w:type="gramStart"/>
            <w:r w:rsidRPr="00E63D95">
              <w:rPr>
                <w:color w:val="000000"/>
                <w:sz w:val="22"/>
                <w:szCs w:val="22"/>
              </w:rPr>
              <w:t>H</w:t>
            </w:r>
            <w:proofErr w:type="gramEnd"/>
            <w:r w:rsidRPr="00E63D95">
              <w:rPr>
                <w:color w:val="000000"/>
                <w:sz w:val="22"/>
                <w:szCs w:val="22"/>
              </w:rPr>
              <w:t>арушение</w:t>
            </w:r>
            <w:proofErr w:type="spellEnd"/>
            <w:r w:rsidRPr="00E63D95">
              <w:rPr>
                <w:color w:val="000000"/>
                <w:sz w:val="22"/>
                <w:szCs w:val="22"/>
              </w:rPr>
              <w:t xml:space="preserve"> лицом, управляющим транспортным средством, правил проезда железнодорожного переезда.</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Статья 18.16.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CA7217" w:rsidRPr="00E63D95" w:rsidRDefault="00CA7217" w:rsidP="00873711">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w:t>
            </w:r>
            <w:proofErr w:type="gramStart"/>
            <w:r w:rsidRPr="00E63D95">
              <w:rPr>
                <w:color w:val="000000"/>
                <w:sz w:val="22"/>
                <w:szCs w:val="22"/>
              </w:rPr>
              <w:t>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E63D95">
              <w:rPr>
                <w:color w:val="000000"/>
                <w:sz w:val="22"/>
                <w:szCs w:val="22"/>
              </w:rPr>
              <w:t xml:space="preserve"> других одурманивающих веществ.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w:t>
            </w:r>
            <w:proofErr w:type="gramStart"/>
            <w:r w:rsidRPr="00E63D95">
              <w:rPr>
                <w:color w:val="000000"/>
                <w:sz w:val="22"/>
                <w:szCs w:val="22"/>
              </w:rPr>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E63D95">
              <w:rPr>
                <w:color w:val="000000"/>
                <w:sz w:val="22"/>
                <w:szCs w:val="22"/>
              </w:rPr>
              <w:t xml:space="preserve"> других одурманивающих веществ.</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Статья 18.17.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CA7217" w:rsidRPr="00E63D95" w:rsidRDefault="00CA7217" w:rsidP="00873711">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Нарушение правил дорожного движения лицом, управляющим транспортным средством, повлекшее причинение потерпевшему легкого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w:t>
            </w:r>
          </w:p>
          <w:p w:rsidR="00CA7217" w:rsidRPr="00E63D95" w:rsidRDefault="00CA7217" w:rsidP="007E2F92">
            <w:pPr>
              <w:pStyle w:val="article"/>
              <w:shd w:val="clear" w:color="auto" w:fill="FFFFFF"/>
              <w:spacing w:before="240" w:beforeAutospacing="0" w:after="240" w:afterAutospacing="0"/>
              <w:ind w:left="1922" w:hanging="1355"/>
              <w:rPr>
                <w:b/>
                <w:bCs/>
                <w:color w:val="000000"/>
                <w:sz w:val="22"/>
                <w:szCs w:val="22"/>
              </w:rPr>
            </w:pPr>
            <w:r w:rsidRPr="00E63D95">
              <w:rPr>
                <w:b/>
                <w:bCs/>
                <w:color w:val="000000"/>
                <w:sz w:val="22"/>
                <w:szCs w:val="22"/>
              </w:rPr>
              <w:t>Статья 18.19. Управление транспортным средством лицом, не имеющим права управления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2. Те же действия, совершенные повторно в течение одного года после наложения административного </w:t>
            </w:r>
            <w:r w:rsidRPr="00E63D95">
              <w:rPr>
                <w:color w:val="000000"/>
                <w:sz w:val="22"/>
                <w:szCs w:val="22"/>
              </w:rPr>
              <w:lastRenderedPageBreak/>
              <w:t>взыскания за такие же нарушения.</w:t>
            </w:r>
          </w:p>
          <w:p w:rsidR="00CA7217" w:rsidRPr="00E63D95" w:rsidRDefault="00CA7217" w:rsidP="00873711">
            <w:pPr>
              <w:pStyle w:val="article"/>
              <w:shd w:val="clear" w:color="auto" w:fill="FFFFFF"/>
              <w:spacing w:before="240" w:beforeAutospacing="0" w:after="0" w:afterAutospacing="0"/>
              <w:ind w:left="1922" w:hanging="1355"/>
              <w:rPr>
                <w:b/>
                <w:bCs/>
                <w:color w:val="000000"/>
                <w:sz w:val="22"/>
                <w:szCs w:val="22"/>
              </w:rPr>
            </w:pPr>
            <w:r w:rsidRPr="00E63D95">
              <w:rPr>
                <w:b/>
                <w:bCs/>
                <w:color w:val="000000"/>
                <w:sz w:val="22"/>
                <w:szCs w:val="22"/>
              </w:rPr>
              <w:t>Статья 18.20. Эксплуатация или допуск к участию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CA7217" w:rsidRPr="00E63D95" w:rsidRDefault="00CA7217" w:rsidP="00873711">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Эксплуатация в дорожном движении транспортного средства без заключения его владельцем договора обязательного страхования гражданской ответственности владельцев транспортных средств.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w:t>
            </w:r>
            <w:proofErr w:type="gramStart"/>
            <w:r w:rsidRPr="00E63D95">
              <w:rPr>
                <w:color w:val="000000"/>
                <w:sz w:val="22"/>
                <w:szCs w:val="22"/>
              </w:rPr>
              <w:t>дств в сл</w:t>
            </w:r>
            <w:proofErr w:type="gramEnd"/>
            <w:r w:rsidRPr="00E63D95">
              <w:rPr>
                <w:color w:val="000000"/>
                <w:sz w:val="22"/>
                <w:szCs w:val="22"/>
              </w:rPr>
              <w:t>учае совершения дорожно-транспортного происшествия лицом, уполномоченным управлять этим средством.</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w:t>
            </w:r>
          </w:p>
          <w:p w:rsidR="00CA7217" w:rsidRDefault="00CA7217" w:rsidP="00E63D95">
            <w:pPr>
              <w:pStyle w:val="article"/>
              <w:shd w:val="clear" w:color="auto" w:fill="FFFFFF"/>
              <w:spacing w:before="0" w:beforeAutospacing="0" w:after="0" w:afterAutospacing="0"/>
              <w:ind w:left="1922" w:hanging="1355"/>
              <w:rPr>
                <w:b/>
                <w:bCs/>
                <w:color w:val="000000"/>
                <w:sz w:val="22"/>
                <w:szCs w:val="22"/>
              </w:rPr>
            </w:pP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Статья 18.21. Невыполнение требования об остановке транспортного средства</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Невыполнение лицом, управляющим транспортным средством, требования сотрудника органов внутренних дел об остановке транспортного средства.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Деяние, предусмотренное частью 2 настоящей статьи, повлекшее преследование такого лица сотрудниками органов внутренних дел.</w:t>
            </w:r>
          </w:p>
          <w:p w:rsidR="00CA7217" w:rsidRPr="00E63D95" w:rsidRDefault="00CA7217" w:rsidP="007E2F92">
            <w:pPr>
              <w:pStyle w:val="newncpi"/>
              <w:shd w:val="clear" w:color="auto" w:fill="FFFFFF"/>
              <w:spacing w:before="0" w:beforeAutospacing="0" w:after="0" w:afterAutospacing="0"/>
              <w:ind w:firstLine="567"/>
              <w:jc w:val="both"/>
              <w:rPr>
                <w:color w:val="000000"/>
                <w:sz w:val="22"/>
                <w:szCs w:val="22"/>
              </w:rPr>
            </w:pPr>
            <w:r w:rsidRPr="00E63D95">
              <w:rPr>
                <w:color w:val="000000"/>
                <w:sz w:val="22"/>
                <w:szCs w:val="22"/>
              </w:rPr>
              <w:t> </w:t>
            </w:r>
          </w:p>
          <w:p w:rsidR="00CA7217" w:rsidRPr="00E63D95" w:rsidRDefault="00CA7217" w:rsidP="00E63D95">
            <w:pPr>
              <w:pStyle w:val="article"/>
              <w:shd w:val="clear" w:color="auto" w:fill="FFFFFF"/>
              <w:spacing w:before="0" w:beforeAutospacing="0" w:after="0" w:afterAutospacing="0"/>
              <w:ind w:left="1922" w:hanging="1355"/>
              <w:rPr>
                <w:b/>
                <w:bCs/>
                <w:color w:val="000000"/>
                <w:sz w:val="22"/>
                <w:szCs w:val="22"/>
              </w:rPr>
            </w:pPr>
            <w:r w:rsidRPr="00E63D95">
              <w:rPr>
                <w:b/>
                <w:bCs/>
                <w:color w:val="000000"/>
                <w:sz w:val="22"/>
                <w:szCs w:val="22"/>
              </w:rPr>
              <w:t>Статья 18.22. Нарушение правил остановки и стоянки транспортного средства, а также иных правил дорожного движения</w:t>
            </w:r>
          </w:p>
          <w:p w:rsidR="00CA7217" w:rsidRPr="00E63D95" w:rsidRDefault="00CA7217" w:rsidP="00E63D95">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Остановка или стоянка транспортного средства с нарушением правил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либо неправомерная стоянка транспортного средства на месте, отведенном для стоянки транспортных средств инвалидов.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Остановка или стоянка грузового автомобиля, автобуса, колесного трактора, самоходной машины, прицепа с нарушением правил дорожного движения.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Нарушение лицом, управляющим транспортным средством, иных правил дорожного движения, кроме нарушений, предусмотренных статьями 18.12–18.16, 18.19–18.21 настоящего Кодекса и частями 1–4 настоящей статьи.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6. Остановка или стоянка транспортного средства с нарушением правил дорожного движения либо неправомерная стоянка транспортного средства на месте, отведенном для стоянки транспортных средств инвалидов, зафиксированные работающими в автоматическом режиме специальными техническими средствами, имеющими функции фот</w:t>
            </w:r>
            <w:proofErr w:type="gramStart"/>
            <w:r w:rsidRPr="00E63D95">
              <w:rPr>
                <w:color w:val="000000"/>
                <w:sz w:val="22"/>
                <w:szCs w:val="22"/>
              </w:rPr>
              <w:t>о-</w:t>
            </w:r>
            <w:proofErr w:type="gramEnd"/>
            <w:r w:rsidRPr="00E63D95">
              <w:rPr>
                <w:color w:val="000000"/>
                <w:sz w:val="22"/>
                <w:szCs w:val="22"/>
              </w:rPr>
              <w:t xml:space="preserve"> и киносъемки, видеозаписи.</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p>
          <w:p w:rsidR="00CA7217" w:rsidRPr="00E63D95" w:rsidRDefault="00CA7217" w:rsidP="007E2F92">
            <w:pPr>
              <w:pStyle w:val="a3"/>
              <w:jc w:val="both"/>
              <w:rPr>
                <w:sz w:val="22"/>
              </w:rPr>
            </w:pPr>
          </w:p>
        </w:tc>
        <w:tc>
          <w:tcPr>
            <w:tcW w:w="4205" w:type="dxa"/>
          </w:tcPr>
          <w:p w:rsidR="00CA7217" w:rsidRPr="00E63D95" w:rsidRDefault="00CA7217" w:rsidP="00873711">
            <w:pPr>
              <w:pStyle w:val="article"/>
              <w:shd w:val="clear" w:color="auto" w:fill="FFFFFF"/>
              <w:spacing w:before="240" w:beforeAutospacing="0" w:after="240" w:afterAutospacing="0"/>
              <w:ind w:left="601" w:hanging="34"/>
              <w:rPr>
                <w:b/>
                <w:bCs/>
                <w:color w:val="000000"/>
                <w:sz w:val="22"/>
                <w:szCs w:val="22"/>
              </w:rPr>
            </w:pPr>
            <w:r w:rsidRPr="00E63D95">
              <w:rPr>
                <w:b/>
                <w:bCs/>
                <w:color w:val="000000"/>
                <w:sz w:val="22"/>
                <w:szCs w:val="22"/>
              </w:rPr>
              <w:lastRenderedPageBreak/>
              <w:t>Статья 317. Нарушение правил дорожного движения или эксплуатации транспортных средств</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То же деяние, повлекшее по неосторожности смерть человека либо причинение тяжкого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3. Деяние, предусмотренное частью 1 настоящей статьи, повлекшее по неосторожности смерть двух или более лиц.</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 xml:space="preserve">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w:t>
            </w:r>
            <w:r w:rsidRPr="00E63D95">
              <w:rPr>
                <w:color w:val="000000"/>
                <w:sz w:val="22"/>
                <w:szCs w:val="22"/>
              </w:rPr>
              <w:lastRenderedPageBreak/>
              <w:t>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5. Деяние, предусмотренное частью 4 настоящей статьи, повлекшее по неосторожности смерть двух или более лиц.</w:t>
            </w:r>
          </w:p>
          <w:p w:rsidR="00CA7217" w:rsidRPr="00E63D95" w:rsidRDefault="00CA7217" w:rsidP="007E2F92">
            <w:pPr>
              <w:pStyle w:val="newncpi"/>
              <w:shd w:val="clear" w:color="auto" w:fill="FFFFFF"/>
              <w:spacing w:before="0" w:beforeAutospacing="0" w:after="0" w:afterAutospacing="0"/>
              <w:ind w:firstLine="567"/>
              <w:jc w:val="both"/>
              <w:rPr>
                <w:color w:val="000000"/>
                <w:sz w:val="22"/>
                <w:szCs w:val="22"/>
              </w:rPr>
            </w:pPr>
            <w:r w:rsidRPr="00E63D95">
              <w:rPr>
                <w:color w:val="000000"/>
                <w:sz w:val="22"/>
                <w:szCs w:val="22"/>
              </w:rPr>
              <w:t> </w:t>
            </w:r>
          </w:p>
          <w:p w:rsidR="00CA7217" w:rsidRPr="00E63D95" w:rsidRDefault="00CA7217" w:rsidP="00873711">
            <w:pPr>
              <w:pStyle w:val="article"/>
              <w:shd w:val="clear" w:color="auto" w:fill="FFFFFF"/>
              <w:spacing w:before="0" w:beforeAutospacing="0" w:after="0" w:afterAutospacing="0"/>
              <w:ind w:left="601" w:hanging="34"/>
              <w:rPr>
                <w:b/>
                <w:bCs/>
                <w:color w:val="000000"/>
                <w:sz w:val="22"/>
                <w:szCs w:val="22"/>
              </w:rPr>
            </w:pPr>
            <w:r w:rsidRPr="00E63D95">
              <w:rPr>
                <w:b/>
                <w:bCs/>
                <w:color w:val="000000"/>
                <w:sz w:val="22"/>
                <w:szCs w:val="22"/>
              </w:rPr>
              <w:t>Статья 317</w:t>
            </w:r>
            <w:r w:rsidRPr="00E63D95">
              <w:rPr>
                <w:b/>
                <w:bCs/>
                <w:color w:val="000000"/>
                <w:sz w:val="22"/>
                <w:szCs w:val="22"/>
                <w:vertAlign w:val="superscript"/>
              </w:rPr>
              <w:t>1</w:t>
            </w:r>
            <w:r w:rsidRPr="00E63D95">
              <w:rPr>
                <w:b/>
                <w:bCs/>
                <w:color w:val="000000"/>
                <w:sz w:val="22"/>
                <w:szCs w:val="22"/>
              </w:rP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w:t>
            </w:r>
            <w:proofErr w:type="gramStart"/>
            <w:r w:rsidRPr="00E63D95">
              <w:rPr>
                <w:color w:val="000000"/>
                <w:sz w:val="22"/>
                <w:szCs w:val="22"/>
              </w:rPr>
              <w:t>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w:t>
            </w:r>
            <w:proofErr w:type="gramEnd"/>
            <w:r w:rsidRPr="00E63D95">
              <w:rPr>
                <w:color w:val="000000"/>
                <w:sz w:val="22"/>
                <w:szCs w:val="22"/>
              </w:rPr>
              <w:t xml:space="preserve"> других одурманивающих веществ, совершенные в течение года после наложения административного взыскания за такие же нарушения.</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2. Те же деяния, совершенные лицом, ранее совершившим преступление, предусмотренное настоящей статьей.</w:t>
            </w:r>
          </w:p>
          <w:p w:rsidR="00CA7217" w:rsidRPr="00E63D95" w:rsidRDefault="00CA7217" w:rsidP="00873711">
            <w:pPr>
              <w:pStyle w:val="article"/>
              <w:shd w:val="clear" w:color="auto" w:fill="FFFFFF"/>
              <w:spacing w:before="240" w:beforeAutospacing="0" w:after="240" w:afterAutospacing="0"/>
              <w:ind w:left="317"/>
              <w:rPr>
                <w:b/>
                <w:bCs/>
                <w:color w:val="000000"/>
                <w:sz w:val="22"/>
                <w:szCs w:val="22"/>
              </w:rPr>
            </w:pPr>
            <w:r w:rsidRPr="00E63D95">
              <w:rPr>
                <w:b/>
                <w:bCs/>
                <w:color w:val="000000"/>
                <w:sz w:val="22"/>
                <w:szCs w:val="22"/>
              </w:rPr>
              <w:lastRenderedPageBreak/>
              <w:t>Статья 61. Конфискация имущества</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1. Конфискация имущества состоит в принудительном безвозмездном изъятии в собственность государства всего или части имущества, являющегося собственностью осужденного.</w:t>
            </w:r>
          </w:p>
          <w:p w:rsidR="00CA7217" w:rsidRPr="00E63D95" w:rsidRDefault="00CA7217" w:rsidP="007E2F92">
            <w:pPr>
              <w:pStyle w:val="point"/>
              <w:shd w:val="clear" w:color="auto" w:fill="FFFFFF"/>
              <w:spacing w:before="0" w:beforeAutospacing="0" w:after="0" w:afterAutospacing="0"/>
              <w:ind w:firstLine="567"/>
              <w:jc w:val="both"/>
              <w:rPr>
                <w:color w:val="000000"/>
                <w:sz w:val="22"/>
                <w:szCs w:val="22"/>
              </w:rPr>
            </w:pPr>
            <w:r w:rsidRPr="00E63D95">
              <w:rPr>
                <w:color w:val="000000"/>
                <w:sz w:val="22"/>
                <w:szCs w:val="22"/>
              </w:rPr>
              <w:t>6. </w:t>
            </w:r>
            <w:proofErr w:type="gramStart"/>
            <w:r w:rsidRPr="00E63D95">
              <w:rPr>
                <w:color w:val="000000"/>
                <w:sz w:val="22"/>
                <w:szCs w:val="22"/>
              </w:rPr>
              <w:t>Независимо от категории преступления и вида назначенного наказания применяется специальная конфискация, которая состоит в принудительном безвозмездном изъятии в собственность государства орудий и средств совершения преступления, принадлежащих осужденному; вещей, изъятых из оборота; имущества, приобретенного преступным путем, дохода, полученного от использования этого имущества, а также предметов, которые непосредственно связаны с преступлением, если они не подлежат возврату потерпевшему или иному лицу.</w:t>
            </w:r>
            <w:proofErr w:type="gramEnd"/>
            <w:r w:rsidRPr="00E63D95">
              <w:rPr>
                <w:color w:val="000000"/>
                <w:sz w:val="22"/>
                <w:szCs w:val="22"/>
              </w:rPr>
              <w:t xml:space="preserve"> </w:t>
            </w:r>
            <w:r w:rsidRPr="00E63D95">
              <w:rPr>
                <w:b/>
                <w:i/>
                <w:color w:val="000000"/>
                <w:sz w:val="22"/>
                <w:szCs w:val="22"/>
              </w:rPr>
              <w:t>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sidRPr="00E63D95">
              <w:rPr>
                <w:b/>
                <w:i/>
                <w:color w:val="000000"/>
                <w:sz w:val="22"/>
                <w:szCs w:val="22"/>
                <w:vertAlign w:val="superscript"/>
              </w:rPr>
              <w:t>1 </w:t>
            </w:r>
            <w:r w:rsidRPr="00E63D95">
              <w:rPr>
                <w:b/>
                <w:i/>
                <w:color w:val="000000"/>
                <w:sz w:val="22"/>
                <w:szCs w:val="22"/>
              </w:rPr>
              <w:t>настоящего Кодекса (за исключением 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CA7217" w:rsidRPr="00E63D95" w:rsidRDefault="00CA7217" w:rsidP="007E2F92">
            <w:pPr>
              <w:pStyle w:val="point"/>
              <w:shd w:val="clear" w:color="auto" w:fill="FFFFFF"/>
              <w:spacing w:before="0" w:beforeAutospacing="0" w:after="0" w:afterAutospacing="0"/>
              <w:ind w:firstLine="567"/>
              <w:jc w:val="both"/>
              <w:rPr>
                <w:sz w:val="22"/>
                <w:szCs w:val="22"/>
              </w:rPr>
            </w:pPr>
          </w:p>
        </w:tc>
      </w:tr>
    </w:tbl>
    <w:p w:rsidR="00CA7217" w:rsidRPr="001459FD" w:rsidRDefault="00CA7217" w:rsidP="001459FD">
      <w:pPr>
        <w:pStyle w:val="a3"/>
        <w:jc w:val="both"/>
      </w:pPr>
    </w:p>
    <w:sectPr w:rsidR="00CA7217" w:rsidRPr="001459FD" w:rsidSect="00D4182E">
      <w:pgSz w:w="16838" w:h="11906" w:orient="landscape"/>
      <w:pgMar w:top="425"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3713"/>
    <w:multiLevelType w:val="hybridMultilevel"/>
    <w:tmpl w:val="481235F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7B9D780A"/>
    <w:multiLevelType w:val="hybridMultilevel"/>
    <w:tmpl w:val="C8D8894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FD"/>
    <w:rsid w:val="001059AA"/>
    <w:rsid w:val="001459FD"/>
    <w:rsid w:val="00174BE4"/>
    <w:rsid w:val="001A36B8"/>
    <w:rsid w:val="001F7DE8"/>
    <w:rsid w:val="002A2A8A"/>
    <w:rsid w:val="00332696"/>
    <w:rsid w:val="006C31F8"/>
    <w:rsid w:val="006E1467"/>
    <w:rsid w:val="00754883"/>
    <w:rsid w:val="007E2F92"/>
    <w:rsid w:val="008121E9"/>
    <w:rsid w:val="00873711"/>
    <w:rsid w:val="00926EE1"/>
    <w:rsid w:val="00A07B51"/>
    <w:rsid w:val="00A62F2A"/>
    <w:rsid w:val="00A86ADA"/>
    <w:rsid w:val="00AD3835"/>
    <w:rsid w:val="00C71763"/>
    <w:rsid w:val="00CA7217"/>
    <w:rsid w:val="00D36B2C"/>
    <w:rsid w:val="00D4182E"/>
    <w:rsid w:val="00D739E3"/>
    <w:rsid w:val="00E5272D"/>
    <w:rsid w:val="00E63D95"/>
    <w:rsid w:val="00EC26D2"/>
    <w:rsid w:val="00EE6C01"/>
    <w:rsid w:val="00F27A46"/>
    <w:rsid w:val="00F6364E"/>
    <w:rsid w:val="00F7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83"/>
    <w:pPr>
      <w:spacing w:after="160" w:line="259" w:lineRule="auto"/>
    </w:pPr>
    <w:rPr>
      <w:sz w:val="22"/>
      <w:szCs w:val="22"/>
      <w:lang w:eastAsia="en-US"/>
    </w:rPr>
  </w:style>
  <w:style w:type="paragraph" w:styleId="2">
    <w:name w:val="heading 2"/>
    <w:basedOn w:val="a"/>
    <w:next w:val="a"/>
    <w:link w:val="20"/>
    <w:autoRedefine/>
    <w:uiPriority w:val="99"/>
    <w:qFormat/>
    <w:rsid w:val="001F7DE8"/>
    <w:pPr>
      <w:keepNext/>
      <w:keepLines/>
      <w:spacing w:after="0" w:line="240" w:lineRule="auto"/>
      <w:ind w:firstLine="709"/>
      <w:jc w:val="both"/>
      <w:outlineLvl w:val="1"/>
    </w:pPr>
    <w:rPr>
      <w:rFonts w:ascii="Times New Roman" w:eastAsia="Times New Roman" w:hAnsi="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F7DE8"/>
    <w:rPr>
      <w:rFonts w:ascii="Times New Roman" w:hAnsi="Times New Roman" w:cs="Times New Roman"/>
      <w:b/>
      <w:sz w:val="26"/>
      <w:szCs w:val="26"/>
    </w:rPr>
  </w:style>
  <w:style w:type="paragraph" w:styleId="a3">
    <w:name w:val="No Spacing"/>
    <w:uiPriority w:val="99"/>
    <w:qFormat/>
    <w:rsid w:val="001F7DE8"/>
    <w:rPr>
      <w:rFonts w:ascii="Times New Roman" w:hAnsi="Times New Roman"/>
      <w:sz w:val="28"/>
      <w:szCs w:val="22"/>
      <w:lang w:eastAsia="en-US"/>
    </w:rPr>
  </w:style>
  <w:style w:type="paragraph" w:styleId="1">
    <w:name w:val="toc 1"/>
    <w:basedOn w:val="a"/>
    <w:next w:val="a"/>
    <w:autoRedefine/>
    <w:uiPriority w:val="99"/>
    <w:rsid w:val="001F7DE8"/>
    <w:pPr>
      <w:spacing w:after="0" w:line="240" w:lineRule="auto"/>
      <w:ind w:left="708"/>
      <w:contextualSpacing/>
      <w:jc w:val="both"/>
    </w:pPr>
    <w:rPr>
      <w:rFonts w:ascii="Times New Roman" w:hAnsi="Times New Roman"/>
      <w:sz w:val="30"/>
    </w:rPr>
  </w:style>
  <w:style w:type="table" w:styleId="a4">
    <w:name w:val="Table Grid"/>
    <w:basedOn w:val="a1"/>
    <w:uiPriority w:val="99"/>
    <w:rsid w:val="00A86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a"/>
    <w:uiPriority w:val="99"/>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uiPriority w:val="99"/>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F636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EC26D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794029">
      <w:marLeft w:val="0"/>
      <w:marRight w:val="0"/>
      <w:marTop w:val="0"/>
      <w:marBottom w:val="0"/>
      <w:divBdr>
        <w:top w:val="none" w:sz="0" w:space="0" w:color="auto"/>
        <w:left w:val="none" w:sz="0" w:space="0" w:color="auto"/>
        <w:bottom w:val="none" w:sz="0" w:space="0" w:color="auto"/>
        <w:right w:val="none" w:sz="0" w:space="0" w:color="auto"/>
      </w:divBdr>
    </w:div>
    <w:div w:id="1921794030">
      <w:marLeft w:val="0"/>
      <w:marRight w:val="0"/>
      <w:marTop w:val="0"/>
      <w:marBottom w:val="0"/>
      <w:divBdr>
        <w:top w:val="none" w:sz="0" w:space="0" w:color="auto"/>
        <w:left w:val="none" w:sz="0" w:space="0" w:color="auto"/>
        <w:bottom w:val="none" w:sz="0" w:space="0" w:color="auto"/>
        <w:right w:val="none" w:sz="0" w:space="0" w:color="auto"/>
      </w:divBdr>
    </w:div>
    <w:div w:id="1921794031">
      <w:marLeft w:val="0"/>
      <w:marRight w:val="0"/>
      <w:marTop w:val="0"/>
      <w:marBottom w:val="0"/>
      <w:divBdr>
        <w:top w:val="none" w:sz="0" w:space="0" w:color="auto"/>
        <w:left w:val="none" w:sz="0" w:space="0" w:color="auto"/>
        <w:bottom w:val="none" w:sz="0" w:space="0" w:color="auto"/>
        <w:right w:val="none" w:sz="0" w:space="0" w:color="auto"/>
      </w:divBdr>
    </w:div>
    <w:div w:id="1921794032">
      <w:marLeft w:val="0"/>
      <w:marRight w:val="0"/>
      <w:marTop w:val="0"/>
      <w:marBottom w:val="0"/>
      <w:divBdr>
        <w:top w:val="none" w:sz="0" w:space="0" w:color="auto"/>
        <w:left w:val="none" w:sz="0" w:space="0" w:color="auto"/>
        <w:bottom w:val="none" w:sz="0" w:space="0" w:color="auto"/>
        <w:right w:val="none" w:sz="0" w:space="0" w:color="auto"/>
      </w:divBdr>
    </w:div>
    <w:div w:id="1921794033">
      <w:marLeft w:val="0"/>
      <w:marRight w:val="0"/>
      <w:marTop w:val="0"/>
      <w:marBottom w:val="0"/>
      <w:divBdr>
        <w:top w:val="none" w:sz="0" w:space="0" w:color="auto"/>
        <w:left w:val="none" w:sz="0" w:space="0" w:color="auto"/>
        <w:bottom w:val="none" w:sz="0" w:space="0" w:color="auto"/>
        <w:right w:val="none" w:sz="0" w:space="0" w:color="auto"/>
      </w:divBdr>
    </w:div>
    <w:div w:id="1921794034">
      <w:marLeft w:val="0"/>
      <w:marRight w:val="0"/>
      <w:marTop w:val="0"/>
      <w:marBottom w:val="0"/>
      <w:divBdr>
        <w:top w:val="none" w:sz="0" w:space="0" w:color="auto"/>
        <w:left w:val="none" w:sz="0" w:space="0" w:color="auto"/>
        <w:bottom w:val="none" w:sz="0" w:space="0" w:color="auto"/>
        <w:right w:val="none" w:sz="0" w:space="0" w:color="auto"/>
      </w:divBdr>
    </w:div>
    <w:div w:id="1921794035">
      <w:marLeft w:val="0"/>
      <w:marRight w:val="0"/>
      <w:marTop w:val="0"/>
      <w:marBottom w:val="0"/>
      <w:divBdr>
        <w:top w:val="none" w:sz="0" w:space="0" w:color="auto"/>
        <w:left w:val="none" w:sz="0" w:space="0" w:color="auto"/>
        <w:bottom w:val="none" w:sz="0" w:space="0" w:color="auto"/>
        <w:right w:val="none" w:sz="0" w:space="0" w:color="auto"/>
      </w:divBdr>
    </w:div>
    <w:div w:id="1921794036">
      <w:marLeft w:val="0"/>
      <w:marRight w:val="0"/>
      <w:marTop w:val="0"/>
      <w:marBottom w:val="0"/>
      <w:divBdr>
        <w:top w:val="none" w:sz="0" w:space="0" w:color="auto"/>
        <w:left w:val="none" w:sz="0" w:space="0" w:color="auto"/>
        <w:bottom w:val="none" w:sz="0" w:space="0" w:color="auto"/>
        <w:right w:val="none" w:sz="0" w:space="0" w:color="auto"/>
      </w:divBdr>
    </w:div>
    <w:div w:id="1921794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E498BE5ADD1444AF39A1B46B481471" ma:contentTypeVersion="0" ma:contentTypeDescription="Создание документа." ma:contentTypeScope="" ma:versionID="ab17a891c3fea1077d9a88d2436d378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0443E-E0D7-420E-A750-9675597CBF97}"/>
</file>

<file path=customXml/itemProps2.xml><?xml version="1.0" encoding="utf-8"?>
<ds:datastoreItem xmlns:ds="http://schemas.openxmlformats.org/officeDocument/2006/customXml" ds:itemID="{C1C818A0-2DDB-4D70-AEFE-0B61A0597207}"/>
</file>

<file path=customXml/itemProps3.xml><?xml version="1.0" encoding="utf-8"?>
<ds:datastoreItem xmlns:ds="http://schemas.openxmlformats.org/officeDocument/2006/customXml" ds:itemID="{3C639779-90A6-4180-BE64-592FB8D5D759}"/>
</file>

<file path=docProps/app.xml><?xml version="1.0" encoding="utf-8"?>
<Properties xmlns="http://schemas.openxmlformats.org/officeDocument/2006/extended-properties" xmlns:vt="http://schemas.openxmlformats.org/officeDocument/2006/docPropsVTypes">
  <Template>Normal</Template>
  <TotalTime>58</TotalTime>
  <Pages>5</Pages>
  <Words>2795</Words>
  <Characters>15937</Characters>
  <Application>Microsoft Office Word</Application>
  <DocSecurity>0</DocSecurity>
  <Lines>132</Lines>
  <Paragraphs>37</Paragraphs>
  <ScaleCrop>false</ScaleCrop>
  <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Olga Medvedeva</cp:lastModifiedBy>
  <cp:revision>5</cp:revision>
  <cp:lastPrinted>2018-06-12T09:27:00Z</cp:lastPrinted>
  <dcterms:created xsi:type="dcterms:W3CDTF">2018-06-12T08:30:00Z</dcterms:created>
  <dcterms:modified xsi:type="dcterms:W3CDTF">2020-09-14T11:47:00Z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0x0101002EE498BE5ADD1444AF39A1B46B481471</vt:lpwstr>
  </property>
</Properties>
</file>