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8F" w:rsidRDefault="0098638F" w:rsidP="005721EA">
      <w:pPr>
        <w:pStyle w:val="a3"/>
      </w:pPr>
      <w:r>
        <w:t>АД</w:t>
      </w:r>
      <w:r w:rsidR="00B84368">
        <w:t>МИНИСТРАТИВНАЯ И УГОЛОВНАЯ ОТВЕТСТВЕННОСТЬ ЗА ХИЩЕНИЕ</w:t>
      </w:r>
    </w:p>
    <w:p w:rsidR="00B84368" w:rsidRDefault="00B84368" w:rsidP="005721EA">
      <w:pPr>
        <w:pStyle w:val="a3"/>
      </w:pPr>
    </w:p>
    <w:p w:rsidR="00B84368" w:rsidRPr="005721EA" w:rsidRDefault="00B84368" w:rsidP="005721EA">
      <w:pPr>
        <w:pStyle w:val="a3"/>
        <w:rPr>
          <w:sz w:val="30"/>
          <w:szCs w:val="30"/>
        </w:rPr>
      </w:pPr>
      <w:r w:rsidRPr="005721EA">
        <w:rPr>
          <w:sz w:val="30"/>
          <w:szCs w:val="30"/>
        </w:rPr>
        <w:t xml:space="preserve">Административная </w:t>
      </w:r>
      <w:r w:rsidR="005721EA" w:rsidRPr="005721EA">
        <w:rPr>
          <w:sz w:val="30"/>
          <w:szCs w:val="30"/>
        </w:rPr>
        <w:t>ответственность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 10.5. Мелкое хищение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влекут наложение штрафа в размере от двух до тридцати базовых величин или административный арест. 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Те же деяния, совершенные повторно в течение одного года после наложения административного взыскания за такие же нарушения,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влекут наложение штрафа в размере от тридцати до пятидесяти базовых величин или административный арест. 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8638F" w:rsidRPr="00DC3EE3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>Примечание. 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  <w:bookmarkStart w:id="0" w:name="_GoBack"/>
      <w:bookmarkEnd w:id="0"/>
    </w:p>
    <w:p w:rsidR="0098638F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98638F" w:rsidRPr="005721EA" w:rsidRDefault="005721EA" w:rsidP="005721EA">
      <w:pPr>
        <w:pStyle w:val="a3"/>
        <w:rPr>
          <w:sz w:val="30"/>
          <w:szCs w:val="30"/>
        </w:rPr>
      </w:pPr>
      <w:r w:rsidRPr="005721EA">
        <w:rPr>
          <w:sz w:val="30"/>
          <w:szCs w:val="30"/>
        </w:rPr>
        <w:t>Уголовная ответственность</w:t>
      </w:r>
    </w:p>
    <w:p w:rsidR="005721EA" w:rsidRDefault="005721EA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98638F" w:rsidRPr="00DC3EE3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>Под хищением понимается умышленное противоправное безвозмездное завладение чужим имуществом или правом на имущество с корыстной целью путем кражи, грабежа, разбоя, вымогательства, мошенничества, злоупотребления служебными полномочиями, присвоения, растраты или использования компьютерной техники.</w:t>
      </w:r>
    </w:p>
    <w:p w:rsidR="0098638F" w:rsidRPr="00DC3EE3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 xml:space="preserve">Хищение признается совершенным повторно, если ему предшествовало другое хищение или какое-либо из следующих преступлений: </w:t>
      </w:r>
      <w:r w:rsidRPr="00DC3EE3">
        <w:rPr>
          <w:color w:val="000000"/>
          <w:sz w:val="22"/>
          <w:szCs w:val="22"/>
        </w:rPr>
        <w:t>хищение огнестрельного оружия, боеприпасов или взрывчатых веществ (статья 294), хищение радиоактивных материалов (статья 323), хищение наркотических средств, психотропных веществ, их прекурсоров и аналогов (статья 327), хищение сильнодействующих или ядовитых веществ (статья 333).</w:t>
      </w:r>
    </w:p>
    <w:p w:rsidR="0098638F" w:rsidRPr="00DC3EE3" w:rsidRDefault="009F6ED2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>К</w:t>
      </w:r>
      <w:r w:rsidR="0098638F" w:rsidRPr="00DC3EE3">
        <w:rPr>
          <w:color w:val="000000"/>
          <w:sz w:val="22"/>
          <w:szCs w:val="22"/>
        </w:rPr>
        <w:t>рупным размером (ущербом в крупном размере) </w:t>
      </w:r>
      <w:r w:rsidR="00AD6933" w:rsidRPr="00DC3EE3">
        <w:rPr>
          <w:color w:val="000000"/>
          <w:sz w:val="22"/>
          <w:szCs w:val="22"/>
          <w:shd w:val="clear" w:color="auto" w:fill="FFFFFF"/>
        </w:rPr>
        <w:t>признается размер (ущерб) на сумму</w:t>
      </w:r>
      <w:r w:rsidR="0098638F" w:rsidRPr="00DC3EE3">
        <w:rPr>
          <w:color w:val="000000"/>
          <w:sz w:val="22"/>
          <w:szCs w:val="22"/>
        </w:rPr>
        <w:t xml:space="preserve"> в двести пятьдесят и более раз</w:t>
      </w:r>
      <w:r w:rsidR="00AD6933" w:rsidRPr="00DC3EE3">
        <w:rPr>
          <w:color w:val="000000"/>
          <w:sz w:val="22"/>
          <w:szCs w:val="22"/>
        </w:rPr>
        <w:t>, превышающий размер базовой величины, установленный на день совершения преступления</w:t>
      </w:r>
      <w:r w:rsidR="0098638F" w:rsidRPr="00DC3EE3">
        <w:rPr>
          <w:color w:val="000000"/>
          <w:sz w:val="22"/>
          <w:szCs w:val="22"/>
        </w:rPr>
        <w:t>, особо крупным размером (ущербом в особо крупном размере) – в тысячу и более раз превышающую размер такой базовой величины.</w:t>
      </w:r>
    </w:p>
    <w:p w:rsidR="0098638F" w:rsidRPr="00DC3EE3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>Не подлежит уголовной ответственности лицо, совершившее хищение имущества юридического лица путем кражи, мошенничества, злоупотребления служебными полномочиями, присвоения или растраты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или хищение имущества физического лица путем кражи, мошенничества, злоупотребления служебными полномочиями, присвоения или растраты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98638F" w:rsidRPr="00DC3EE3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C3EE3">
        <w:rPr>
          <w:color w:val="000000"/>
          <w:sz w:val="22"/>
          <w:szCs w:val="22"/>
        </w:rPr>
        <w:t>Лицо, совершившее преступление, предусмотренное частью 1 статьи 205, либо частью 1 статьи 209, либо частью 1 статьи 210, либо частью 1 статьи 211, либо частью 1 статьи 212, либо частью 1 статьи 214, если оно явилось с повинной, активно способствовало выявлению преступления и полностью возместило причиненный ущерб, освобождается от уголовной ответственности.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205. Кража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Тайное похищение имущества (кража)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Кража, совершенная повторно, либо группой лиц, либо с проникновением в жилище,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Кража, совершенная в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двух до семи лет с конфискацией имущества или без конфискации.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Кража, совершенная организованной группой либо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трех до двенадцати лет с конфискацией имущества.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206. Грабеж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Открытое похищение имущества (грабеж)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арестом, или ограничением свободы на срок до пяти лет, или лишением свободы на срок от двух до шести лет.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Грабеж, совершенный в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трех до восьми лет с конфискацией имущества или без конфискации.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Грабеж, совершенный организованной группой либо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пяти до тринадцати лет с конфискацией имущества.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207. Разбой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Применение насилия, опасного для жизни или здоровья потерпевшего, либо угроза применения такого насилия с целью непосредственного завладения имуществом (разбой)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наказываются лишением свободы на срок от трех до десяти лет с конфискацией имущества или без конфискации.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Разбой, совершенный с проникновением в жилище, либо повторно, либо группой лиц, либо с целью завладения имуществом в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шести до пятнадцати лет с конфискацией имущества.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Разбой, совершенный организованной группой, либо с причинением тяжкого телесного повреждения, либо с целью завладения имуществом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восьми до пятнадцати лет с конфискацией имущества.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208. Вымогательство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Требование передачи имущества или права на имущество либо совершения каких-либо действий имущественного характера под угрозой применения насилия к потерпевшему или его близким, уничтожения или повреждения их имущества, распространения клеветнических или оглашения иных сведений, которые они желают сохранить в тайне (вымогательство),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Вымогательство, совершенное повторно, либо группой лиц по предварительному сговору, либо с применением насилия, не опасного для жизни или здоровья потерпевшего, либо под угрозой убийства или причинения тяжкого телесного повреждения, либо соединенное с уничтожением или повреждением имущества, либо с целью получения имущественной выгоды в крупном размере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трех до десяти лет с конфискацией имущества или без конфискации.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Вымогательство, совершенное организованной группой, либо с применением насилия, опасного для жизни или здоровья потерпевшего, либо повлекшее иные тяжкие последствия, либо с целью получения имущественной выгоды в особо крупном размере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пяти до пятнадцати лет с конфискацией имущества.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209. Мошенничество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1. Завладение имуществом либо приобретение права на имущество путем обмана или злоупотребления доверием (мошенничество)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Мошенничество, совершенное повторно либо группой лиц,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Мошенничество, совершенное в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двух до семи лет с конфискацией имущества или без конфискации.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Мошенничество, совершенное организованной группой либо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лишением свободы на срок от трех до десяти лет с конфискацией имущества.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212. Хищение путем использования компьютерной техники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Деяния, предусмотренные частями 1 или 2 настоящей статьи, совершенные в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Деяния, предусмотренные частями 1, 2 или 3 настоящей статьи, совершенные организованной группой либо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 w:rsidR="0098638F" w:rsidRDefault="0098638F" w:rsidP="0098638F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 214. Угон транспортного средства или маломерного судна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Неправомерное завладение транспортным средством или маломерным судном и поездка на нем без цели хищения (угон)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То же действие, совершенное 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ущерба в особо крупном размере,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наказывается ограничением свободы на срок от двух до пяти лет или лишением свободы на срок от двух до шести лет.</w:t>
      </w:r>
    </w:p>
    <w:p w:rsidR="0098638F" w:rsidRDefault="0098638F" w:rsidP="0098638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Действия, предусмотренные частями 1 или 2 настоящей статьи, совершенные с применением насилия, опасного для жизни или здоровья, или с угрозой его применения, –</w:t>
      </w:r>
    </w:p>
    <w:p w:rsidR="0098638F" w:rsidRDefault="0098638F" w:rsidP="0098638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наказываются лишением свободы на срок от трех до десяти лет.</w:t>
      </w:r>
    </w:p>
    <w:p w:rsidR="0098638F" w:rsidRDefault="0098638F" w:rsidP="0098638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D3835" w:rsidRDefault="00AD3835" w:rsidP="005721EA">
      <w:pPr>
        <w:pStyle w:val="a3"/>
      </w:pPr>
    </w:p>
    <w:p w:rsidR="0098638F" w:rsidRDefault="0098638F" w:rsidP="005721EA">
      <w:pPr>
        <w:pStyle w:val="a3"/>
      </w:pPr>
    </w:p>
    <w:p w:rsidR="0098638F" w:rsidRDefault="0098638F" w:rsidP="005721EA">
      <w:pPr>
        <w:pStyle w:val="a3"/>
      </w:pPr>
    </w:p>
    <w:sectPr w:rsidR="0098638F" w:rsidSect="0054109F">
      <w:pgSz w:w="16838" w:h="11906" w:orient="landscape"/>
      <w:pgMar w:top="426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8F"/>
    <w:rsid w:val="001F7DE8"/>
    <w:rsid w:val="00233FB3"/>
    <w:rsid w:val="0054109F"/>
    <w:rsid w:val="005721EA"/>
    <w:rsid w:val="00806585"/>
    <w:rsid w:val="0098638F"/>
    <w:rsid w:val="009F6ED2"/>
    <w:rsid w:val="00AD3835"/>
    <w:rsid w:val="00AD6933"/>
    <w:rsid w:val="00B84368"/>
    <w:rsid w:val="00DC0630"/>
    <w:rsid w:val="00D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C5E9"/>
  <w15:chartTrackingRefBased/>
  <w15:docId w15:val="{BDF6E2F6-19EA-48C7-8CEE-1EA7810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7DE8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721EA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1">
    <w:name w:val="toc 1"/>
    <w:basedOn w:val="a"/>
    <w:next w:val="a"/>
    <w:autoRedefine/>
    <w:uiPriority w:val="39"/>
    <w:unhideWhenUsed/>
    <w:rsid w:val="001F7DE8"/>
    <w:pPr>
      <w:spacing w:after="0" w:line="240" w:lineRule="auto"/>
      <w:ind w:left="708"/>
      <w:contextualSpacing/>
      <w:jc w:val="both"/>
    </w:pPr>
    <w:rPr>
      <w:rFonts w:ascii="Times New Roman" w:hAnsi="Times New Roman"/>
      <w:sz w:val="30"/>
    </w:rPr>
  </w:style>
  <w:style w:type="character" w:customStyle="1" w:styleId="20">
    <w:name w:val="Заголовок 2 Знак"/>
    <w:basedOn w:val="a0"/>
    <w:link w:val="2"/>
    <w:uiPriority w:val="9"/>
    <w:rsid w:val="001F7DE8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omment">
    <w:name w:val="comment"/>
    <w:basedOn w:val="a"/>
    <w:rsid w:val="0098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8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8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8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498BE5ADD1444AF39A1B46B481471" ma:contentTypeVersion="0" ma:contentTypeDescription="Создание документа." ma:contentTypeScope="" ma:versionID="ab17a891c3fea1077d9a88d2436d3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0A1A3-91CC-4FFE-830B-225D29C12F3B}"/>
</file>

<file path=customXml/itemProps2.xml><?xml version="1.0" encoding="utf-8"?>
<ds:datastoreItem xmlns:ds="http://schemas.openxmlformats.org/officeDocument/2006/customXml" ds:itemID="{FAF6B121-B444-4E7A-9526-1E47CD69995A}"/>
</file>

<file path=customXml/itemProps3.xml><?xml version="1.0" encoding="utf-8"?>
<ds:datastoreItem xmlns:ds="http://schemas.openxmlformats.org/officeDocument/2006/customXml" ds:itemID="{EE1E1993-C524-4FC3-A24B-4BDDC6301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Сыс</dc:creator>
  <cp:keywords/>
  <dc:description/>
  <cp:lastModifiedBy>Сергей Сыс</cp:lastModifiedBy>
  <cp:revision>1</cp:revision>
  <dcterms:created xsi:type="dcterms:W3CDTF">2019-01-22T18:31:00Z</dcterms:created>
  <dcterms:modified xsi:type="dcterms:W3CDTF">2019-01-22T18:42:00Z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0x0101002EE498BE5ADD1444AF39A1B46B481471</vt:lpwstr>
  </property>
</Properties>
</file>