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16" w:rsidRPr="00447D16" w:rsidRDefault="00447D16" w:rsidP="00447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7D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себя вести после донации крови?</w:t>
      </w:r>
    </w:p>
    <w:p w:rsidR="00447D16" w:rsidRPr="00447D16" w:rsidRDefault="00447D16" w:rsidP="00447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D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Что необходимо делать для восстановления организма после сдачи крови?</w:t>
      </w:r>
    </w:p>
    <w:p w:rsidR="00447D16" w:rsidRPr="00447D16" w:rsidRDefault="00447D16" w:rsidP="0044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В день кроводачи не рекомендуются тяжелые физические и спортивные нагрузки, подъем тяжестей. В течение двух дней рекомендуется полноценно и регулярно питаться, выпивать не менее 1—2 литров жидкости в день (алкоголь не рекомендуется). Далее ведите привычный образ жизни.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br/>
      </w:r>
      <w:r w:rsidRPr="00447D16">
        <w:rPr>
          <w:rFonts w:ascii="Times New Roman" w:eastAsia="Times New Roman" w:hAnsi="Times New Roman" w:cs="Times New Roman"/>
          <w:sz w:val="24"/>
          <w:szCs w:val="24"/>
        </w:rPr>
        <w:br/>
        <w:t>Чтобы состав крови быстрее восстановился, рекомендуется пить больше жидкости — соки, чай. Необходимо правильное питание: в рационе донора всегда должен присутствовать белок, от которого зависит уровень гемоглобина в крови. Продукты, содержащие белок — мясо, чечевица, фасоль и все бобовые, рыба и др.</w:t>
      </w:r>
    </w:p>
    <w:p w:rsidR="00447D16" w:rsidRPr="00447D16" w:rsidRDefault="00447D16" w:rsidP="00447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D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Что делать, если я хочу сдать кровь для конкретного пациента?</w:t>
      </w:r>
    </w:p>
    <w:p w:rsidR="00447D16" w:rsidRPr="00447D16" w:rsidRDefault="00447D16" w:rsidP="0044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Если вы знаете имя и фамилию человека, для которого хотите сдать кровь, то достаточно прийти в медицинское учреждение, в котором находится такой пациент и обратиться в донорский пункт, который обычно находится при больнице.</w:t>
      </w:r>
    </w:p>
    <w:p w:rsidR="00447D16" w:rsidRPr="00447D16" w:rsidRDefault="00447D16" w:rsidP="0044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Также можно обратиться на станцию переливания крови, которая обслуживает это лечебное учреждение и сообщить, что вы собираетесь сдать кровь для конкретного пациента, указав его фамилию и место лечения. Необходимо предварительно согласовать сдачу крови с врачами, которые лечат пациента, для которого вы хотите сдать кровь.</w:t>
      </w:r>
    </w:p>
    <w:p w:rsidR="00447D16" w:rsidRPr="00447D16" w:rsidRDefault="00447D16" w:rsidP="00447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D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 отражается сдача крови на здоровье?</w:t>
      </w:r>
    </w:p>
    <w:p w:rsidR="00447D16" w:rsidRPr="00447D16" w:rsidRDefault="00447D16" w:rsidP="0044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Сдача крови на регулярной основе полезна для профилактики заболеваний сердечно-сосудистой системы и, кроме того, способствует самообновлению всего организма. Ученые в ходе обследования большого количества мужчин выяснили, что у регулярно сдающих кровь инфаркты возникают в десятки раз реже. Американские исследователи из Канзасского медицинского центра подтвердили, что мужчины, являющиеся постоянными донорами, на 30% меньше страдают сердечными приступами.</w:t>
      </w:r>
    </w:p>
    <w:p w:rsidR="00447D16" w:rsidRPr="00447D16" w:rsidRDefault="00447D16" w:rsidP="004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 xml:space="preserve">Более того: сдача крови и последующее обновление самым прямым образом влияют на улучшение эмоционального состояния человека. А в серьезных ситуациях, например, при несчастном случае, донор имеет больше шансов на выживание, так как его организм более адаптирован к кровопотере. </w:t>
      </w:r>
    </w:p>
    <w:p w:rsidR="00447D16" w:rsidRPr="00447D16" w:rsidRDefault="00447D16" w:rsidP="00447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D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Не возникает ли привыкания к донорству?</w:t>
      </w:r>
    </w:p>
    <w:p w:rsidR="00447D16" w:rsidRPr="00447D16" w:rsidRDefault="00447D16" w:rsidP="0044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Привыкания к донорству не возникает: кроветворение в организме здорового человека — это сложный саморегулируемый процесс, на который не влияют периодические кроводачи.</w:t>
      </w:r>
    </w:p>
    <w:p w:rsidR="00447D16" w:rsidRPr="00447D16" w:rsidRDefault="00447D16" w:rsidP="00447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D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Не вредно ли сдавать кровь? </w:t>
      </w:r>
      <w:r w:rsidRPr="00447D16">
        <w:rPr>
          <w:rFonts w:ascii="Times New Roman" w:eastAsia="Times New Roman" w:hAnsi="Times New Roman" w:cs="Times New Roman"/>
          <w:b/>
          <w:bCs/>
          <w:sz w:val="27"/>
          <w:szCs w:val="27"/>
        </w:rPr>
        <w:t>Приспособлен ли для этого человеческий организм?</w:t>
      </w:r>
    </w:p>
    <w:p w:rsidR="00447D16" w:rsidRPr="00447D16" w:rsidRDefault="00447D16" w:rsidP="0044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lastRenderedPageBreak/>
        <w:t>Сдавать кровь не вредно. Человеческий организм эволюционно приспособлен к кровопусканиям: это универсальный механизм реакции при травмах, а у женщин, вообще, часть функционирования организма.</w:t>
      </w:r>
    </w:p>
    <w:p w:rsidR="00447D16" w:rsidRPr="00447D16" w:rsidRDefault="00447D16" w:rsidP="00447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D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Что можно и нельзя делать после сдачи крови?</w:t>
      </w:r>
    </w:p>
    <w:p w:rsidR="00447D16" w:rsidRPr="00447D16" w:rsidRDefault="00447D16" w:rsidP="0044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br/>
        <w:t>Непосредственно после сдачи крови посидите в течение 10—15 минут. Воздержитесь от курения в течение часа до и после кроводачи, воздержитесь от употребления алкоголя в течение суток. Не снимайте повязку в течение 3—4 часов, старайтесь не мочить ее. Старайтесь не подвергаться интенсивным физическим нагрузкам в течение суток. Старайтесь обильно и регулярно питаться в течение двух суток. Употребляйте повышенное количество жидкости в течение двух суток. Не планируйте дачу крови непосредственно перед экзаменами, соревнованиями, сдачей проекта, на время особенно интенсивного периода работы и т. п.</w:t>
      </w:r>
    </w:p>
    <w:p w:rsidR="00447D16" w:rsidRPr="00447D16" w:rsidRDefault="00447D16" w:rsidP="00447D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7D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Какие гарантии и компенсации предоставляются донорам крови и ее компонентов?</w:t>
      </w:r>
    </w:p>
    <w:p w:rsidR="00447D16" w:rsidRPr="00447D16" w:rsidRDefault="00447D16" w:rsidP="0044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16">
        <w:rPr>
          <w:rFonts w:ascii="Times New Roman" w:eastAsia="Times New Roman" w:hAnsi="Times New Roman" w:cs="Times New Roman"/>
          <w:sz w:val="24"/>
          <w:szCs w:val="24"/>
        </w:rPr>
        <w:t>После сдачи крови или ее компонентов донор получает денежную компенсацию и «Справку о предоставлении гарантий и компенсаций донору», согласно которой освобождается от работы, учебы, службы в день медицинского осмотра и сдачи крови (плазмы) с сохранением средней заработной платы.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br/>
        <w:t xml:space="preserve">Сохранение среднего заработка осуществляется за счет организации переливания крови в порядке, определяемом Советом Министров Республики Беларусь.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br/>
      </w:r>
      <w:r w:rsidRPr="00447D16">
        <w:rPr>
          <w:rFonts w:ascii="Times New Roman" w:eastAsia="Times New Roman" w:hAnsi="Times New Roman" w:cs="Times New Roman"/>
          <w:sz w:val="24"/>
          <w:szCs w:val="24"/>
        </w:rPr>
        <w:br/>
        <w:t xml:space="preserve">Студентам очной формы обучения при предоставлении справки из деканата соответствующего учебного заведения. </w:t>
      </w:r>
      <w:r w:rsidRPr="00447D16">
        <w:rPr>
          <w:rFonts w:ascii="Times New Roman" w:eastAsia="Times New Roman" w:hAnsi="Times New Roman" w:cs="Times New Roman"/>
          <w:sz w:val="24"/>
          <w:szCs w:val="24"/>
        </w:rPr>
        <w:br/>
      </w:r>
      <w:r w:rsidRPr="00447D16">
        <w:rPr>
          <w:rFonts w:ascii="Times New Roman" w:eastAsia="Times New Roman" w:hAnsi="Times New Roman" w:cs="Times New Roman"/>
          <w:sz w:val="24"/>
          <w:szCs w:val="24"/>
        </w:rPr>
        <w:br/>
        <w:t>Статья 31 гарантии, предоставляемые донору, сдавшему кровь и ее компоненты на возмездной основе. Статья 31¹ гарантии, предоставляемые донору, сдавшему кровь и ее компоненты на безвозмездной основе.</w:t>
      </w:r>
    </w:p>
    <w:p w:rsidR="00E91DA2" w:rsidRDefault="00E91DA2"/>
    <w:sectPr w:rsidR="00E9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7D16"/>
    <w:rsid w:val="00447D16"/>
    <w:rsid w:val="00E9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47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7D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1D122-6B83-4B87-8633-F2A4446AB415}"/>
</file>

<file path=customXml/itemProps2.xml><?xml version="1.0" encoding="utf-8"?>
<ds:datastoreItem xmlns:ds="http://schemas.openxmlformats.org/officeDocument/2006/customXml" ds:itemID="{DD2B8B77-733F-4D62-9CC4-77A49E3D99D6}"/>
</file>

<file path=customXml/itemProps3.xml><?xml version="1.0" encoding="utf-8"?>
<ds:datastoreItem xmlns:ds="http://schemas.openxmlformats.org/officeDocument/2006/customXml" ds:itemID="{D59467CC-014B-45D7-A0B4-52BE26FF7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GGU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2016-12-08T06:33:00Z</dcterms:created>
  <dcterms:modified xsi:type="dcterms:W3CDTF">2016-12-08T06:33:00Z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