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12" w:rsidRPr="005D5712" w:rsidRDefault="005D5712" w:rsidP="005D57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57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Гарантии безвозмездным донорам</w:t>
      </w:r>
    </w:p>
    <w:p w:rsidR="005D5712" w:rsidRPr="005D5712" w:rsidRDefault="005D5712" w:rsidP="005D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Гарантии, предоставляемые донору, сдавшему кровь, ее компоненты на безвозмездной основе.</w:t>
      </w:r>
    </w:p>
    <w:p w:rsidR="005D5712" w:rsidRPr="005D5712" w:rsidRDefault="005D5712" w:rsidP="005D5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712" w:rsidRPr="005D5712" w:rsidRDefault="005D5712" w:rsidP="005D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12">
        <w:rPr>
          <w:rFonts w:ascii="Times New Roman" w:eastAsia="Times New Roman" w:hAnsi="Times New Roman" w:cs="Times New Roman"/>
          <w:sz w:val="24"/>
          <w:szCs w:val="24"/>
        </w:rPr>
        <w:t>Донору, сдавшему кровь, ее компоненты на безвозмездной основе, по его желанию предоставляются гарантии в порядке и на условиях, предусмотренных настоящей статьей.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В день выполнения донорской функции в рабочее время работники освобождаются от работы с сохранением за ними среднего заработка за этот день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t xml:space="preserve">, а военнослужащие, лица начальствующего и рядового состава - от исполнения обязанностей военной службы (службы) с сохранением за ними денежного довольствия за этот день. </w:t>
      </w: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В день выполнения донорской функции обучающиеся освобождаются от занятий.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среднего заработка работникам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t xml:space="preserve"> за предусмотренный частью второй настоящей статьи день осуществляется в соответствии с законодательством Республики Беларусь при условии исполнения обязанности, установленной абзацем пятым статьи 30 настоящего Закона, </w:t>
      </w: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за счет нанимателя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t>, а военнослужащим, лицам начальствующего и рядового состава сохраняется денежное довольствие по месту военной службы (службы).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  <w:t>Донорам, сдавшим кровь, ее компоненты на безвозмездной основе, предоставляется бесплатное питание в порядке, установленном Советом Министров Республики Беларусь.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t xml:space="preserve"> к гарантиям, предусмотренным частями второй и четвертой настоящей статьи, </w:t>
      </w: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донору предоставляется один день отдыха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t xml:space="preserve"> (день освобождения от исполнения обязанностей военной службы (службы)) </w:t>
      </w:r>
      <w:r w:rsidRPr="005D5712">
        <w:rPr>
          <w:rFonts w:ascii="Times New Roman" w:eastAsia="Times New Roman" w:hAnsi="Times New Roman" w:cs="Times New Roman"/>
          <w:b/>
          <w:bCs/>
          <w:sz w:val="24"/>
          <w:szCs w:val="24"/>
        </w:rPr>
        <w:t>без сохранения за ним среднего заработка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t xml:space="preserve"> (денежного довольствия). Указанный день отдыха может быть присоединен к трудовому отпуску (отпуску военнослужащих) донора или использован в иное время.</w:t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</w:r>
      <w:r w:rsidRPr="005D5712">
        <w:rPr>
          <w:rFonts w:ascii="Times New Roman" w:eastAsia="Times New Roman" w:hAnsi="Times New Roman" w:cs="Times New Roman"/>
          <w:sz w:val="24"/>
          <w:szCs w:val="24"/>
        </w:rPr>
        <w:br/>
        <w:t>Доноры, сдавшие кровь не менее 20 донаций, а плазму, лейкоциты, тромбоциты не менее 40 донаций, награждаются нагрудным знаком отличия Министерства здравоохранения Республики Беларусь "Ганаровы донар Рэспублiкi Беларусь".</w:t>
      </w:r>
    </w:p>
    <w:p w:rsidR="00BC28AC" w:rsidRDefault="00BC28AC"/>
    <w:sectPr w:rsidR="00BC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5712"/>
    <w:rsid w:val="005D5712"/>
    <w:rsid w:val="00BC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D5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9A345-05B8-4165-B8C0-95C2834F1BC3}"/>
</file>

<file path=customXml/itemProps2.xml><?xml version="1.0" encoding="utf-8"?>
<ds:datastoreItem xmlns:ds="http://schemas.openxmlformats.org/officeDocument/2006/customXml" ds:itemID="{3BB1D2B6-E5A6-4F44-98A3-707D5964EE1D}"/>
</file>

<file path=customXml/itemProps3.xml><?xml version="1.0" encoding="utf-8"?>
<ds:datastoreItem xmlns:ds="http://schemas.openxmlformats.org/officeDocument/2006/customXml" ds:itemID="{54EB41B5-87F0-43D8-872E-76474EE40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GGU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2016-12-08T06:35:00Z</dcterms:created>
  <dcterms:modified xsi:type="dcterms:W3CDTF">2016-12-08T06:35:00Z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