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D3FD2" w14:textId="1898AE47" w:rsidR="006C6041" w:rsidRPr="007F0D21" w:rsidRDefault="006C6041" w:rsidP="006C6041">
      <w:pPr>
        <w:jc w:val="center"/>
        <w:rPr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В</w:t>
      </w:r>
      <w:r w:rsidRPr="007F0D21">
        <w:rPr>
          <w:b/>
          <w:bCs/>
          <w:sz w:val="28"/>
          <w:szCs w:val="28"/>
          <w:lang w:bidi="ru-RU"/>
        </w:rPr>
        <w:t>опрос</w:t>
      </w:r>
      <w:r>
        <w:rPr>
          <w:b/>
          <w:bCs/>
          <w:sz w:val="28"/>
          <w:szCs w:val="28"/>
          <w:lang w:bidi="ru-RU"/>
        </w:rPr>
        <w:t>ы</w:t>
      </w:r>
      <w:r w:rsidRPr="007F0D21">
        <w:rPr>
          <w:b/>
          <w:bCs/>
          <w:sz w:val="28"/>
          <w:szCs w:val="28"/>
          <w:lang w:bidi="ru-RU"/>
        </w:rPr>
        <w:t xml:space="preserve"> к экзамену</w:t>
      </w:r>
      <w:r>
        <w:rPr>
          <w:b/>
          <w:bCs/>
          <w:sz w:val="28"/>
          <w:szCs w:val="28"/>
          <w:lang w:bidi="ru-RU"/>
        </w:rPr>
        <w:t xml:space="preserve"> </w:t>
      </w:r>
      <w:r>
        <w:rPr>
          <w:b/>
          <w:bCs/>
          <w:sz w:val="28"/>
          <w:szCs w:val="28"/>
          <w:lang w:bidi="ru-RU"/>
        </w:rPr>
        <w:br/>
        <w:t xml:space="preserve">по </w:t>
      </w:r>
      <w:r w:rsidR="003129CB">
        <w:rPr>
          <w:b/>
          <w:bCs/>
          <w:sz w:val="28"/>
          <w:szCs w:val="28"/>
          <w:lang w:bidi="ru-RU"/>
        </w:rPr>
        <w:t>учебной дисциплине</w:t>
      </w:r>
      <w:r>
        <w:rPr>
          <w:b/>
          <w:bCs/>
          <w:sz w:val="28"/>
          <w:szCs w:val="28"/>
          <w:lang w:bidi="ru-RU"/>
        </w:rPr>
        <w:t xml:space="preserve"> «Современная </w:t>
      </w:r>
      <w:r w:rsidR="00AC431D">
        <w:rPr>
          <w:b/>
          <w:bCs/>
          <w:sz w:val="28"/>
          <w:szCs w:val="28"/>
          <w:lang w:bidi="ru-RU"/>
        </w:rPr>
        <w:t>политэкономия</w:t>
      </w:r>
      <w:bookmarkStart w:id="0" w:name="_GoBack"/>
      <w:bookmarkEnd w:id="0"/>
      <w:r>
        <w:rPr>
          <w:b/>
          <w:bCs/>
          <w:sz w:val="28"/>
          <w:szCs w:val="28"/>
          <w:lang w:bidi="ru-RU"/>
        </w:rPr>
        <w:t>»</w:t>
      </w:r>
    </w:p>
    <w:p w14:paraId="26F61D9A" w14:textId="77777777" w:rsidR="006C6041" w:rsidRPr="007F0D21" w:rsidRDefault="006C6041" w:rsidP="006C6041">
      <w:pPr>
        <w:ind w:left="426" w:hanging="426"/>
        <w:rPr>
          <w:sz w:val="28"/>
          <w:szCs w:val="28"/>
        </w:rPr>
      </w:pPr>
    </w:p>
    <w:p w14:paraId="4ADA6D45" w14:textId="77777777" w:rsidR="006C6041" w:rsidRPr="00EF054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0542">
        <w:rPr>
          <w:rFonts w:ascii="Times New Roman" w:hAnsi="Times New Roman"/>
          <w:sz w:val="28"/>
          <w:szCs w:val="28"/>
        </w:rPr>
        <w:t xml:space="preserve">Объект и предмет политической экономии. Экономика и экономические отношения: сущность и роль в социальном организме. </w:t>
      </w:r>
    </w:p>
    <w:p w14:paraId="389EBF1E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A62">
        <w:rPr>
          <w:rFonts w:ascii="Times New Roman" w:hAnsi="Times New Roman"/>
          <w:sz w:val="28"/>
          <w:szCs w:val="28"/>
        </w:rPr>
        <w:t xml:space="preserve">Методология современной политической экономии. </w:t>
      </w:r>
    </w:p>
    <w:p w14:paraId="3D16AD94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A62">
        <w:rPr>
          <w:rFonts w:ascii="Times New Roman" w:hAnsi="Times New Roman"/>
          <w:sz w:val="28"/>
          <w:szCs w:val="28"/>
        </w:rPr>
        <w:t xml:space="preserve">Эволюция социума и эволюция экономической сферы. </w:t>
      </w:r>
    </w:p>
    <w:p w14:paraId="2A0DCBC7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A62">
        <w:rPr>
          <w:rFonts w:ascii="Times New Roman" w:hAnsi="Times New Roman"/>
          <w:sz w:val="28"/>
          <w:szCs w:val="28"/>
        </w:rPr>
        <w:t xml:space="preserve">Зарождение и развитие политической экономии. </w:t>
      </w:r>
    </w:p>
    <w:p w14:paraId="6E4F4FEE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A62">
        <w:rPr>
          <w:rFonts w:ascii="Times New Roman" w:hAnsi="Times New Roman"/>
          <w:sz w:val="28"/>
          <w:szCs w:val="28"/>
        </w:rPr>
        <w:t xml:space="preserve">Производство, распределение, обмен, потребление. </w:t>
      </w:r>
    </w:p>
    <w:p w14:paraId="73BA57F7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A62">
        <w:rPr>
          <w:rFonts w:ascii="Times New Roman" w:hAnsi="Times New Roman"/>
          <w:sz w:val="28"/>
          <w:szCs w:val="28"/>
        </w:rPr>
        <w:t xml:space="preserve">Теории товара, стоимости, двойственного характера труда, денег и их функций, капитала, прибавочной стоимости, заработной платы, прибыли, цены. </w:t>
      </w:r>
    </w:p>
    <w:p w14:paraId="4ECD9E55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A62">
        <w:rPr>
          <w:rFonts w:ascii="Times New Roman" w:hAnsi="Times New Roman"/>
          <w:sz w:val="28"/>
          <w:szCs w:val="28"/>
        </w:rPr>
        <w:t xml:space="preserve">Процесс первоначального накопления капитала. </w:t>
      </w:r>
    </w:p>
    <w:p w14:paraId="4140099B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A62">
        <w:rPr>
          <w:rFonts w:ascii="Times New Roman" w:hAnsi="Times New Roman"/>
          <w:sz w:val="28"/>
          <w:szCs w:val="28"/>
        </w:rPr>
        <w:t xml:space="preserve">Кругооборот и оборот капитала. Воспроизводство. Экономические законы. </w:t>
      </w:r>
    </w:p>
    <w:p w14:paraId="50BD5A45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A62">
        <w:rPr>
          <w:rFonts w:ascii="Times New Roman" w:hAnsi="Times New Roman"/>
          <w:sz w:val="28"/>
          <w:szCs w:val="28"/>
        </w:rPr>
        <w:t xml:space="preserve">Экономическая система общества. Отношения собственности. </w:t>
      </w:r>
    </w:p>
    <w:p w14:paraId="0B3CF68A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A62">
        <w:rPr>
          <w:rFonts w:ascii="Times New Roman" w:hAnsi="Times New Roman"/>
          <w:sz w:val="28"/>
          <w:szCs w:val="28"/>
        </w:rPr>
        <w:t xml:space="preserve">Экономические потребности и интересы. Экономические блага и их свойства. </w:t>
      </w:r>
    </w:p>
    <w:p w14:paraId="3CCACE12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A62">
        <w:rPr>
          <w:rFonts w:ascii="Times New Roman" w:hAnsi="Times New Roman"/>
          <w:sz w:val="28"/>
          <w:szCs w:val="28"/>
        </w:rPr>
        <w:t xml:space="preserve">Ресурсы и факторы производства. </w:t>
      </w:r>
    </w:p>
    <w:p w14:paraId="4B505C62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A62">
        <w:rPr>
          <w:rFonts w:ascii="Times New Roman" w:hAnsi="Times New Roman"/>
          <w:sz w:val="28"/>
          <w:szCs w:val="28"/>
        </w:rPr>
        <w:t xml:space="preserve">Субъекты экономических отношений. Социальные классы. </w:t>
      </w:r>
    </w:p>
    <w:p w14:paraId="64F4FF41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A62">
        <w:rPr>
          <w:rFonts w:ascii="Times New Roman" w:hAnsi="Times New Roman"/>
          <w:sz w:val="28"/>
          <w:szCs w:val="28"/>
        </w:rPr>
        <w:t xml:space="preserve">Рынок и его функции. </w:t>
      </w:r>
    </w:p>
    <w:p w14:paraId="25F150C8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A62">
        <w:rPr>
          <w:rFonts w:ascii="Times New Roman" w:hAnsi="Times New Roman"/>
          <w:sz w:val="28"/>
          <w:szCs w:val="28"/>
        </w:rPr>
        <w:t xml:space="preserve">Спрос, предложение и рыночное равновесие. </w:t>
      </w:r>
    </w:p>
    <w:p w14:paraId="35B4DF46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A62">
        <w:rPr>
          <w:rFonts w:ascii="Times New Roman" w:hAnsi="Times New Roman"/>
          <w:sz w:val="28"/>
          <w:szCs w:val="28"/>
        </w:rPr>
        <w:t xml:space="preserve">Издержки, доход, прибыль. </w:t>
      </w:r>
    </w:p>
    <w:p w14:paraId="76E6595E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A62">
        <w:rPr>
          <w:rFonts w:ascii="Times New Roman" w:hAnsi="Times New Roman"/>
          <w:sz w:val="28"/>
          <w:szCs w:val="28"/>
        </w:rPr>
        <w:t xml:space="preserve">Государственное регулирование экономики (необходимость и механизмы). </w:t>
      </w:r>
    </w:p>
    <w:p w14:paraId="7DFF5C49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A62">
        <w:rPr>
          <w:rFonts w:ascii="Times New Roman" w:hAnsi="Times New Roman"/>
          <w:sz w:val="28"/>
          <w:szCs w:val="28"/>
        </w:rPr>
        <w:t>Экономический рост, экономическое развитие и его цикличность.</w:t>
      </w:r>
    </w:p>
    <w:p w14:paraId="48846783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A62">
        <w:rPr>
          <w:rFonts w:ascii="Times New Roman" w:hAnsi="Times New Roman"/>
          <w:sz w:val="28"/>
          <w:szCs w:val="28"/>
        </w:rPr>
        <w:t>Структура экономики.</w:t>
      </w:r>
    </w:p>
    <w:p w14:paraId="1A83E455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A62">
        <w:rPr>
          <w:rFonts w:ascii="Times New Roman" w:hAnsi="Times New Roman"/>
          <w:sz w:val="28"/>
          <w:szCs w:val="28"/>
        </w:rPr>
        <w:t xml:space="preserve">Макроэкономические показатели. Система национальных счетов, ВВП. </w:t>
      </w:r>
    </w:p>
    <w:p w14:paraId="50DB5F41" w14:textId="77777777" w:rsidR="006C6041" w:rsidRPr="00EF054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0542">
        <w:rPr>
          <w:rFonts w:ascii="Times New Roman" w:hAnsi="Times New Roman"/>
          <w:sz w:val="28"/>
          <w:szCs w:val="28"/>
        </w:rPr>
        <w:t xml:space="preserve">Финансы, денежное обращение, кредит. Госбюджет. Расходы и доходы бюджета. </w:t>
      </w:r>
    </w:p>
    <w:p w14:paraId="0AE21A4E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A62">
        <w:rPr>
          <w:rFonts w:ascii="Times New Roman" w:hAnsi="Times New Roman"/>
          <w:sz w:val="28"/>
          <w:szCs w:val="28"/>
        </w:rPr>
        <w:t xml:space="preserve">Инфляция и безработица. </w:t>
      </w:r>
    </w:p>
    <w:p w14:paraId="1F17E613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A62">
        <w:rPr>
          <w:rFonts w:ascii="Times New Roman" w:hAnsi="Times New Roman"/>
          <w:sz w:val="28"/>
          <w:szCs w:val="28"/>
        </w:rPr>
        <w:t>Инновации, человеческий и социальный капитал, индекс человеческого развития.</w:t>
      </w:r>
    </w:p>
    <w:p w14:paraId="72E2222B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A62">
        <w:rPr>
          <w:rFonts w:ascii="Times New Roman" w:hAnsi="Times New Roman"/>
          <w:sz w:val="28"/>
          <w:szCs w:val="28"/>
        </w:rPr>
        <w:t>Мировое хозяйство. Международное разделение труда.</w:t>
      </w:r>
    </w:p>
    <w:p w14:paraId="6845BF75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A62">
        <w:rPr>
          <w:rFonts w:ascii="Times New Roman" w:hAnsi="Times New Roman"/>
          <w:sz w:val="28"/>
          <w:szCs w:val="28"/>
        </w:rPr>
        <w:t xml:space="preserve">Интернационализация экономических связей. </w:t>
      </w:r>
    </w:p>
    <w:p w14:paraId="56CEE4D0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A62">
        <w:rPr>
          <w:rFonts w:ascii="Times New Roman" w:hAnsi="Times New Roman"/>
          <w:sz w:val="28"/>
          <w:szCs w:val="28"/>
        </w:rPr>
        <w:t xml:space="preserve">Открытая экономика и обеспечение национальной экономической безопасности. </w:t>
      </w:r>
    </w:p>
    <w:p w14:paraId="5A2CDC53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A62">
        <w:rPr>
          <w:rFonts w:ascii="Times New Roman" w:hAnsi="Times New Roman"/>
          <w:sz w:val="28"/>
          <w:szCs w:val="28"/>
        </w:rPr>
        <w:t>Платёжный баланс.</w:t>
      </w:r>
    </w:p>
    <w:p w14:paraId="060D310D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A62">
        <w:rPr>
          <w:rFonts w:ascii="Times New Roman" w:hAnsi="Times New Roman"/>
          <w:sz w:val="28"/>
          <w:szCs w:val="28"/>
        </w:rPr>
        <w:t xml:space="preserve">Общественно-экономическая формация как категория. Способы производства. </w:t>
      </w:r>
    </w:p>
    <w:p w14:paraId="431F6B7B" w14:textId="77777777" w:rsidR="006C6041" w:rsidRPr="00EF054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0542">
        <w:rPr>
          <w:rFonts w:ascii="Times New Roman" w:hAnsi="Times New Roman"/>
          <w:sz w:val="28"/>
          <w:szCs w:val="28"/>
        </w:rPr>
        <w:t xml:space="preserve">Различные подходы к определению социализма. Многообразие экономических национальных моделей. Институты. </w:t>
      </w:r>
    </w:p>
    <w:p w14:paraId="276B2A86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A62">
        <w:rPr>
          <w:rFonts w:ascii="Times New Roman" w:hAnsi="Times New Roman"/>
          <w:sz w:val="28"/>
          <w:szCs w:val="28"/>
        </w:rPr>
        <w:t xml:space="preserve">Плановая и рыночная экономика – плюсы и минусы. Смешанная экономика. </w:t>
      </w:r>
    </w:p>
    <w:p w14:paraId="554B0C2D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A62">
        <w:rPr>
          <w:rFonts w:ascii="Times New Roman" w:hAnsi="Times New Roman"/>
          <w:sz w:val="28"/>
          <w:szCs w:val="28"/>
        </w:rPr>
        <w:lastRenderedPageBreak/>
        <w:t>Экономическая парадигма и ее роль в формировании цивилизации, культуры и экономической системы современного общества.</w:t>
      </w:r>
    </w:p>
    <w:p w14:paraId="3B1F0EB6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A62">
        <w:rPr>
          <w:rFonts w:ascii="Times New Roman" w:hAnsi="Times New Roman"/>
          <w:sz w:val="28"/>
          <w:szCs w:val="28"/>
        </w:rPr>
        <w:t xml:space="preserve">Современные модели социально-экономических систем. </w:t>
      </w:r>
    </w:p>
    <w:p w14:paraId="31843954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A62">
        <w:rPr>
          <w:rFonts w:ascii="Times New Roman" w:hAnsi="Times New Roman"/>
          <w:sz w:val="28"/>
          <w:szCs w:val="28"/>
        </w:rPr>
        <w:t xml:space="preserve">Социально-экономическая модель США. </w:t>
      </w:r>
    </w:p>
    <w:p w14:paraId="389823DB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_Hlk119415957"/>
      <w:r w:rsidRPr="007B2A62">
        <w:rPr>
          <w:rFonts w:ascii="Times New Roman" w:hAnsi="Times New Roman"/>
          <w:sz w:val="28"/>
          <w:szCs w:val="28"/>
        </w:rPr>
        <w:t>Социально-экономическая модель стран Западной Европы</w:t>
      </w:r>
      <w:bookmarkEnd w:id="1"/>
      <w:r w:rsidRPr="007B2A62">
        <w:rPr>
          <w:rFonts w:ascii="Times New Roman" w:hAnsi="Times New Roman"/>
          <w:sz w:val="28"/>
          <w:szCs w:val="28"/>
        </w:rPr>
        <w:t xml:space="preserve">. </w:t>
      </w:r>
    </w:p>
    <w:p w14:paraId="3FA46851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_Hlk119416077"/>
      <w:r w:rsidRPr="007B2A62">
        <w:rPr>
          <w:rFonts w:ascii="Times New Roman" w:hAnsi="Times New Roman"/>
          <w:sz w:val="28"/>
          <w:szCs w:val="28"/>
        </w:rPr>
        <w:t>Скандинавский социализм</w:t>
      </w:r>
      <w:bookmarkEnd w:id="2"/>
      <w:r w:rsidRPr="007B2A62">
        <w:rPr>
          <w:rFonts w:ascii="Times New Roman" w:hAnsi="Times New Roman"/>
          <w:sz w:val="28"/>
          <w:szCs w:val="28"/>
        </w:rPr>
        <w:t xml:space="preserve">. </w:t>
      </w:r>
    </w:p>
    <w:p w14:paraId="2142CA83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_Hlk119416098"/>
      <w:r w:rsidRPr="007B2A62">
        <w:rPr>
          <w:rFonts w:ascii="Times New Roman" w:hAnsi="Times New Roman"/>
          <w:sz w:val="28"/>
          <w:szCs w:val="28"/>
        </w:rPr>
        <w:t>Социально-экономическая модель Китая</w:t>
      </w:r>
      <w:bookmarkEnd w:id="3"/>
      <w:r w:rsidRPr="007B2A62">
        <w:rPr>
          <w:rFonts w:ascii="Times New Roman" w:hAnsi="Times New Roman"/>
          <w:sz w:val="28"/>
          <w:szCs w:val="28"/>
        </w:rPr>
        <w:t xml:space="preserve">. </w:t>
      </w:r>
    </w:p>
    <w:p w14:paraId="1A5FCA53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_Hlk119416112"/>
      <w:r w:rsidRPr="007B2A62">
        <w:rPr>
          <w:rFonts w:ascii="Times New Roman" w:hAnsi="Times New Roman"/>
          <w:sz w:val="28"/>
          <w:szCs w:val="28"/>
        </w:rPr>
        <w:t>Социально экономическая модель Российской Федерации</w:t>
      </w:r>
      <w:bookmarkEnd w:id="4"/>
      <w:r w:rsidRPr="007B2A62">
        <w:rPr>
          <w:rFonts w:ascii="Times New Roman" w:hAnsi="Times New Roman"/>
          <w:sz w:val="28"/>
          <w:szCs w:val="28"/>
        </w:rPr>
        <w:t xml:space="preserve">. </w:t>
      </w:r>
    </w:p>
    <w:p w14:paraId="67E1979C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_Hlk119416127"/>
      <w:r w:rsidRPr="007B2A62">
        <w:rPr>
          <w:rFonts w:ascii="Times New Roman" w:hAnsi="Times New Roman"/>
          <w:sz w:val="28"/>
          <w:szCs w:val="28"/>
        </w:rPr>
        <w:t>Белорусская социально-экономическая модель</w:t>
      </w:r>
      <w:bookmarkEnd w:id="5"/>
      <w:r w:rsidRPr="007B2A62">
        <w:rPr>
          <w:rFonts w:ascii="Times New Roman" w:hAnsi="Times New Roman"/>
          <w:sz w:val="28"/>
          <w:szCs w:val="28"/>
        </w:rPr>
        <w:t>.</w:t>
      </w:r>
    </w:p>
    <w:p w14:paraId="5482241F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_Hlk119416142"/>
      <w:r w:rsidRPr="007B2A62">
        <w:rPr>
          <w:rFonts w:ascii="Times New Roman" w:hAnsi="Times New Roman"/>
          <w:sz w:val="28"/>
          <w:szCs w:val="28"/>
        </w:rPr>
        <w:t>Формы политических систем. Теократия, демократия, авторитаризм</w:t>
      </w:r>
      <w:bookmarkEnd w:id="6"/>
      <w:r w:rsidRPr="007B2A62">
        <w:rPr>
          <w:rFonts w:ascii="Times New Roman" w:hAnsi="Times New Roman"/>
          <w:sz w:val="28"/>
          <w:szCs w:val="28"/>
        </w:rPr>
        <w:t xml:space="preserve">. </w:t>
      </w:r>
    </w:p>
    <w:p w14:paraId="1FB09B0C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_Hlk119416161"/>
      <w:r w:rsidRPr="007B2A62">
        <w:rPr>
          <w:rFonts w:ascii="Times New Roman" w:hAnsi="Times New Roman"/>
          <w:sz w:val="28"/>
          <w:szCs w:val="28"/>
        </w:rPr>
        <w:t>Смешанные формы политических систем</w:t>
      </w:r>
      <w:bookmarkEnd w:id="7"/>
      <w:r w:rsidRPr="007B2A62">
        <w:rPr>
          <w:rFonts w:ascii="Times New Roman" w:hAnsi="Times New Roman"/>
          <w:sz w:val="28"/>
          <w:szCs w:val="28"/>
        </w:rPr>
        <w:t xml:space="preserve">. </w:t>
      </w:r>
    </w:p>
    <w:p w14:paraId="5538D068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8" w:name="_Hlk119415977"/>
      <w:r w:rsidRPr="007B2A62">
        <w:rPr>
          <w:rFonts w:ascii="Times New Roman" w:hAnsi="Times New Roman"/>
          <w:sz w:val="28"/>
          <w:szCs w:val="28"/>
        </w:rPr>
        <w:t>Идеологический инструментарий политики</w:t>
      </w:r>
      <w:bookmarkEnd w:id="8"/>
      <w:r w:rsidRPr="007B2A62">
        <w:rPr>
          <w:rFonts w:ascii="Times New Roman" w:hAnsi="Times New Roman"/>
          <w:sz w:val="28"/>
          <w:szCs w:val="28"/>
        </w:rPr>
        <w:t xml:space="preserve">. </w:t>
      </w:r>
    </w:p>
    <w:p w14:paraId="7FA016B2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9" w:name="_Hlk119416179"/>
      <w:r w:rsidRPr="007B2A62">
        <w:rPr>
          <w:rFonts w:ascii="Times New Roman" w:hAnsi="Times New Roman"/>
          <w:sz w:val="28"/>
          <w:szCs w:val="28"/>
        </w:rPr>
        <w:t>Взаимосвязь политических систем и экономического развития</w:t>
      </w:r>
      <w:bookmarkEnd w:id="9"/>
      <w:r w:rsidRPr="007B2A62">
        <w:rPr>
          <w:rFonts w:ascii="Times New Roman" w:hAnsi="Times New Roman"/>
          <w:sz w:val="28"/>
          <w:szCs w:val="28"/>
        </w:rPr>
        <w:t xml:space="preserve">. </w:t>
      </w:r>
    </w:p>
    <w:p w14:paraId="3B93A09A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A62">
        <w:rPr>
          <w:rFonts w:ascii="Times New Roman" w:hAnsi="Times New Roman"/>
          <w:sz w:val="28"/>
          <w:szCs w:val="28"/>
        </w:rPr>
        <w:t>Неполитические факторы экономического развития: ресурсы и технологии.</w:t>
      </w:r>
    </w:p>
    <w:p w14:paraId="29850A31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0" w:name="_Hlk119416015"/>
      <w:r w:rsidRPr="007B2A62">
        <w:rPr>
          <w:rFonts w:ascii="Times New Roman" w:hAnsi="Times New Roman"/>
          <w:sz w:val="28"/>
          <w:szCs w:val="28"/>
        </w:rPr>
        <w:t>Предмет и метод геополитики</w:t>
      </w:r>
      <w:bookmarkEnd w:id="10"/>
      <w:r w:rsidRPr="007B2A62">
        <w:rPr>
          <w:rFonts w:ascii="Times New Roman" w:hAnsi="Times New Roman"/>
          <w:sz w:val="28"/>
          <w:szCs w:val="28"/>
        </w:rPr>
        <w:t xml:space="preserve">. </w:t>
      </w:r>
    </w:p>
    <w:p w14:paraId="6FE4AFE5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A62">
        <w:rPr>
          <w:rFonts w:ascii="Times New Roman" w:hAnsi="Times New Roman"/>
          <w:sz w:val="28"/>
          <w:szCs w:val="28"/>
        </w:rPr>
        <w:t xml:space="preserve">Основные категории и понятия современной геополитики: пространство, формы контроля пространства, ресурсы, мощь, национальные интересы. </w:t>
      </w:r>
    </w:p>
    <w:p w14:paraId="333CE9F1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A62">
        <w:rPr>
          <w:rFonts w:ascii="Times New Roman" w:hAnsi="Times New Roman"/>
          <w:sz w:val="28"/>
          <w:szCs w:val="28"/>
        </w:rPr>
        <w:t xml:space="preserve">Объекты и субъекты геополитики. </w:t>
      </w:r>
    </w:p>
    <w:p w14:paraId="42E77EDE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A62">
        <w:rPr>
          <w:rFonts w:ascii="Times New Roman" w:hAnsi="Times New Roman"/>
          <w:sz w:val="28"/>
          <w:szCs w:val="28"/>
        </w:rPr>
        <w:t xml:space="preserve">Геостратегические факторы и геополитические центры. </w:t>
      </w:r>
    </w:p>
    <w:p w14:paraId="45FAECF4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1" w:name="_Hlk119416256"/>
      <w:r w:rsidRPr="007B2A62">
        <w:rPr>
          <w:rFonts w:ascii="Times New Roman" w:hAnsi="Times New Roman"/>
          <w:sz w:val="28"/>
          <w:szCs w:val="28"/>
        </w:rPr>
        <w:t>Региональная направленность современного геополитического процесса</w:t>
      </w:r>
      <w:bookmarkEnd w:id="11"/>
      <w:r w:rsidRPr="007B2A62">
        <w:rPr>
          <w:rFonts w:ascii="Times New Roman" w:hAnsi="Times New Roman"/>
          <w:sz w:val="28"/>
          <w:szCs w:val="28"/>
        </w:rPr>
        <w:t>.</w:t>
      </w:r>
    </w:p>
    <w:p w14:paraId="46613278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_Hlk119416318"/>
      <w:r w:rsidRPr="007B2A62">
        <w:rPr>
          <w:rFonts w:ascii="Times New Roman" w:hAnsi="Times New Roman"/>
          <w:sz w:val="28"/>
          <w:szCs w:val="28"/>
        </w:rPr>
        <w:t>Глобализация: понятие, факторы, направления развития, последствия</w:t>
      </w:r>
      <w:bookmarkEnd w:id="12"/>
      <w:r w:rsidRPr="007B2A62">
        <w:rPr>
          <w:rFonts w:ascii="Times New Roman" w:hAnsi="Times New Roman"/>
          <w:sz w:val="28"/>
          <w:szCs w:val="28"/>
        </w:rPr>
        <w:t xml:space="preserve">. </w:t>
      </w:r>
      <w:bookmarkStart w:id="13" w:name="_Hlk119416334"/>
      <w:r w:rsidRPr="007B2A62">
        <w:rPr>
          <w:rFonts w:ascii="Times New Roman" w:hAnsi="Times New Roman"/>
          <w:sz w:val="28"/>
          <w:szCs w:val="28"/>
        </w:rPr>
        <w:t>Цифровая глобализация. Глокализация.</w:t>
      </w:r>
      <w:bookmarkEnd w:id="13"/>
      <w:r w:rsidRPr="007B2A62">
        <w:rPr>
          <w:rFonts w:ascii="Times New Roman" w:hAnsi="Times New Roman"/>
          <w:sz w:val="28"/>
          <w:szCs w:val="28"/>
        </w:rPr>
        <w:t xml:space="preserve"> </w:t>
      </w:r>
    </w:p>
    <w:p w14:paraId="19D9F9AA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4" w:name="_Hlk119416366"/>
      <w:r w:rsidRPr="007B2A62">
        <w:rPr>
          <w:rFonts w:ascii="Times New Roman" w:hAnsi="Times New Roman"/>
          <w:sz w:val="28"/>
          <w:szCs w:val="28"/>
        </w:rPr>
        <w:t>Технологический и экономический прорыв развитого мира</w:t>
      </w:r>
      <w:bookmarkEnd w:id="14"/>
      <w:r w:rsidRPr="007B2A62">
        <w:rPr>
          <w:rFonts w:ascii="Times New Roman" w:hAnsi="Times New Roman"/>
          <w:sz w:val="28"/>
          <w:szCs w:val="28"/>
        </w:rPr>
        <w:t xml:space="preserve">. </w:t>
      </w:r>
    </w:p>
    <w:p w14:paraId="5A4BC0F4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A62">
        <w:rPr>
          <w:rFonts w:ascii="Times New Roman" w:hAnsi="Times New Roman"/>
          <w:sz w:val="28"/>
          <w:szCs w:val="28"/>
        </w:rPr>
        <w:t xml:space="preserve">Основные характеристики, принципы и установки антиглобалистского движения. </w:t>
      </w:r>
    </w:p>
    <w:p w14:paraId="27363472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5" w:name="_Hlk119415998"/>
      <w:r w:rsidRPr="007B2A62">
        <w:rPr>
          <w:rFonts w:ascii="Times New Roman" w:hAnsi="Times New Roman"/>
          <w:sz w:val="28"/>
          <w:szCs w:val="28"/>
        </w:rPr>
        <w:t>Глобальные проблемы развития мировой экономики и сотрудничество стран мира в их решении</w:t>
      </w:r>
      <w:bookmarkEnd w:id="15"/>
      <w:r w:rsidRPr="007B2A62">
        <w:rPr>
          <w:rFonts w:ascii="Times New Roman" w:hAnsi="Times New Roman"/>
          <w:sz w:val="28"/>
          <w:szCs w:val="28"/>
        </w:rPr>
        <w:t xml:space="preserve">. </w:t>
      </w:r>
    </w:p>
    <w:p w14:paraId="6586D127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6" w:name="_Hlk119416797"/>
      <w:r w:rsidRPr="007B2A62">
        <w:rPr>
          <w:rFonts w:ascii="Times New Roman" w:hAnsi="Times New Roman"/>
          <w:sz w:val="28"/>
          <w:szCs w:val="28"/>
        </w:rPr>
        <w:t>Цели устойчивого развития</w:t>
      </w:r>
      <w:bookmarkEnd w:id="16"/>
      <w:r w:rsidRPr="007B2A62">
        <w:rPr>
          <w:rFonts w:ascii="Times New Roman" w:hAnsi="Times New Roman"/>
          <w:sz w:val="28"/>
          <w:szCs w:val="28"/>
        </w:rPr>
        <w:t xml:space="preserve">. </w:t>
      </w:r>
    </w:p>
    <w:p w14:paraId="0012B9E9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A62">
        <w:rPr>
          <w:rFonts w:ascii="Times New Roman" w:hAnsi="Times New Roman"/>
          <w:sz w:val="28"/>
          <w:szCs w:val="28"/>
        </w:rPr>
        <w:t xml:space="preserve">Международная экономическая региональная интеграция: понятие, формы. </w:t>
      </w:r>
    </w:p>
    <w:p w14:paraId="6972D2F8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A62">
        <w:rPr>
          <w:rFonts w:ascii="Times New Roman" w:hAnsi="Times New Roman"/>
          <w:sz w:val="28"/>
          <w:szCs w:val="28"/>
        </w:rPr>
        <w:t xml:space="preserve">Интеграция экономики развивающихся стран в мировую экономику и пределы экономического роста. </w:t>
      </w:r>
    </w:p>
    <w:p w14:paraId="75145E31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7" w:name="_Hlk119415939"/>
      <w:r w:rsidRPr="007B2A62">
        <w:rPr>
          <w:rFonts w:ascii="Times New Roman" w:hAnsi="Times New Roman"/>
          <w:sz w:val="28"/>
          <w:szCs w:val="28"/>
        </w:rPr>
        <w:t>Трансформация места и роли национального государства в глобальной экономике</w:t>
      </w:r>
      <w:bookmarkEnd w:id="17"/>
      <w:r w:rsidRPr="007B2A62">
        <w:rPr>
          <w:rFonts w:ascii="Times New Roman" w:hAnsi="Times New Roman"/>
          <w:sz w:val="28"/>
          <w:szCs w:val="28"/>
        </w:rPr>
        <w:t>.</w:t>
      </w:r>
    </w:p>
    <w:p w14:paraId="296E6D12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A62">
        <w:rPr>
          <w:rFonts w:ascii="Times New Roman" w:hAnsi="Times New Roman"/>
          <w:sz w:val="28"/>
          <w:szCs w:val="28"/>
        </w:rPr>
        <w:t xml:space="preserve">Системные характеристики миропорядка. </w:t>
      </w:r>
    </w:p>
    <w:p w14:paraId="0C5B1B57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8" w:name="_Hlk119416040"/>
      <w:r w:rsidRPr="007B2A62">
        <w:rPr>
          <w:rFonts w:ascii="Times New Roman" w:hAnsi="Times New Roman"/>
          <w:sz w:val="28"/>
          <w:szCs w:val="28"/>
        </w:rPr>
        <w:t>Кризис евроцентристского мира</w:t>
      </w:r>
      <w:bookmarkEnd w:id="18"/>
      <w:r w:rsidRPr="007B2A62">
        <w:rPr>
          <w:rFonts w:ascii="Times New Roman" w:hAnsi="Times New Roman"/>
          <w:sz w:val="28"/>
          <w:szCs w:val="28"/>
        </w:rPr>
        <w:t xml:space="preserve">. </w:t>
      </w:r>
    </w:p>
    <w:p w14:paraId="1E349D3E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9" w:name="_Hlk119416875"/>
      <w:r w:rsidRPr="007B2A62">
        <w:rPr>
          <w:rFonts w:ascii="Times New Roman" w:hAnsi="Times New Roman"/>
          <w:sz w:val="28"/>
          <w:szCs w:val="28"/>
        </w:rPr>
        <w:t>Основные тенденции трансформации места и роли США в современном мире</w:t>
      </w:r>
      <w:bookmarkEnd w:id="19"/>
      <w:r w:rsidRPr="007B2A62">
        <w:rPr>
          <w:rFonts w:ascii="Times New Roman" w:hAnsi="Times New Roman"/>
          <w:sz w:val="28"/>
          <w:szCs w:val="28"/>
        </w:rPr>
        <w:t xml:space="preserve">. </w:t>
      </w:r>
    </w:p>
    <w:p w14:paraId="638115AF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0" w:name="_Hlk119416893"/>
      <w:r w:rsidRPr="007B2A62">
        <w:rPr>
          <w:rFonts w:ascii="Times New Roman" w:hAnsi="Times New Roman"/>
          <w:sz w:val="28"/>
          <w:szCs w:val="28"/>
        </w:rPr>
        <w:t>Единая Европа: трудности формирования, успехи и перспективы</w:t>
      </w:r>
      <w:bookmarkEnd w:id="20"/>
      <w:r w:rsidRPr="007B2A62">
        <w:rPr>
          <w:rFonts w:ascii="Times New Roman" w:hAnsi="Times New Roman"/>
          <w:sz w:val="28"/>
          <w:szCs w:val="28"/>
        </w:rPr>
        <w:t xml:space="preserve">. </w:t>
      </w:r>
    </w:p>
    <w:p w14:paraId="6A29C352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1" w:name="_Hlk119416911"/>
      <w:r w:rsidRPr="007B2A62">
        <w:rPr>
          <w:rFonts w:ascii="Times New Roman" w:hAnsi="Times New Roman"/>
          <w:sz w:val="28"/>
          <w:szCs w:val="28"/>
        </w:rPr>
        <w:t>Геополитические ориентиры стран Восточной и Южной Азии</w:t>
      </w:r>
      <w:bookmarkEnd w:id="21"/>
      <w:r w:rsidRPr="007B2A62">
        <w:rPr>
          <w:rFonts w:ascii="Times New Roman" w:hAnsi="Times New Roman"/>
          <w:sz w:val="28"/>
          <w:szCs w:val="28"/>
        </w:rPr>
        <w:t xml:space="preserve">. </w:t>
      </w:r>
    </w:p>
    <w:p w14:paraId="5F371E71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2" w:name="_Hlk119416931"/>
      <w:r w:rsidRPr="007B2A62">
        <w:rPr>
          <w:rFonts w:ascii="Times New Roman" w:hAnsi="Times New Roman"/>
          <w:sz w:val="28"/>
          <w:szCs w:val="28"/>
        </w:rPr>
        <w:t>Мир ислама, отношения мусульманских государств с остальным миром</w:t>
      </w:r>
      <w:bookmarkEnd w:id="22"/>
      <w:r w:rsidRPr="007B2A62">
        <w:rPr>
          <w:rFonts w:ascii="Times New Roman" w:hAnsi="Times New Roman"/>
          <w:sz w:val="28"/>
          <w:szCs w:val="28"/>
        </w:rPr>
        <w:t xml:space="preserve">. </w:t>
      </w:r>
    </w:p>
    <w:p w14:paraId="6097C657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3" w:name="_Hlk119415917"/>
      <w:r w:rsidRPr="007B2A62">
        <w:rPr>
          <w:rFonts w:ascii="Times New Roman" w:hAnsi="Times New Roman"/>
          <w:sz w:val="28"/>
          <w:szCs w:val="28"/>
        </w:rPr>
        <w:lastRenderedPageBreak/>
        <w:t>Статус и место Беларуси и России на геополитической карте мира</w:t>
      </w:r>
      <w:bookmarkEnd w:id="23"/>
      <w:r w:rsidRPr="007B2A62">
        <w:rPr>
          <w:rFonts w:ascii="Times New Roman" w:hAnsi="Times New Roman"/>
          <w:sz w:val="28"/>
          <w:szCs w:val="28"/>
        </w:rPr>
        <w:t xml:space="preserve">. </w:t>
      </w:r>
    </w:p>
    <w:p w14:paraId="39A0EA06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4" w:name="_Hlk119416948"/>
      <w:r w:rsidRPr="007B2A62">
        <w:rPr>
          <w:rFonts w:ascii="Times New Roman" w:hAnsi="Times New Roman"/>
          <w:sz w:val="28"/>
          <w:szCs w:val="28"/>
        </w:rPr>
        <w:t>Евразийская интеграция в контексте геополитики и геоэкономики</w:t>
      </w:r>
      <w:bookmarkEnd w:id="24"/>
      <w:r w:rsidRPr="007B2A62">
        <w:rPr>
          <w:rFonts w:ascii="Times New Roman" w:hAnsi="Times New Roman"/>
          <w:sz w:val="28"/>
          <w:szCs w:val="28"/>
        </w:rPr>
        <w:t xml:space="preserve">. </w:t>
      </w:r>
    </w:p>
    <w:p w14:paraId="6D3EA9AA" w14:textId="77777777" w:rsidR="006C6041" w:rsidRPr="007B2A62" w:rsidRDefault="006C6041" w:rsidP="006C604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5" w:name="_Hlk119416059"/>
      <w:r w:rsidRPr="007B2A62">
        <w:rPr>
          <w:rFonts w:ascii="Times New Roman" w:hAnsi="Times New Roman"/>
          <w:sz w:val="28"/>
          <w:szCs w:val="28"/>
        </w:rPr>
        <w:t>Войны и конфликты в современном мире. Трансформация предназначения войны как продолжения политики другими средствами</w:t>
      </w:r>
      <w:bookmarkEnd w:id="25"/>
      <w:r w:rsidRPr="007B2A62">
        <w:rPr>
          <w:rFonts w:ascii="Times New Roman" w:hAnsi="Times New Roman"/>
          <w:sz w:val="28"/>
          <w:szCs w:val="28"/>
        </w:rPr>
        <w:t>.</w:t>
      </w:r>
    </w:p>
    <w:p w14:paraId="30F52C9B" w14:textId="77777777" w:rsidR="00641302" w:rsidRDefault="00641302"/>
    <w:sectPr w:rsidR="00641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546E6"/>
    <w:multiLevelType w:val="hybridMultilevel"/>
    <w:tmpl w:val="60E6B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68"/>
    <w:rsid w:val="003129CB"/>
    <w:rsid w:val="00641302"/>
    <w:rsid w:val="006C6041"/>
    <w:rsid w:val="00AC431D"/>
    <w:rsid w:val="00BC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E7B5"/>
  <w15:chartTrackingRefBased/>
  <w15:docId w15:val="{D3A8E8FC-DFA0-4C80-BC0B-47BC480C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6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041"/>
    <w:pPr>
      <w:spacing w:after="200" w:line="276" w:lineRule="auto"/>
      <w:ind w:left="720" w:firstLine="709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8B7D992419804D91CFAC8C49EC3DB4" ma:contentTypeVersion="0" ma:contentTypeDescription="Создание документа." ma:contentTypeScope="" ma:versionID="9c9b467d1e50d53a998418b87b2bdf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936F6A-AE6F-4014-A565-15825532CEE3}"/>
</file>

<file path=customXml/itemProps2.xml><?xml version="1.0" encoding="utf-8"?>
<ds:datastoreItem xmlns:ds="http://schemas.openxmlformats.org/officeDocument/2006/customXml" ds:itemID="{A5419861-28A5-42F3-BEC5-905E71E87104}"/>
</file>

<file path=customXml/itemProps3.xml><?xml version="1.0" encoding="utf-8"?>
<ds:datastoreItem xmlns:ds="http://schemas.openxmlformats.org/officeDocument/2006/customXml" ds:itemID="{293F5D16-2BF9-43F7-A193-698C0423DB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Borovichenko</dc:creator>
  <cp:keywords/>
  <dc:description/>
  <cp:lastModifiedBy>Olga Borovichenko</cp:lastModifiedBy>
  <cp:revision>4</cp:revision>
  <dcterms:created xsi:type="dcterms:W3CDTF">2022-11-25T12:04:00Z</dcterms:created>
  <dcterms:modified xsi:type="dcterms:W3CDTF">2022-11-25T12:16:00Z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0x010100468B7D992419804D91CFAC8C49EC3DB4</vt:lpwstr>
  </property>
</Properties>
</file>