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A6" w:rsidRDefault="005918A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18A6" w:rsidRDefault="005918A6">
      <w:pPr>
        <w:pStyle w:val="ConsPlusNormal"/>
        <w:jc w:val="both"/>
        <w:outlineLvl w:val="0"/>
      </w:pPr>
    </w:p>
    <w:p w:rsidR="005918A6" w:rsidRDefault="005918A6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5918A6" w:rsidRDefault="005918A6">
      <w:pPr>
        <w:pStyle w:val="ConsPlusNormal"/>
        <w:jc w:val="both"/>
      </w:pPr>
      <w:r>
        <w:t>Республики Беларусь 5 августа 2009 г. N 8/21279</w:t>
      </w:r>
    </w:p>
    <w:p w:rsidR="005918A6" w:rsidRDefault="005918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8A6" w:rsidRDefault="005918A6">
      <w:pPr>
        <w:pStyle w:val="ConsPlusNormal"/>
        <w:jc w:val="both"/>
      </w:pPr>
    </w:p>
    <w:p w:rsidR="005918A6" w:rsidRDefault="005918A6">
      <w:pPr>
        <w:pStyle w:val="ConsPlusTitle"/>
        <w:jc w:val="center"/>
      </w:pPr>
      <w:r>
        <w:t>ПОСТАНОВЛЕНИЕ ПРАВЛЕНИЯ НАЦИОНАЛЬНОГО БАНКА</w:t>
      </w:r>
    </w:p>
    <w:p w:rsidR="005918A6" w:rsidRDefault="005918A6">
      <w:pPr>
        <w:pStyle w:val="ConsPlusTitle"/>
        <w:jc w:val="center"/>
      </w:pPr>
      <w:r>
        <w:t>РЕСПУБЛИКИ БЕЛАРУСЬ</w:t>
      </w:r>
    </w:p>
    <w:p w:rsidR="005918A6" w:rsidRDefault="005918A6">
      <w:pPr>
        <w:pStyle w:val="ConsPlusTitle"/>
        <w:jc w:val="center"/>
      </w:pPr>
      <w:r>
        <w:t>9 июля 2009 г. N 101</w:t>
      </w:r>
    </w:p>
    <w:p w:rsidR="005918A6" w:rsidRDefault="005918A6">
      <w:pPr>
        <w:pStyle w:val="ConsPlusTitle"/>
        <w:jc w:val="center"/>
      </w:pPr>
    </w:p>
    <w:p w:rsidR="005918A6" w:rsidRDefault="005918A6">
      <w:pPr>
        <w:pStyle w:val="ConsPlusTitle"/>
        <w:jc w:val="center"/>
      </w:pPr>
      <w:r>
        <w:t>О ПРОВЕДЕНИИ ВНЕШНЕТОРГОВЫХ ОПЕРАЦИЙ</w:t>
      </w:r>
    </w:p>
    <w:p w:rsidR="005918A6" w:rsidRDefault="005918A6">
      <w:pPr>
        <w:pStyle w:val="ConsPlusNormal"/>
        <w:jc w:val="center"/>
      </w:pPr>
      <w:r>
        <w:t xml:space="preserve">(в ред. постановлений Правления Нацбанка от 19.02.2010 </w:t>
      </w:r>
      <w:hyperlink r:id="rId6" w:history="1">
        <w:r>
          <w:rPr>
            <w:color w:val="0000FF"/>
          </w:rPr>
          <w:t>N 19</w:t>
        </w:r>
      </w:hyperlink>
      <w:r>
        <w:t>,</w:t>
      </w:r>
    </w:p>
    <w:p w:rsidR="005918A6" w:rsidRDefault="005918A6">
      <w:pPr>
        <w:pStyle w:val="ConsPlusNormal"/>
        <w:jc w:val="center"/>
      </w:pPr>
      <w:r>
        <w:t xml:space="preserve">от 03.08.2010 </w:t>
      </w:r>
      <w:hyperlink r:id="rId7" w:history="1">
        <w:r>
          <w:rPr>
            <w:color w:val="0000FF"/>
          </w:rPr>
          <w:t>N 331</w:t>
        </w:r>
      </w:hyperlink>
      <w:r>
        <w:t xml:space="preserve">, от 06.01.2011 </w:t>
      </w:r>
      <w:hyperlink r:id="rId8" w:history="1">
        <w:r>
          <w:rPr>
            <w:color w:val="0000FF"/>
          </w:rPr>
          <w:t>N 6</w:t>
        </w:r>
      </w:hyperlink>
      <w:r>
        <w:t>,</w:t>
      </w:r>
    </w:p>
    <w:p w:rsidR="005918A6" w:rsidRDefault="005918A6">
      <w:pPr>
        <w:pStyle w:val="ConsPlusNormal"/>
        <w:jc w:val="center"/>
      </w:pPr>
      <w:r>
        <w:t xml:space="preserve">от 04.11.2011 </w:t>
      </w:r>
      <w:hyperlink r:id="rId9" w:history="1">
        <w:r>
          <w:rPr>
            <w:color w:val="0000FF"/>
          </w:rPr>
          <w:t>N 497</w:t>
        </w:r>
      </w:hyperlink>
      <w:r>
        <w:t>)</w:t>
      </w:r>
    </w:p>
    <w:p w:rsidR="005918A6" w:rsidRDefault="005918A6">
      <w:pPr>
        <w:pStyle w:val="ConsPlusNormal"/>
        <w:jc w:val="center"/>
      </w:pPr>
    </w:p>
    <w:p w:rsidR="005918A6" w:rsidRDefault="005918A6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подпунктов 1.2.4</w:t>
        </w:r>
      </w:hyperlink>
      <w:r>
        <w:t xml:space="preserve">, </w:t>
      </w:r>
      <w:hyperlink r:id="rId11" w:history="1">
        <w:r>
          <w:rPr>
            <w:color w:val="0000FF"/>
          </w:rPr>
          <w:t>1.3</w:t>
        </w:r>
      </w:hyperlink>
      <w:r>
        <w:t xml:space="preserve">, </w:t>
      </w:r>
      <w:hyperlink r:id="rId12" w:history="1">
        <w:r>
          <w:rPr>
            <w:color w:val="0000FF"/>
          </w:rPr>
          <w:t>1.4</w:t>
        </w:r>
      </w:hyperlink>
      <w:r>
        <w:t xml:space="preserve">, </w:t>
      </w:r>
      <w:hyperlink r:id="rId13" w:history="1">
        <w:r>
          <w:rPr>
            <w:color w:val="0000FF"/>
          </w:rPr>
          <w:t>1.6.1</w:t>
        </w:r>
      </w:hyperlink>
      <w:r>
        <w:t xml:space="preserve">, </w:t>
      </w:r>
      <w:hyperlink r:id="rId14" w:history="1">
        <w:r>
          <w:rPr>
            <w:color w:val="0000FF"/>
          </w:rPr>
          <w:t>1.6.5</w:t>
        </w:r>
      </w:hyperlink>
      <w:r>
        <w:t xml:space="preserve">, </w:t>
      </w:r>
      <w:hyperlink r:id="rId15" w:history="1">
        <w:r>
          <w:rPr>
            <w:color w:val="0000FF"/>
          </w:rPr>
          <w:t>1.8</w:t>
        </w:r>
      </w:hyperlink>
      <w:r>
        <w:t xml:space="preserve">, </w:t>
      </w:r>
      <w:hyperlink r:id="rId16" w:history="1">
        <w:r>
          <w:rPr>
            <w:color w:val="0000FF"/>
          </w:rPr>
          <w:t>1.10 пункта 1</w:t>
        </w:r>
      </w:hyperlink>
      <w:r>
        <w:t xml:space="preserve"> Указа Президента Республики Беларусь от 27 марта 2008 г. N 178 "О порядке проведения и контроля внешнеторговых операций" Правление Национального банка Республики Беларусь ПОСТАНОВЛЯЕТ:</w:t>
      </w:r>
    </w:p>
    <w:p w:rsidR="005918A6" w:rsidRDefault="005918A6">
      <w:pPr>
        <w:pStyle w:val="ConsPlusNormal"/>
        <w:ind w:firstLine="540"/>
        <w:jc w:val="both"/>
      </w:pPr>
      <w:r>
        <w:t>1. Установить, что:</w:t>
      </w:r>
    </w:p>
    <w:p w:rsidR="005918A6" w:rsidRDefault="005918A6">
      <w:pPr>
        <w:pStyle w:val="ConsPlusNormal"/>
        <w:ind w:firstLine="540"/>
        <w:jc w:val="both"/>
      </w:pPr>
      <w:r>
        <w:t xml:space="preserve">1.1. к иным операциям, на которые не распространяется действие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27 марта 2008 г. N 178 "О порядке проведения и контроля внешнеторговых операций" (Национальный реестр правовых актов Республики Беларусь, 2008 г., N 80, 1/9574), относятся внешнеторговые операции, проводимые:</w:t>
      </w:r>
    </w:p>
    <w:p w:rsidR="005918A6" w:rsidRDefault="005918A6">
      <w:pPr>
        <w:pStyle w:val="ConsPlusNormal"/>
        <w:ind w:firstLine="540"/>
        <w:jc w:val="both"/>
      </w:pPr>
      <w:r>
        <w:t>резидентами за пределами Республики Беларусь при осуществлении выездной розничной торговли;</w:t>
      </w:r>
    </w:p>
    <w:p w:rsidR="005918A6" w:rsidRDefault="005918A6">
      <w:pPr>
        <w:pStyle w:val="ConsPlusNormal"/>
        <w:ind w:firstLine="540"/>
        <w:jc w:val="both"/>
      </w:pPr>
      <w:r>
        <w:t>при реализации нефтепродуктов, топлива и иных сопутствующих товаров нерезидентам через автозаправочные станции на территории Республики Беларусь, а также резидентам через автозаправочные станции за пределами Республики Беларусь. Под сопутствующими товарами понимаются товары, отпускаемые через розничную торговую сеть автозаправочных станций, предназначенные для обеспечения бесперебойной работы обслуживаемого транспорта;</w:t>
      </w:r>
    </w:p>
    <w:p w:rsidR="005918A6" w:rsidRDefault="005918A6">
      <w:pPr>
        <w:pStyle w:val="ConsPlusNormal"/>
        <w:ind w:firstLine="540"/>
        <w:jc w:val="both"/>
      </w:pPr>
      <w:r>
        <w:t>при передаче на возмездной основе резидентам авиационного топлива, специальных жидкостей и иных сопутствующих товаров для воздушных судов в аэропортах (аэродромах) за пределами и на территории Республики Беларусь, а также нерезидентам в аэропортах (аэродромах) на территории Республики Беларусь, несмотря на наличие внешнеторгового договора на оказание услуг, предусматривающего отдельно от оплаты услуг оплату авиационного топлива, специальных жидкостей и иных сопутствующих товаров;</w:t>
      </w:r>
    </w:p>
    <w:p w:rsidR="005918A6" w:rsidRDefault="005918A6">
      <w:pPr>
        <w:pStyle w:val="ConsPlusNormal"/>
        <w:ind w:firstLine="540"/>
        <w:jc w:val="both"/>
      </w:pPr>
      <w:r>
        <w:t>при передаче на возмездной основе резидентам топлива, специальных жидкостей и иных сопутствующих товаров за пределами Республики Беларусь для морских судов, а также на территории и за пределами Республики Беларусь для речных судов, находящихся в собственности резидента либо арендованных, зафрахтованных им, несмотря на наличие внешнеторгового договора на оказание услуг, предусматривающего отдельно от оплаты услуг оплату топлива, специальных жидкостей и иных сопутствующих товаров для морских (речных) судов;</w:t>
      </w:r>
    </w:p>
    <w:p w:rsidR="005918A6" w:rsidRDefault="005918A6">
      <w:pPr>
        <w:pStyle w:val="ConsPlusNormal"/>
        <w:ind w:firstLine="540"/>
        <w:jc w:val="both"/>
      </w:pPr>
      <w:r>
        <w:t>при передаче на возмездной основе резидентам для железнодорожного и автомобильного транспорта, осуществляющего перевозку грузов или пассажиров за пределами Республики Беларусь, топлива, а также запасных частей, масел, иных принадлежностей, необходимых для поддержания его в исправном состоянии;</w:t>
      </w:r>
    </w:p>
    <w:p w:rsidR="005918A6" w:rsidRDefault="005918A6">
      <w:pPr>
        <w:pStyle w:val="ConsPlusNormal"/>
        <w:ind w:firstLine="540"/>
        <w:jc w:val="both"/>
      </w:pPr>
      <w:r>
        <w:t>республиканским унитарным предприятием почтовой связи "Белпочта" с нерезидентами в порядке международного почтового обмена и по иным расчетам с Всемирным почтовым союзом;</w:t>
      </w:r>
    </w:p>
    <w:p w:rsidR="005918A6" w:rsidRDefault="005918A6">
      <w:pPr>
        <w:pStyle w:val="ConsPlusNormal"/>
        <w:ind w:firstLine="540"/>
        <w:jc w:val="both"/>
      </w:pPr>
      <w:r>
        <w:t xml:space="preserve">при реализации физическими лицами, являющимися индивидуальными предпринимателями - резидентами, нерезидентам товаров, произведенных в Республике Беларусь, расчеты по которым осуществляются указанными физическими лицами </w:t>
      </w:r>
      <w:hyperlink r:id="rId18" w:history="1">
        <w:r>
          <w:rPr>
            <w:color w:val="0000FF"/>
          </w:rPr>
          <w:t>наличными</w:t>
        </w:r>
      </w:hyperlink>
      <w:r>
        <w:t xml:space="preserve"> денежными средствами на территории Республики Беларусь;</w:t>
      </w:r>
    </w:p>
    <w:p w:rsidR="005918A6" w:rsidRDefault="005918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8A6" w:rsidRDefault="005918A6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5918A6" w:rsidRDefault="005918A6">
      <w:pPr>
        <w:pStyle w:val="ConsPlusNormal"/>
        <w:ind w:firstLine="540"/>
        <w:jc w:val="both"/>
      </w:pPr>
      <w:r>
        <w:rPr>
          <w:color w:val="0A2666"/>
        </w:rPr>
        <w:t xml:space="preserve">Ответственность за нарушение порядка расчетов в белорусских рублях по экспортным внешнеторговым договорам предусмотрена </w:t>
      </w:r>
      <w:hyperlink r:id="rId19" w:history="1">
        <w:r>
          <w:rPr>
            <w:color w:val="0000FF"/>
          </w:rPr>
          <w:t>ст. 11.38</w:t>
        </w:r>
      </w:hyperlink>
      <w:r>
        <w:rPr>
          <w:color w:val="0A2666"/>
        </w:rPr>
        <w:t xml:space="preserve"> Кодекса Республики Беларусь об административных правонарушениях.</w:t>
      </w:r>
    </w:p>
    <w:p w:rsidR="005918A6" w:rsidRDefault="005918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8A6" w:rsidRDefault="005918A6">
      <w:pPr>
        <w:pStyle w:val="ConsPlusNormal"/>
        <w:ind w:firstLine="540"/>
        <w:jc w:val="both"/>
      </w:pPr>
      <w:r>
        <w:t>1.2. при экспорте расчеты в белорусских рублях резидентом по внешнеторговым договорам, заключенным между другим резидентом и нерезидентом, осуществляются в следующем порядке:</w:t>
      </w:r>
    </w:p>
    <w:p w:rsidR="005918A6" w:rsidRDefault="005918A6">
      <w:pPr>
        <w:pStyle w:val="ConsPlusNormal"/>
        <w:ind w:firstLine="540"/>
        <w:jc w:val="both"/>
      </w:pPr>
      <w:bookmarkStart w:id="1" w:name="P29"/>
      <w:bookmarkEnd w:id="1"/>
      <w:r>
        <w:t>1.2.1. при исполнении и прекращении обязательств по внешнеторговым договорам, заключенным резидентами с подчиненными Управлению делами Президента Республики Беларусь организациями, осуществляющими санаторно-курортное лечение и расположенными на территориях других государств, данные резиденты вправе получить денежные средства от реализации путевок указанных учреждений от государственного учреждения "Центр по санаторно-курортной работе "ЦентрКурорт" Управления делами Президента Республики Беларусь;</w:t>
      </w:r>
    </w:p>
    <w:p w:rsidR="005918A6" w:rsidRDefault="005918A6">
      <w:pPr>
        <w:pStyle w:val="ConsPlusNormal"/>
        <w:ind w:firstLine="540"/>
        <w:jc w:val="both"/>
      </w:pPr>
      <w:bookmarkStart w:id="2" w:name="P30"/>
      <w:bookmarkEnd w:id="2"/>
      <w:r>
        <w:t>1.2.2. при исполнении и прекращении обязательств по внешнеторговым договорам, по условиям которых (с учетом дополнительных соглашений к внешнеторговому договору) в качестве валюты платежа предусмотрен белорусский рубль, резиденты, являющиеся экспортерами, вправе получить денежные средства, причитающиеся им по внешнеторговым договорам, от других резидентов в качестве прекращения нерезидентами обязательств перед данными резидентами;</w:t>
      </w:r>
    </w:p>
    <w:p w:rsidR="005918A6" w:rsidRDefault="005918A6">
      <w:pPr>
        <w:pStyle w:val="ConsPlusNormal"/>
        <w:ind w:firstLine="540"/>
        <w:jc w:val="both"/>
      </w:pPr>
      <w:r>
        <w:t xml:space="preserve">1.2.3. резиденты, являющиеся экспортерами, в случаях, предусмотренных </w:t>
      </w:r>
      <w:hyperlink w:anchor="P29" w:history="1">
        <w:r>
          <w:rPr>
            <w:color w:val="0000FF"/>
          </w:rPr>
          <w:t>подпунктами 1.2.1</w:t>
        </w:r>
      </w:hyperlink>
      <w:r>
        <w:t xml:space="preserve"> и </w:t>
      </w:r>
      <w:hyperlink w:anchor="P30" w:history="1">
        <w:r>
          <w:rPr>
            <w:color w:val="0000FF"/>
          </w:rPr>
          <w:t>1.2.2</w:t>
        </w:r>
      </w:hyperlink>
      <w:r>
        <w:t xml:space="preserve"> настоящего пункта, обязаны обеспечить поступление денежных средств на свои счета в </w:t>
      </w:r>
      <w:hyperlink r:id="rId20" w:history="1">
        <w:r>
          <w:rPr>
            <w:color w:val="0000FF"/>
          </w:rPr>
          <w:t>сроки</w:t>
        </w:r>
      </w:hyperlink>
      <w:r>
        <w:t>, установленные валютным законодательством;</w:t>
      </w:r>
    </w:p>
    <w:p w:rsidR="005918A6" w:rsidRDefault="005918A6">
      <w:pPr>
        <w:pStyle w:val="ConsPlusNormal"/>
        <w:ind w:firstLine="540"/>
        <w:jc w:val="both"/>
      </w:pPr>
      <w:r>
        <w:t xml:space="preserve">1.3. под таможенными процедурами для целей валютного контроля понимаются таможенные процедуры, предусмотренные Таможенным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Таможенного союза, за исключением таможенной процедуры транзита и специальной таможенной процедуры;</w:t>
      </w:r>
    </w:p>
    <w:p w:rsidR="005918A6" w:rsidRDefault="005918A6">
      <w:pPr>
        <w:pStyle w:val="ConsPlusNormal"/>
        <w:ind w:firstLine="540"/>
        <w:jc w:val="both"/>
      </w:pPr>
      <w:r>
        <w:t>1.4. поступление денежных средств по внешнеторговым договорам, предусматривающим экспорт, осуществляется только на счета экспортеров, за исключением:</w:t>
      </w:r>
    </w:p>
    <w:p w:rsidR="005918A6" w:rsidRDefault="005918A6">
      <w:pPr>
        <w:pStyle w:val="ConsPlusNormal"/>
        <w:ind w:firstLine="540"/>
        <w:jc w:val="both"/>
      </w:pPr>
      <w:bookmarkStart w:id="3" w:name="P34"/>
      <w:bookmarkEnd w:id="3"/>
      <w:r>
        <w:t>денежных средств, удерживаемых страховой организацией в виде собственного участия страхователя в покрытии возможных убытков;</w:t>
      </w:r>
    </w:p>
    <w:p w:rsidR="005918A6" w:rsidRDefault="005918A6">
      <w:pPr>
        <w:pStyle w:val="ConsPlusNormal"/>
        <w:ind w:firstLine="540"/>
        <w:jc w:val="both"/>
      </w:pPr>
      <w:bookmarkStart w:id="4" w:name="P35"/>
      <w:bookmarkEnd w:id="4"/>
      <w:r>
        <w:t>денежных средств в виде предоставленной нерезиденту финансовой скидки, предусмотренной внешнеторговым договором. Под финансовой скидкой понимается вознаграждение (премия) без изменения цены единицы отгруженного товара, представляющее собой разницу между контрактной стоимостью товара и суммой полученных денежных средств, предоставляемое нерезиденту за выполнение им определенных условий договора;</w:t>
      </w:r>
    </w:p>
    <w:p w:rsidR="005918A6" w:rsidRDefault="005918A6">
      <w:pPr>
        <w:pStyle w:val="ConsPlusNormal"/>
        <w:ind w:firstLine="540"/>
        <w:jc w:val="both"/>
      </w:pPr>
      <w:r>
        <w:t xml:space="preserve">1.5. датой завершения внешнеторговой операции при экспорте в случае, установленном </w:t>
      </w:r>
      <w:hyperlink w:anchor="P34" w:history="1">
        <w:r>
          <w:rPr>
            <w:color w:val="0000FF"/>
          </w:rPr>
          <w:t>абзацем вторым подпункта 1.4</w:t>
        </w:r>
      </w:hyperlink>
      <w:r>
        <w:t xml:space="preserve"> настоящего пункта, считается дата поступления денежных средств от страховой организации за вычетом денежных средств, удерживаемых страховой организацией в виде собственного участия страхователя в покрытии возможных убытков, на счет экспортера.</w:t>
      </w:r>
    </w:p>
    <w:p w:rsidR="005918A6" w:rsidRDefault="005918A6">
      <w:pPr>
        <w:pStyle w:val="ConsPlusNormal"/>
        <w:ind w:firstLine="540"/>
        <w:jc w:val="both"/>
      </w:pPr>
      <w:r>
        <w:t xml:space="preserve">Датой завершения внешнеторговой операции при экспорте в случае, установленном </w:t>
      </w:r>
      <w:hyperlink w:anchor="P35" w:history="1">
        <w:r>
          <w:rPr>
            <w:color w:val="0000FF"/>
          </w:rPr>
          <w:t>абзацем третьим подпункта 1.4</w:t>
        </w:r>
      </w:hyperlink>
      <w:r>
        <w:t xml:space="preserve"> настоящего пункта, считается дата поступления денежных средств от экспорта за вычетом финансовой скидки на счет экспортера;</w:t>
      </w:r>
    </w:p>
    <w:p w:rsidR="005918A6" w:rsidRDefault="005918A6">
      <w:pPr>
        <w:pStyle w:val="ConsPlusNormal"/>
        <w:ind w:firstLine="540"/>
        <w:jc w:val="both"/>
      </w:pPr>
      <w:bookmarkStart w:id="5" w:name="P38"/>
      <w:bookmarkEnd w:id="5"/>
      <w:r>
        <w:t>1.6. при экспорте денежные средства по внешнеторговым договорам, заключенным по результатам биржевых торгов, организованных открытым акционерным обществом "Белорусская универсальная товарная биржа", могут быть зачислены на счет данного общества, открытый в банке Республики Беларусь.</w:t>
      </w:r>
    </w:p>
    <w:p w:rsidR="005918A6" w:rsidRDefault="005918A6">
      <w:pPr>
        <w:pStyle w:val="ConsPlusNormal"/>
        <w:ind w:firstLine="540"/>
        <w:jc w:val="both"/>
      </w:pPr>
      <w:r>
        <w:t xml:space="preserve">Датой завершения внешнеторговой операции при экспорте в случае, установленном </w:t>
      </w:r>
      <w:hyperlink w:anchor="P38" w:history="1">
        <w:r>
          <w:rPr>
            <w:color w:val="0000FF"/>
          </w:rPr>
          <w:t>частью первой</w:t>
        </w:r>
      </w:hyperlink>
      <w:r>
        <w:t xml:space="preserve"> настоящего подпункта, считается дата поступления денежных средств от экспорта на счет указанного акционерного общества, открытый в банке Республики Беларусь;</w:t>
      </w:r>
    </w:p>
    <w:p w:rsidR="005918A6" w:rsidRDefault="005918A6">
      <w:pPr>
        <w:pStyle w:val="ConsPlusNormal"/>
        <w:ind w:firstLine="540"/>
        <w:jc w:val="both"/>
      </w:pPr>
      <w:r>
        <w:t xml:space="preserve">1.7. при импорте расчеты по внешнеторговым договорам в случаях, не предусмотренных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27 марта 2008 г. N 178, осуществляются в следующем порядке:</w:t>
      </w:r>
    </w:p>
    <w:p w:rsidR="005918A6" w:rsidRDefault="005918A6">
      <w:pPr>
        <w:pStyle w:val="ConsPlusNormal"/>
        <w:ind w:firstLine="540"/>
        <w:jc w:val="both"/>
      </w:pPr>
      <w:bookmarkStart w:id="6" w:name="P41"/>
      <w:bookmarkEnd w:id="6"/>
      <w:r>
        <w:t xml:space="preserve">1.7.1. при исполнении нерезидентом обязательств перед резидентом по договору займа резидент вправе осуществить расчет по внешнеторговому договору путем перечисления </w:t>
      </w:r>
      <w:r>
        <w:lastRenderedPageBreak/>
        <w:t>нерезидентом-заимодавцем денежных средств на счет нерезидента-кредитора по внешнеторговому договору;</w:t>
      </w:r>
    </w:p>
    <w:p w:rsidR="005918A6" w:rsidRDefault="005918A6">
      <w:pPr>
        <w:pStyle w:val="ConsPlusNormal"/>
        <w:ind w:firstLine="540"/>
        <w:jc w:val="both"/>
      </w:pPr>
      <w:bookmarkStart w:id="7" w:name="P42"/>
      <w:bookmarkEnd w:id="7"/>
      <w:r>
        <w:t>1.7.2. при исполнении обязательств перед резидентом по договору страхования страховая организация - резидент вправе перечислить денежные средства со своего счета на погашение обязательств резидента по внешнеторговому договору;</w:t>
      </w:r>
    </w:p>
    <w:p w:rsidR="005918A6" w:rsidRDefault="005918A6">
      <w:pPr>
        <w:pStyle w:val="ConsPlusNormal"/>
        <w:ind w:firstLine="540"/>
        <w:jc w:val="both"/>
      </w:pPr>
      <w:bookmarkStart w:id="8" w:name="P43"/>
      <w:bookmarkEnd w:id="8"/>
      <w:r>
        <w:t>1.7.3. при исполнении обязательств по внешнеторговому договору, заключенному по результатам биржевых торгов, организованных открытым акционерным обществом "Белорусская универсальная товарная биржа", данное общество вправе перечислить денежные средства со своего счета, открытого в банке Республики Беларусь, на погашение обязательств резидента по внешнеторговому договору.</w:t>
      </w:r>
    </w:p>
    <w:p w:rsidR="005918A6" w:rsidRDefault="005918A6">
      <w:pPr>
        <w:pStyle w:val="ConsPlusNormal"/>
        <w:ind w:firstLine="540"/>
        <w:jc w:val="both"/>
      </w:pPr>
      <w:r>
        <w:t>Датой проведения платежа по импорту считается:</w:t>
      </w:r>
    </w:p>
    <w:p w:rsidR="005918A6" w:rsidRDefault="005918A6">
      <w:pPr>
        <w:pStyle w:val="ConsPlusNormal"/>
        <w:ind w:firstLine="540"/>
        <w:jc w:val="both"/>
      </w:pPr>
      <w:r>
        <w:t xml:space="preserve">в случае, установленном в </w:t>
      </w:r>
      <w:hyperlink w:anchor="P41" w:history="1">
        <w:r>
          <w:rPr>
            <w:color w:val="0000FF"/>
          </w:rPr>
          <w:t>подпункте 1.7.1</w:t>
        </w:r>
      </w:hyperlink>
      <w:r>
        <w:t xml:space="preserve"> настоящего пункта, - дата зачисления денежных средств на счет нерезидента, с которым резидентом заключен внешнеторговый договор;</w:t>
      </w:r>
    </w:p>
    <w:p w:rsidR="005918A6" w:rsidRDefault="005918A6">
      <w:pPr>
        <w:pStyle w:val="ConsPlusNormal"/>
        <w:ind w:firstLine="540"/>
        <w:jc w:val="both"/>
      </w:pPr>
      <w:r>
        <w:t xml:space="preserve">в случае, установленном в </w:t>
      </w:r>
      <w:hyperlink w:anchor="P42" w:history="1">
        <w:r>
          <w:rPr>
            <w:color w:val="0000FF"/>
          </w:rPr>
          <w:t>подпункте 1.7.2</w:t>
        </w:r>
      </w:hyperlink>
      <w:r>
        <w:t xml:space="preserve"> настоящего пункта, - дата списания денежных средств со счета страховой организации - резидента;</w:t>
      </w:r>
    </w:p>
    <w:p w:rsidR="005918A6" w:rsidRDefault="005918A6">
      <w:pPr>
        <w:pStyle w:val="ConsPlusNormal"/>
        <w:ind w:firstLine="540"/>
        <w:jc w:val="both"/>
      </w:pPr>
      <w:r>
        <w:t xml:space="preserve">в случае, установленном в </w:t>
      </w:r>
      <w:hyperlink w:anchor="P43" w:history="1">
        <w:r>
          <w:rPr>
            <w:color w:val="0000FF"/>
          </w:rPr>
          <w:t>подпункте 1.7.3</w:t>
        </w:r>
      </w:hyperlink>
      <w:r>
        <w:t xml:space="preserve"> настоящего пункта, - дата списания денежных средств со счета открытого акционерного общества "Белорусская универсальная товарная биржа", открытого в банке Республики Беларусь;</w:t>
      </w:r>
    </w:p>
    <w:p w:rsidR="005918A6" w:rsidRDefault="005918A6">
      <w:pPr>
        <w:pStyle w:val="ConsPlusNormal"/>
        <w:ind w:firstLine="540"/>
        <w:jc w:val="both"/>
      </w:pPr>
      <w:r>
        <w:t xml:space="preserve">1.8. датой выполнения работ (оказания услуг, получения или передачи охраняемой информации, исключительных прав на результаты интеллектуальной деятельности) в случаях, не предусматривающих подписания сторонами внешнеторгового договора документов, указанных в </w:t>
      </w:r>
      <w:hyperlink r:id="rId23" w:history="1">
        <w:r>
          <w:rPr>
            <w:color w:val="0000FF"/>
          </w:rPr>
          <w:t>абзаце седьмом подпункта 1.1 пункта 1</w:t>
        </w:r>
      </w:hyperlink>
      <w:r>
        <w:t xml:space="preserve"> Указа Президента Республики Беларусь от 27 марта 2008 г. N 178, считается дата:</w:t>
      </w:r>
    </w:p>
    <w:p w:rsidR="005918A6" w:rsidRDefault="005918A6">
      <w:pPr>
        <w:pStyle w:val="ConsPlusNormal"/>
        <w:ind w:firstLine="540"/>
        <w:jc w:val="both"/>
      </w:pPr>
      <w:r>
        <w:t>оплаты обязательств одной из сторон, указанная в платежной инструкции либо кассовом документе;</w:t>
      </w:r>
    </w:p>
    <w:p w:rsidR="005918A6" w:rsidRDefault="005918A6">
      <w:pPr>
        <w:pStyle w:val="ConsPlusNormal"/>
        <w:ind w:firstLine="540"/>
        <w:jc w:val="both"/>
      </w:pPr>
      <w:r>
        <w:t>выставления одной из сторон счета, счета-фактуры;</w:t>
      </w:r>
    </w:p>
    <w:p w:rsidR="005918A6" w:rsidRDefault="005918A6">
      <w:pPr>
        <w:pStyle w:val="ConsPlusNormal"/>
        <w:ind w:firstLine="540"/>
        <w:jc w:val="both"/>
      </w:pPr>
      <w:r>
        <w:t>составления почтовой квитанции, курьерской расписки;</w:t>
      </w:r>
    </w:p>
    <w:p w:rsidR="005918A6" w:rsidRDefault="005918A6">
      <w:pPr>
        <w:pStyle w:val="ConsPlusNormal"/>
        <w:ind w:firstLine="540"/>
        <w:jc w:val="both"/>
      </w:pPr>
      <w:r>
        <w:t>выдачи удостоверения (свидетельства, сертификата, диплома) о получении образования (присвоении квалификации, получении специальности);</w:t>
      </w:r>
    </w:p>
    <w:p w:rsidR="005918A6" w:rsidRDefault="005918A6">
      <w:pPr>
        <w:pStyle w:val="ConsPlusNormal"/>
        <w:ind w:firstLine="540"/>
        <w:jc w:val="both"/>
      </w:pPr>
      <w:r>
        <w:t>проведения культурного или спортивного мероприятия, указанная в билете;</w:t>
      </w:r>
    </w:p>
    <w:p w:rsidR="005918A6" w:rsidRDefault="005918A6">
      <w:pPr>
        <w:pStyle w:val="ConsPlusNormal"/>
        <w:ind w:firstLine="540"/>
        <w:jc w:val="both"/>
      </w:pPr>
      <w:r>
        <w:t>подписания договора об уступке (передаче) прав на результаты интеллектуальной деятельности, лицензионного договора.</w:t>
      </w:r>
    </w:p>
    <w:p w:rsidR="005918A6" w:rsidRDefault="005918A6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Нацбанка от 04.11.2011 N 497)</w:t>
      </w:r>
    </w:p>
    <w:p w:rsidR="005918A6" w:rsidRDefault="005918A6">
      <w:pPr>
        <w:pStyle w:val="ConsPlusNormal"/>
        <w:jc w:val="both"/>
      </w:pPr>
      <w:r>
        <w:t xml:space="preserve">(см. текст в предыдущей </w:t>
      </w:r>
      <w:hyperlink r:id="rId25" w:history="1">
        <w:r>
          <w:rPr>
            <w:color w:val="0000FF"/>
          </w:rPr>
          <w:t>редакции</w:t>
        </w:r>
      </w:hyperlink>
      <w:r>
        <w:t>)</w:t>
      </w:r>
    </w:p>
    <w:p w:rsidR="005918A6" w:rsidRDefault="005918A6">
      <w:pPr>
        <w:pStyle w:val="ConsPlusNormal"/>
        <w:ind w:firstLine="540"/>
        <w:jc w:val="both"/>
      </w:pPr>
      <w:r>
        <w:t xml:space="preserve">2. Термины, применяемые в настоящем постановлении, используются в значениях, определенных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27 марта 2008 г. N 178.</w:t>
      </w:r>
    </w:p>
    <w:p w:rsidR="005918A6" w:rsidRDefault="005918A6">
      <w:pPr>
        <w:pStyle w:val="ConsPlusNormal"/>
        <w:ind w:firstLine="540"/>
        <w:jc w:val="both"/>
      </w:pPr>
      <w:r>
        <w:t>3. Настоящее постановление вступает в силу через 10 дней после его официального опубликования.</w:t>
      </w:r>
    </w:p>
    <w:p w:rsidR="005918A6" w:rsidRDefault="005918A6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18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18A6" w:rsidRDefault="005918A6">
            <w:pPr>
              <w:pStyle w:val="ConsPlusNormal"/>
            </w:pPr>
            <w:r>
              <w:t>Председатель Правления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18A6" w:rsidRDefault="005918A6">
            <w:pPr>
              <w:pStyle w:val="ConsPlusNormal"/>
              <w:jc w:val="right"/>
            </w:pPr>
            <w:r>
              <w:t>П.П.Прокопович</w:t>
            </w:r>
          </w:p>
        </w:tc>
      </w:tr>
    </w:tbl>
    <w:p w:rsidR="005918A6" w:rsidRDefault="005918A6">
      <w:pPr>
        <w:pStyle w:val="ConsPlusNormal"/>
        <w:ind w:firstLine="540"/>
        <w:jc w:val="both"/>
      </w:pPr>
    </w:p>
    <w:p w:rsidR="005918A6" w:rsidRDefault="005918A6">
      <w:pPr>
        <w:pStyle w:val="ConsPlusNonformat"/>
        <w:jc w:val="both"/>
      </w:pPr>
      <w:r>
        <w:t>СОГЛАСОВАНО               СОГЛАСОВАНО</w:t>
      </w:r>
    </w:p>
    <w:p w:rsidR="005918A6" w:rsidRDefault="005918A6">
      <w:pPr>
        <w:pStyle w:val="ConsPlusNonformat"/>
        <w:jc w:val="both"/>
      </w:pPr>
      <w:r>
        <w:t>Заместитель               Председатель Комитета</w:t>
      </w:r>
    </w:p>
    <w:p w:rsidR="005918A6" w:rsidRDefault="005918A6">
      <w:pPr>
        <w:pStyle w:val="ConsPlusNonformat"/>
        <w:jc w:val="both"/>
      </w:pPr>
      <w:r>
        <w:t>Премьер-министра          государственного контроля</w:t>
      </w:r>
    </w:p>
    <w:p w:rsidR="005918A6" w:rsidRDefault="005918A6">
      <w:pPr>
        <w:pStyle w:val="ConsPlusNonformat"/>
        <w:jc w:val="both"/>
      </w:pPr>
      <w:r>
        <w:t>Республики Беларусь       Республики Беларусь</w:t>
      </w:r>
    </w:p>
    <w:p w:rsidR="005918A6" w:rsidRDefault="005918A6">
      <w:pPr>
        <w:pStyle w:val="ConsPlusNonformat"/>
        <w:jc w:val="both"/>
      </w:pPr>
      <w:r>
        <w:t xml:space="preserve">     А.В.Кобяков               З.К.Ломать</w:t>
      </w:r>
    </w:p>
    <w:p w:rsidR="005918A6" w:rsidRDefault="005918A6">
      <w:pPr>
        <w:pStyle w:val="ConsPlusNonformat"/>
        <w:jc w:val="both"/>
      </w:pPr>
      <w:r>
        <w:t>09.07.2009                09.07.2009</w:t>
      </w:r>
    </w:p>
    <w:p w:rsidR="005918A6" w:rsidRDefault="005918A6">
      <w:pPr>
        <w:pStyle w:val="ConsPlusNormal"/>
        <w:ind w:firstLine="540"/>
        <w:jc w:val="both"/>
      </w:pPr>
    </w:p>
    <w:p w:rsidR="005918A6" w:rsidRDefault="005918A6">
      <w:pPr>
        <w:pStyle w:val="ConsPlusNormal"/>
        <w:ind w:firstLine="540"/>
        <w:jc w:val="both"/>
      </w:pPr>
    </w:p>
    <w:p w:rsidR="005918A6" w:rsidRDefault="005918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922" w:rsidRDefault="00156922"/>
    <w:sectPr w:rsidR="00156922" w:rsidSect="00FF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A6"/>
    <w:rsid w:val="00156922"/>
    <w:rsid w:val="005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8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1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8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1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F098302D949556ED956A6058841DE57B51B3C96E2767AE45F534B8374A13DA257A0BDB7367D82D8FC4B605EvCxAM" TargetMode="External"/><Relationship Id="rId13" Type="http://schemas.openxmlformats.org/officeDocument/2006/relationships/hyperlink" Target="consultantplus://offline/ref=393F098302D949556ED956A6058841DE57B51B3C96E57270E3595C16897CF831A050AFE2A031348ED9FC4A67v5x9M" TargetMode="External"/><Relationship Id="rId18" Type="http://schemas.openxmlformats.org/officeDocument/2006/relationships/hyperlink" Target="consultantplus://offline/ref=393F098302D949556ED956A6058841DE57B51B3C96E2727AE55F544B8374A13DA257A0BDB7367D82D8FC4B605FvCxCM" TargetMode="External"/><Relationship Id="rId26" Type="http://schemas.openxmlformats.org/officeDocument/2006/relationships/hyperlink" Target="consultantplus://offline/ref=393F098302D949556ED956A6058841DE57B51B3C96E57270E3595C16897CF831A0v5x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3F098302D949556ED956A6058841DE57B51B3C96E27270E0515F4B8374A13DA257A0BDB7367D82D8FC4B605CvCx6M" TargetMode="External"/><Relationship Id="rId7" Type="http://schemas.openxmlformats.org/officeDocument/2006/relationships/hyperlink" Target="consultantplus://offline/ref=393F098302D949556ED956A6058841DE57B51B3C96E27670E150504B8374A13DA257A0BDB7367D82D8FC4B605EvCxAM" TargetMode="External"/><Relationship Id="rId12" Type="http://schemas.openxmlformats.org/officeDocument/2006/relationships/hyperlink" Target="consultantplus://offline/ref=393F098302D949556ED956A6058841DE57B51B3C96E57270E3595C16897CF831A050AFE2A031348ED9FC4A67v5xAM" TargetMode="External"/><Relationship Id="rId17" Type="http://schemas.openxmlformats.org/officeDocument/2006/relationships/hyperlink" Target="consultantplus://offline/ref=393F098302D949556ED956A6058841DE57B51B3C96E27770EA505E4B8374A13DA257vAx0M" TargetMode="External"/><Relationship Id="rId25" Type="http://schemas.openxmlformats.org/officeDocument/2006/relationships/hyperlink" Target="consultantplus://offline/ref=393F098302D949556ED956A6058841DE57B51B3C96E2767AEB50504B8374A13DA257A0BDB7367D82D8FC4B605EvCx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3F098302D949556ED956A6058841DE57B51B3C96E57270E3595C16897CF831A050AFE2A031348ED9FC4961v5xEM" TargetMode="External"/><Relationship Id="rId20" Type="http://schemas.openxmlformats.org/officeDocument/2006/relationships/hyperlink" Target="consultantplus://offline/ref=393F098302D949556ED956A6058841DE57B51B3C96E27277E459564B8374A13DA257A0BDB7367D82D8FC4B625BvCxDM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F098302D949556ED956A6058841DE57B51B3C96EA7E76EA5E5C16897CF831A050AFE2A031348ED9FC4B60v5xBM" TargetMode="External"/><Relationship Id="rId11" Type="http://schemas.openxmlformats.org/officeDocument/2006/relationships/hyperlink" Target="consultantplus://offline/ref=393F098302D949556ED956A6058841DE57B51B3C96E57270E3595C16897CF831A050AFE2A031348ED9FC4A67v5xEM" TargetMode="External"/><Relationship Id="rId24" Type="http://schemas.openxmlformats.org/officeDocument/2006/relationships/hyperlink" Target="consultantplus://offline/ref=393F098302D949556ED956A6058841DE57B51B3C96E27776EB5A5E4B8374A13DA257A0BDB7367D82D8FC4B605EvCx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93F098302D949556ED956A6058841DE57B51B3C96E57270E3595C16897CF831A050AFE2A031348ED9FC4960v5xAM" TargetMode="External"/><Relationship Id="rId23" Type="http://schemas.openxmlformats.org/officeDocument/2006/relationships/hyperlink" Target="consultantplus://offline/ref=393F098302D949556ED956A6058841DE57B51B3C96E27770EA505E4B8374A13DA257A0BDB7367D82D8FC4B625DvCx9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93F098302D949556ED956A6058841DE57B51B3C96E57270E3595C16897CF831A050AFE2A031348ED9FC4A66v5x7M" TargetMode="External"/><Relationship Id="rId19" Type="http://schemas.openxmlformats.org/officeDocument/2006/relationships/hyperlink" Target="consultantplus://offline/ref=393F098302D949556ED956A6058841DE57B51B3C96E2727BEA5B564B8374A13DA257A0BDB7367D82D8FC48615CvCxBM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F098302D949556ED956A6058841DE57B51B3C96E27776EB5A5E4B8374A13DA257A0BDB7367D82D8FC4B605EvCxAM" TargetMode="External"/><Relationship Id="rId14" Type="http://schemas.openxmlformats.org/officeDocument/2006/relationships/hyperlink" Target="consultantplus://offline/ref=393F098302D949556ED956A6058841DE57B51B3C96E57270E3595C16897CF831A050AFE2A031348ED9FC4A69v5xAM" TargetMode="External"/><Relationship Id="rId22" Type="http://schemas.openxmlformats.org/officeDocument/2006/relationships/hyperlink" Target="consultantplus://offline/ref=393F098302D949556ED956A6058841DE57B51B3C96E27770EA505E4B8374A13DA257vAx0M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23AB6-2F44-42FB-9C0F-B4769AF0C7FE}"/>
</file>

<file path=customXml/itemProps2.xml><?xml version="1.0" encoding="utf-8"?>
<ds:datastoreItem xmlns:ds="http://schemas.openxmlformats.org/officeDocument/2006/customXml" ds:itemID="{064A672B-8CB2-4ADA-B666-4E64FE9CA545}"/>
</file>

<file path=customXml/itemProps3.xml><?xml version="1.0" encoding="utf-8"?>
<ds:datastoreItem xmlns:ds="http://schemas.openxmlformats.org/officeDocument/2006/customXml" ds:itemID="{8C773B0B-2D64-4AE2-A3B5-4262C258CD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1957</Words>
  <Characters>11161</Characters>
  <Application>Microsoft Office Word</Application>
  <DocSecurity>0</DocSecurity>
  <Lines>93</Lines>
  <Paragraphs>26</Paragraphs>
  <ScaleCrop>false</ScaleCrop>
  <Company>g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Sk</dc:creator>
  <cp:keywords/>
  <dc:description/>
  <cp:lastModifiedBy>S Sk</cp:lastModifiedBy>
  <cp:revision>1</cp:revision>
  <dcterms:created xsi:type="dcterms:W3CDTF">2016-09-30T12:49:00Z</dcterms:created>
  <dcterms:modified xsi:type="dcterms:W3CDTF">2016-09-30T12:50:00Z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