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4F" w:rsidRPr="0008634F" w:rsidRDefault="0008634F" w:rsidP="0008634F">
      <w:pPr>
        <w:pStyle w:val="newncpi0"/>
        <w:jc w:val="center"/>
      </w:pPr>
      <w:bookmarkStart w:id="0" w:name="_GoBack"/>
      <w:bookmarkEnd w:id="0"/>
      <w:r w:rsidRPr="0008634F">
        <w:t> </w:t>
      </w:r>
    </w:p>
    <w:p w:rsidR="0008634F" w:rsidRPr="0008634F" w:rsidRDefault="0008634F" w:rsidP="0008634F">
      <w:pPr>
        <w:pStyle w:val="newncpi0"/>
        <w:jc w:val="center"/>
      </w:pPr>
      <w:bookmarkStart w:id="1" w:name="a1"/>
      <w:bookmarkEnd w:id="1"/>
      <w:r w:rsidRPr="0008634F">
        <w:rPr>
          <w:rStyle w:val="name"/>
        </w:rPr>
        <w:t>ПОСТАНОВЛЕНИЕ </w:t>
      </w:r>
      <w:r w:rsidRPr="0008634F">
        <w:rPr>
          <w:rStyle w:val="promulgator"/>
        </w:rPr>
        <w:t>СОВЕТА МИНИСТРОВ РЕСПУБЛИКИ БЕЛАРУСЬ</w:t>
      </w:r>
    </w:p>
    <w:p w:rsidR="0008634F" w:rsidRPr="0008634F" w:rsidRDefault="0008634F" w:rsidP="0008634F">
      <w:pPr>
        <w:pStyle w:val="newncpi"/>
        <w:ind w:firstLine="0"/>
        <w:jc w:val="center"/>
      </w:pPr>
      <w:r w:rsidRPr="0008634F">
        <w:rPr>
          <w:rStyle w:val="datepr"/>
        </w:rPr>
        <w:t>24 марта 2010 г.</w:t>
      </w:r>
      <w:r w:rsidRPr="0008634F">
        <w:rPr>
          <w:rStyle w:val="number"/>
        </w:rPr>
        <w:t xml:space="preserve"> № 426</w:t>
      </w:r>
    </w:p>
    <w:p w:rsidR="0008634F" w:rsidRPr="0008634F" w:rsidRDefault="0008634F" w:rsidP="0008634F">
      <w:pPr>
        <w:pStyle w:val="title"/>
      </w:pPr>
      <w:proofErr w:type="gramStart"/>
      <w:r w:rsidRPr="0008634F">
        <w:t>Об утверждении Положения о порядке определения размера причитающихся к уплате в бюджет сумм налогов, сборов (пошлин) на основании сведений о движении денежных средств по счетам проверяемого субъекта в банке и (или) сведений о проверяемом субъекте, полученных от других государственных органов, юридических и физических лиц, либо расчетным методом на основании сведений о юридических лицах и индивидуальных предпринимателях, осуществляющих аналогичные виды деятельности</w:t>
      </w:r>
      <w:proofErr w:type="gramEnd"/>
    </w:p>
    <w:p w:rsidR="0008634F" w:rsidRPr="0008634F" w:rsidRDefault="0008634F" w:rsidP="0008634F">
      <w:pPr>
        <w:pStyle w:val="changei"/>
      </w:pPr>
      <w:r w:rsidRPr="0008634F">
        <w:t>Изменения и дополнения:</w:t>
      </w:r>
    </w:p>
    <w:p w:rsidR="0008634F" w:rsidRPr="0008634F" w:rsidRDefault="0008634F" w:rsidP="0008634F">
      <w:pPr>
        <w:pStyle w:val="changeadd"/>
      </w:pPr>
      <w:r w:rsidRPr="0008634F">
        <w:t>Постановление</w:t>
      </w:r>
      <w:r w:rsidRPr="0008634F">
        <w:t xml:space="preserve"> Совета Министров Республики Беларусь от 25 июня 2012 г. № 589 (Национальный реестр правовых актов Республики Беларусь, 2012 г., № 72, 5/35894);</w:t>
      </w:r>
    </w:p>
    <w:p w:rsidR="0008634F" w:rsidRPr="0008634F" w:rsidRDefault="0008634F" w:rsidP="0008634F">
      <w:pPr>
        <w:pStyle w:val="changeadd"/>
      </w:pPr>
      <w:r w:rsidRPr="0008634F">
        <w:t>Постановление</w:t>
      </w:r>
      <w:r w:rsidRPr="0008634F">
        <w:t xml:space="preserve"> Совета Министров Республики Беларусь от 29 января 2013 г. № 66 (Национальный правовой Интернет-портал Республики Беларусь, 06.02.2013, 5/36850);</w:t>
      </w:r>
    </w:p>
    <w:p w:rsidR="0008634F" w:rsidRPr="0008634F" w:rsidRDefault="0008634F" w:rsidP="0008634F">
      <w:pPr>
        <w:pStyle w:val="changeadd"/>
      </w:pPr>
      <w:r w:rsidRPr="0008634F">
        <w:t>Постановление</w:t>
      </w:r>
      <w:r w:rsidRPr="0008634F">
        <w:t xml:space="preserve"> Совета Министров Республики Беларусь от 7 марта 2013 г. № 160 (Национальный правовой Интернет-портал Республики Беларусь, 14.03.2013, 5/36976);</w:t>
      </w:r>
    </w:p>
    <w:p w:rsidR="0008634F" w:rsidRPr="0008634F" w:rsidRDefault="0008634F" w:rsidP="0008634F">
      <w:pPr>
        <w:pStyle w:val="changeadd"/>
      </w:pPr>
      <w:r w:rsidRPr="0008634F">
        <w:t>Постановление</w:t>
      </w:r>
      <w:r w:rsidRPr="0008634F">
        <w:t xml:space="preserve"> Совета Министров Республики Беларусь от 27 мая 2014 г. № 509 (Национальный правовой Интернет-портал Республики Беларусь, 04.06.2014, 5/38924);</w:t>
      </w:r>
    </w:p>
    <w:p w:rsidR="0008634F" w:rsidRPr="0008634F" w:rsidRDefault="0008634F" w:rsidP="0008634F">
      <w:pPr>
        <w:pStyle w:val="changeadd"/>
      </w:pPr>
      <w:r w:rsidRPr="0008634F">
        <w:t>Постановление</w:t>
      </w:r>
      <w:r w:rsidRPr="0008634F">
        <w:t xml:space="preserve"> Совета Министров Республики Беларусь от 5 марта 2015 г. № 165 (Национальный правовой Интернет-портал Республики Беларусь, 10.03.2015, 5/40222) </w:t>
      </w:r>
    </w:p>
    <w:p w:rsidR="0008634F" w:rsidRPr="0008634F" w:rsidRDefault="0008634F" w:rsidP="0008634F">
      <w:pPr>
        <w:pStyle w:val="newncpi"/>
      </w:pPr>
      <w:r w:rsidRPr="0008634F">
        <w:t> </w:t>
      </w:r>
    </w:p>
    <w:p w:rsidR="0008634F" w:rsidRPr="0008634F" w:rsidRDefault="0008634F" w:rsidP="0008634F">
      <w:pPr>
        <w:pStyle w:val="preamble"/>
      </w:pPr>
      <w:r w:rsidRPr="0008634F">
        <w:t xml:space="preserve">В соответствии с </w:t>
      </w:r>
      <w:r w:rsidRPr="0008634F">
        <w:t>абзацем третьим</w:t>
      </w:r>
      <w:r w:rsidRPr="0008634F">
        <w:t xml:space="preserve"> подпункта 25.2 пункта 25 Указа Президента Республики Беларусь от 16 октября 2009 г. № 510 «О совершенствовании контрольной (надзорной) деятельности в Республике Беларусь», </w:t>
      </w:r>
      <w:r w:rsidRPr="0008634F">
        <w:t>пунктом 2</w:t>
      </w:r>
      <w:r w:rsidRPr="0008634F">
        <w:t xml:space="preserve"> статьи 81 и </w:t>
      </w:r>
      <w:r w:rsidRPr="0008634F">
        <w:t>пунктом 8</w:t>
      </w:r>
      <w:r w:rsidRPr="0008634F">
        <w:t xml:space="preserve"> статьи 139 Налогового кодекса Республики Беларусь Совет Министров Республики Беларусь ПОСТАНОВЛЯЕТ:</w:t>
      </w:r>
    </w:p>
    <w:p w:rsidR="0008634F" w:rsidRPr="0008634F" w:rsidRDefault="0008634F" w:rsidP="0008634F">
      <w:pPr>
        <w:pStyle w:val="point"/>
      </w:pPr>
      <w:r w:rsidRPr="0008634F">
        <w:t>1. </w:t>
      </w:r>
      <w:proofErr w:type="gramStart"/>
      <w:r w:rsidRPr="0008634F">
        <w:t xml:space="preserve">Утвердить прилагаемое </w:t>
      </w:r>
      <w:r w:rsidRPr="0008634F">
        <w:t>Положение</w:t>
      </w:r>
      <w:r w:rsidRPr="0008634F">
        <w:t xml:space="preserve"> о порядке определения размера причитающихся к уплате в бюджет сумм налогов, сборов (пошлин) на основании сведений о движении денежных средств по счетам проверяемого субъекта в банке и (или) сведений о проверяемом субъекте, полученных от других государственных органов, юридических и физических лиц, либо расчетным методом на основании сведений о юридических лицах и индивидуальных предпринимателях, осуществляющих аналогичные виды деятельности.</w:t>
      </w:r>
      <w:proofErr w:type="gramEnd"/>
    </w:p>
    <w:p w:rsidR="0008634F" w:rsidRPr="0008634F" w:rsidRDefault="0008634F" w:rsidP="0008634F">
      <w:pPr>
        <w:pStyle w:val="point"/>
      </w:pPr>
      <w:r w:rsidRPr="0008634F">
        <w:t xml:space="preserve">2. Министерству по налогам и сборам, Государственному таможенному комитету давать разъяснения по применению порядка определения размера причитающихся к уплате в бюджет налогов, сборов (пошлин) в </w:t>
      </w:r>
      <w:proofErr w:type="gramStart"/>
      <w:r w:rsidRPr="0008634F">
        <w:t>соответствии</w:t>
      </w:r>
      <w:proofErr w:type="gramEnd"/>
      <w:r w:rsidRPr="0008634F">
        <w:t xml:space="preserve"> с настоящим постановлением.</w:t>
      </w:r>
    </w:p>
    <w:p w:rsidR="0008634F" w:rsidRPr="0008634F" w:rsidRDefault="0008634F" w:rsidP="0008634F">
      <w:pPr>
        <w:pStyle w:val="point"/>
      </w:pPr>
      <w:r w:rsidRPr="0008634F">
        <w:t>3. Настоящее постановление вступает в силу после его официального опубликования.</w:t>
      </w:r>
    </w:p>
    <w:p w:rsidR="0008634F" w:rsidRPr="0008634F" w:rsidRDefault="0008634F" w:rsidP="0008634F">
      <w:pPr>
        <w:pStyle w:val="newncpi"/>
      </w:pPr>
      <w:r w:rsidRPr="0008634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8634F" w:rsidRPr="0008634F" w:rsidTr="0008634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34F" w:rsidRPr="0008634F" w:rsidRDefault="0008634F">
            <w:pPr>
              <w:pStyle w:val="newncpi0"/>
              <w:jc w:val="left"/>
            </w:pPr>
            <w:r w:rsidRPr="0008634F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34F" w:rsidRPr="0008634F" w:rsidRDefault="0008634F">
            <w:pPr>
              <w:pStyle w:val="newncpi0"/>
              <w:jc w:val="right"/>
            </w:pPr>
            <w:proofErr w:type="spellStart"/>
            <w:r w:rsidRPr="0008634F">
              <w:rPr>
                <w:rStyle w:val="pers"/>
              </w:rPr>
              <w:t>С.Сидорский</w:t>
            </w:r>
            <w:proofErr w:type="spellEnd"/>
          </w:p>
        </w:tc>
      </w:tr>
    </w:tbl>
    <w:p w:rsidR="0008634F" w:rsidRPr="0008634F" w:rsidRDefault="0008634F" w:rsidP="0008634F">
      <w:pPr>
        <w:pStyle w:val="newncpi"/>
      </w:pPr>
      <w:r w:rsidRPr="0008634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08634F" w:rsidRPr="0008634F" w:rsidTr="0008634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34F" w:rsidRPr="0008634F" w:rsidRDefault="0008634F">
            <w:pPr>
              <w:pStyle w:val="newncpi"/>
            </w:pPr>
            <w:r w:rsidRPr="0008634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34F" w:rsidRPr="0008634F" w:rsidRDefault="0008634F">
            <w:pPr>
              <w:pStyle w:val="capu1"/>
            </w:pPr>
            <w:r w:rsidRPr="0008634F">
              <w:t>УТВЕРЖДЕНО</w:t>
            </w:r>
          </w:p>
          <w:p w:rsidR="0008634F" w:rsidRPr="0008634F" w:rsidRDefault="0008634F">
            <w:pPr>
              <w:pStyle w:val="cap1"/>
            </w:pPr>
            <w:r w:rsidRPr="0008634F">
              <w:t>Постановление</w:t>
            </w:r>
            <w:r w:rsidRPr="0008634F">
              <w:br/>
            </w:r>
            <w:r w:rsidRPr="0008634F">
              <w:lastRenderedPageBreak/>
              <w:t xml:space="preserve">Совета Министров </w:t>
            </w:r>
            <w:r w:rsidRPr="0008634F">
              <w:br/>
              <w:t>Республики Беларусь</w:t>
            </w:r>
          </w:p>
          <w:p w:rsidR="0008634F" w:rsidRPr="0008634F" w:rsidRDefault="0008634F">
            <w:pPr>
              <w:pStyle w:val="cap1"/>
            </w:pPr>
            <w:r w:rsidRPr="0008634F">
              <w:t>24.03.2010 № 426</w:t>
            </w:r>
          </w:p>
        </w:tc>
      </w:tr>
    </w:tbl>
    <w:p w:rsidR="0008634F" w:rsidRPr="0008634F" w:rsidRDefault="0008634F" w:rsidP="0008634F">
      <w:pPr>
        <w:pStyle w:val="titleu"/>
      </w:pPr>
      <w:bookmarkStart w:id="2" w:name="a6"/>
      <w:bookmarkEnd w:id="2"/>
      <w:proofErr w:type="gramStart"/>
      <w:r w:rsidRPr="0008634F">
        <w:lastRenderedPageBreak/>
        <w:t>ПОЛОЖЕНИЕ</w:t>
      </w:r>
      <w:r w:rsidRPr="0008634F">
        <w:br/>
        <w:t>о порядке определения размера причитающихся к уплате в бюджет сумм налогов, сборов (пошлин) на основании сведений о движении денежных средств по счетам проверяемого субъекта в банке и (или) сведений о проверяемом субъекте, полученных от других государственных органов, юридических и физических лиц, либо расчетным методом на основании сведений о юридических лицах и индивидуальных предпринимателях, осуществляющих аналогичные виды деятельности</w:t>
      </w:r>
      <w:proofErr w:type="gramEnd"/>
    </w:p>
    <w:p w:rsidR="0008634F" w:rsidRPr="0008634F" w:rsidRDefault="0008634F" w:rsidP="0008634F">
      <w:pPr>
        <w:pStyle w:val="chapter"/>
      </w:pPr>
      <w:bookmarkStart w:id="3" w:name="a7"/>
      <w:bookmarkEnd w:id="3"/>
      <w:r w:rsidRPr="0008634F">
        <w:t xml:space="preserve">ГЛАВА </w:t>
      </w:r>
      <w:r w:rsidRPr="0008634F">
        <w:rPr>
          <w:rStyle w:val="arabic"/>
        </w:rPr>
        <w:t>1</w:t>
      </w:r>
      <w:r w:rsidRPr="0008634F">
        <w:br/>
      </w:r>
      <w:r w:rsidRPr="0008634F">
        <w:rPr>
          <w:rStyle w:val="titleg1"/>
        </w:rPr>
        <w:t>ОБЩИЕ ПОЛОЖЕНИЯ</w:t>
      </w:r>
    </w:p>
    <w:p w:rsidR="0008634F" w:rsidRPr="0008634F" w:rsidRDefault="0008634F" w:rsidP="0008634F">
      <w:pPr>
        <w:pStyle w:val="point"/>
      </w:pPr>
      <w:bookmarkStart w:id="4" w:name="a25"/>
      <w:bookmarkEnd w:id="4"/>
      <w:r w:rsidRPr="0008634F">
        <w:t>1. Настоящим Положением устанавливается порядок определения размера причитающихся к уплате в бюджет сумм налогов, сборов (пошлин) (далее - налоги) при отсутствии у проверяемого субъекта или непредставлении им документов бухгалтерского, налогового учета и (или) других документов, связанных с налогообложением (далее - документы).</w:t>
      </w:r>
    </w:p>
    <w:p w:rsidR="0008634F" w:rsidRPr="0008634F" w:rsidRDefault="0008634F" w:rsidP="0008634F">
      <w:pPr>
        <w:pStyle w:val="point"/>
      </w:pPr>
      <w:r w:rsidRPr="0008634F">
        <w:t>2. Настоящее Положение применяется контролирующими (надзорными) органами при проведении в установленном порядке проверок по вопросам соблюдения налогового законодательства.</w:t>
      </w:r>
    </w:p>
    <w:p w:rsidR="0008634F" w:rsidRPr="0008634F" w:rsidRDefault="0008634F" w:rsidP="0008634F">
      <w:pPr>
        <w:pStyle w:val="point"/>
      </w:pPr>
      <w:r w:rsidRPr="0008634F">
        <w:t xml:space="preserve">3. Для целей настоящего Положения используются термины в </w:t>
      </w:r>
      <w:proofErr w:type="gramStart"/>
      <w:r w:rsidRPr="0008634F">
        <w:t>значениях</w:t>
      </w:r>
      <w:proofErr w:type="gramEnd"/>
      <w:r w:rsidRPr="0008634F">
        <w:t xml:space="preserve">, определенных в </w:t>
      </w:r>
      <w:r w:rsidRPr="0008634F">
        <w:t>Указе</w:t>
      </w:r>
      <w:r w:rsidRPr="0008634F">
        <w:t xml:space="preserve">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1/11062).</w:t>
      </w:r>
    </w:p>
    <w:p w:rsidR="0008634F" w:rsidRPr="0008634F" w:rsidRDefault="0008634F" w:rsidP="0008634F">
      <w:pPr>
        <w:pStyle w:val="chapter"/>
      </w:pPr>
      <w:bookmarkStart w:id="5" w:name="a8"/>
      <w:bookmarkEnd w:id="5"/>
      <w:r w:rsidRPr="0008634F">
        <w:t xml:space="preserve">ГЛАВА </w:t>
      </w:r>
      <w:r w:rsidRPr="0008634F">
        <w:rPr>
          <w:rStyle w:val="arabic"/>
        </w:rPr>
        <w:t>2</w:t>
      </w:r>
      <w:r w:rsidRPr="0008634F">
        <w:br/>
        <w:t>МЕТОДЫ И СПОСОБЫ ОПРЕДЕЛЕНИЯ РАЗМЕРА ПРИЧИТАЮЩИХСЯ К УПЛАТЕ В БЮДЖЕТ НАЛОГОВ ПРИ ОТСУТСТВИИ У ПРОВЕРЯЕМОГО СУБЪЕКТА ИЛИ НЕПРЕДСТАВЛЕНИИ ИМ ДОКУМЕНТОВ</w:t>
      </w:r>
    </w:p>
    <w:p w:rsidR="0008634F" w:rsidRPr="0008634F" w:rsidRDefault="0008634F" w:rsidP="0008634F">
      <w:pPr>
        <w:pStyle w:val="point"/>
      </w:pPr>
      <w:bookmarkStart w:id="6" w:name="a18"/>
      <w:bookmarkEnd w:id="6"/>
      <w:r w:rsidRPr="0008634F">
        <w:t>4. При отсутствии у проверяемого субъекта или непредставлении им документов, обеспечивающих возможность исчисления размера налогов и (или) подтверждающих правильность их исчисления, контролирующий (надзорный) орган вправе определять размер причитающихся к уплате в бюджет налогов одним из следующих методов:</w:t>
      </w:r>
    </w:p>
    <w:p w:rsidR="0008634F" w:rsidRPr="0008634F" w:rsidRDefault="0008634F" w:rsidP="0008634F">
      <w:pPr>
        <w:pStyle w:val="newncpi"/>
      </w:pPr>
      <w:bookmarkStart w:id="7" w:name="a19"/>
      <w:bookmarkEnd w:id="7"/>
      <w:r w:rsidRPr="0008634F">
        <w:t>на основании сведений о движении денежных средств по счетам в банке и (или) небанковской кредитно-финансовой организации (далее - банк) и (или) сведений о проверяемом субъекте, полученных от других государственных органов, юридических и физических лиц;</w:t>
      </w:r>
    </w:p>
    <w:p w:rsidR="0008634F" w:rsidRPr="0008634F" w:rsidRDefault="0008634F" w:rsidP="0008634F">
      <w:pPr>
        <w:pStyle w:val="newncpi"/>
      </w:pPr>
      <w:r w:rsidRPr="0008634F">
        <w:t>расчетным методом на основании сведений о юридических лицах и индивидуальных предпринимателях, осуществляющих аналогичные виды деятельности, а также сведений о перемещаемых товарах и (или) информации, имеющейся в распоряжении таможенных органов.</w:t>
      </w:r>
    </w:p>
    <w:p w:rsidR="0008634F" w:rsidRPr="0008634F" w:rsidRDefault="0008634F" w:rsidP="0008634F">
      <w:pPr>
        <w:pStyle w:val="newncpi"/>
      </w:pPr>
      <w:proofErr w:type="gramStart"/>
      <w:r w:rsidRPr="0008634F">
        <w:t>Расчетный метод определения размера причитающихся к уплате в бюджет налогов на основании сведений о юридических лицах и индивидуальных предпринимателях, осуществляющих аналогичные виды деятельности, используется в случае невозможности определения размера причитающихся к уплате в бюджет налогов на основании сведений о движении денежных средств по счетам в банке и (или) сведений о проверяемом субъекте, полученных от других государственных органов, юридических и физических</w:t>
      </w:r>
      <w:proofErr w:type="gramEnd"/>
      <w:r w:rsidRPr="0008634F">
        <w:t xml:space="preserve"> лиц, а также в </w:t>
      </w:r>
      <w:proofErr w:type="gramStart"/>
      <w:r w:rsidRPr="0008634F">
        <w:t>случае</w:t>
      </w:r>
      <w:proofErr w:type="gramEnd"/>
      <w:r w:rsidRPr="0008634F">
        <w:t xml:space="preserve"> отсутствия сведений о валовой прибыли иностранной организации и (или) </w:t>
      </w:r>
      <w:r w:rsidRPr="0008634F">
        <w:lastRenderedPageBreak/>
        <w:t>данных, необходимых для расчета коэффициента, позволяющего определить удельный вес прибыли, подлежащей налогообложению в Республике Беларусь.</w:t>
      </w:r>
    </w:p>
    <w:p w:rsidR="0008634F" w:rsidRPr="0008634F" w:rsidRDefault="0008634F" w:rsidP="0008634F">
      <w:pPr>
        <w:pStyle w:val="newncpi"/>
      </w:pPr>
      <w:r w:rsidRPr="0008634F">
        <w:t>Запись о примененном методе определения размера причитающихся к уплате в бюджет налогов производится в акте проверки. При этом в отношении проверки каждого календарного года (его части, если проверке подлежит часть календарного года) может применяться только один из указанных методов.</w:t>
      </w:r>
    </w:p>
    <w:p w:rsidR="0008634F" w:rsidRPr="0008634F" w:rsidRDefault="0008634F" w:rsidP="0008634F">
      <w:pPr>
        <w:pStyle w:val="point"/>
      </w:pPr>
      <w:bookmarkStart w:id="8" w:name="a20"/>
      <w:bookmarkEnd w:id="8"/>
      <w:r w:rsidRPr="0008634F">
        <w:t>5. При определении налоговой базы, применяемой для исчисления размера причитающихся к уплате в бюджет налогов на основании сведений о движении денежных средств по счетам в банке и (или) сведений о проверяемом субъекте, полученных от других государственных органов, юридических и физических лиц, используются способы (как отдельно, так и в совокупности):</w:t>
      </w:r>
    </w:p>
    <w:p w:rsidR="0008634F" w:rsidRPr="0008634F" w:rsidRDefault="0008634F" w:rsidP="0008634F">
      <w:pPr>
        <w:pStyle w:val="newncpi"/>
      </w:pPr>
      <w:r w:rsidRPr="0008634F">
        <w:t>косвенного определения налоговой базы;</w:t>
      </w:r>
    </w:p>
    <w:p w:rsidR="0008634F" w:rsidRPr="0008634F" w:rsidRDefault="0008634F" w:rsidP="0008634F">
      <w:pPr>
        <w:pStyle w:val="newncpi"/>
      </w:pPr>
      <w:r w:rsidRPr="0008634F">
        <w:t>прямого обсчета налоговой базы.</w:t>
      </w:r>
    </w:p>
    <w:p w:rsidR="0008634F" w:rsidRPr="0008634F" w:rsidRDefault="0008634F" w:rsidP="0008634F">
      <w:pPr>
        <w:pStyle w:val="point"/>
      </w:pPr>
      <w:bookmarkStart w:id="9" w:name="a16"/>
      <w:bookmarkEnd w:id="9"/>
      <w:r w:rsidRPr="0008634F">
        <w:t>6. Если проверяемый субъект в ходе проверки представит в контролирующий (надзорный) орган документы, свидетельствующие об отсутствии объекта налогообложения, подтверждающие право на налоговые льготы, такие документы учитываются контролирующим (надзорным) органом при условии подтверждения в ходе проверки достоверности содержащихся в них сведений.</w:t>
      </w:r>
    </w:p>
    <w:p w:rsidR="0008634F" w:rsidRPr="0008634F" w:rsidRDefault="0008634F" w:rsidP="0008634F">
      <w:pPr>
        <w:pStyle w:val="point"/>
      </w:pPr>
      <w:r w:rsidRPr="0008634F">
        <w:t xml:space="preserve">7. Размер причитающихся к уплате в бюджет налогов, определенный с использованием методов, указанных в </w:t>
      </w:r>
      <w:r w:rsidRPr="0008634F">
        <w:t>части первой</w:t>
      </w:r>
      <w:r w:rsidRPr="0008634F">
        <w:t xml:space="preserve"> пункта 4 настоящего Положения, пересматривается при наличии оснований, установленных </w:t>
      </w:r>
      <w:r w:rsidRPr="0008634F">
        <w:t>частью второй</w:t>
      </w:r>
      <w:r w:rsidRPr="0008634F">
        <w:t xml:space="preserve"> пункта 2 статьи 81 Налогового кодекса Республики Беларусь.</w:t>
      </w:r>
    </w:p>
    <w:p w:rsidR="0008634F" w:rsidRPr="0008634F" w:rsidRDefault="0008634F" w:rsidP="0008634F">
      <w:pPr>
        <w:pStyle w:val="point"/>
      </w:pPr>
      <w:bookmarkStart w:id="10" w:name="a14"/>
      <w:bookmarkEnd w:id="10"/>
      <w:r w:rsidRPr="0008634F">
        <w:t xml:space="preserve">8. При применении проверяемым субъектом в проверяемом периоде особых режимов налогообложения исчисление размера налогов производится контролирующим (надзорным) органом в соответствии с таким режимом налогообложения. </w:t>
      </w:r>
      <w:proofErr w:type="gramStart"/>
      <w:r w:rsidRPr="0008634F">
        <w:t>Исчисление размера налогов в общеустановленном порядке в ходе проверки проверяемого субъекта, применяющего особый режим налогообложения, производится контролирующим (надзорным) органом в случае наличия данных о несоблюдении проверяемым субъектом в проверяемом периоде условий, предусмотренных законодательством для применения особых режимов налогообложения.</w:t>
      </w:r>
      <w:proofErr w:type="gramEnd"/>
    </w:p>
    <w:p w:rsidR="0008634F" w:rsidRPr="0008634F" w:rsidRDefault="0008634F" w:rsidP="0008634F">
      <w:pPr>
        <w:pStyle w:val="point"/>
      </w:pPr>
      <w:r w:rsidRPr="0008634F">
        <w:t>9. </w:t>
      </w:r>
      <w:proofErr w:type="gramStart"/>
      <w:r w:rsidRPr="0008634F">
        <w:t>При определении налоговой базы на основании цен (тарифов) на товары (работы, услуги), применяемых проверяемым субъектом, средних цен (тарифов) на товары (работы, услуги), содержащихся в специальных отечественных и зарубежных справочниках, каталогах, периодических изданиях, информационных материалах торговых организаций (в том числе размещенных на сайтах в глобальной компьютерной сети Интернет), применяются цены (тарифы) на товары (работы, услуги), действовавшие в проверяемом периоде, на который</w:t>
      </w:r>
      <w:proofErr w:type="gramEnd"/>
      <w:r w:rsidRPr="0008634F">
        <w:t xml:space="preserve"> приходится дата фактической реализации товаров (работ, услуг), фактического получения дохода, иная аналогичная дата.</w:t>
      </w:r>
    </w:p>
    <w:p w:rsidR="0008634F" w:rsidRPr="0008634F" w:rsidRDefault="0008634F" w:rsidP="0008634F">
      <w:pPr>
        <w:pStyle w:val="chapter"/>
      </w:pPr>
      <w:bookmarkStart w:id="11" w:name="a4"/>
      <w:bookmarkEnd w:id="11"/>
      <w:r w:rsidRPr="0008634F">
        <w:t>ГЛАВА 3</w:t>
      </w:r>
      <w:r w:rsidRPr="0008634F">
        <w:br/>
        <w:t>ПОРЯДОК ПРИМЕНЕНИЯ СПОСОБА КОСВЕННОГО ОПРЕДЕЛЕНИЯ НАЛОГОВОЙ БАЗЫ</w:t>
      </w:r>
    </w:p>
    <w:p w:rsidR="0008634F" w:rsidRPr="0008634F" w:rsidRDefault="0008634F" w:rsidP="0008634F">
      <w:pPr>
        <w:pStyle w:val="point"/>
      </w:pPr>
      <w:bookmarkStart w:id="12" w:name="a3"/>
      <w:bookmarkEnd w:id="12"/>
      <w:r w:rsidRPr="0008634F">
        <w:t>10. Определение налоговой базы применительно к каждому налогу с использованием способа косвенного определения налоговой базы осуществляется с учетом налогового законодательства на основании одного или нескольких сведений (при условии, что они по экономическому содержанию не являются отражением одной и той же операции):</w:t>
      </w:r>
    </w:p>
    <w:p w:rsidR="0008634F" w:rsidRPr="0008634F" w:rsidRDefault="0008634F" w:rsidP="0008634F">
      <w:pPr>
        <w:pStyle w:val="newncpi"/>
      </w:pPr>
      <w:bookmarkStart w:id="13" w:name="a21"/>
      <w:bookmarkEnd w:id="13"/>
      <w:r w:rsidRPr="0008634F">
        <w:t>банка о движении денежных средств по счетам в банке;</w:t>
      </w:r>
    </w:p>
    <w:p w:rsidR="0008634F" w:rsidRPr="0008634F" w:rsidRDefault="0008634F" w:rsidP="0008634F">
      <w:pPr>
        <w:pStyle w:val="newncpi"/>
      </w:pPr>
      <w:r w:rsidRPr="0008634F">
        <w:t>о стоимости товарно-материальных ценностей, отпущенных и полученных по товарообменным операциям;</w:t>
      </w:r>
    </w:p>
    <w:p w:rsidR="0008634F" w:rsidRPr="0008634F" w:rsidRDefault="0008634F" w:rsidP="0008634F">
      <w:pPr>
        <w:pStyle w:val="newncpi"/>
      </w:pPr>
      <w:proofErr w:type="gramStart"/>
      <w:r w:rsidRPr="0008634F">
        <w:t xml:space="preserve">таможенных органов о совокупной стоимости отгруженных за пределы республики и (или) полученных из-за пределов республики товарно-материальных ценностей, но не </w:t>
      </w:r>
      <w:r w:rsidRPr="0008634F">
        <w:lastRenderedPageBreak/>
        <w:t>ниже цен на товары, применяемых проверяемым субъектом, цен согласно экспертным заключениям либо средних цен, содержащихся не менее чем в трех из следующих источников: в справочниках, каталогах, периодических изданиях, информационных материалах (в том числе размещенных на сайтах в глобальной компьютерной сети Интернет</w:t>
      </w:r>
      <w:proofErr w:type="gramEnd"/>
      <w:r w:rsidRPr="0008634F">
        <w:t>) торговых организаций, индивидуальных предпринимателей;</w:t>
      </w:r>
    </w:p>
    <w:p w:rsidR="0008634F" w:rsidRPr="0008634F" w:rsidRDefault="0008634F" w:rsidP="0008634F">
      <w:pPr>
        <w:pStyle w:val="newncpi"/>
      </w:pPr>
      <w:proofErr w:type="gramStart"/>
      <w:r w:rsidRPr="0008634F">
        <w:t>юридических и физических лиц, индивидуальных предпринимателей, сдающих помещения в аренду, оказывающих услуги по хранению, погрузке (выгрузке) товарно-материальных ценностей, иные аналогичные услуги, о сроках сдачи в аренду, количестве и (или) стоимости товарно-материальных ценностей, ввезенных (вывезенных) проверяемым субъектом на территорию и (или) склад, иные места хранения (с территории и (или) склада, иных мест хранения);</w:t>
      </w:r>
      <w:proofErr w:type="gramEnd"/>
    </w:p>
    <w:p w:rsidR="0008634F" w:rsidRPr="0008634F" w:rsidRDefault="0008634F" w:rsidP="0008634F">
      <w:pPr>
        <w:pStyle w:val="newncpi"/>
      </w:pPr>
      <w:r w:rsidRPr="0008634F">
        <w:t>юридических лиц, индивидуальных предпринимателей, осуществляющих транспортно-экспедиторскую деятельность, а также физических лиц о стоимости и (или) количестве перевезенных для проверяемого субъекта товарно-материальных ценностей и датах, в которые были осуществлены перевозки;</w:t>
      </w:r>
    </w:p>
    <w:p w:rsidR="0008634F" w:rsidRPr="0008634F" w:rsidRDefault="0008634F" w:rsidP="0008634F">
      <w:pPr>
        <w:pStyle w:val="newncpi"/>
      </w:pPr>
      <w:r w:rsidRPr="0008634F">
        <w:t>заказчиков о стоимости выполненных проверяемым субъектом работ (услуг);</w:t>
      </w:r>
    </w:p>
    <w:p w:rsidR="0008634F" w:rsidRPr="0008634F" w:rsidRDefault="0008634F" w:rsidP="0008634F">
      <w:pPr>
        <w:pStyle w:val="newncpi"/>
      </w:pPr>
      <w:r w:rsidRPr="0008634F">
        <w:t>покупателей о стоимости и количестве приобретенных у проверяемого субъекта товарно-материальных ценностей (продукции);</w:t>
      </w:r>
    </w:p>
    <w:p w:rsidR="0008634F" w:rsidRPr="0008634F" w:rsidRDefault="0008634F" w:rsidP="0008634F">
      <w:pPr>
        <w:pStyle w:val="newncpi"/>
      </w:pPr>
      <w:r w:rsidRPr="0008634F">
        <w:t xml:space="preserve">в </w:t>
      </w:r>
      <w:proofErr w:type="gramStart"/>
      <w:r w:rsidRPr="0008634F">
        <w:t>виде</w:t>
      </w:r>
      <w:proofErr w:type="gramEnd"/>
      <w:r w:rsidRPr="0008634F">
        <w:t xml:space="preserve"> объяснений индивидуального предпринимателя, руководителя, бухгалтера или иных лиц проверяемого субъекта о размерах полученных доходов за проверяемый период;</w:t>
      </w:r>
    </w:p>
    <w:p w:rsidR="0008634F" w:rsidRPr="0008634F" w:rsidRDefault="0008634F" w:rsidP="0008634F">
      <w:pPr>
        <w:pStyle w:val="newncpi"/>
      </w:pPr>
      <w:r w:rsidRPr="0008634F">
        <w:t>о выходе готовой продукции (показателя, рассчитанного исходя из количества приобретенного сырья (одного из обязательных компонентов готовой продукции в составе рецепта, технических условий, государственного стандарта изделия, утвержденных в установленном порядке), его фактических остатков и отпускных цен на готовую продукцию);</w:t>
      </w:r>
    </w:p>
    <w:p w:rsidR="0008634F" w:rsidRPr="0008634F" w:rsidRDefault="0008634F" w:rsidP="0008634F">
      <w:pPr>
        <w:pStyle w:val="newncpi"/>
      </w:pPr>
      <w:r w:rsidRPr="0008634F">
        <w:t xml:space="preserve">о выходе готовой продукции (показателя, рассчитанного исходя из энергоемкости оборудования и количества использованной электрической энергии согласно информации службы </w:t>
      </w:r>
      <w:proofErr w:type="spellStart"/>
      <w:r w:rsidRPr="0008634F">
        <w:t>энергонадзора</w:t>
      </w:r>
      <w:proofErr w:type="spellEnd"/>
      <w:r w:rsidRPr="0008634F">
        <w:t>, количества рабочих часов и производительности оборудования за один рабочий час);</w:t>
      </w:r>
    </w:p>
    <w:p w:rsidR="0008634F" w:rsidRPr="0008634F" w:rsidRDefault="0008634F" w:rsidP="0008634F">
      <w:pPr>
        <w:pStyle w:val="newncpi"/>
      </w:pPr>
      <w:proofErr w:type="gramStart"/>
      <w:r w:rsidRPr="0008634F">
        <w:t>о пропускной способности объектов для обслуживания клиентов (количество посадочных мест в ресторанах, кафе, зрительных залах и т.д.), о фактическом заполнении мест и полученной выручке с одного клиента, среднедневной выручке, прочих показателях, необходимых для расчета налоговой базы, определяемых контролирующими (надзорными) органами с применением в пределах их компетенции методов и способов, установленных законодательством;</w:t>
      </w:r>
      <w:proofErr w:type="gramEnd"/>
    </w:p>
    <w:p w:rsidR="0008634F" w:rsidRPr="0008634F" w:rsidRDefault="0008634F" w:rsidP="0008634F">
      <w:pPr>
        <w:pStyle w:val="newncpi"/>
      </w:pPr>
      <w:r w:rsidRPr="0008634F">
        <w:t>о номинале контрольных знаков, предназначенных для маркировки сопроводительных документов на ввоз нефтяного жидкого топлива, и ценах на это топливо, применяемых проверяемым субъектом либо содержащихся в отечественных и зарубежных справочниках, каталогах, периодических изданиях, информационных материалах торговых организаций, экспертных заключениях;</w:t>
      </w:r>
    </w:p>
    <w:p w:rsidR="0008634F" w:rsidRPr="0008634F" w:rsidRDefault="0008634F" w:rsidP="0008634F">
      <w:pPr>
        <w:pStyle w:val="newncpi"/>
      </w:pPr>
      <w:proofErr w:type="gramStart"/>
      <w:r w:rsidRPr="0008634F">
        <w:t xml:space="preserve">о выходе табачных изделий, готовой алкогольной, непищевой спиртосодержащей продукции и непищевого этилового спирта (показателя, рассчитанного исходя из показаний приборов учета продукции и спирта, включенных в Государственный </w:t>
      </w:r>
      <w:r w:rsidRPr="0008634F">
        <w:t>реестр</w:t>
      </w:r>
      <w:r w:rsidRPr="0008634F">
        <w:t xml:space="preserve"> средств измерений Республики Беларусь или прошедших метрологическую аттестацию, данных фискальной памяти указанных приборов и цен на эти изделия, продукцию и спирт, применяемых проверяемым субъектом либо содержащихся в отечественных и зарубежных справочниках, каталогах, периодических</w:t>
      </w:r>
      <w:proofErr w:type="gramEnd"/>
      <w:r w:rsidRPr="0008634F">
        <w:t xml:space="preserve"> </w:t>
      </w:r>
      <w:proofErr w:type="gramStart"/>
      <w:r w:rsidRPr="0008634F">
        <w:t>изданиях</w:t>
      </w:r>
      <w:proofErr w:type="gramEnd"/>
      <w:r w:rsidRPr="0008634F">
        <w:t>, информационных материалах торговых организаций, экспертных заключениях или установленных законодательством);</w:t>
      </w:r>
    </w:p>
    <w:p w:rsidR="0008634F" w:rsidRPr="0008634F" w:rsidRDefault="0008634F" w:rsidP="0008634F">
      <w:pPr>
        <w:pStyle w:val="newncpi"/>
      </w:pPr>
      <w:r w:rsidRPr="0008634F">
        <w:lastRenderedPageBreak/>
        <w:t>о количестве пустой тары из-под товарно-материальных ценностей в торговых объектах, торговых местах на рынках, ее вместимости и ценах реализации за единицу товарно-материальных ценностей;</w:t>
      </w:r>
    </w:p>
    <w:p w:rsidR="0008634F" w:rsidRPr="0008634F" w:rsidRDefault="0008634F" w:rsidP="0008634F">
      <w:pPr>
        <w:pStyle w:val="newncpi"/>
      </w:pPr>
      <w:proofErr w:type="gramStart"/>
      <w:r w:rsidRPr="0008634F">
        <w:t>о среднедневной выручке (доходе) и рассчитанном на их основании показателе о выручке (доходе) за весь проверяемый период, за который проверяемый субъект не представил документы, свидетельствующие о приостановлении деятельности (листки нетрудоспособности, справки о временной нетрудоспособности, выданные государственными организациями здравоохранения, отметки, вносимые органами пограничной службы Республики Беларусь в документы, удостоверяющие личность, и документы для выезда из Республики Беларусь и (или) въезда в</w:t>
      </w:r>
      <w:proofErr w:type="gramEnd"/>
      <w:r w:rsidRPr="0008634F">
        <w:t xml:space="preserve"> </w:t>
      </w:r>
      <w:proofErr w:type="gramStart"/>
      <w:r w:rsidRPr="0008634F">
        <w:t>Республику Беларусь, и другие);</w:t>
      </w:r>
      <w:proofErr w:type="gramEnd"/>
    </w:p>
    <w:p w:rsidR="0008634F" w:rsidRPr="0008634F" w:rsidRDefault="0008634F" w:rsidP="0008634F">
      <w:pPr>
        <w:pStyle w:val="newncpi"/>
      </w:pPr>
      <w:proofErr w:type="gramStart"/>
      <w:r w:rsidRPr="0008634F">
        <w:t xml:space="preserve">из кассовой </w:t>
      </w:r>
      <w:r w:rsidRPr="0008634F">
        <w:t>книги</w:t>
      </w:r>
      <w:r w:rsidRPr="0008634F">
        <w:t xml:space="preserve"> проверяемого субъекта и сведений о показаниях контрольного счетчика кассового суммирующего аппарата (специальной компьютерной системы), в том числе полученных путем активизации фискальной памяти кассового суммирующего аппарата (специальной компьютерной системы) с привлечением при необходимости специалиста центра технического обслуживания, а также иных сведений, свидетельствующих о приеме наличных денежных средств за реализованную продукцию (работы, услуги);</w:t>
      </w:r>
      <w:proofErr w:type="gramEnd"/>
    </w:p>
    <w:p w:rsidR="0008634F" w:rsidRPr="0008634F" w:rsidRDefault="0008634F" w:rsidP="0008634F">
      <w:pPr>
        <w:pStyle w:val="newncpi"/>
      </w:pPr>
      <w:r w:rsidRPr="0008634F">
        <w:t>иных сведений, расчетных показателей, полученных контролирующим (надзорным) органом в отношении деятельности проверяемого субъекта.</w:t>
      </w:r>
    </w:p>
    <w:p w:rsidR="0008634F" w:rsidRPr="0008634F" w:rsidRDefault="0008634F" w:rsidP="0008634F">
      <w:pPr>
        <w:pStyle w:val="newncpi"/>
      </w:pPr>
      <w:r w:rsidRPr="0008634F">
        <w:t>Стоимость безвозмездно полученных (переданных) товаров, выполненных работ, оказанных услуг определяется на основании:</w:t>
      </w:r>
    </w:p>
    <w:p w:rsidR="0008634F" w:rsidRPr="0008634F" w:rsidRDefault="0008634F" w:rsidP="0008634F">
      <w:pPr>
        <w:pStyle w:val="newncpi"/>
      </w:pPr>
      <w:r w:rsidRPr="0008634F">
        <w:t xml:space="preserve">цен (тарифов) на товары (работы, услуги), регулируемых в </w:t>
      </w:r>
      <w:proofErr w:type="gramStart"/>
      <w:r w:rsidRPr="0008634F">
        <w:t>порядке</w:t>
      </w:r>
      <w:proofErr w:type="gramEnd"/>
      <w:r w:rsidRPr="0008634F">
        <w:t>, установленном Президентом Республики Беларусь;</w:t>
      </w:r>
    </w:p>
    <w:p w:rsidR="0008634F" w:rsidRPr="0008634F" w:rsidRDefault="0008634F" w:rsidP="0008634F">
      <w:pPr>
        <w:pStyle w:val="newncpi"/>
      </w:pPr>
      <w:proofErr w:type="gramStart"/>
      <w:r w:rsidRPr="0008634F">
        <w:t>цен (тарифов) на товары (работы, услуги), содержащихся в экспертных заключениях, а также средних цен (тарифов) на товары (работы, услуги), содержащихся не менее чем в трех из следующих источников: в специальных отечественных и зарубежных справочниках, каталогах, периодических изданиях, информационных материалах торговых организаций (в том числе размещенных на сайтах в глобальной компьютерной сети Интернет);</w:t>
      </w:r>
      <w:proofErr w:type="gramEnd"/>
    </w:p>
    <w:p w:rsidR="0008634F" w:rsidRPr="0008634F" w:rsidRDefault="0008634F" w:rsidP="0008634F">
      <w:pPr>
        <w:pStyle w:val="newncpi"/>
      </w:pPr>
      <w:r w:rsidRPr="0008634F">
        <w:t>сведений юридических лиц и индивидуальных предпринимателей о стоимости безвозмездно переданных (полученных) ими проверяемому субъекту товаров, оказанных услуг, выполненных работ;</w:t>
      </w:r>
    </w:p>
    <w:p w:rsidR="0008634F" w:rsidRPr="0008634F" w:rsidRDefault="0008634F" w:rsidP="0008634F">
      <w:pPr>
        <w:pStyle w:val="newncpi"/>
      </w:pPr>
      <w:r w:rsidRPr="0008634F">
        <w:t>иных сведений о стоимости безвозмездно полученных (переданных) товаров, выполненных работ, оказанных услуг.</w:t>
      </w:r>
    </w:p>
    <w:p w:rsidR="0008634F" w:rsidRPr="0008634F" w:rsidRDefault="0008634F" w:rsidP="0008634F">
      <w:pPr>
        <w:pStyle w:val="point"/>
      </w:pPr>
      <w:r w:rsidRPr="0008634F">
        <w:t xml:space="preserve">11. Налоговая база, определенная в </w:t>
      </w:r>
      <w:proofErr w:type="gramStart"/>
      <w:r w:rsidRPr="0008634F">
        <w:t>соответствии</w:t>
      </w:r>
      <w:proofErr w:type="gramEnd"/>
      <w:r w:rsidRPr="0008634F">
        <w:t xml:space="preserve"> с </w:t>
      </w:r>
      <w:r w:rsidRPr="0008634F">
        <w:t>пунктом 10</w:t>
      </w:r>
      <w:r w:rsidRPr="0008634F">
        <w:t xml:space="preserve"> настоящего Положения, применяется для определения размера подлежащих к уплате налогов, исчисляемых в соответствии с законодательными актами, действующими в проверяемом периоде.</w:t>
      </w:r>
    </w:p>
    <w:p w:rsidR="0008634F" w:rsidRPr="0008634F" w:rsidRDefault="0008634F" w:rsidP="0008634F">
      <w:pPr>
        <w:pStyle w:val="point"/>
      </w:pPr>
      <w:r w:rsidRPr="0008634F">
        <w:t xml:space="preserve">12. В случае указания проверяемым субъектом в налоговых декларациях (расчетах) по налогам, представленных в налоговые органы за проверяемый период, налоговой базы в размере большем, чем определенной в соответствии с </w:t>
      </w:r>
      <w:r w:rsidRPr="0008634F">
        <w:t>пунктом 10</w:t>
      </w:r>
      <w:r w:rsidRPr="0008634F">
        <w:t xml:space="preserve"> настоящего Положения, налоговая база принимается равной размеру, указанному в таких налоговых декларациях (расчетах).</w:t>
      </w:r>
    </w:p>
    <w:p w:rsidR="0008634F" w:rsidRPr="0008634F" w:rsidRDefault="0008634F" w:rsidP="0008634F">
      <w:pPr>
        <w:pStyle w:val="point"/>
      </w:pPr>
      <w:r w:rsidRPr="0008634F">
        <w:t>13. </w:t>
      </w:r>
      <w:proofErr w:type="gramStart"/>
      <w:r w:rsidRPr="0008634F">
        <w:t xml:space="preserve">При определении налоговой базы для исчисления подоходного налога, подлежащего уплате индивидуальными предпринимателями - плательщиками подоходного налога, применяются профессиональный налоговый вычет в сумме фактически произведенных ими и документально подтвержденных расходов, непосредственно связанных с осуществлением предпринимательской деятельности, расходов, подтвержденных сведениями, полученными от государственных органов, юридических и физических лиц, либо по нормативам в соответствии с законодательными </w:t>
      </w:r>
      <w:r w:rsidRPr="0008634F">
        <w:lastRenderedPageBreak/>
        <w:t>актами, иные налоговые вычеты при наличии оснований для</w:t>
      </w:r>
      <w:proofErr w:type="gramEnd"/>
      <w:r w:rsidRPr="0008634F">
        <w:t xml:space="preserve"> их применения, определенных в </w:t>
      </w:r>
      <w:proofErr w:type="gramStart"/>
      <w:r w:rsidRPr="0008634F">
        <w:t>соответствии</w:t>
      </w:r>
      <w:proofErr w:type="gramEnd"/>
      <w:r w:rsidRPr="0008634F">
        <w:t xml:space="preserve"> с законодательством.</w:t>
      </w:r>
    </w:p>
    <w:p w:rsidR="0008634F" w:rsidRPr="0008634F" w:rsidRDefault="0008634F" w:rsidP="0008634F">
      <w:pPr>
        <w:pStyle w:val="point"/>
      </w:pPr>
      <w:r w:rsidRPr="0008634F">
        <w:t>14. В случае</w:t>
      </w:r>
      <w:proofErr w:type="gramStart"/>
      <w:r w:rsidRPr="0008634F">
        <w:t>,</w:t>
      </w:r>
      <w:proofErr w:type="gramEnd"/>
      <w:r w:rsidRPr="0008634F">
        <w:t xml:space="preserve"> если у проверяемого субъекта имеются документы, связанные с налогообложением, за отдельные периоды (месяц, квартал, год), за которые проводилась (проводится) проверка, то эти документы могут быть использованы для исчисления размера налогов за периоды, в которых они отсутствуют или не представлены.</w:t>
      </w:r>
    </w:p>
    <w:p w:rsidR="0008634F" w:rsidRPr="0008634F" w:rsidRDefault="0008634F" w:rsidP="0008634F">
      <w:pPr>
        <w:pStyle w:val="newncpi"/>
      </w:pPr>
      <w:r w:rsidRPr="0008634F">
        <w:t xml:space="preserve">Исчисление размера налогов в </w:t>
      </w:r>
      <w:proofErr w:type="gramStart"/>
      <w:r w:rsidRPr="0008634F">
        <w:t>таком</w:t>
      </w:r>
      <w:proofErr w:type="gramEnd"/>
      <w:r w:rsidRPr="0008634F">
        <w:t xml:space="preserve"> случае производится по удельному весу уплаченных налогов к налоговой базе периода, за который имеются документы, к соответствующей налоговой базе, определенной в соответствии с </w:t>
      </w:r>
      <w:r w:rsidRPr="0008634F">
        <w:t>пунктом 10</w:t>
      </w:r>
      <w:r w:rsidRPr="0008634F">
        <w:t xml:space="preserve"> настоящего Положения, периода, в котором такие документы отсутствуют.</w:t>
      </w:r>
    </w:p>
    <w:p w:rsidR="0008634F" w:rsidRPr="0008634F" w:rsidRDefault="0008634F" w:rsidP="0008634F">
      <w:pPr>
        <w:pStyle w:val="chapter"/>
      </w:pPr>
      <w:bookmarkStart w:id="14" w:name="a9"/>
      <w:bookmarkEnd w:id="14"/>
      <w:r w:rsidRPr="0008634F">
        <w:t xml:space="preserve">ГЛАВА </w:t>
      </w:r>
      <w:r w:rsidRPr="0008634F">
        <w:rPr>
          <w:rStyle w:val="arabic"/>
        </w:rPr>
        <w:t>4</w:t>
      </w:r>
      <w:r w:rsidRPr="0008634F">
        <w:br/>
        <w:t>ПОРЯДОК ПРИМЕНЕНИЯ СПОСОБА ПРЯМОГО ОБСЧЕТА НАЛОГОВОЙ БАЗЫ</w:t>
      </w:r>
    </w:p>
    <w:p w:rsidR="0008634F" w:rsidRPr="0008634F" w:rsidRDefault="0008634F" w:rsidP="0008634F">
      <w:pPr>
        <w:pStyle w:val="point"/>
      </w:pPr>
      <w:r w:rsidRPr="0008634F">
        <w:t>15. При использовании способа прямого обсчета налоговая база определяется следующим образом:</w:t>
      </w:r>
    </w:p>
    <w:p w:rsidR="0008634F" w:rsidRPr="0008634F" w:rsidRDefault="0008634F" w:rsidP="0008634F">
      <w:pPr>
        <w:pStyle w:val="underpoint"/>
      </w:pPr>
      <w:r w:rsidRPr="0008634F">
        <w:t xml:space="preserve">15.1. доходы физических лиц в денежном </w:t>
      </w:r>
      <w:proofErr w:type="gramStart"/>
      <w:r w:rsidRPr="0008634F">
        <w:t>выражении</w:t>
      </w:r>
      <w:proofErr w:type="gramEnd"/>
      <w:r w:rsidRPr="0008634F">
        <w:t xml:space="preserve"> определяются на основании:</w:t>
      </w:r>
    </w:p>
    <w:p w:rsidR="0008634F" w:rsidRPr="0008634F" w:rsidRDefault="0008634F" w:rsidP="0008634F">
      <w:pPr>
        <w:pStyle w:val="newncpi"/>
      </w:pPr>
      <w:r w:rsidRPr="0008634F">
        <w:t>выписок из счета в банке о снятии наличных денежных средств на выплату заработной платы, перечислении отчислений в Фонд социальной защиты населения Министерства труда и социальной защиты, отчислений на обязательное страхование от несчастных случаев на производстве и профессиональных заболеваний и другие цели;</w:t>
      </w:r>
    </w:p>
    <w:p w:rsidR="0008634F" w:rsidRPr="0008634F" w:rsidRDefault="0008634F" w:rsidP="0008634F">
      <w:pPr>
        <w:pStyle w:val="newncpi"/>
      </w:pPr>
      <w:r w:rsidRPr="0008634F">
        <w:t>переводов на вкладные счета физических лиц;</w:t>
      </w:r>
    </w:p>
    <w:p w:rsidR="0008634F" w:rsidRPr="0008634F" w:rsidRDefault="0008634F" w:rsidP="0008634F">
      <w:pPr>
        <w:pStyle w:val="newncpi"/>
      </w:pPr>
      <w:r w:rsidRPr="0008634F">
        <w:t>опросов лиц, получавших заработную плату или плату за выполнение гражданско-правовых договоров;</w:t>
      </w:r>
    </w:p>
    <w:p w:rsidR="0008634F" w:rsidRPr="0008634F" w:rsidRDefault="0008634F" w:rsidP="0008634F">
      <w:pPr>
        <w:pStyle w:val="newncpi"/>
      </w:pPr>
      <w:r w:rsidRPr="0008634F">
        <w:t xml:space="preserve">рассчитанной численности работающих в проверяемом периоде и установленных республиканских тарифов для дифференциации оплаты труда работников и используемых нанимателями в целях минимальных гарантий </w:t>
      </w:r>
      <w:proofErr w:type="gramStart"/>
      <w:r w:rsidRPr="0008634F">
        <w:t>размеров оплаты труда</w:t>
      </w:r>
      <w:proofErr w:type="gramEnd"/>
      <w:r w:rsidRPr="0008634F">
        <w:t>;</w:t>
      </w:r>
    </w:p>
    <w:p w:rsidR="0008634F" w:rsidRPr="0008634F" w:rsidRDefault="0008634F" w:rsidP="0008634F">
      <w:pPr>
        <w:pStyle w:val="underpoint"/>
      </w:pPr>
      <w:r w:rsidRPr="0008634F">
        <w:t>15.2. стоимость зданий и сооружений, в том числе сверхнормативного незавершенного строительства, определяется на основании сведений:</w:t>
      </w:r>
    </w:p>
    <w:p w:rsidR="0008634F" w:rsidRPr="0008634F" w:rsidRDefault="0008634F" w:rsidP="0008634F">
      <w:pPr>
        <w:pStyle w:val="newncpi"/>
      </w:pPr>
      <w:r w:rsidRPr="0008634F">
        <w:t>банка о перечислении средств на приобретение зданий, сооружений;</w:t>
      </w:r>
    </w:p>
    <w:p w:rsidR="0008634F" w:rsidRPr="0008634F" w:rsidRDefault="0008634F" w:rsidP="0008634F">
      <w:pPr>
        <w:pStyle w:val="newncpi"/>
      </w:pPr>
      <w:r w:rsidRPr="0008634F">
        <w:t>иных лиц о стоимости предоставленных в аренду зданий, сооружений;</w:t>
      </w:r>
    </w:p>
    <w:p w:rsidR="0008634F" w:rsidRPr="0008634F" w:rsidRDefault="0008634F" w:rsidP="0008634F">
      <w:pPr>
        <w:pStyle w:val="newncpi"/>
      </w:pPr>
      <w:r w:rsidRPr="0008634F">
        <w:t>организаций по государственной регистрации недвижимого имущества, прав на него и сделок с ним о зарегистрированных за проверяемым субъектом капитальных строениях (зданиях, сооружениях);</w:t>
      </w:r>
    </w:p>
    <w:p w:rsidR="0008634F" w:rsidRPr="0008634F" w:rsidRDefault="0008634F" w:rsidP="0008634F">
      <w:pPr>
        <w:pStyle w:val="newncpi"/>
      </w:pPr>
      <w:r w:rsidRPr="0008634F">
        <w:t>о результатах инвентаризации, проведенной по требованию контролирующего (надзорного) органа;</w:t>
      </w:r>
    </w:p>
    <w:p w:rsidR="0008634F" w:rsidRPr="0008634F" w:rsidRDefault="0008634F" w:rsidP="0008634F">
      <w:pPr>
        <w:pStyle w:val="underpoint"/>
      </w:pPr>
      <w:bookmarkStart w:id="15" w:name="a24"/>
      <w:bookmarkEnd w:id="15"/>
      <w:r w:rsidRPr="0008634F">
        <w:t xml:space="preserve">15.3. кадастровая стоимость земельного участка, его площадь, функциональное использование и целевое назначение земельного участка (при наличии) определяются на основании сведений регистра стоимости земель, земельных участков государственного земельного кадастра. При отсутствии в регистре стоимости земель, земельных участков государственного земельного кадастра сведений о площади земельного участка, функциональном использовании и целевом назначении земельного участка они определяются на основании </w:t>
      </w:r>
      <w:proofErr w:type="spellStart"/>
      <w:r w:rsidRPr="0008634F">
        <w:t>правоудостоверяющих</w:t>
      </w:r>
      <w:proofErr w:type="spellEnd"/>
      <w:r w:rsidRPr="0008634F">
        <w:t xml:space="preserve"> документов на земельный участок либо сведений, предоставляемых землеустроительными службами исполнительных комитетов;</w:t>
      </w:r>
    </w:p>
    <w:p w:rsidR="0008634F" w:rsidRPr="0008634F" w:rsidRDefault="0008634F" w:rsidP="0008634F">
      <w:pPr>
        <w:pStyle w:val="underpoint"/>
      </w:pPr>
      <w:bookmarkStart w:id="16" w:name="a26"/>
      <w:bookmarkEnd w:id="16"/>
      <w:proofErr w:type="gramStart"/>
      <w:r w:rsidRPr="0008634F">
        <w:t>15.4. фактические объемы выбросов загрязняющих веществ в атмосферный воздух, фактические объемы сбросов сточных вод или загрязняющих веществ в окружающую среду определяются на основании показаний приборов учета и контроля;</w:t>
      </w:r>
      <w:proofErr w:type="gramEnd"/>
    </w:p>
    <w:p w:rsidR="0008634F" w:rsidRPr="0008634F" w:rsidRDefault="0008634F" w:rsidP="0008634F">
      <w:pPr>
        <w:pStyle w:val="underpoint"/>
      </w:pPr>
      <w:bookmarkStart w:id="17" w:name="a27"/>
      <w:bookmarkEnd w:id="17"/>
      <w:r w:rsidRPr="0008634F">
        <w:t>15.5. фактические объемы добычи природных ресурсов определяются путем контрольного обмера места добычи ресурсов и (или) объема выполненных работ с использованием этих ресурсов с привлечением специалистов;</w:t>
      </w:r>
    </w:p>
    <w:p w:rsidR="0008634F" w:rsidRPr="0008634F" w:rsidRDefault="0008634F" w:rsidP="0008634F">
      <w:pPr>
        <w:pStyle w:val="underpoint"/>
      </w:pPr>
      <w:r w:rsidRPr="0008634F">
        <w:lastRenderedPageBreak/>
        <w:t>15.6. объем облагаемых акцизами товаров определяется с учетом проведенной инвентаризации имущества:</w:t>
      </w:r>
    </w:p>
    <w:p w:rsidR="0008634F" w:rsidRPr="0008634F" w:rsidRDefault="0008634F" w:rsidP="0008634F">
      <w:pPr>
        <w:pStyle w:val="newncpi"/>
      </w:pPr>
      <w:proofErr w:type="gramStart"/>
      <w:r w:rsidRPr="0008634F">
        <w:t xml:space="preserve">исходя из показаний приборов учета алкогольной, непищевой спиртосодержащей продукции и непищевого этилового спирта, включенных в Государственный </w:t>
      </w:r>
      <w:r w:rsidRPr="0008634F">
        <w:t>реестр</w:t>
      </w:r>
      <w:r w:rsidRPr="0008634F">
        <w:t xml:space="preserve"> средств измерений Республики Беларусь или прошедших метрологическую аттестацию, и (или) количества выданных акцизных марок для маркировки производимых алкогольных напитков и объема используемой тары для розлива алкогольной продукции, а также объемной доли этилового спирта, содержащегося в готовой продукции (для продукции, единицей обложения которой является</w:t>
      </w:r>
      <w:proofErr w:type="gramEnd"/>
      <w:r w:rsidRPr="0008634F">
        <w:t xml:space="preserve"> </w:t>
      </w:r>
      <w:proofErr w:type="gramStart"/>
      <w:r w:rsidRPr="0008634F">
        <w:t>1 литр безводного (стопроцентного) этилового спирта, содержащегося в готовой продукции);</w:t>
      </w:r>
      <w:proofErr w:type="gramEnd"/>
    </w:p>
    <w:p w:rsidR="0008634F" w:rsidRPr="0008634F" w:rsidRDefault="0008634F" w:rsidP="0008634F">
      <w:pPr>
        <w:pStyle w:val="newncpi"/>
      </w:pPr>
      <w:r w:rsidRPr="0008634F">
        <w:t xml:space="preserve">исходя из показаний приборов учета готовой продукции, прошедших государственные испытания (включенных в Государственный </w:t>
      </w:r>
      <w:r w:rsidRPr="0008634F">
        <w:t>реестр</w:t>
      </w:r>
      <w:r w:rsidRPr="0008634F">
        <w:t xml:space="preserve"> средств измерений Республики Беларусь) или метрологическую аттестацию, и (или) количества выданных акцизных марок для маркировки производимых табачных изделий и объема используемой тары для фасовки табачных изделий;</w:t>
      </w:r>
    </w:p>
    <w:p w:rsidR="0008634F" w:rsidRPr="0008634F" w:rsidRDefault="0008634F" w:rsidP="0008634F">
      <w:pPr>
        <w:pStyle w:val="newncpi"/>
      </w:pPr>
      <w:r w:rsidRPr="0008634F">
        <w:t>на основании количества выданных контрольных (идентификационных) знаков и среднего объема тары ввозимых (вывозимых), производимых, реализуемых подакцизных товаров;</w:t>
      </w:r>
    </w:p>
    <w:p w:rsidR="0008634F" w:rsidRPr="0008634F" w:rsidRDefault="0008634F" w:rsidP="0008634F">
      <w:pPr>
        <w:pStyle w:val="newncpi"/>
      </w:pPr>
      <w:proofErr w:type="gramStart"/>
      <w:r w:rsidRPr="0008634F">
        <w:t>на основании сведений о полученной выручке от реализации подакцизных товаров, цены на эти товары, применяемой проверяемым субъектом, либо средних цен, содержащихся в специальных отечественных и зарубежных справочниках, каталогах, периодических изданиях, информационных материалах торгующих организаций (в том числе размещенных в глобальной компьютерной сети Интернет), экспертных заключениях или установленных законодательством, и объема тары, в которую разлиты, упакованы подакцизные товары.</w:t>
      </w:r>
      <w:proofErr w:type="gramEnd"/>
    </w:p>
    <w:p w:rsidR="0008634F" w:rsidRPr="0008634F" w:rsidRDefault="0008634F" w:rsidP="0008634F">
      <w:pPr>
        <w:pStyle w:val="point"/>
      </w:pPr>
      <w:r w:rsidRPr="0008634F">
        <w:t>16. При применении способа прямого обсчета для определения налоговой базы могут быть использованы иные сведения, имеющиеся у контролирующего (надзорного) органа.</w:t>
      </w:r>
    </w:p>
    <w:p w:rsidR="0008634F" w:rsidRPr="0008634F" w:rsidRDefault="0008634F" w:rsidP="0008634F">
      <w:pPr>
        <w:pStyle w:val="chapter"/>
      </w:pPr>
      <w:bookmarkStart w:id="18" w:name="a5"/>
      <w:bookmarkEnd w:id="18"/>
      <w:r w:rsidRPr="0008634F">
        <w:t xml:space="preserve">ГЛАВА </w:t>
      </w:r>
      <w:r w:rsidRPr="0008634F">
        <w:rPr>
          <w:rStyle w:val="arabic"/>
        </w:rPr>
        <w:t>5</w:t>
      </w:r>
      <w:r w:rsidRPr="0008634F">
        <w:br/>
        <w:t>ПОРЯДОК ПРИМЕНЕНИЯ РАСЧЕТНОГО МЕТОДА НА ОСНОВАНИИ СВЕДЕНИЙ О ЮРИДИЧЕСКИХ ЛИЦАХ И ИНДИВИДУАЛЬНЫХ ПРЕДПРИНИМАТЕЛЯХ, ОСУЩЕСТВЛЯЮЩИХ АНАЛОГИЧНЫЕ ВИДЫ ДЕЯТЕЛЬНОСТИ</w:t>
      </w:r>
    </w:p>
    <w:p w:rsidR="0008634F" w:rsidRPr="0008634F" w:rsidRDefault="0008634F" w:rsidP="0008634F">
      <w:pPr>
        <w:pStyle w:val="point"/>
      </w:pPr>
      <w:bookmarkStart w:id="19" w:name="a13"/>
      <w:bookmarkEnd w:id="19"/>
      <w:r w:rsidRPr="0008634F">
        <w:t>17. </w:t>
      </w:r>
      <w:proofErr w:type="gramStart"/>
      <w:r w:rsidRPr="0008634F">
        <w:t>Для определения размера причитающихся к уплате в бюджет налогов расчетным методом на основании сведений о юридических лицах и индивидуальных предпринимателях, осуществляющих аналогичные виды деятельности, на территории области (города, района) либо административно-территориальной единицы другой области (г. Минска) выявляются субъекты, осуществляющие аналогичные виды деятельности в периоде, за который определяется размер причитающихся к уплате в бюджет налогов проверяемым субъектом.</w:t>
      </w:r>
      <w:proofErr w:type="gramEnd"/>
    </w:p>
    <w:p w:rsidR="0008634F" w:rsidRPr="0008634F" w:rsidRDefault="0008634F" w:rsidP="0008634F">
      <w:pPr>
        <w:pStyle w:val="newncpi"/>
      </w:pPr>
      <w:r w:rsidRPr="0008634F">
        <w:t>По данным налоговых деклараций (расчетов) субъектов, осуществляющих аналогичные виды деятельности (не менее чем по двум таким субъектам, характеристики деятельности которых наиболее приближены к характеристикам деятельности проверяемого субъекта), определяется размер налогов, уплачиваемых в соответствии с законодательством (рассчитывается как среднее арифметическое значение по каждому налогу).</w:t>
      </w:r>
    </w:p>
    <w:p w:rsidR="0008634F" w:rsidRPr="0008634F" w:rsidRDefault="0008634F" w:rsidP="0008634F">
      <w:pPr>
        <w:pStyle w:val="point"/>
      </w:pPr>
      <w:r w:rsidRPr="0008634F">
        <w:t>18. </w:t>
      </w:r>
      <w:proofErr w:type="gramStart"/>
      <w:r w:rsidRPr="0008634F">
        <w:t>Для выбора юридических лиц и индивидуальных предпринимателей, осуществляющих аналогичные виды деятельности (в целях последующего определения причитающихся к уплате сумм налогов), определяется среднее арифметическое значение выручки (валовой выручки).</w:t>
      </w:r>
      <w:proofErr w:type="gramEnd"/>
      <w:r w:rsidRPr="0008634F">
        <w:t xml:space="preserve"> </w:t>
      </w:r>
      <w:proofErr w:type="gramStart"/>
      <w:r w:rsidRPr="0008634F">
        <w:t xml:space="preserve">Также могут быть использованы и другие показатели деятельности данных субъектов (ассортимент реализуемых товаров; размер площадей, </w:t>
      </w:r>
      <w:r w:rsidRPr="0008634F">
        <w:lastRenderedPageBreak/>
        <w:t>используемых для осуществления соответствующего вида предпринимательской деятельности; численность персонала; время работы; система налогообложения; тарифы на выполняемые работы, оказываемые услуги; цены на продукцию, товары; рентабельность; нормы расхода сырья и материалов; нормы выхода готовой продукции и т.д.).</w:t>
      </w:r>
      <w:proofErr w:type="gramEnd"/>
    </w:p>
    <w:p w:rsidR="0008634F" w:rsidRPr="0008634F" w:rsidRDefault="0008634F" w:rsidP="0008634F">
      <w:pPr>
        <w:pStyle w:val="newncpi"/>
      </w:pPr>
      <w:r w:rsidRPr="0008634F">
        <w:t>При определении необходимых показателей не учитываются налоговые льготы, использованные юридическими лицами и индивидуальными предпринимателями, осуществляющими аналогичные виды деятельности.</w:t>
      </w:r>
    </w:p>
    <w:p w:rsidR="0008634F" w:rsidRPr="0008634F" w:rsidRDefault="0008634F" w:rsidP="0008634F">
      <w:pPr>
        <w:pStyle w:val="chapter"/>
      </w:pPr>
      <w:bookmarkStart w:id="20" w:name="a10"/>
      <w:bookmarkEnd w:id="20"/>
      <w:r w:rsidRPr="0008634F">
        <w:t xml:space="preserve">ГЛАВА </w:t>
      </w:r>
      <w:r w:rsidRPr="0008634F">
        <w:rPr>
          <w:rStyle w:val="arabic"/>
        </w:rPr>
        <w:t>6</w:t>
      </w:r>
      <w:r w:rsidRPr="0008634F">
        <w:br/>
        <w:t xml:space="preserve">ПОРЯДОК </w:t>
      </w:r>
      <w:proofErr w:type="gramStart"/>
      <w:r w:rsidRPr="0008634F">
        <w:t>ИСПОЛЬЗОВАНИЯ РЕЗУЛЬТАТОВ ПРИМЕНЕННЫХ МЕТОДОВ ОПРЕДЕЛЕНИЯ РАЗМЕРА ПРИЧИТАЮЩИХСЯ</w:t>
      </w:r>
      <w:proofErr w:type="gramEnd"/>
      <w:r w:rsidRPr="0008634F">
        <w:t xml:space="preserve"> К УПЛАТЕ В БЮДЖЕТ НАЛОГОВ</w:t>
      </w:r>
    </w:p>
    <w:p w:rsidR="0008634F" w:rsidRPr="0008634F" w:rsidRDefault="0008634F" w:rsidP="0008634F">
      <w:pPr>
        <w:pStyle w:val="point"/>
      </w:pPr>
      <w:r w:rsidRPr="0008634F">
        <w:t xml:space="preserve">19. В порядке, установленном в соответствии с главами </w:t>
      </w:r>
      <w:r w:rsidRPr="0008634F">
        <w:t>3</w:t>
      </w:r>
      <w:r w:rsidRPr="0008634F">
        <w:t xml:space="preserve"> и 4 настоящего Положения, определяется налоговая база по соответствующему налогу.</w:t>
      </w:r>
    </w:p>
    <w:p w:rsidR="0008634F" w:rsidRPr="0008634F" w:rsidRDefault="0008634F" w:rsidP="0008634F">
      <w:pPr>
        <w:pStyle w:val="newncpi"/>
      </w:pPr>
      <w:r w:rsidRPr="0008634F">
        <w:t>При этом размер причитающихся к уплате в бюджет налогов определяется исходя из налоговой базы, налоговой ставки с учетом норм настоящего Положения.</w:t>
      </w:r>
    </w:p>
    <w:p w:rsidR="0008634F" w:rsidRPr="0008634F" w:rsidRDefault="0008634F" w:rsidP="0008634F">
      <w:pPr>
        <w:pStyle w:val="newncpi"/>
      </w:pPr>
      <w:r w:rsidRPr="0008634F">
        <w:t xml:space="preserve">Налоговая база и причитающийся к уплате размер налогов (в том числе определенные в соответствии с </w:t>
      </w:r>
      <w:r w:rsidRPr="0008634F">
        <w:t>главой 5</w:t>
      </w:r>
      <w:r w:rsidRPr="0008634F">
        <w:t xml:space="preserve"> настоящего Положения) сравниваются с соответствующими данными, указанными проверяемым субъектом в налоговых декларациях (расчетах), представленных данным субъектом в налоговые органы за проверяемый период. Если проверяемым субъектом не представлялись налоговые декларации (расчеты) и налоги не уплачивались, то сумма налога, определенная в соответствии с примененными методами, рассматривается как неуплаченная.</w:t>
      </w:r>
    </w:p>
    <w:p w:rsidR="0008634F" w:rsidRPr="0008634F" w:rsidRDefault="0008634F" w:rsidP="0008634F">
      <w:pPr>
        <w:pStyle w:val="newncpi"/>
      </w:pPr>
      <w:r w:rsidRPr="0008634F">
        <w:t>Если суммы налогов окажутся меньше, чем отраженные в налоговых декларациях (расчетах) проверяемого субъекта, то налоги, отраженные в таких налоговых декларациях (расчетах) и уплаченные в бюджет, не рассматриваются как излишне уплаченные либо взысканные.</w:t>
      </w:r>
    </w:p>
    <w:p w:rsidR="0008634F" w:rsidRPr="0008634F" w:rsidRDefault="0008634F" w:rsidP="0008634F">
      <w:pPr>
        <w:pStyle w:val="point"/>
      </w:pPr>
      <w:r w:rsidRPr="0008634F">
        <w:t>20. В случае</w:t>
      </w:r>
      <w:proofErr w:type="gramStart"/>
      <w:r w:rsidRPr="0008634F">
        <w:t>,</w:t>
      </w:r>
      <w:proofErr w:type="gramEnd"/>
      <w:r w:rsidRPr="0008634F">
        <w:t xml:space="preserve"> если размер налогов пересматривается контролирующим (надзорным) органом, в акт проверки вносятся соответствующие изменения и (или) дополнения.</w:t>
      </w:r>
    </w:p>
    <w:p w:rsidR="0008634F" w:rsidRPr="0008634F" w:rsidRDefault="0008634F" w:rsidP="0008634F">
      <w:pPr>
        <w:pStyle w:val="chapter"/>
      </w:pPr>
      <w:bookmarkStart w:id="21" w:name="a11"/>
      <w:bookmarkEnd w:id="21"/>
      <w:r w:rsidRPr="0008634F">
        <w:t>ГЛАВА 7</w:t>
      </w:r>
      <w:r w:rsidRPr="0008634F">
        <w:br/>
        <w:t>ОСОБЕННОСТИ ОПРЕДЕЛЕНИЯ ТАМОЖЕННЫМИ ОРГАНАМИ РАЗМЕРА ПРИЧИТАЮЩИХСЯ К УПЛАТЕ В БЮДЖЕТ НАЛОГОВ</w:t>
      </w:r>
    </w:p>
    <w:p w:rsidR="0008634F" w:rsidRPr="0008634F" w:rsidRDefault="0008634F" w:rsidP="0008634F">
      <w:pPr>
        <w:pStyle w:val="point"/>
      </w:pPr>
      <w:r w:rsidRPr="0008634F">
        <w:t>21. Применение методов, установленных настоящим Положением, осуществляется таможенными органами с учетом особенностей, определенных настоящей главой.</w:t>
      </w:r>
    </w:p>
    <w:p w:rsidR="0008634F" w:rsidRPr="0008634F" w:rsidRDefault="0008634F" w:rsidP="0008634F">
      <w:pPr>
        <w:pStyle w:val="point"/>
      </w:pPr>
      <w:r w:rsidRPr="0008634F">
        <w:t xml:space="preserve">22. При отсутствии у таможенных органов и непредставлении проверяемым субъектом в ходе проведения проверки документов и сведений, подтверждающих правильность определения заявленной таможенной стоимости товара, либо при наличии оснований полагать, что представленные проверяемым субъектом сведения не являются достоверными, а </w:t>
      </w:r>
      <w:proofErr w:type="gramStart"/>
      <w:r w:rsidRPr="0008634F">
        <w:t>также</w:t>
      </w:r>
      <w:proofErr w:type="gramEnd"/>
      <w:r w:rsidRPr="0008634F">
        <w:t xml:space="preserve"> если проверяемым субъектом не заявлена таможенная стоимость товара в установленном порядке, в том числе при незаконном перемещении товара через таможенную границу Таможенного союза в Республике Беларусь, таможенный орган имеет право самостоятельно определить таможенную стоимость товара в соответствии с </w:t>
      </w:r>
      <w:r w:rsidRPr="0008634F">
        <w:t>Законом</w:t>
      </w:r>
      <w:r w:rsidRPr="0008634F">
        <w:t xml:space="preserve"> Республики Беларусь от 10 января 2014 года «О таможенном регулировании в Республике Беларусь» (Национальный правовой Интернет-портал Республики Беларусь, 22.01.2014, 2/2127).</w:t>
      </w:r>
    </w:p>
    <w:p w:rsidR="0008634F" w:rsidRPr="0008634F" w:rsidRDefault="0008634F" w:rsidP="0008634F">
      <w:pPr>
        <w:pStyle w:val="newncpi"/>
      </w:pPr>
      <w:proofErr w:type="gramStart"/>
      <w:r w:rsidRPr="0008634F">
        <w:t xml:space="preserve">При определении размера причитающихся к уплате в бюджет налогов таможенный орган вправе использовать сведения о товарах, выпуск которых уже произведен, за период, равный 12 месяцам, предшествующий перемещению через таможенную границу Таможенного союза в Республике Беларусь товара проверяемого субъекта, за </w:t>
      </w:r>
      <w:r w:rsidRPr="0008634F">
        <w:lastRenderedPageBreak/>
        <w:t xml:space="preserve">исключением случаев применения методов определения таможенной стоимости товаров в соответствии со статьями </w:t>
      </w:r>
      <w:r w:rsidRPr="0008634F">
        <w:t>6-8</w:t>
      </w:r>
      <w:r w:rsidRPr="0008634F">
        <w:t xml:space="preserve"> Соглашения об определении таможенной стоимости товаров, перемещаемых через</w:t>
      </w:r>
      <w:proofErr w:type="gramEnd"/>
      <w:r w:rsidRPr="0008634F">
        <w:t xml:space="preserve"> таможенную границу Таможенного союза, от 25 января 2008 года. При отсутствии в этом периоде указанных сведений используются сведения о перемещении товаров, имеющихся у таможенного органа, за период, равный 12 месяцам, предшествующий изученному периоду.</w:t>
      </w:r>
    </w:p>
    <w:p w:rsidR="0008634F" w:rsidRPr="0008634F" w:rsidRDefault="0008634F" w:rsidP="0008634F">
      <w:pPr>
        <w:pStyle w:val="point"/>
      </w:pPr>
      <w:r w:rsidRPr="0008634F">
        <w:t>23. </w:t>
      </w:r>
      <w:proofErr w:type="gramStart"/>
      <w:r w:rsidRPr="0008634F">
        <w:t>При наличии оснований полагать, что представленные проверяемым субъектом сведения о физической характеристике товара в натуральном выражении (количество, масса с учетом его первичной упаковки, которая неотделима от товара до его потребления и в которой товар представляется для розничной продажи, объем или иная характеристика (далее - величина) не являются достоверными, определение налоговой базы для исчисления размера причитающихся к уплате налогов производится исходя из</w:t>
      </w:r>
      <w:proofErr w:type="gramEnd"/>
      <w:r w:rsidRPr="0008634F">
        <w:t xml:space="preserve"> сведений о наибольшей величине данного товара, имеющихся у таможенных органов.</w:t>
      </w:r>
    </w:p>
    <w:p w:rsidR="0008634F" w:rsidRPr="0008634F" w:rsidRDefault="0008634F" w:rsidP="0008634F">
      <w:pPr>
        <w:pStyle w:val="newncpi"/>
      </w:pPr>
      <w:r w:rsidRPr="0008634F">
        <w:t>При отсутствии у проверяемого субъекта или непредставлении им документов и сведений о величине товара, необходимых для определения размера причитающихся к уплате налогов, эта величина определяется исходя из ее наибольшего значения, полученного путем арифметического (математического) вычисления на основании других имеющихся сведений о товаре. При этом определение наибольшего значения величины товара производится исходя из сведений о перемещенных товарах того же класса или вида, имеющихся у таможенного органа за период, равный 12 месяцам, предшествующий перемещению товара проверяемого субъекта через таможенную границу Таможенного союза в Республике Беларусь. В случае отсутствия в этом периоде указанных сведений используются сведения о перемещении товаров того же класса или вида, имеющиеся у таможенного органа за период, равный 12 месяцам, предшествующий уже изученному периоду.</w:t>
      </w:r>
    </w:p>
    <w:p w:rsidR="0008634F" w:rsidRPr="0008634F" w:rsidRDefault="0008634F" w:rsidP="0008634F">
      <w:pPr>
        <w:pStyle w:val="point"/>
      </w:pPr>
      <w:r w:rsidRPr="0008634F">
        <w:t>24. </w:t>
      </w:r>
      <w:proofErr w:type="gramStart"/>
      <w:r w:rsidRPr="0008634F">
        <w:t xml:space="preserve">При отсутствии у таможенных органов сведений о товаре проверяемого субъекта либо при наличии оснований полагать, что представленные проверяемым субъектом сведения, необходимые для его классификации в соответствии с единой Товарной </w:t>
      </w:r>
      <w:r w:rsidRPr="0008634F">
        <w:t>номенклатурой</w:t>
      </w:r>
      <w:r w:rsidRPr="0008634F">
        <w:t xml:space="preserve"> внешнеэкономической деятельности Таможенного союза на уровне десяти знаков, не являются достоверными, применяется код товара, которому соответствует наибольшая ставка таможенной пошлины, установленная для товаров данной группы, товарной позиции, субпозиции, </w:t>
      </w:r>
      <w:proofErr w:type="spellStart"/>
      <w:r w:rsidRPr="0008634F">
        <w:t>подсубпозиции</w:t>
      </w:r>
      <w:proofErr w:type="spellEnd"/>
      <w:r w:rsidRPr="0008634F">
        <w:t>.</w:t>
      </w:r>
      <w:proofErr w:type="gramEnd"/>
      <w:r w:rsidRPr="0008634F">
        <w:t xml:space="preserve"> При возможности отнесения товара к двум или более группам, товарным позициям, субпозициям, </w:t>
      </w:r>
      <w:proofErr w:type="spellStart"/>
      <w:r w:rsidRPr="0008634F">
        <w:t>подсубпозициям</w:t>
      </w:r>
      <w:proofErr w:type="spellEnd"/>
      <w:r w:rsidRPr="0008634F">
        <w:t xml:space="preserve"> применяется код товара, которому соответствует наибольшая ставка таможенной пошлины из числа установленных для соответствующих групп, товарных позиций, субпозиций, </w:t>
      </w:r>
      <w:proofErr w:type="spellStart"/>
      <w:r w:rsidRPr="0008634F">
        <w:t>подсубпозиций</w:t>
      </w:r>
      <w:proofErr w:type="spellEnd"/>
      <w:r w:rsidRPr="0008634F">
        <w:t>.</w:t>
      </w:r>
    </w:p>
    <w:p w:rsidR="0008634F" w:rsidRPr="0008634F" w:rsidRDefault="0008634F" w:rsidP="0008634F">
      <w:pPr>
        <w:pStyle w:val="point"/>
      </w:pPr>
      <w:r w:rsidRPr="0008634F">
        <w:t>25. </w:t>
      </w:r>
      <w:proofErr w:type="gramStart"/>
      <w:r w:rsidRPr="0008634F">
        <w:t>При отсутствии у проверяемого субъекта и (или) непредставлении им в отношении товаров, по которым предоставлены связанные с ограничениями по пользованию и (или) распоряжению этими товарами льготы по уплате ввозных таможенных пошлин и налогов, документов, подтверждающих использование таких товаров в соответствующих условиям предоставления льгот целях, таможенный орган самостоятельно определяет размер причитающихся к уплате в бюджет таможенных пошлин и налогов, исчисленных без</w:t>
      </w:r>
      <w:proofErr w:type="gramEnd"/>
      <w:r w:rsidRPr="0008634F">
        <w:t xml:space="preserve"> учета предоставленных льгот по их уплате.</w:t>
      </w:r>
    </w:p>
    <w:p w:rsidR="0008634F" w:rsidRPr="0008634F" w:rsidRDefault="0008634F" w:rsidP="0008634F">
      <w:pPr>
        <w:pStyle w:val="point"/>
      </w:pPr>
      <w:r w:rsidRPr="0008634F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4F"/>
    <w:rsid w:val="0008634F"/>
    <w:rsid w:val="001D3C2B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34F"/>
    <w:rPr>
      <w:color w:val="0038C8"/>
      <w:u w:val="single"/>
    </w:rPr>
  </w:style>
  <w:style w:type="paragraph" w:customStyle="1" w:styleId="title">
    <w:name w:val="title"/>
    <w:basedOn w:val="a"/>
    <w:rsid w:val="0008634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8634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8634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8634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634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8634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8634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6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634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8634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8634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8634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863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863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8634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8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g1">
    <w:name w:val="titleg1"/>
    <w:basedOn w:val="a0"/>
    <w:rsid w:val="0008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34F"/>
    <w:rPr>
      <w:color w:val="0038C8"/>
      <w:u w:val="single"/>
    </w:rPr>
  </w:style>
  <w:style w:type="paragraph" w:customStyle="1" w:styleId="title">
    <w:name w:val="title"/>
    <w:basedOn w:val="a"/>
    <w:rsid w:val="0008634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8634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8634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8634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634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8634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8634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86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6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634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8634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8634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8634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863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863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8634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8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g1">
    <w:name w:val="titleg1"/>
    <w:basedOn w:val="a0"/>
    <w:rsid w:val="0008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A6002-5AE9-4FED-8C50-4AFB899275AE}"/>
</file>

<file path=customXml/itemProps2.xml><?xml version="1.0" encoding="utf-8"?>
<ds:datastoreItem xmlns:ds="http://schemas.openxmlformats.org/officeDocument/2006/customXml" ds:itemID="{0B0CF100-5C2E-4648-BB52-8563FE9340C7}"/>
</file>

<file path=customXml/itemProps3.xml><?xml version="1.0" encoding="utf-8"?>
<ds:datastoreItem xmlns:ds="http://schemas.openxmlformats.org/officeDocument/2006/customXml" ds:itemID="{A7F523D8-4644-45FD-AA66-DBED1E793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2016-05-20T07:55:00Z</dcterms:created>
  <dcterms:modified xsi:type="dcterms:W3CDTF">2016-05-20T07:56:00Z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