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D0D42">
      <w:pPr>
        <w:pStyle w:val="newncpi0"/>
      </w:pPr>
      <w:bookmarkStart w:id="0" w:name="_GoBack"/>
      <w:bookmarkEnd w:id="0"/>
      <w:r>
        <w:t> </w:t>
      </w:r>
    </w:p>
    <w:p w:rsidR="00000000" w:rsidRDefault="009D0D42">
      <w:pPr>
        <w:pStyle w:val="newncpi0"/>
      </w:pPr>
      <w:bookmarkStart w:id="1" w:name="a1"/>
      <w:bookmarkEnd w:id="1"/>
      <w:r>
        <w:rPr>
          <w:rStyle w:val="name"/>
        </w:rPr>
        <w:t>ПОСТАНОВЛЕНИЕ </w:t>
      </w:r>
      <w:r>
        <w:rPr>
          <w:rStyle w:val="promulgator"/>
        </w:rPr>
        <w:t>МИНИСТЕРСТВА ПО НАЛОГАМ И СБОРАМ РЕСПУБЛИКИ БЕЛАРУСЬ</w:t>
      </w:r>
    </w:p>
    <w:p w:rsidR="00000000" w:rsidRDefault="009D0D42">
      <w:pPr>
        <w:pStyle w:val="newncpi"/>
      </w:pPr>
      <w:r>
        <w:rPr>
          <w:rStyle w:val="datepr"/>
        </w:rPr>
        <w:t>24 декабря 2014 г.</w:t>
      </w:r>
      <w:r>
        <w:rPr>
          <w:rStyle w:val="number"/>
        </w:rPr>
        <w:t xml:space="preserve"> № 42</w:t>
      </w:r>
    </w:p>
    <w:p w:rsidR="00000000" w:rsidRDefault="009D0D42">
      <w:pPr>
        <w:pStyle w:val="title"/>
      </w:pPr>
      <w:r>
        <w:rPr>
          <w:color w:val="000080"/>
        </w:rPr>
        <w:t>О некоторых вопросах, связанных с исчислением и </w:t>
      </w:r>
      <w:r>
        <w:rPr>
          <w:color w:val="000080"/>
        </w:rPr>
        <w:t>уплатой налогов, сборов (пошлин), иных платежей, контроль за исчислением и уплатой которых осуществляют налоговые органы</w:t>
      </w:r>
    </w:p>
    <w:p w:rsidR="00000000" w:rsidRDefault="009D0D42">
      <w:pPr>
        <w:pStyle w:val="changei"/>
      </w:pPr>
      <w:r>
        <w:rPr>
          <w:color w:val="000000"/>
        </w:rPr>
        <w:t>Изменения и дополнения:</w:t>
      </w:r>
    </w:p>
    <w:p w:rsidR="00000000" w:rsidRDefault="009D0D42">
      <w:pPr>
        <w:pStyle w:val="changeadd"/>
      </w:pPr>
      <w:hyperlink r:id="rId5" w:anchor="a1" w:tooltip="-" w:history="1">
        <w:r>
          <w:rPr>
            <w:rStyle w:val="a3"/>
          </w:rPr>
          <w:t>Постановление</w:t>
        </w:r>
      </w:hyperlink>
      <w:r>
        <w:rPr>
          <w:color w:val="000000"/>
        </w:rPr>
        <w:t xml:space="preserve"> Министерства по налогам и сборам Республики Беларусь от</w:t>
      </w:r>
      <w:r>
        <w:rPr>
          <w:color w:val="000000"/>
        </w:rPr>
        <w:t xml:space="preserve"> 19 мая 2015 г. № 11 (зарегистрировано в Национальном реестре - № 8/30006 от 19.06.2015 г.)</w:t>
      </w:r>
      <w:r>
        <w:rPr>
          <w:color w:val="000000"/>
        </w:rPr>
        <w:t>;</w:t>
      </w:r>
    </w:p>
    <w:p w:rsidR="00000000" w:rsidRDefault="009D0D42">
      <w:pPr>
        <w:pStyle w:val="changeadd"/>
      </w:pPr>
      <w:hyperlink r:id="rId6" w:anchor="a1" w:tooltip="-" w:history="1">
        <w:r>
          <w:rPr>
            <w:rStyle w:val="a3"/>
          </w:rPr>
          <w:t>Постановление</w:t>
        </w:r>
      </w:hyperlink>
      <w:r>
        <w:rPr>
          <w:color w:val="000000"/>
        </w:rPr>
        <w:t xml:space="preserve"> Министерства по налогам и сборам Республики Беларусь от 12 июня 2015 г. № 13 (зарегистрировано в Национальн</w:t>
      </w:r>
      <w:r>
        <w:rPr>
          <w:color w:val="000000"/>
        </w:rPr>
        <w:t>ом реестре - № 8/30048 от 07.07.2015 г.)</w:t>
      </w:r>
      <w:r>
        <w:rPr>
          <w:color w:val="000000"/>
        </w:rPr>
        <w:t>;</w:t>
      </w:r>
    </w:p>
    <w:p w:rsidR="00000000" w:rsidRDefault="009D0D42">
      <w:pPr>
        <w:pStyle w:val="changeadd"/>
      </w:pPr>
      <w:hyperlink r:id="rId7" w:anchor="a1" w:tooltip="-" w:history="1">
        <w:r>
          <w:rPr>
            <w:rStyle w:val="a3"/>
          </w:rPr>
          <w:t>Постановление</w:t>
        </w:r>
      </w:hyperlink>
      <w:r>
        <w:rPr>
          <w:color w:val="000000"/>
        </w:rPr>
        <w:t xml:space="preserve"> Министерства по налогам и сборам Республики Беларусь от 9 декабря 2015 г. № 29 (зарегистрировано в Национальном реестре - № 8/30507 от 30.12.2015 г.)</w:t>
      </w:r>
      <w:r>
        <w:rPr>
          <w:color w:val="000000"/>
        </w:rPr>
        <w:t>;</w:t>
      </w:r>
    </w:p>
    <w:p w:rsidR="00000000" w:rsidRDefault="009D0D42">
      <w:pPr>
        <w:pStyle w:val="changeadd"/>
      </w:pPr>
      <w:hyperlink r:id="rId8" w:anchor="a1" w:tooltip="-" w:history="1">
        <w:r>
          <w:rPr>
            <w:rStyle w:val="a3"/>
          </w:rPr>
          <w:t>Постановление</w:t>
        </w:r>
      </w:hyperlink>
      <w:r>
        <w:rPr>
          <w:color w:val="000000"/>
        </w:rPr>
        <w:t xml:space="preserve"> Министерства по налогам и сборам Республики Беларусь от 29 декабря 2015 г. № 30 (зарегистрировано в Национальном реестре - № 8/30585 от 25.01.2016 г.) </w:t>
      </w:r>
      <w:r>
        <w:rPr>
          <w:b/>
          <w:bCs/>
          <w:color w:val="000000"/>
        </w:rPr>
        <w:t>- вступает в силу 11 февраля 2016 г.</w:t>
      </w:r>
      <w:r>
        <w:rPr>
          <w:color w:val="000000"/>
        </w:rPr>
        <w:t>;</w:t>
      </w:r>
    </w:p>
    <w:p w:rsidR="00000000" w:rsidRDefault="009D0D42">
      <w:pPr>
        <w:pStyle w:val="changeadd"/>
      </w:pPr>
      <w:hyperlink r:id="rId9" w:anchor="a1" w:tooltip="-" w:history="1">
        <w:r>
          <w:rPr>
            <w:rStyle w:val="a3"/>
          </w:rPr>
          <w:t>Постановление</w:t>
        </w:r>
      </w:hyperlink>
      <w:r>
        <w:rPr>
          <w:color w:val="000000"/>
        </w:rPr>
        <w:t xml:space="preserve"> Министерства по налогам и сборам Республики Беларусь от 18 января 2016 г. № 2 (зарегистрировано в Национальном реестре - № 8/30614 от 02.02.2016 г.)</w:t>
      </w:r>
      <w:r>
        <w:rPr>
          <w:color w:val="000000"/>
        </w:rPr>
        <w:t>;</w:t>
      </w:r>
    </w:p>
    <w:p w:rsidR="00000000" w:rsidRDefault="009D0D42">
      <w:pPr>
        <w:pStyle w:val="changeadd"/>
      </w:pPr>
      <w:hyperlink r:id="rId10" w:anchor="a1" w:tooltip="-" w:history="1">
        <w:r>
          <w:rPr>
            <w:rStyle w:val="a3"/>
          </w:rPr>
          <w:t>Постанов</w:t>
        </w:r>
        <w:r>
          <w:rPr>
            <w:rStyle w:val="a3"/>
          </w:rPr>
          <w:t>ление</w:t>
        </w:r>
      </w:hyperlink>
      <w:r>
        <w:rPr>
          <w:color w:val="000000"/>
        </w:rPr>
        <w:t xml:space="preserve"> Министерства по налогам и сборам Республики Беларусь от 4 апреля 2016 г. № 13 (зарегистрировано в Национальном реестре - № 8/30880 от 28.04.2016 г.) - внесены изменения и дополнения, вступившие в силу 4 мая 2016 г., за исключением изменений и дополне</w:t>
      </w:r>
      <w:r>
        <w:rPr>
          <w:color w:val="000000"/>
        </w:rPr>
        <w:t>ний, которые вступят в силу 1 июля 2016 г.</w:t>
      </w:r>
      <w:r>
        <w:rPr>
          <w:color w:val="FF0000"/>
        </w:rPr>
        <w:t>;</w:t>
      </w:r>
    </w:p>
    <w:p w:rsidR="00000000" w:rsidRDefault="009D0D42">
      <w:pPr>
        <w:pStyle w:val="changeadd"/>
      </w:pPr>
      <w:hyperlink r:id="rId11" w:anchor="a1" w:tooltip="-" w:history="1">
        <w:r>
          <w:rPr>
            <w:rStyle w:val="a3"/>
          </w:rPr>
          <w:t>Постановление</w:t>
        </w:r>
      </w:hyperlink>
      <w:r>
        <w:rPr>
          <w:color w:val="FF0000"/>
        </w:rPr>
        <w:t xml:space="preserve"> Министерства по налогам и сборам Республики Беларусь от 4 апреля 2016 г. № 13 (зарегистрировано в Национальном реестре - № 8/30880 от 28.04.2016 г.) - внесе</w:t>
      </w:r>
      <w:r>
        <w:rPr>
          <w:color w:val="FF0000"/>
        </w:rPr>
        <w:t>ны изменения и дополнения, вступившие в силу 4 мая 2016 г. и 1 июля 2016 г.</w:t>
      </w:r>
    </w:p>
    <w:p w:rsidR="00000000" w:rsidRDefault="009D0D42">
      <w:pPr>
        <w:pStyle w:val="newncpi"/>
      </w:pPr>
      <w:r>
        <w:rPr>
          <w:color w:val="000000"/>
        </w:rPr>
        <w:t> </w:t>
      </w:r>
    </w:p>
    <w:p w:rsidR="00000000" w:rsidRDefault="009D0D42">
      <w:pPr>
        <w:pStyle w:val="preamble"/>
      </w:pPr>
      <w:r>
        <w:t xml:space="preserve">На основании </w:t>
      </w:r>
      <w:hyperlink r:id="rId12" w:anchor="a394" w:tooltip="+" w:history="1">
        <w:r>
          <w:rPr>
            <w:rStyle w:val="a3"/>
          </w:rPr>
          <w:t>подпункта 5.6</w:t>
        </w:r>
      </w:hyperlink>
      <w:r>
        <w:t xml:space="preserve"> пункта 5 Положения о Министерстве по налогам и сборам Республики Беларусь, утвержденного постановлением Сове</w:t>
      </w:r>
      <w:r>
        <w:t xml:space="preserve">та Министров Республики Беларусь от 31 октября 2001 г. № 1592 «Вопросы Министерства по налогам и сборам Республики Беларусь», в редакции постановления Совета Министров Республики Беларусь от 18 марта 2010 г. № 384, </w:t>
      </w:r>
      <w:hyperlink r:id="rId13" w:anchor="a5" w:tooltip="+" w:history="1">
        <w:r>
          <w:rPr>
            <w:rStyle w:val="a3"/>
          </w:rPr>
          <w:t>части первой</w:t>
        </w:r>
      </w:hyperlink>
      <w:r>
        <w:t xml:space="preserve"> подпункта 1.10 пункта 1 Указа Президента Республики Беларусь от 1 марта 2010 г. № 101 «О взимании арендной платы за земельные участки, находящиеся в государственной собственности», </w:t>
      </w:r>
      <w:hyperlink r:id="rId14" w:anchor="a20" w:tooltip="+" w:history="1">
        <w:r>
          <w:rPr>
            <w:rStyle w:val="a3"/>
          </w:rPr>
          <w:t>части третьей</w:t>
        </w:r>
      </w:hyperlink>
      <w:r>
        <w:t xml:space="preserve"> подп</w:t>
      </w:r>
      <w:r>
        <w:t xml:space="preserve">ункта 1.5 пункта 1 Указа Президента Республики Беларусь от 4 февраля 2014 г. № 64 «Об утилизационном сборе в отношении транспортных средств», </w:t>
      </w:r>
      <w:hyperlink r:id="rId15" w:anchor="a3058" w:tooltip="+" w:history="1">
        <w:r>
          <w:rPr>
            <w:rStyle w:val="a3"/>
          </w:rPr>
          <w:t>пункта 6</w:t>
        </w:r>
      </w:hyperlink>
      <w:r>
        <w:t xml:space="preserve"> статьи 63, </w:t>
      </w:r>
      <w:hyperlink r:id="rId16" w:anchor="a3453" w:tooltip="+" w:history="1">
        <w:r>
          <w:rPr>
            <w:rStyle w:val="a3"/>
          </w:rPr>
          <w:t>пункта 3</w:t>
        </w:r>
      </w:hyperlink>
      <w:r>
        <w:t xml:space="preserve"> статьи 81 Налогового кодекса Республики Беларусь Министерство по налогам и сборам Республики Беларусь ПОСТАНОВЛЯЕТ:</w:t>
      </w:r>
    </w:p>
    <w:p w:rsidR="00000000" w:rsidRDefault="009D0D42">
      <w:pPr>
        <w:pStyle w:val="point"/>
      </w:pPr>
      <w:r>
        <w:t>1. Установить:</w:t>
      </w:r>
    </w:p>
    <w:p w:rsidR="00000000" w:rsidRDefault="009D0D42">
      <w:pPr>
        <w:pStyle w:val="underpoint"/>
      </w:pPr>
      <w:bookmarkStart w:id="2" w:name="a390"/>
      <w:bookmarkEnd w:id="2"/>
      <w:r>
        <w:t>1.1. формы налоговых деклараций (расчетов):</w:t>
      </w:r>
    </w:p>
    <w:p w:rsidR="00000000" w:rsidRDefault="009D0D42">
      <w:pPr>
        <w:pStyle w:val="newncpi"/>
      </w:pPr>
      <w:r>
        <w:t xml:space="preserve">по налогу на добавленную стоимость согласно </w:t>
      </w:r>
      <w:hyperlink w:anchor="a44" w:tooltip="+" w:history="1">
        <w:r>
          <w:rPr>
            <w:rStyle w:val="a3"/>
          </w:rPr>
          <w:t>приложению 1</w:t>
        </w:r>
      </w:hyperlink>
      <w:r>
        <w:t xml:space="preserve"> к настоящему постановлению;</w:t>
      </w:r>
    </w:p>
    <w:p w:rsidR="00000000" w:rsidRDefault="009D0D42">
      <w:pPr>
        <w:pStyle w:val="newncpi"/>
      </w:pPr>
      <w:r>
        <w:t xml:space="preserve">по акцизам согласно </w:t>
      </w:r>
      <w:hyperlink w:anchor="a90" w:tooltip="+" w:history="1">
        <w:r>
          <w:rPr>
            <w:rStyle w:val="a3"/>
          </w:rPr>
          <w:t>приложению 2</w:t>
        </w:r>
      </w:hyperlink>
      <w:r>
        <w:t xml:space="preserve"> к настоящему постановлению;</w:t>
      </w:r>
    </w:p>
    <w:p w:rsidR="00000000" w:rsidRDefault="009D0D42">
      <w:pPr>
        <w:pStyle w:val="newncpi"/>
      </w:pPr>
      <w:r>
        <w:t xml:space="preserve">по налогу на прибыль согласно </w:t>
      </w:r>
      <w:hyperlink w:anchor="a46" w:tooltip="+" w:history="1">
        <w:r>
          <w:rPr>
            <w:rStyle w:val="a3"/>
          </w:rPr>
          <w:t>приложению 3</w:t>
        </w:r>
      </w:hyperlink>
      <w:r>
        <w:t xml:space="preserve"> к настоящему постановлению;</w:t>
      </w:r>
    </w:p>
    <w:p w:rsidR="00000000" w:rsidRDefault="009D0D42">
      <w:pPr>
        <w:pStyle w:val="newncpi"/>
      </w:pPr>
      <w:r>
        <w:t>по налогу на</w:t>
      </w:r>
      <w:r>
        <w:t xml:space="preserve"> недвижимость организаций согласно </w:t>
      </w:r>
      <w:hyperlink w:anchor="a47" w:tooltip="+" w:history="1">
        <w:r>
          <w:rPr>
            <w:rStyle w:val="a3"/>
          </w:rPr>
          <w:t>приложению 4</w:t>
        </w:r>
      </w:hyperlink>
      <w:r>
        <w:t xml:space="preserve"> к настоящему постановлению;</w:t>
      </w:r>
    </w:p>
    <w:p w:rsidR="00000000" w:rsidRDefault="009D0D42">
      <w:pPr>
        <w:pStyle w:val="newncpi"/>
      </w:pPr>
      <w:r>
        <w:t xml:space="preserve">по земельному налогу (арендной плате за земельные участки) с организаций согласно </w:t>
      </w:r>
      <w:hyperlink w:anchor="a48" w:tooltip="+" w:history="1">
        <w:r>
          <w:rPr>
            <w:rStyle w:val="a3"/>
          </w:rPr>
          <w:t>приложению 5</w:t>
        </w:r>
      </w:hyperlink>
      <w:r>
        <w:t xml:space="preserve"> к настоящему постан</w:t>
      </w:r>
      <w:r>
        <w:t>овлению;</w:t>
      </w:r>
    </w:p>
    <w:p w:rsidR="00000000" w:rsidRDefault="009D0D42">
      <w:pPr>
        <w:pStyle w:val="newncpi"/>
      </w:pPr>
      <w:r>
        <w:t xml:space="preserve">по налогу при упрощенной системе налогообложения согласно </w:t>
      </w:r>
      <w:hyperlink w:anchor="a49" w:tooltip="+" w:history="1">
        <w:r>
          <w:rPr>
            <w:rStyle w:val="a3"/>
          </w:rPr>
          <w:t>приложению 6</w:t>
        </w:r>
      </w:hyperlink>
      <w:r>
        <w:t xml:space="preserve"> к настоящему постановлению;</w:t>
      </w:r>
    </w:p>
    <w:p w:rsidR="00000000" w:rsidRDefault="009D0D42">
      <w:pPr>
        <w:pStyle w:val="newncpi"/>
      </w:pPr>
      <w:r>
        <w:t xml:space="preserve">по налогу на игорный бизнес согласно </w:t>
      </w:r>
      <w:hyperlink w:anchor="a50" w:tooltip="+" w:history="1">
        <w:r>
          <w:rPr>
            <w:rStyle w:val="a3"/>
          </w:rPr>
          <w:t>приложению 7</w:t>
        </w:r>
      </w:hyperlink>
      <w:r>
        <w:t xml:space="preserve"> к настоящему постановлению;</w:t>
      </w:r>
    </w:p>
    <w:p w:rsidR="00000000" w:rsidRDefault="009D0D42">
      <w:pPr>
        <w:pStyle w:val="newncpi"/>
      </w:pPr>
      <w:r>
        <w:t>по н</w:t>
      </w:r>
      <w:r>
        <w:t xml:space="preserve">алогу на доходы от осуществления лотерейной деятельности и проведения интерактивных игр согласно </w:t>
      </w:r>
      <w:hyperlink w:anchor="a51" w:tooltip="+" w:history="1">
        <w:r>
          <w:rPr>
            <w:rStyle w:val="a3"/>
          </w:rPr>
          <w:t>приложению 8</w:t>
        </w:r>
      </w:hyperlink>
      <w:r>
        <w:t xml:space="preserve"> к настоящему постановлению;</w:t>
      </w:r>
    </w:p>
    <w:p w:rsidR="00000000" w:rsidRDefault="009D0D42">
      <w:pPr>
        <w:pStyle w:val="newncpi"/>
      </w:pPr>
      <w:r>
        <w:t xml:space="preserve">по единому налогу для производителей сельскохозяйственной продукции согласно </w:t>
      </w:r>
      <w:hyperlink w:anchor="a52" w:tooltip="+" w:history="1">
        <w:r>
          <w:rPr>
            <w:rStyle w:val="a3"/>
          </w:rPr>
          <w:t>приложению 9</w:t>
        </w:r>
      </w:hyperlink>
      <w:r>
        <w:t xml:space="preserve"> к настоящему постановлению;</w:t>
      </w:r>
    </w:p>
    <w:p w:rsidR="00000000" w:rsidRDefault="009D0D42">
      <w:pPr>
        <w:pStyle w:val="newncpi"/>
      </w:pPr>
      <w:r>
        <w:t xml:space="preserve">по налогу за добычу (изъятие) природных ресурсов согласно </w:t>
      </w:r>
      <w:hyperlink w:anchor="a53" w:tooltip="+" w:history="1">
        <w:r>
          <w:rPr>
            <w:rStyle w:val="a3"/>
          </w:rPr>
          <w:t>приложению 10</w:t>
        </w:r>
      </w:hyperlink>
      <w:r>
        <w:t xml:space="preserve"> к настоящему постановлению;</w:t>
      </w:r>
    </w:p>
    <w:p w:rsidR="00000000" w:rsidRDefault="009D0D42">
      <w:pPr>
        <w:pStyle w:val="newncpi"/>
      </w:pPr>
      <w:r>
        <w:t xml:space="preserve">по экологическому налогу за выбросы загрязняющих веществ </w:t>
      </w:r>
      <w:r>
        <w:t xml:space="preserve">в атмосферный воздух согласно </w:t>
      </w:r>
      <w:hyperlink w:anchor="a54" w:tooltip="+" w:history="1">
        <w:r>
          <w:rPr>
            <w:rStyle w:val="a3"/>
          </w:rPr>
          <w:t>приложению 11</w:t>
        </w:r>
      </w:hyperlink>
      <w:r>
        <w:t xml:space="preserve"> к настоящему постановлению;</w:t>
      </w:r>
    </w:p>
    <w:p w:rsidR="00000000" w:rsidRDefault="009D0D42">
      <w:pPr>
        <w:pStyle w:val="newncpi"/>
      </w:pPr>
      <w:r>
        <w:t xml:space="preserve">по экологическому налогу за сброс сточных вод согласно </w:t>
      </w:r>
      <w:hyperlink w:anchor="a55" w:tooltip="+" w:history="1">
        <w:r>
          <w:rPr>
            <w:rStyle w:val="a3"/>
          </w:rPr>
          <w:t>приложению 12</w:t>
        </w:r>
      </w:hyperlink>
      <w:r>
        <w:t xml:space="preserve"> к настоящему постановлению;</w:t>
      </w:r>
    </w:p>
    <w:p w:rsidR="00000000" w:rsidRDefault="009D0D42">
      <w:pPr>
        <w:pStyle w:val="newncpi"/>
      </w:pPr>
      <w:r>
        <w:t xml:space="preserve">по экологическому налогу за хранение, захоронение отходов производства согласно </w:t>
      </w:r>
      <w:hyperlink w:anchor="a56" w:tooltip="+" w:history="1">
        <w:r>
          <w:rPr>
            <w:rStyle w:val="a3"/>
          </w:rPr>
          <w:t>приложению 13</w:t>
        </w:r>
      </w:hyperlink>
      <w:r>
        <w:t xml:space="preserve"> к настоящему постановлению;</w:t>
      </w:r>
    </w:p>
    <w:p w:rsidR="00000000" w:rsidRDefault="009D0D42">
      <w:pPr>
        <w:pStyle w:val="newncpi"/>
      </w:pPr>
      <w:r>
        <w:t xml:space="preserve">по сбору с заготовителей согласно </w:t>
      </w:r>
      <w:hyperlink w:anchor="a57" w:tooltip="+" w:history="1">
        <w:r>
          <w:rPr>
            <w:rStyle w:val="a3"/>
          </w:rPr>
          <w:t>приложению 14</w:t>
        </w:r>
      </w:hyperlink>
      <w:r>
        <w:t xml:space="preserve"> к настоящему постано</w:t>
      </w:r>
      <w:r>
        <w:t>влению;</w:t>
      </w:r>
    </w:p>
    <w:p w:rsidR="00000000" w:rsidRDefault="009D0D42">
      <w:pPr>
        <w:pStyle w:val="newncpi"/>
      </w:pPr>
      <w:r>
        <w:t xml:space="preserve">по оффшорному сбору согласно </w:t>
      </w:r>
      <w:hyperlink w:anchor="a58" w:tooltip="+" w:history="1">
        <w:r>
          <w:rPr>
            <w:rStyle w:val="a3"/>
          </w:rPr>
          <w:t>приложению 15</w:t>
        </w:r>
      </w:hyperlink>
      <w:r>
        <w:t xml:space="preserve"> к настоящему постановлению;</w:t>
      </w:r>
    </w:p>
    <w:p w:rsidR="00000000" w:rsidRDefault="009D0D42">
      <w:pPr>
        <w:pStyle w:val="newncpi"/>
      </w:pPr>
      <w:r>
        <w:t>по подоходному налогу с физических лиц индивидуального предпринимателя (нотариуса, осуществляющего нотариальную деятельность в нотариальном бюро</w:t>
      </w:r>
      <w:r>
        <w:t xml:space="preserve">, адвоката, осуществляющего адвокатскую деятельность индивидуально) согласно </w:t>
      </w:r>
      <w:hyperlink w:anchor="a59" w:tooltip="+" w:history="1">
        <w:r>
          <w:rPr>
            <w:rStyle w:val="a3"/>
          </w:rPr>
          <w:t>приложению 16</w:t>
        </w:r>
      </w:hyperlink>
      <w:r>
        <w:t xml:space="preserve"> к настоящему постановлению;</w:t>
      </w:r>
    </w:p>
    <w:p w:rsidR="00000000" w:rsidRDefault="009D0D42">
      <w:pPr>
        <w:pStyle w:val="newncpi"/>
      </w:pPr>
      <w:r>
        <w:t xml:space="preserve">по единому налогу с индивидуальных предпринимателей и иных физических лиц согласно </w:t>
      </w:r>
      <w:hyperlink w:anchor="a502" w:tooltip="+" w:history="1">
        <w:r>
          <w:rPr>
            <w:rStyle w:val="a3"/>
          </w:rPr>
          <w:t>приложению 17</w:t>
        </w:r>
      </w:hyperlink>
      <w:r>
        <w:t xml:space="preserve"> к настоящему постановлению;</w:t>
      </w:r>
    </w:p>
    <w:p w:rsidR="00000000" w:rsidRDefault="009D0D42">
      <w:pPr>
        <w:pStyle w:val="newncpi"/>
      </w:pPr>
      <w:r>
        <w:t xml:space="preserve">по налогу на доходы иностранной организации, не осуществляющей деятельность в Республике Беларусь через постоянное представительство, согласно </w:t>
      </w:r>
      <w:hyperlink w:anchor="a503" w:tooltip="+" w:history="1">
        <w:r>
          <w:rPr>
            <w:rStyle w:val="a3"/>
          </w:rPr>
          <w:t>приложению 18</w:t>
        </w:r>
      </w:hyperlink>
      <w:r>
        <w:t xml:space="preserve"> к настояще</w:t>
      </w:r>
      <w:r>
        <w:t>му постановлению;</w:t>
      </w:r>
    </w:p>
    <w:p w:rsidR="00000000" w:rsidRDefault="009D0D42">
      <w:pPr>
        <w:pStyle w:val="newncpi"/>
      </w:pPr>
      <w:r>
        <w:t xml:space="preserve">по единому налогу на вмененный доход согласно </w:t>
      </w:r>
      <w:hyperlink w:anchor="a62" w:tooltip="+" w:history="1">
        <w:r>
          <w:rPr>
            <w:rStyle w:val="a3"/>
          </w:rPr>
          <w:t>приложению 19</w:t>
        </w:r>
      </w:hyperlink>
      <w:r>
        <w:t xml:space="preserve"> к настоящему постановлению;</w:t>
      </w:r>
    </w:p>
    <w:p w:rsidR="00000000" w:rsidRDefault="009D0D42">
      <w:pPr>
        <w:pStyle w:val="newncpi"/>
      </w:pPr>
      <w:r>
        <w:t xml:space="preserve">по утилизационному сбору согласно </w:t>
      </w:r>
      <w:hyperlink w:anchor="a63" w:tooltip="+" w:history="1">
        <w:r>
          <w:rPr>
            <w:rStyle w:val="a3"/>
          </w:rPr>
          <w:t>приложению 20</w:t>
        </w:r>
      </w:hyperlink>
      <w:r>
        <w:t xml:space="preserve"> к настоящему постановлению;</w:t>
      </w:r>
    </w:p>
    <w:p w:rsidR="00000000" w:rsidRDefault="009D0D42">
      <w:pPr>
        <w:pStyle w:val="underpoint"/>
      </w:pPr>
      <w:r>
        <w:t>1.2. </w:t>
      </w:r>
      <w:r>
        <w:t>формы:</w:t>
      </w:r>
    </w:p>
    <w:p w:rsidR="00000000" w:rsidRDefault="009D0D42">
      <w:pPr>
        <w:pStyle w:val="newncpi"/>
      </w:pPr>
      <w:r>
        <w:t xml:space="preserve">книги покупок согласно </w:t>
      </w:r>
      <w:hyperlink w:anchor="a582" w:tooltip="+" w:history="1">
        <w:r>
          <w:rPr>
            <w:rStyle w:val="a3"/>
          </w:rPr>
          <w:t>приложению 21</w:t>
        </w:r>
      </w:hyperlink>
      <w:r>
        <w:t xml:space="preserve"> к настоящему постановлению;</w:t>
      </w:r>
    </w:p>
    <w:p w:rsidR="00000000" w:rsidRDefault="009D0D42">
      <w:pPr>
        <w:pStyle w:val="newncpi"/>
      </w:pPr>
      <w:r>
        <w:t xml:space="preserve">уведомления о переходе на уплату единого налога для производителей сельскохозяйственной продукции согласно </w:t>
      </w:r>
      <w:hyperlink w:anchor="a65" w:tooltip="+" w:history="1">
        <w:r>
          <w:rPr>
            <w:rStyle w:val="a3"/>
          </w:rPr>
          <w:t>приложению</w:t>
        </w:r>
        <w:r>
          <w:rPr>
            <w:rStyle w:val="a3"/>
          </w:rPr>
          <w:t xml:space="preserve"> 22</w:t>
        </w:r>
      </w:hyperlink>
      <w:r>
        <w:t xml:space="preserve"> к настоящему постановлению;</w:t>
      </w:r>
    </w:p>
    <w:p w:rsidR="00000000" w:rsidRDefault="009D0D42">
      <w:pPr>
        <w:pStyle w:val="newncpi"/>
      </w:pPr>
      <w:r>
        <w:t xml:space="preserve">уведомления о переходе на упрощенную систему налогообложения согласно </w:t>
      </w:r>
      <w:hyperlink w:anchor="a66" w:tooltip="+" w:history="1">
        <w:r>
          <w:rPr>
            <w:rStyle w:val="a3"/>
          </w:rPr>
          <w:t>приложению 23</w:t>
        </w:r>
      </w:hyperlink>
      <w:r>
        <w:t xml:space="preserve"> к настоящему постановлению;</w:t>
      </w:r>
    </w:p>
    <w:p w:rsidR="00000000" w:rsidRDefault="009D0D42">
      <w:pPr>
        <w:pStyle w:val="newncpi"/>
      </w:pPr>
      <w:r>
        <w:t xml:space="preserve">сведений о площади, кадастровой стоимости земельного участка, предоставленного </w:t>
      </w:r>
      <w:r>
        <w:t xml:space="preserve">плательщику, согласно </w:t>
      </w:r>
      <w:hyperlink w:anchor="a67" w:tooltip="+" w:history="1">
        <w:r>
          <w:rPr>
            <w:rStyle w:val="a3"/>
          </w:rPr>
          <w:t>приложению 24</w:t>
        </w:r>
      </w:hyperlink>
      <w:r>
        <w:t xml:space="preserve"> к настоящему постановлению;</w:t>
      </w:r>
    </w:p>
    <w:p w:rsidR="00000000" w:rsidRDefault="009D0D42">
      <w:pPr>
        <w:pStyle w:val="newncpi"/>
      </w:pPr>
      <w:r>
        <w:rPr>
          <w:color w:val="000000"/>
        </w:rPr>
        <w:t>книги учета валовой выручки от реализации товаров (работ, услуг), учета товаров, ввозимых на территорию Республики Беларусь из государств - членов Евразийского</w:t>
      </w:r>
      <w:r>
        <w:rPr>
          <w:color w:val="000000"/>
        </w:rPr>
        <w:t xml:space="preserve"> экономического союза, согласно </w:t>
      </w:r>
      <w:hyperlink w:anchor="a68" w:tooltip="+" w:history="1">
        <w:r>
          <w:rPr>
            <w:rStyle w:val="a3"/>
          </w:rPr>
          <w:t>приложению 25</w:t>
        </w:r>
      </w:hyperlink>
      <w:r>
        <w:rPr>
          <w:color w:val="000000"/>
        </w:rPr>
        <w:t xml:space="preserve"> к настоящему постановлению;</w:t>
      </w:r>
    </w:p>
    <w:p w:rsidR="00000000" w:rsidRDefault="009D0D42">
      <w:pPr>
        <w:pStyle w:val="newncpi"/>
      </w:pPr>
      <w:r>
        <w:t xml:space="preserve">уведомления о максимальной розничной цене сигарет с фильтром согласно </w:t>
      </w:r>
      <w:hyperlink w:anchor="a69" w:tooltip="+" w:history="1">
        <w:r>
          <w:rPr>
            <w:rStyle w:val="a3"/>
          </w:rPr>
          <w:t>приложению 26</w:t>
        </w:r>
      </w:hyperlink>
      <w:r>
        <w:t xml:space="preserve"> к настоящему постановлению;</w:t>
      </w:r>
    </w:p>
    <w:p w:rsidR="00000000" w:rsidRDefault="009D0D42">
      <w:pPr>
        <w:pStyle w:val="newncpi"/>
      </w:pPr>
      <w:r>
        <w:t>книг</w:t>
      </w:r>
      <w:r>
        <w:t xml:space="preserve">и учета сумм принятых ставок в азартных играх и сумм выплаченных выигрышей (возвращенных несыгравших ставок) по всем видам деятельности в сфере игорного бизнеса согласно </w:t>
      </w:r>
      <w:hyperlink w:anchor="a70" w:tooltip="+" w:history="1">
        <w:r>
          <w:rPr>
            <w:rStyle w:val="a3"/>
          </w:rPr>
          <w:t>приложению 27</w:t>
        </w:r>
      </w:hyperlink>
      <w:r>
        <w:t xml:space="preserve"> к настоящему постановлению;</w:t>
      </w:r>
    </w:p>
    <w:p w:rsidR="00000000" w:rsidRDefault="009D0D42">
      <w:pPr>
        <w:pStyle w:val="newncpi"/>
      </w:pPr>
      <w:r>
        <w:t>уведомления</w:t>
      </w:r>
      <w:r>
        <w:t xml:space="preserve"> об осуществлении иностранной организацией деятельности на территории Республики Беларусь через постоянное представительство согласно </w:t>
      </w:r>
      <w:hyperlink w:anchor="a71" w:tooltip="+" w:history="1">
        <w:r>
          <w:rPr>
            <w:rStyle w:val="a3"/>
          </w:rPr>
          <w:t>приложению 28</w:t>
        </w:r>
      </w:hyperlink>
      <w:r>
        <w:t xml:space="preserve"> к настоящему постановлению;</w:t>
      </w:r>
    </w:p>
    <w:p w:rsidR="00000000" w:rsidRDefault="009D0D42">
      <w:pPr>
        <w:pStyle w:val="newncpi"/>
      </w:pPr>
      <w:r>
        <w:t>подтверждения об осуществлении иностранной орга</w:t>
      </w:r>
      <w:r>
        <w:t xml:space="preserve">низацией деятельности на территории Республики Беларусь через постоянное представительство согласно </w:t>
      </w:r>
      <w:hyperlink w:anchor="a72" w:tooltip="+" w:history="1">
        <w:r>
          <w:rPr>
            <w:rStyle w:val="a3"/>
          </w:rPr>
          <w:t>приложению 29</w:t>
        </w:r>
      </w:hyperlink>
      <w:r>
        <w:t xml:space="preserve"> к настоящему постановлению;</w:t>
      </w:r>
    </w:p>
    <w:p w:rsidR="00000000" w:rsidRDefault="009D0D42">
      <w:pPr>
        <w:pStyle w:val="newncpi"/>
      </w:pPr>
      <w:r>
        <w:t xml:space="preserve">уведомления плательщика - иностранной организации согласно </w:t>
      </w:r>
      <w:hyperlink w:anchor="a73" w:tooltip="+" w:history="1">
        <w:r>
          <w:rPr>
            <w:rStyle w:val="a3"/>
          </w:rPr>
          <w:t>приложению 30</w:t>
        </w:r>
      </w:hyperlink>
      <w:r>
        <w:t xml:space="preserve"> к настоящему постановлению;</w:t>
      </w:r>
    </w:p>
    <w:p w:rsidR="00000000" w:rsidRDefault="009D0D42">
      <w:pPr>
        <w:pStyle w:val="newncpi"/>
      </w:pPr>
      <w:r>
        <w:t xml:space="preserve">акта на возмещение сумм налога на добавленную стоимость согласно </w:t>
      </w:r>
      <w:hyperlink w:anchor="a74" w:tooltip="+" w:history="1">
        <w:r>
          <w:rPr>
            <w:rStyle w:val="a3"/>
          </w:rPr>
          <w:t>приложению 31</w:t>
        </w:r>
      </w:hyperlink>
      <w:r>
        <w:t xml:space="preserve"> к настоящему постановлени</w:t>
      </w:r>
      <w:r>
        <w:t>ю</w:t>
      </w:r>
      <w:r>
        <w:rPr>
          <w:color w:val="000000"/>
        </w:rPr>
        <w:t>;</w:t>
      </w:r>
    </w:p>
    <w:p w:rsidR="00000000" w:rsidRDefault="009D0D42">
      <w:pPr>
        <w:pStyle w:val="point"/>
      </w:pPr>
      <w:r>
        <w:rPr>
          <w:color w:val="000000"/>
        </w:rPr>
        <w:t xml:space="preserve">уведомления о необходимости представления налоговой декларации </w:t>
      </w:r>
      <w:r>
        <w:rPr>
          <w:color w:val="000000"/>
        </w:rPr>
        <w:t xml:space="preserve">(расчета) по налогу на доходы иностранной организации, не осуществляющей деятельность в Республике Беларусь через постоянное представительство, с изменениями и дополнениями согласно </w:t>
      </w:r>
      <w:hyperlink w:anchor="a504" w:tooltip="+" w:history="1">
        <w:r>
          <w:rPr>
            <w:rStyle w:val="a3"/>
          </w:rPr>
          <w:t>приложению 34</w:t>
        </w:r>
        <w:r>
          <w:rPr>
            <w:rStyle w:val="a3"/>
            <w:vertAlign w:val="superscript"/>
          </w:rPr>
          <w:t>1</w:t>
        </w:r>
      </w:hyperlink>
      <w:r>
        <w:rPr>
          <w:color w:val="000000"/>
        </w:rPr>
        <w:t xml:space="preserve"> к настоящему постановлени</w:t>
      </w:r>
      <w:r>
        <w:rPr>
          <w:color w:val="000000"/>
        </w:rPr>
        <w:t>ю.</w:t>
      </w:r>
    </w:p>
    <w:p w:rsidR="00000000" w:rsidRDefault="009D0D42">
      <w:pPr>
        <w:pStyle w:val="point"/>
      </w:pPr>
      <w:r>
        <w:t>2. Установить, что:</w:t>
      </w:r>
    </w:p>
    <w:p w:rsidR="00000000" w:rsidRDefault="009D0D42">
      <w:pPr>
        <w:pStyle w:val="underpoint"/>
      </w:pPr>
      <w:r>
        <w:t xml:space="preserve">2.1. дипломатические представительства и консульские учреждения иностранных государств для возмещения налога на добавленную стоимость в соответствии с </w:t>
      </w:r>
      <w:hyperlink r:id="rId17" w:anchor="a4213" w:tooltip="+" w:history="1">
        <w:r>
          <w:rPr>
            <w:rStyle w:val="a3"/>
          </w:rPr>
          <w:t>подпунктом 1.34</w:t>
        </w:r>
      </w:hyperlink>
      <w:r>
        <w:t xml:space="preserve"> пункта 1 статьи 94 На</w:t>
      </w:r>
      <w:r>
        <w:t>логового кодекса Республики Беларусь представляют в налоговый орган по месту постановки на учет представительства (учреждения) расчет суммы налога на добавленную стоимость, возмещаемой из бюджета дипломатическим представительствам и консульским учреждениям</w:t>
      </w:r>
      <w:r>
        <w:t xml:space="preserve"> иностранных государств, по форме согласно </w:t>
      </w:r>
      <w:hyperlink w:anchor="a75" w:tooltip="+" w:history="1">
        <w:r>
          <w:rPr>
            <w:rStyle w:val="a3"/>
          </w:rPr>
          <w:t>приложению 32</w:t>
        </w:r>
      </w:hyperlink>
      <w:r>
        <w:t xml:space="preserve"> к настоящему постановлению с разбивкой по каждому месяцу.</w:t>
      </w:r>
    </w:p>
    <w:p w:rsidR="00000000" w:rsidRDefault="009D0D42">
      <w:pPr>
        <w:pStyle w:val="newncpi"/>
      </w:pPr>
      <w:r>
        <w:t xml:space="preserve">Представительства и органы международных организаций и межгосударственных образований для возмещения налога на добавленную стоимость в соответствии с </w:t>
      </w:r>
      <w:hyperlink r:id="rId18" w:anchor="a3970" w:tooltip="+" w:history="1">
        <w:r>
          <w:rPr>
            <w:rStyle w:val="a3"/>
          </w:rPr>
          <w:t>подпунктом 1.35</w:t>
        </w:r>
      </w:hyperlink>
      <w:r>
        <w:t xml:space="preserve"> пункта 1 статьи 94 Налогового кодекса Республ</w:t>
      </w:r>
      <w:r>
        <w:t>ики Беларусь представляют в налоговый орган по месту постановки на учет представительства (органа) расчет суммы налога на добавленную стоимость, возмещаемой из бюджета представительствам и органам международных организаций и межгосударственных образований,</w:t>
      </w:r>
      <w:r>
        <w:t xml:space="preserve"> по форме согласно </w:t>
      </w:r>
      <w:hyperlink w:anchor="a76" w:tooltip="+" w:history="1">
        <w:r>
          <w:rPr>
            <w:rStyle w:val="a3"/>
          </w:rPr>
          <w:t>приложению 33</w:t>
        </w:r>
      </w:hyperlink>
      <w:r>
        <w:t xml:space="preserve"> к настоящему постановлению с разбивкой по каждому месяцу;</w:t>
      </w:r>
    </w:p>
    <w:p w:rsidR="00000000" w:rsidRDefault="009D0D42">
      <w:pPr>
        <w:pStyle w:val="underpoint"/>
      </w:pPr>
      <w:bookmarkStart w:id="3" w:name="a405"/>
      <w:bookmarkEnd w:id="3"/>
      <w:r>
        <w:t>2.2. расчет налога на добавленную стоимость исходя из налоговой базы и доли суммы налога на добавленную стоимость при реализации тов</w:t>
      </w:r>
      <w:r>
        <w:t xml:space="preserve">аров по розничным ценам по форме согласно </w:t>
      </w:r>
      <w:hyperlink w:anchor="a77" w:tooltip="+" w:history="1">
        <w:r>
          <w:rPr>
            <w:rStyle w:val="a3"/>
          </w:rPr>
          <w:t>приложению 34</w:t>
        </w:r>
      </w:hyperlink>
      <w:r>
        <w:t xml:space="preserve"> к настоящему постановлению заполняется без нарастающего итога за каждый месяц. При этом в данном приложении указываются:</w:t>
      </w:r>
    </w:p>
    <w:p w:rsidR="00000000" w:rsidRDefault="009D0D42">
      <w:pPr>
        <w:pStyle w:val="newncpi"/>
      </w:pPr>
      <w:r>
        <w:t>в графе 1 при определении сумм налога на добав</w:t>
      </w:r>
      <w:r>
        <w:t>ленную стоимость по каждому магазину и (или) пункту общественного питания - название такого магазина и (или) пункта общественного питания. При определении суммы налога на добавленную стоимость в целом по всем магазинам и (или) пунктам общественного питания</w:t>
      </w:r>
      <w:r>
        <w:t xml:space="preserve"> графа 1 не заполняется;</w:t>
      </w:r>
    </w:p>
    <w:p w:rsidR="00000000" w:rsidRDefault="009D0D42">
      <w:pPr>
        <w:pStyle w:val="newncpi"/>
      </w:pPr>
      <w:r>
        <w:t>в графе 2 - сумма налога на добавленную стоимость по товарам (в общественном питании - продукции), имеющимся в остатке на начало месяца;</w:t>
      </w:r>
    </w:p>
    <w:p w:rsidR="00000000" w:rsidRDefault="009D0D42">
      <w:pPr>
        <w:pStyle w:val="newncpi"/>
      </w:pPr>
      <w:r>
        <w:t>в графе 3 - сумма налога на добавленную стоимость по поступившим за месяц товарам, по возвраще</w:t>
      </w:r>
      <w:r>
        <w:t>нным покупателями товарам, а также сумма налога на добавленную стоимость, приходящаяся на сумму дооценки (уценки) товаров, на сумму изменения стоимости товаров (исключения отдельных товаров из общей стоимости товаров, увеличения или уменьшения стоимости то</w:t>
      </w:r>
      <w:r>
        <w:t>варов);</w:t>
      </w:r>
    </w:p>
    <w:p w:rsidR="00000000" w:rsidRDefault="009D0D42">
      <w:pPr>
        <w:pStyle w:val="newncpi"/>
      </w:pPr>
      <w:r>
        <w:t>в графе 4 - сумма налога на добавленную стоимость, определенная путем суммирования показателей граф 2 и 3;</w:t>
      </w:r>
    </w:p>
    <w:p w:rsidR="00000000" w:rsidRDefault="009D0D42">
      <w:pPr>
        <w:pStyle w:val="newncpi"/>
      </w:pPr>
      <w:r>
        <w:t>в графе 5 - стоимость товаров (продукции) по реализованным товарам;</w:t>
      </w:r>
    </w:p>
    <w:p w:rsidR="00000000" w:rsidRDefault="009D0D42">
      <w:pPr>
        <w:pStyle w:val="newncpi"/>
      </w:pPr>
      <w:r>
        <w:t>в графе 6 </w:t>
      </w:r>
      <w:r>
        <w:t>- стоимость товаров (продукции), имеющихся в остатке на конец месяца;</w:t>
      </w:r>
    </w:p>
    <w:p w:rsidR="00000000" w:rsidRDefault="009D0D42">
      <w:pPr>
        <w:pStyle w:val="newncpi"/>
      </w:pPr>
      <w:r>
        <w:t>в графе 7 - стоимость товаров (продукции), определенная путем суммирования показателей граф 5 и 6;</w:t>
      </w:r>
    </w:p>
    <w:p w:rsidR="00000000" w:rsidRDefault="009D0D42">
      <w:pPr>
        <w:pStyle w:val="newncpi"/>
      </w:pPr>
      <w:r>
        <w:t xml:space="preserve">в графе 8 - расчетная ставка налога на добавленную стоимость. Данную ставку плательщик </w:t>
      </w:r>
      <w:r>
        <w:t>вправе выделять в документах по требованию покупателей;</w:t>
      </w:r>
    </w:p>
    <w:p w:rsidR="00000000" w:rsidRDefault="009D0D42">
      <w:pPr>
        <w:pStyle w:val="newncpi"/>
      </w:pPr>
      <w:r>
        <w:t>в графе 9 - сумма налога на добавленную стоимость, приходящаяся на стоимость товаров (продукции), имеющихся в остатке на конец месяца. Данные графы 9 переносятся в графу 2 расчета следующего месяца;</w:t>
      </w:r>
    </w:p>
    <w:p w:rsidR="00000000" w:rsidRDefault="009D0D42">
      <w:pPr>
        <w:pStyle w:val="newncpi"/>
      </w:pPr>
      <w:r>
        <w:t>в</w:t>
      </w:r>
      <w:r>
        <w:t xml:space="preserve"> графе 10 - сумма налога на добавленную стоимость, исчисленная по реализации товаров по розничным ценам;</w:t>
      </w:r>
    </w:p>
    <w:p w:rsidR="00000000" w:rsidRDefault="009D0D42">
      <w:pPr>
        <w:pStyle w:val="underpoint"/>
      </w:pPr>
      <w:bookmarkStart w:id="4" w:name="a387"/>
      <w:bookmarkEnd w:id="4"/>
      <w:r>
        <w:t>2.3. документом, подтверждающим уплату утилизационного сбора, взимаемого налоговыми органами, является платежная инструкция, выданная плательщиком по к</w:t>
      </w:r>
      <w:r>
        <w:t>аждому транспортному средству, в отношении которого уплачивается утилизационный сбор, с отметкой банка, подтверждающей его уплату.</w:t>
      </w:r>
    </w:p>
    <w:p w:rsidR="00000000" w:rsidRDefault="009D0D42">
      <w:pPr>
        <w:pStyle w:val="point"/>
      </w:pPr>
      <w:r>
        <w:t>3. Утвердить прилагаемые:</w:t>
      </w:r>
    </w:p>
    <w:p w:rsidR="00000000" w:rsidRDefault="009D0D42">
      <w:pPr>
        <w:pStyle w:val="underpoint"/>
      </w:pPr>
      <w:r>
        <w:t>3.1. </w:t>
      </w:r>
      <w:hyperlink w:anchor="a20" w:tooltip="+" w:history="1">
        <w:r>
          <w:rPr>
            <w:rStyle w:val="a3"/>
          </w:rPr>
          <w:t>Инструкцию</w:t>
        </w:r>
      </w:hyperlink>
      <w:r>
        <w:t xml:space="preserve"> о порядке заполнения налоговых деклараций (расчето</w:t>
      </w:r>
      <w:r>
        <w:t>в) по налогам (сборам), книги покупок;</w:t>
      </w:r>
    </w:p>
    <w:p w:rsidR="00000000" w:rsidRDefault="009D0D42">
      <w:pPr>
        <w:pStyle w:val="underpoint"/>
      </w:pPr>
      <w:r>
        <w:t>3.2. </w:t>
      </w:r>
      <w:hyperlink w:anchor="a21" w:tooltip="+" w:history="1">
        <w:r>
          <w:rPr>
            <w:rStyle w:val="a3"/>
          </w:rPr>
          <w:t>Инструкцию</w:t>
        </w:r>
      </w:hyperlink>
      <w:r>
        <w:t xml:space="preserve"> о порядке представления подтверждения постоянного местонахождения иностранной организации, международной организации;</w:t>
      </w:r>
    </w:p>
    <w:p w:rsidR="00000000" w:rsidRDefault="009D0D42">
      <w:pPr>
        <w:pStyle w:val="underpoint"/>
      </w:pPr>
      <w:r>
        <w:rPr>
          <w:color w:val="000000"/>
        </w:rPr>
        <w:t>3.3. </w:t>
      </w:r>
      <w:hyperlink w:anchor="a505" w:tooltip="+" w:history="1">
        <w:r>
          <w:rPr>
            <w:rStyle w:val="a3"/>
          </w:rPr>
          <w:t>Инструкцию</w:t>
        </w:r>
      </w:hyperlink>
      <w:r>
        <w:rPr>
          <w:color w:val="000000"/>
        </w:rPr>
        <w:t xml:space="preserve"> </w:t>
      </w:r>
      <w:r>
        <w:rPr>
          <w:color w:val="000000"/>
        </w:rPr>
        <w:t>о порядке ведения учета валовой выручки от реализации товаров (работ, услуг) и учета товаров, ввозимых на территорию Республики Беларусь из государств - членов Евразийского экономического союза;</w:t>
      </w:r>
    </w:p>
    <w:p w:rsidR="00000000" w:rsidRDefault="009D0D42">
      <w:pPr>
        <w:pStyle w:val="underpoint"/>
      </w:pPr>
      <w:r>
        <w:t>3.4. </w:t>
      </w:r>
      <w:hyperlink w:anchor="a23" w:tooltip="+" w:history="1">
        <w:r>
          <w:rPr>
            <w:rStyle w:val="a3"/>
          </w:rPr>
          <w:t>Инструкцию</w:t>
        </w:r>
      </w:hyperlink>
      <w:r>
        <w:t xml:space="preserve"> о порядке ве</w:t>
      </w:r>
      <w:r>
        <w:t>дения учета доходов и расходов индивидуальными предпринимателями (нотариусами, осуществляющими нотариальную деятельность в нотариальном бюро, адвокатами, осуществляющими адвокатскую деятельность индивидуально);</w:t>
      </w:r>
    </w:p>
    <w:p w:rsidR="00000000" w:rsidRDefault="009D0D42">
      <w:pPr>
        <w:pStyle w:val="underpoint"/>
      </w:pPr>
      <w:r>
        <w:t>3.5. </w:t>
      </w:r>
      <w:hyperlink w:anchor="a24" w:tooltip="+" w:history="1">
        <w:r>
          <w:rPr>
            <w:rStyle w:val="a3"/>
          </w:rPr>
          <w:t>Инструк</w:t>
        </w:r>
        <w:r>
          <w:rPr>
            <w:rStyle w:val="a3"/>
          </w:rPr>
          <w:t>цию</w:t>
        </w:r>
      </w:hyperlink>
      <w:r>
        <w:t xml:space="preserve"> о порядке ведения учета сумм принятых ставок в азартных играх и сумм выплаченных выигрышей (возвращенных несыгравших ставок) по всем видам деятельности в сфере игорного бизнеса.</w:t>
      </w:r>
    </w:p>
    <w:p w:rsidR="00000000" w:rsidRDefault="009D0D42">
      <w:pPr>
        <w:pStyle w:val="point"/>
      </w:pPr>
      <w:bookmarkStart w:id="5" w:name="a388"/>
      <w:bookmarkEnd w:id="5"/>
      <w:r>
        <w:t>4. Установить, что налоговые декларации (расчеты) по налогам, сборам, подл</w:t>
      </w:r>
      <w:r>
        <w:t xml:space="preserve">ежащие представлению за налоговый период (налоговые периоды) 2014 года, за исключением случаев, установленных </w:t>
      </w:r>
      <w:hyperlink w:anchor="a136" w:tooltip="+" w:history="1">
        <w:r>
          <w:rPr>
            <w:rStyle w:val="a3"/>
          </w:rPr>
          <w:t>частью второй</w:t>
        </w:r>
      </w:hyperlink>
      <w:r>
        <w:t xml:space="preserve"> настоящего пункта, представляются по формам и в соответствии с порядком их заполнения, установленн</w:t>
      </w:r>
      <w:r>
        <w:t>ыми до вступления в силу настоящего постановления.</w:t>
      </w:r>
    </w:p>
    <w:p w:rsidR="00000000" w:rsidRDefault="009D0D42">
      <w:pPr>
        <w:pStyle w:val="newncpi"/>
      </w:pPr>
      <w:bookmarkStart w:id="6" w:name="a136"/>
      <w:bookmarkEnd w:id="6"/>
      <w:r>
        <w:t>Налоговые декларации по единому налогу с индивидуальных предпринимателей и иных физических лиц представляются индивидуальными предпринимателями:</w:t>
      </w:r>
    </w:p>
    <w:p w:rsidR="00000000" w:rsidRDefault="009D0D42">
      <w:pPr>
        <w:pStyle w:val="newncpi"/>
      </w:pPr>
      <w:r>
        <w:t>по формам и в соответствии с порядком их заполнения, установ</w:t>
      </w:r>
      <w:r>
        <w:t>ленным до вступления в силу настоящего постановления, - до 1 марта 2015 г.;</w:t>
      </w:r>
    </w:p>
    <w:p w:rsidR="00000000" w:rsidRDefault="009D0D42">
      <w:pPr>
        <w:pStyle w:val="newncpi"/>
      </w:pPr>
      <w:r>
        <w:t>по формам и в соответствии с порядком их заполнения, установленным настоящим постановлением, - с 1 марта 2015 г.</w:t>
      </w:r>
    </w:p>
    <w:p w:rsidR="00000000" w:rsidRDefault="009D0D42">
      <w:pPr>
        <w:pStyle w:val="point"/>
      </w:pPr>
      <w:r>
        <w:t xml:space="preserve">5. Признать утратившими силу постановления Министерства по налогам </w:t>
      </w:r>
      <w:r>
        <w:t xml:space="preserve">и сборам Республики Беларусь по перечню согласно </w:t>
      </w:r>
      <w:hyperlink w:anchor="a78" w:tooltip="+" w:history="1">
        <w:r>
          <w:rPr>
            <w:rStyle w:val="a3"/>
          </w:rPr>
          <w:t>приложению 35</w:t>
        </w:r>
      </w:hyperlink>
      <w:r>
        <w:t xml:space="preserve"> к настоящему постановлению.</w:t>
      </w:r>
    </w:p>
    <w:p w:rsidR="00000000" w:rsidRDefault="009D0D42">
      <w:pPr>
        <w:pStyle w:val="point"/>
      </w:pPr>
      <w:r>
        <w:t>6. Настоящее постановление вступает в силу после его официального опубликования.</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674"/>
        <w:gridCol w:w="4681"/>
      </w:tblGrid>
      <w:tr w:rsidR="00000000">
        <w:trPr>
          <w:tblCellSpacing w:w="0" w:type="dxa"/>
        </w:trPr>
        <w:tc>
          <w:tcPr>
            <w:tcW w:w="2498" w:type="pct"/>
            <w:vAlign w:val="bottom"/>
            <w:hideMark/>
          </w:tcPr>
          <w:p w:rsidR="00000000" w:rsidRDefault="009D0D42">
            <w:pPr>
              <w:pStyle w:val="newncpi0"/>
            </w:pPr>
            <w:r>
              <w:rPr>
                <w:rStyle w:val="post"/>
              </w:rPr>
              <w:t>Министр</w:t>
            </w:r>
          </w:p>
        </w:tc>
        <w:tc>
          <w:tcPr>
            <w:tcW w:w="2502" w:type="pct"/>
            <w:vAlign w:val="bottom"/>
            <w:hideMark/>
          </w:tcPr>
          <w:p w:rsidR="00000000" w:rsidRDefault="009D0D42">
            <w:pPr>
              <w:pStyle w:val="newncpi0"/>
            </w:pPr>
            <w:r>
              <w:rPr>
                <w:rStyle w:val="pers"/>
              </w:rPr>
              <w:t>В.Н.Полуян</w:t>
            </w:r>
          </w:p>
        </w:tc>
      </w:tr>
    </w:tbl>
    <w:p w:rsidR="00000000" w:rsidRDefault="009D0D42">
      <w:pPr>
        <w:pStyle w:val="newncpi"/>
      </w:pPr>
      <w:r>
        <w:t> </w:t>
      </w:r>
    </w:p>
    <w:p w:rsidR="00000000" w:rsidRDefault="009D0D42">
      <w:pPr>
        <w:pStyle w:val="newncpi"/>
      </w:pPr>
      <w:r>
        <w:rPr>
          <w:rFonts w:eastAsia="Times New Roman"/>
        </w:rPr>
        <w:br w:type="page"/>
      </w:r>
      <w:r>
        <w:t> </w:t>
      </w:r>
    </w:p>
    <w:tbl>
      <w:tblPr>
        <w:tblStyle w:val="tablencpi"/>
        <w:tblW w:w="5000" w:type="pct"/>
        <w:tblCellSpacing w:w="0" w:type="dxa"/>
        <w:tblLook w:val="04A0" w:firstRow="1" w:lastRow="0" w:firstColumn="1" w:lastColumn="0" w:noHBand="0" w:noVBand="1"/>
      </w:tblPr>
      <w:tblGrid>
        <w:gridCol w:w="7220"/>
        <w:gridCol w:w="2135"/>
      </w:tblGrid>
      <w:tr w:rsidR="00000000">
        <w:trPr>
          <w:tblCellSpacing w:w="0" w:type="dxa"/>
        </w:trPr>
        <w:tc>
          <w:tcPr>
            <w:tcW w:w="3859" w:type="pct"/>
            <w:hideMark/>
          </w:tcPr>
          <w:p w:rsidR="00000000" w:rsidRDefault="009D0D42">
            <w:pPr>
              <w:pStyle w:val="newncpi"/>
            </w:pPr>
            <w:r>
              <w:t> </w:t>
            </w:r>
          </w:p>
        </w:tc>
        <w:tc>
          <w:tcPr>
            <w:tcW w:w="1141" w:type="pct"/>
            <w:hideMark/>
          </w:tcPr>
          <w:p w:rsidR="00000000" w:rsidRDefault="009D0D42">
            <w:pPr>
              <w:pStyle w:val="append1"/>
            </w:pPr>
            <w:bookmarkStart w:id="7" w:name="a44"/>
            <w:bookmarkEnd w:id="7"/>
            <w:r>
              <w:t>Приложение 1</w:t>
            </w:r>
          </w:p>
          <w:p w:rsidR="00000000" w:rsidRDefault="009D0D42">
            <w:pPr>
              <w:pStyle w:val="append"/>
            </w:pPr>
            <w:r>
              <w:t xml:space="preserve">к </w:t>
            </w:r>
            <w:hyperlink w:anchor="a1" w:tooltip="+" w:history="1">
              <w:r>
                <w:rPr>
                  <w:rStyle w:val="a3"/>
                </w:rPr>
                <w:t>постановлению</w:t>
              </w:r>
            </w:hyperlink>
            <w:r>
              <w:t xml:space="preserve"> </w:t>
            </w:r>
            <w:r>
              <w:br/>
              <w:t xml:space="preserve">Министерства </w:t>
            </w:r>
            <w:r>
              <w:br/>
              <w:t xml:space="preserve">по налогам и сборам </w:t>
            </w:r>
            <w:r>
              <w:br/>
              <w:t>Республики Беларусь</w:t>
            </w:r>
            <w:r>
              <w:br/>
              <w:t>24.12.2014 № 42</w:t>
            </w:r>
          </w:p>
        </w:tc>
      </w:tr>
    </w:tbl>
    <w:p w:rsidR="00000000" w:rsidRDefault="009D0D42">
      <w:pPr>
        <w:pStyle w:val="begform"/>
      </w:pPr>
      <w:r>
        <w:t> </w:t>
      </w:r>
    </w:p>
    <w:p w:rsidR="00000000" w:rsidRDefault="009D0D42">
      <w:pPr>
        <w:pStyle w:val="onestring"/>
      </w:pPr>
      <w:bookmarkStart w:id="8" w:name="a3"/>
      <w:bookmarkEnd w:id="8"/>
      <w:r>
        <w:t>Форма</w:t>
      </w:r>
    </w:p>
    <w:p w:rsidR="00000000" w:rsidRDefault="009D0D42">
      <w:pPr>
        <w:pStyle w:val="newncpi"/>
      </w:pPr>
      <w:r>
        <w:t> </w:t>
      </w:r>
    </w:p>
    <w:tbl>
      <w:tblPr>
        <w:tblStyle w:val="tablencpi"/>
        <w:tblW w:w="4950" w:type="pct"/>
        <w:tblCellSpacing w:w="0" w:type="dxa"/>
        <w:tblLook w:val="04A0" w:firstRow="1" w:lastRow="0" w:firstColumn="1" w:lastColumn="0" w:noHBand="0" w:noVBand="1"/>
      </w:tblPr>
      <w:tblGrid>
        <w:gridCol w:w="1088"/>
        <w:gridCol w:w="1285"/>
        <w:gridCol w:w="1187"/>
        <w:gridCol w:w="474"/>
        <w:gridCol w:w="528"/>
        <w:gridCol w:w="2558"/>
        <w:gridCol w:w="963"/>
        <w:gridCol w:w="1178"/>
      </w:tblGrid>
      <w:tr w:rsidR="00000000">
        <w:trPr>
          <w:trHeight w:val="240"/>
          <w:tblCellSpacing w:w="0" w:type="dxa"/>
        </w:trPr>
        <w:tc>
          <w:tcPr>
            <w:tcW w:w="2463" w:type="pct"/>
            <w:gridSpan w:val="5"/>
            <w:hideMark/>
          </w:tcPr>
          <w:p w:rsidR="00000000" w:rsidRDefault="009D0D42">
            <w:pPr>
              <w:pStyle w:val="newncpi0"/>
            </w:pPr>
            <w:r>
              <w:t>В инспекцию Министерства по налогам</w:t>
            </w:r>
            <w:r>
              <w:br/>
              <w:t>и сборам Республики Беларусь</w:t>
            </w:r>
          </w:p>
          <w:p w:rsidR="00000000" w:rsidRDefault="009D0D42">
            <w:pPr>
              <w:pStyle w:val="newncpi0"/>
            </w:pPr>
            <w:r>
              <w:t>(далее - инспекция МНС)</w:t>
            </w:r>
          </w:p>
        </w:tc>
        <w:tc>
          <w:tcPr>
            <w:tcW w:w="1901" w:type="pct"/>
            <w:gridSpan w:val="2"/>
            <w:vAlign w:val="center"/>
            <w:hideMark/>
          </w:tcPr>
          <w:p w:rsidR="00000000" w:rsidRDefault="009D0D42">
            <w:pPr>
              <w:pStyle w:val="newncpi0"/>
            </w:pPr>
            <w:r>
              <w:t>Признак</w:t>
            </w:r>
          </w:p>
        </w:tc>
        <w:tc>
          <w:tcPr>
            <w:tcW w:w="636" w:type="pct"/>
            <w:vAlign w:val="center"/>
            <w:hideMark/>
          </w:tcPr>
          <w:p w:rsidR="00000000" w:rsidRDefault="009D0D42">
            <w:pPr>
              <w:pStyle w:val="newncpi0"/>
            </w:pPr>
            <w:r>
              <w:t>Пометить Х</w:t>
            </w:r>
          </w:p>
        </w:tc>
      </w:tr>
      <w:tr w:rsidR="00000000">
        <w:trPr>
          <w:trHeight w:val="240"/>
          <w:tblCellSpacing w:w="0" w:type="dxa"/>
        </w:trPr>
        <w:tc>
          <w:tcPr>
            <w:tcW w:w="2463" w:type="pct"/>
            <w:gridSpan w:val="5"/>
            <w:hideMark/>
          </w:tcPr>
          <w:p w:rsidR="00000000" w:rsidRDefault="009D0D42">
            <w:pPr>
              <w:pStyle w:val="newncpi0"/>
            </w:pPr>
            <w:r>
              <w:t>по ___________________________________</w:t>
            </w:r>
          </w:p>
        </w:tc>
        <w:tc>
          <w:tcPr>
            <w:tcW w:w="1901" w:type="pct"/>
            <w:gridSpan w:val="2"/>
            <w:vMerge w:val="restart"/>
            <w:hideMark/>
          </w:tcPr>
          <w:p w:rsidR="00000000" w:rsidRDefault="009D0D42">
            <w:pPr>
              <w:pStyle w:val="newncpi0"/>
            </w:pPr>
            <w:r>
              <w:t xml:space="preserve">Внесение изменений и (или) дополнений в </w:t>
            </w:r>
            <w:hyperlink w:anchor="a431" w:tooltip="+" w:history="1">
              <w:r>
                <w:rPr>
                  <w:rStyle w:val="a3"/>
                </w:rPr>
                <w:t>часть I</w:t>
              </w:r>
            </w:hyperlink>
            <w:r>
              <w:t xml:space="preserve"> налоговой декларации (расчета)</w:t>
            </w:r>
          </w:p>
        </w:tc>
        <w:tc>
          <w:tcPr>
            <w:tcW w:w="636" w:type="pct"/>
            <w:vMerge w:val="restar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(наименование района, города, района в городе)</w:t>
            </w:r>
          </w:p>
        </w:tc>
        <w:tc>
          <w:tcPr>
            <w:tcW w:w="0" w:type="auto"/>
            <w:gridSpan w:val="2"/>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1281" w:type="pct"/>
            <w:gridSpan w:val="2"/>
            <w:hideMark/>
          </w:tcPr>
          <w:p w:rsidR="00000000" w:rsidRDefault="009D0D42">
            <w:pPr>
              <w:pStyle w:val="newncpi0"/>
            </w:pPr>
            <w:r>
              <w:t> </w:t>
            </w:r>
          </w:p>
        </w:tc>
        <w:tc>
          <w:tcPr>
            <w:tcW w:w="897" w:type="pct"/>
            <w:gridSpan w:val="2"/>
            <w:hideMark/>
          </w:tcPr>
          <w:p w:rsidR="00000000" w:rsidRDefault="009D0D42">
            <w:pPr>
              <w:pStyle w:val="newncpi0"/>
            </w:pPr>
            <w:r>
              <w:t> </w:t>
            </w:r>
          </w:p>
        </w:tc>
        <w:tc>
          <w:tcPr>
            <w:tcW w:w="285" w:type="pct"/>
            <w:hideMark/>
          </w:tcPr>
          <w:p w:rsidR="00000000" w:rsidRDefault="009D0D42">
            <w:pPr>
              <w:pStyle w:val="newncpi0"/>
            </w:pPr>
            <w:r>
              <w:t> </w:t>
            </w:r>
          </w:p>
        </w:tc>
        <w:tc>
          <w:tcPr>
            <w:tcW w:w="0" w:type="auto"/>
            <w:gridSpan w:val="2"/>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1281" w:type="pct"/>
            <w:gridSpan w:val="2"/>
            <w:hideMark/>
          </w:tcPr>
          <w:p w:rsidR="00000000" w:rsidRDefault="009D0D42">
            <w:pPr>
              <w:pStyle w:val="newncpi0"/>
            </w:pPr>
            <w:r>
              <w:t>Код инспекции МНС</w:t>
            </w:r>
          </w:p>
        </w:tc>
        <w:tc>
          <w:tcPr>
            <w:tcW w:w="897" w:type="pct"/>
            <w:gridSpan w:val="2"/>
            <w:hideMark/>
          </w:tcPr>
          <w:p w:rsidR="00000000" w:rsidRDefault="009D0D42">
            <w:pPr>
              <w:pStyle w:val="newncpi0"/>
            </w:pPr>
            <w:r>
              <w:t> </w:t>
            </w:r>
          </w:p>
        </w:tc>
        <w:tc>
          <w:tcPr>
            <w:tcW w:w="285" w:type="pct"/>
            <w:hideMark/>
          </w:tcPr>
          <w:p w:rsidR="00000000" w:rsidRDefault="009D0D42">
            <w:pPr>
              <w:pStyle w:val="newncpi0"/>
            </w:pPr>
            <w:r>
              <w:t> </w:t>
            </w:r>
          </w:p>
        </w:tc>
        <w:tc>
          <w:tcPr>
            <w:tcW w:w="1901" w:type="pct"/>
            <w:gridSpan w:val="2"/>
            <w:vMerge w:val="restart"/>
            <w:hideMark/>
          </w:tcPr>
          <w:p w:rsidR="00000000" w:rsidRDefault="009D0D42">
            <w:pPr>
              <w:pStyle w:val="newncpi0"/>
            </w:pPr>
            <w:r>
              <w:t xml:space="preserve">Внесение изменений и (или) дополнений в </w:t>
            </w:r>
            <w:hyperlink w:anchor="a429" w:tooltip="+" w:history="1">
              <w:r>
                <w:rPr>
                  <w:rStyle w:val="a3"/>
                </w:rPr>
                <w:t>часть II</w:t>
              </w:r>
            </w:hyperlink>
            <w:r>
              <w:t xml:space="preserve"> налоговой декларации (расчета)</w:t>
            </w:r>
          </w:p>
        </w:tc>
        <w:tc>
          <w:tcPr>
            <w:tcW w:w="636" w:type="pct"/>
            <w:vMerge w:val="restar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newncpi0"/>
            </w:pPr>
            <w:r>
              <w:t> </w:t>
            </w:r>
          </w:p>
        </w:tc>
        <w:tc>
          <w:tcPr>
            <w:tcW w:w="0" w:type="auto"/>
            <w:gridSpan w:val="2"/>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587" w:type="pct"/>
            <w:hideMark/>
          </w:tcPr>
          <w:p w:rsidR="00000000" w:rsidRDefault="009D0D42">
            <w:pPr>
              <w:pStyle w:val="newncpi0"/>
            </w:pPr>
            <w:r>
              <w:t>УНП</w:t>
            </w:r>
            <w:hyperlink w:anchor="a198" w:tooltip="+" w:history="1">
              <w:r>
                <w:rPr>
                  <w:rStyle w:val="a3"/>
                  <w:vertAlign w:val="superscript"/>
                </w:rPr>
                <w:t>1</w:t>
              </w:r>
            </w:hyperlink>
          </w:p>
        </w:tc>
        <w:tc>
          <w:tcPr>
            <w:tcW w:w="1335" w:type="pct"/>
            <w:gridSpan w:val="2"/>
            <w:hideMark/>
          </w:tcPr>
          <w:p w:rsidR="00000000" w:rsidRDefault="009D0D42">
            <w:pPr>
              <w:pStyle w:val="newncpi0"/>
            </w:pPr>
            <w:r>
              <w:t> </w:t>
            </w:r>
          </w:p>
        </w:tc>
        <w:tc>
          <w:tcPr>
            <w:tcW w:w="541" w:type="pct"/>
            <w:gridSpan w:val="2"/>
            <w:hideMark/>
          </w:tcPr>
          <w:p w:rsidR="00000000" w:rsidRDefault="009D0D42">
            <w:pPr>
              <w:pStyle w:val="newncpi0"/>
            </w:pPr>
            <w:r>
              <w:t> </w:t>
            </w:r>
          </w:p>
        </w:tc>
        <w:tc>
          <w:tcPr>
            <w:tcW w:w="0" w:type="auto"/>
            <w:gridSpan w:val="2"/>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63" w:type="pct"/>
            <w:gridSpan w:val="5"/>
            <w:hideMark/>
          </w:tcPr>
          <w:p w:rsidR="00000000" w:rsidRDefault="009D0D42">
            <w:pPr>
              <w:pStyle w:val="newncpi0"/>
            </w:pPr>
            <w:r>
              <w:t> </w:t>
            </w:r>
          </w:p>
        </w:tc>
        <w:tc>
          <w:tcPr>
            <w:tcW w:w="1901" w:type="pct"/>
            <w:gridSpan w:val="2"/>
            <w:hideMark/>
          </w:tcPr>
          <w:p w:rsidR="00000000" w:rsidRDefault="009D0D42">
            <w:pPr>
              <w:pStyle w:val="newncpi0"/>
            </w:pPr>
            <w:r>
              <w:t>Внесение изменений и (или) дополнений в налоговую декларацию (расчет):</w:t>
            </w:r>
          </w:p>
        </w:tc>
        <w:tc>
          <w:tcPr>
            <w:tcW w:w="636" w:type="pc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newncpi0"/>
            </w:pPr>
            <w:r>
              <w:t>_____________________________________</w:t>
            </w:r>
          </w:p>
        </w:tc>
        <w:tc>
          <w:tcPr>
            <w:tcW w:w="1901" w:type="pct"/>
            <w:gridSpan w:val="2"/>
            <w:vMerge w:val="restart"/>
            <w:hideMark/>
          </w:tcPr>
          <w:p w:rsidR="00000000" w:rsidRDefault="009D0D42">
            <w:pPr>
              <w:pStyle w:val="newncpi0"/>
            </w:pPr>
            <w:r>
              <w:t xml:space="preserve">в соответствии с </w:t>
            </w:r>
            <w:hyperlink r:id="rId19" w:anchor="a5" w:tooltip="+" w:history="1">
              <w:r>
                <w:rPr>
                  <w:rStyle w:val="a3"/>
                </w:rPr>
                <w:t>подпунктом 1.11</w:t>
              </w:r>
            </w:hyperlink>
            <w:r>
              <w:t xml:space="preserve"> пункта 1 Указа Президента Республики Беларусь от 23 </w:t>
            </w:r>
            <w:r>
              <w:t>октября 2012 г. № 488 «О некоторых мерах по предупреждению незаконной минимизации сумм налоговых обязательств» (Национальный правовой Интернет-портал Республики Беларусь, 25.10.2012, 1/13843)</w:t>
            </w:r>
          </w:p>
        </w:tc>
        <w:tc>
          <w:tcPr>
            <w:tcW w:w="636" w:type="pct"/>
            <w:vMerge w:val="restar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(наименование (фамилия, собственное имя, отчество (</w:t>
            </w:r>
            <w:r>
              <w:t>если таковое имеется) плательщика)</w:t>
            </w:r>
          </w:p>
        </w:tc>
        <w:tc>
          <w:tcPr>
            <w:tcW w:w="0" w:type="auto"/>
            <w:gridSpan w:val="2"/>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63" w:type="pct"/>
            <w:gridSpan w:val="5"/>
            <w:hideMark/>
          </w:tcPr>
          <w:p w:rsidR="00000000" w:rsidRDefault="009D0D42">
            <w:pPr>
              <w:pStyle w:val="undline"/>
            </w:pPr>
            <w:r>
              <w:t> </w:t>
            </w:r>
          </w:p>
        </w:tc>
        <w:tc>
          <w:tcPr>
            <w:tcW w:w="0" w:type="auto"/>
            <w:gridSpan w:val="2"/>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63" w:type="pct"/>
            <w:gridSpan w:val="5"/>
            <w:hideMark/>
          </w:tcPr>
          <w:p w:rsidR="00000000" w:rsidRDefault="009D0D42">
            <w:pPr>
              <w:pStyle w:val="newncpi0"/>
            </w:pPr>
            <w:r>
              <w:t>_____________________________________</w:t>
            </w:r>
          </w:p>
        </w:tc>
        <w:tc>
          <w:tcPr>
            <w:tcW w:w="0" w:type="auto"/>
            <w:gridSpan w:val="2"/>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63" w:type="pct"/>
            <w:gridSpan w:val="5"/>
            <w:hideMark/>
          </w:tcPr>
          <w:p w:rsidR="00000000" w:rsidRDefault="009D0D42">
            <w:pPr>
              <w:pStyle w:val="undline"/>
            </w:pPr>
            <w:r>
              <w:t xml:space="preserve">(место нахождения (место жительства) </w:t>
            </w:r>
            <w:r>
              <w:br/>
              <w:t>плательщика)</w:t>
            </w:r>
          </w:p>
        </w:tc>
        <w:tc>
          <w:tcPr>
            <w:tcW w:w="0" w:type="auto"/>
            <w:gridSpan w:val="2"/>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63" w:type="pct"/>
            <w:gridSpan w:val="5"/>
            <w:hideMark/>
          </w:tcPr>
          <w:p w:rsidR="00000000" w:rsidRDefault="009D0D42">
            <w:pPr>
              <w:pStyle w:val="undline"/>
            </w:pPr>
            <w:r>
              <w:t> </w:t>
            </w:r>
          </w:p>
        </w:tc>
        <w:tc>
          <w:tcPr>
            <w:tcW w:w="0" w:type="auto"/>
            <w:gridSpan w:val="2"/>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63" w:type="pct"/>
            <w:gridSpan w:val="5"/>
            <w:hideMark/>
          </w:tcPr>
          <w:p w:rsidR="00000000" w:rsidRDefault="009D0D42">
            <w:pPr>
              <w:pStyle w:val="newncpi0"/>
            </w:pPr>
            <w:r>
              <w:t>_____________________________________</w:t>
            </w:r>
          </w:p>
        </w:tc>
        <w:tc>
          <w:tcPr>
            <w:tcW w:w="0" w:type="auto"/>
            <w:gridSpan w:val="2"/>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63" w:type="pct"/>
            <w:gridSpan w:val="5"/>
            <w:hideMark/>
          </w:tcPr>
          <w:p w:rsidR="00000000" w:rsidRDefault="009D0D42">
            <w:pPr>
              <w:pStyle w:val="undline"/>
            </w:pPr>
            <w:r>
              <w:t>(фамилия, собственное имя, отчество (если таковое имеется) ответственного лица, телефон)</w:t>
            </w:r>
          </w:p>
        </w:tc>
        <w:tc>
          <w:tcPr>
            <w:tcW w:w="0" w:type="auto"/>
            <w:gridSpan w:val="2"/>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63" w:type="pct"/>
            <w:gridSpan w:val="5"/>
            <w:hideMark/>
          </w:tcPr>
          <w:p w:rsidR="00000000" w:rsidRDefault="009D0D42">
            <w:pPr>
              <w:pStyle w:val="undline"/>
            </w:pPr>
            <w:r>
              <w:t> </w:t>
            </w:r>
          </w:p>
        </w:tc>
        <w:tc>
          <w:tcPr>
            <w:tcW w:w="0" w:type="auto"/>
            <w:gridSpan w:val="2"/>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63" w:type="pct"/>
            <w:gridSpan w:val="5"/>
            <w:hideMark/>
          </w:tcPr>
          <w:p w:rsidR="00000000" w:rsidRDefault="009D0D42">
            <w:pPr>
              <w:pStyle w:val="undline"/>
            </w:pPr>
            <w:r>
              <w:t> </w:t>
            </w:r>
          </w:p>
        </w:tc>
        <w:tc>
          <w:tcPr>
            <w:tcW w:w="1901" w:type="pct"/>
            <w:gridSpan w:val="2"/>
            <w:hideMark/>
          </w:tcPr>
          <w:p w:rsidR="00000000" w:rsidRDefault="009D0D42">
            <w:pPr>
              <w:pStyle w:val="newncpi0"/>
            </w:pPr>
            <w:r>
              <w:t xml:space="preserve">в соответствии с </w:t>
            </w:r>
            <w:hyperlink r:id="rId20" w:anchor="a3276" w:tooltip="+" w:history="1">
              <w:r>
                <w:rPr>
                  <w:rStyle w:val="a3"/>
                </w:rPr>
                <w:t>пунктом 5</w:t>
              </w:r>
            </w:hyperlink>
            <w:r>
              <w:t xml:space="preserve"> статьи 70 Налогового кодекса Республики Беларусь</w:t>
            </w:r>
          </w:p>
        </w:tc>
        <w:tc>
          <w:tcPr>
            <w:tcW w:w="636" w:type="pc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 </w:t>
            </w:r>
          </w:p>
        </w:tc>
        <w:tc>
          <w:tcPr>
            <w:tcW w:w="1901" w:type="pct"/>
            <w:gridSpan w:val="2"/>
            <w:hideMark/>
          </w:tcPr>
          <w:p w:rsidR="00000000" w:rsidRDefault="009D0D42">
            <w:pPr>
              <w:pStyle w:val="newncpi0"/>
            </w:pPr>
            <w:r>
              <w:t>в связи с обнаружением неполноты сведений или ошибок</w:t>
            </w:r>
          </w:p>
        </w:tc>
        <w:tc>
          <w:tcPr>
            <w:tcW w:w="636" w:type="pc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 </w:t>
            </w:r>
          </w:p>
        </w:tc>
        <w:tc>
          <w:tcPr>
            <w:tcW w:w="1381" w:type="pct"/>
            <w:vMerge w:val="restart"/>
            <w:hideMark/>
          </w:tcPr>
          <w:p w:rsidR="00000000" w:rsidRDefault="009D0D42">
            <w:pPr>
              <w:pStyle w:val="newncpi0"/>
            </w:pPr>
            <w:r>
              <w:t xml:space="preserve">Выбор со следующего налогового, отчетного периода способа уплаты налога на добавленную стоимость по </w:t>
            </w:r>
            <w:hyperlink w:anchor="a431" w:tooltip="+" w:history="1">
              <w:r>
                <w:rPr>
                  <w:rStyle w:val="a3"/>
                </w:rPr>
                <w:t>части I</w:t>
              </w:r>
            </w:hyperlink>
            <w:r>
              <w:t xml:space="preserve"> налоговой декларации (расчета)</w:t>
            </w:r>
          </w:p>
        </w:tc>
        <w:tc>
          <w:tcPr>
            <w:tcW w:w="520" w:type="pct"/>
            <w:hideMark/>
          </w:tcPr>
          <w:p w:rsidR="00000000" w:rsidRDefault="009D0D42">
            <w:pPr>
              <w:pStyle w:val="newncpi0"/>
            </w:pPr>
            <w:r>
              <w:t>ежеквар-</w:t>
            </w:r>
            <w:r>
              <w:br/>
            </w:r>
            <w:r>
              <w:t>тально</w:t>
            </w:r>
          </w:p>
        </w:tc>
        <w:tc>
          <w:tcPr>
            <w:tcW w:w="636" w:type="pc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 </w:t>
            </w:r>
          </w:p>
        </w:tc>
        <w:tc>
          <w:tcPr>
            <w:tcW w:w="0" w:type="auto"/>
            <w:vMerge/>
            <w:vAlign w:val="center"/>
            <w:hideMark/>
          </w:tcPr>
          <w:p w:rsidR="00000000" w:rsidRDefault="009D0D42"/>
        </w:tc>
        <w:tc>
          <w:tcPr>
            <w:tcW w:w="520" w:type="pct"/>
            <w:hideMark/>
          </w:tcPr>
          <w:p w:rsidR="00000000" w:rsidRDefault="009D0D42">
            <w:pPr>
              <w:pStyle w:val="newncpi0"/>
            </w:pPr>
            <w:r>
              <w:t>ежеме-</w:t>
            </w:r>
            <w:r>
              <w:br/>
              <w:t>сячно</w:t>
            </w:r>
          </w:p>
        </w:tc>
        <w:tc>
          <w:tcPr>
            <w:tcW w:w="636" w:type="pc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 </w:t>
            </w:r>
          </w:p>
        </w:tc>
        <w:tc>
          <w:tcPr>
            <w:tcW w:w="1901" w:type="pct"/>
            <w:gridSpan w:val="2"/>
            <w:vAlign w:val="center"/>
            <w:hideMark/>
          </w:tcPr>
          <w:p w:rsidR="00000000" w:rsidRDefault="009D0D42">
            <w:pPr>
              <w:pStyle w:val="newncpi0"/>
            </w:pPr>
            <w:r>
              <w:t>Признак представления налоговой декларации (расчета)</w:t>
            </w:r>
          </w:p>
        </w:tc>
        <w:tc>
          <w:tcPr>
            <w:tcW w:w="636" w:type="pct"/>
            <w:vAlign w:val="center"/>
            <w:hideMark/>
          </w:tcPr>
          <w:p w:rsidR="00000000" w:rsidRDefault="009D0D42">
            <w:pPr>
              <w:pStyle w:val="newncpi0"/>
            </w:pPr>
            <w:r>
              <w:t>Пометить Х</w:t>
            </w:r>
          </w:p>
        </w:tc>
      </w:tr>
      <w:tr w:rsidR="00000000">
        <w:trPr>
          <w:trHeight w:val="240"/>
          <w:tblCellSpacing w:w="0" w:type="dxa"/>
        </w:trPr>
        <w:tc>
          <w:tcPr>
            <w:tcW w:w="2463" w:type="pct"/>
            <w:gridSpan w:val="5"/>
            <w:hideMark/>
          </w:tcPr>
          <w:p w:rsidR="00000000" w:rsidRDefault="009D0D42">
            <w:pPr>
              <w:pStyle w:val="undline"/>
            </w:pPr>
            <w:r>
              <w:t> </w:t>
            </w:r>
          </w:p>
        </w:tc>
        <w:tc>
          <w:tcPr>
            <w:tcW w:w="1901" w:type="pct"/>
            <w:gridSpan w:val="2"/>
            <w:hideMark/>
          </w:tcPr>
          <w:p w:rsidR="00000000" w:rsidRDefault="009D0D42">
            <w:pPr>
              <w:pStyle w:val="newncpi0"/>
            </w:pPr>
            <w:r>
              <w:t xml:space="preserve">В соответствии с </w:t>
            </w:r>
            <w:hyperlink r:id="rId21" w:anchor="a3445" w:tooltip="+" w:history="1">
              <w:r>
                <w:rPr>
                  <w:rStyle w:val="a3"/>
                </w:rPr>
                <w:t>частью первой</w:t>
              </w:r>
            </w:hyperlink>
            <w:r>
              <w:t xml:space="preserve"> пункта 2</w:t>
            </w:r>
            <w:r>
              <w:rPr>
                <w:vertAlign w:val="superscript"/>
              </w:rPr>
              <w:t>1</w:t>
            </w:r>
            <w:r>
              <w:t xml:space="preserve"> </w:t>
            </w:r>
            <w:r>
              <w:t>статьи 63 Налогового кодекса Республики Беларусь</w:t>
            </w:r>
          </w:p>
        </w:tc>
        <w:tc>
          <w:tcPr>
            <w:tcW w:w="636" w:type="pc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 </w:t>
            </w:r>
          </w:p>
        </w:tc>
        <w:tc>
          <w:tcPr>
            <w:tcW w:w="1901" w:type="pct"/>
            <w:gridSpan w:val="2"/>
            <w:hideMark/>
          </w:tcPr>
          <w:p w:rsidR="00000000" w:rsidRDefault="009D0D42">
            <w:pPr>
              <w:pStyle w:val="newncpi0"/>
            </w:pPr>
            <w:r>
              <w:t xml:space="preserve">В соответствии с </w:t>
            </w:r>
            <w:hyperlink r:id="rId22" w:anchor="a3463" w:tooltip="+" w:history="1">
              <w:r>
                <w:rPr>
                  <w:rStyle w:val="a3"/>
                </w:rPr>
                <w:t>частью второй</w:t>
              </w:r>
            </w:hyperlink>
            <w:r>
              <w:t xml:space="preserve"> пункта 2</w:t>
            </w:r>
            <w:r>
              <w:rPr>
                <w:vertAlign w:val="superscript"/>
              </w:rPr>
              <w:t>1</w:t>
            </w:r>
            <w:r>
              <w:t xml:space="preserve"> статьи 63 Налогового кодекса Республики Беларусь</w:t>
            </w:r>
          </w:p>
        </w:tc>
        <w:tc>
          <w:tcPr>
            <w:tcW w:w="636" w:type="pc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 </w:t>
            </w:r>
          </w:p>
        </w:tc>
        <w:tc>
          <w:tcPr>
            <w:tcW w:w="1901" w:type="pct"/>
            <w:gridSpan w:val="2"/>
            <w:hideMark/>
          </w:tcPr>
          <w:p w:rsidR="00000000" w:rsidRDefault="009D0D42">
            <w:pPr>
              <w:pStyle w:val="newncpi0"/>
            </w:pPr>
            <w:r>
              <w:t xml:space="preserve">В соответствии с </w:t>
            </w:r>
            <w:hyperlink r:id="rId23" w:anchor="a3467" w:tooltip="+" w:history="1">
              <w:r>
                <w:rPr>
                  <w:rStyle w:val="a3"/>
                </w:rPr>
                <w:t>частью четвертой</w:t>
              </w:r>
            </w:hyperlink>
            <w:r>
              <w:t xml:space="preserve"> пункта 2</w:t>
            </w:r>
            <w:r>
              <w:rPr>
                <w:vertAlign w:val="superscript"/>
              </w:rPr>
              <w:t>1</w:t>
            </w:r>
            <w:r>
              <w:t xml:space="preserve"> статьи 63 Налогового кодекса Республики Беларусь</w:t>
            </w:r>
          </w:p>
        </w:tc>
        <w:tc>
          <w:tcPr>
            <w:tcW w:w="636" w:type="pc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 </w:t>
            </w:r>
          </w:p>
        </w:tc>
        <w:tc>
          <w:tcPr>
            <w:tcW w:w="1901" w:type="pct"/>
            <w:gridSpan w:val="2"/>
            <w:hideMark/>
          </w:tcPr>
          <w:p w:rsidR="00000000" w:rsidRDefault="009D0D42">
            <w:pPr>
              <w:pStyle w:val="newncpi0"/>
            </w:pPr>
            <w:r>
              <w:t xml:space="preserve">В соответствии с </w:t>
            </w:r>
            <w:hyperlink r:id="rId24" w:anchor="a3468" w:tooltip="+" w:history="1">
              <w:r>
                <w:rPr>
                  <w:rStyle w:val="a3"/>
                </w:rPr>
                <w:t>частью пятой</w:t>
              </w:r>
            </w:hyperlink>
            <w:r>
              <w:t xml:space="preserve"> пункта 2</w:t>
            </w:r>
            <w:r>
              <w:rPr>
                <w:vertAlign w:val="superscript"/>
              </w:rPr>
              <w:t>1</w:t>
            </w:r>
            <w:r>
              <w:t xml:space="preserve"> </w:t>
            </w:r>
            <w:r>
              <w:t>статьи 63 Налогового кодекса Республики Беларусь</w:t>
            </w:r>
          </w:p>
        </w:tc>
        <w:tc>
          <w:tcPr>
            <w:tcW w:w="636" w:type="pct"/>
            <w:hideMark/>
          </w:tcPr>
          <w:p w:rsidR="00000000" w:rsidRDefault="009D0D42">
            <w:pPr>
              <w:pStyle w:val="newncpi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585"/>
        <w:gridCol w:w="1035"/>
        <w:gridCol w:w="1396"/>
        <w:gridCol w:w="2339"/>
      </w:tblGrid>
      <w:tr w:rsidR="00000000">
        <w:trPr>
          <w:trHeight w:val="240"/>
          <w:tblCellSpacing w:w="0" w:type="dxa"/>
        </w:trPr>
        <w:tc>
          <w:tcPr>
            <w:tcW w:w="2451" w:type="pct"/>
            <w:hideMark/>
          </w:tcPr>
          <w:p w:rsidR="00000000" w:rsidRDefault="009D0D42">
            <w:pPr>
              <w:pStyle w:val="newncpi0"/>
            </w:pPr>
            <w:r>
              <w:t xml:space="preserve">дата представления в регистрирующий </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орган заявления о ликвидации</w:t>
            </w:r>
          </w:p>
        </w:tc>
        <w:tc>
          <w:tcPr>
            <w:tcW w:w="553" w:type="pct"/>
            <w:hideMark/>
          </w:tcPr>
          <w:p w:rsidR="00000000" w:rsidRDefault="009D0D42">
            <w:pPr>
              <w:pStyle w:val="undline"/>
            </w:pPr>
            <w:r>
              <w:t>(число)</w:t>
            </w:r>
          </w:p>
        </w:tc>
        <w:tc>
          <w:tcPr>
            <w:tcW w:w="746" w:type="pct"/>
            <w:hideMark/>
          </w:tcPr>
          <w:p w:rsidR="00000000" w:rsidRDefault="009D0D42">
            <w:pPr>
              <w:pStyle w:val="undline"/>
            </w:pPr>
            <w:r>
              <w:t>(номер месяца)</w:t>
            </w:r>
          </w:p>
        </w:tc>
        <w:tc>
          <w:tcPr>
            <w:tcW w:w="1251" w:type="pct"/>
            <w:hideMark/>
          </w:tcPr>
          <w:p w:rsidR="00000000" w:rsidRDefault="009D0D42">
            <w:pPr>
              <w:pStyle w:val="undline"/>
            </w:pPr>
            <w:r>
              <w:t>(четыре цифры года)</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(прекращении деятельности), дата</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ликвидации обособленного подразделения</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585"/>
        <w:gridCol w:w="1035"/>
        <w:gridCol w:w="1396"/>
        <w:gridCol w:w="2339"/>
      </w:tblGrid>
      <w:tr w:rsidR="00000000">
        <w:trPr>
          <w:trHeight w:val="240"/>
          <w:tblCellSpacing w:w="0" w:type="dxa"/>
        </w:trPr>
        <w:tc>
          <w:tcPr>
            <w:tcW w:w="2451" w:type="pct"/>
            <w:hideMark/>
          </w:tcPr>
          <w:p w:rsidR="00000000" w:rsidRDefault="009D0D42">
            <w:pPr>
              <w:pStyle w:val="newncpi0"/>
            </w:pPr>
            <w:r>
              <w:t>дата прекращения иностранной</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организацией деятельности на территории</w:t>
            </w:r>
          </w:p>
        </w:tc>
        <w:tc>
          <w:tcPr>
            <w:tcW w:w="553" w:type="pct"/>
            <w:hideMark/>
          </w:tcPr>
          <w:p w:rsidR="00000000" w:rsidRDefault="009D0D42">
            <w:pPr>
              <w:pStyle w:val="undline"/>
            </w:pPr>
            <w:r>
              <w:t>(число)</w:t>
            </w:r>
          </w:p>
        </w:tc>
        <w:tc>
          <w:tcPr>
            <w:tcW w:w="746" w:type="pct"/>
            <w:hideMark/>
          </w:tcPr>
          <w:p w:rsidR="00000000" w:rsidRDefault="009D0D42">
            <w:pPr>
              <w:pStyle w:val="undline"/>
            </w:pPr>
            <w:r>
              <w:t>(номер месяца)</w:t>
            </w:r>
          </w:p>
        </w:tc>
        <w:tc>
          <w:tcPr>
            <w:tcW w:w="1251" w:type="pct"/>
            <w:hideMark/>
          </w:tcPr>
          <w:p w:rsidR="00000000" w:rsidRDefault="009D0D42">
            <w:pPr>
              <w:pStyle w:val="undline"/>
            </w:pPr>
            <w:r>
              <w:t>(четыре цифры года)</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Республики Беларусь через постоянное</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представительство</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bl>
    <w:p w:rsidR="00000000" w:rsidRDefault="009D0D42">
      <w:pPr>
        <w:pStyle w:val="titlep"/>
      </w:pPr>
      <w:r>
        <w:t xml:space="preserve">НАЛОГОВАЯ </w:t>
      </w:r>
      <w:hyperlink r:id="rId25" w:anchor="a49" w:tooltip="-" w:history="1">
        <w:r>
          <w:rPr>
            <w:rStyle w:val="a3"/>
          </w:rPr>
          <w:t>ДЕКЛАРАЦИЯ</w:t>
        </w:r>
      </w:hyperlink>
      <w:r>
        <w:t xml:space="preserve"> (РАСЧЕТ)</w:t>
      </w:r>
      <w:r>
        <w:br/>
        <w:t>по налогу на добавленную стоимость</w:t>
      </w:r>
    </w:p>
    <w:p w:rsidR="00000000" w:rsidRDefault="009D0D42">
      <w:pPr>
        <w:pStyle w:val="newncpi0"/>
      </w:pPr>
      <w:bookmarkStart w:id="9" w:name="a431"/>
      <w:bookmarkEnd w:id="9"/>
      <w:r>
        <w:t>Часть I</w:t>
      </w:r>
      <w:r>
        <w:br/>
        <w:t xml:space="preserve">Расчет суммы налога на добавленную стоимость (далее - НДС) </w:t>
      </w:r>
      <w:r>
        <w:br/>
        <w:t xml:space="preserve">при реализации товаров (работ, услуг), имущественных </w:t>
      </w:r>
      <w:r>
        <w:t>прав</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433"/>
        <w:gridCol w:w="657"/>
        <w:gridCol w:w="1661"/>
        <w:gridCol w:w="617"/>
        <w:gridCol w:w="1987"/>
      </w:tblGrid>
      <w:tr w:rsidR="00000000">
        <w:trPr>
          <w:trHeight w:val="240"/>
          <w:tblCellSpacing w:w="0" w:type="dxa"/>
        </w:trPr>
        <w:tc>
          <w:tcPr>
            <w:tcW w:w="2369" w:type="pct"/>
            <w:hideMark/>
          </w:tcPr>
          <w:p w:rsidR="00000000" w:rsidRDefault="009D0D42">
            <w:pPr>
              <w:pStyle w:val="newncpi0"/>
            </w:pPr>
            <w:r>
              <w:t>Тип налоговой декларации (расчета):</w:t>
            </w:r>
          </w:p>
        </w:tc>
        <w:tc>
          <w:tcPr>
            <w:tcW w:w="351" w:type="pct"/>
            <w:hideMark/>
          </w:tcPr>
          <w:p w:rsidR="00000000" w:rsidRDefault="009D0D42">
            <w:pPr>
              <w:pStyle w:val="newncpi0"/>
            </w:pPr>
            <w:r>
              <w:t> </w:t>
            </w:r>
          </w:p>
        </w:tc>
        <w:tc>
          <w:tcPr>
            <w:tcW w:w="888" w:type="pct"/>
            <w:hideMark/>
          </w:tcPr>
          <w:p w:rsidR="00000000" w:rsidRDefault="009D0D42">
            <w:pPr>
              <w:pStyle w:val="newncpi0"/>
            </w:pPr>
            <w:r>
              <w:t>ежемесячная</w:t>
            </w:r>
          </w:p>
        </w:tc>
        <w:tc>
          <w:tcPr>
            <w:tcW w:w="330" w:type="pct"/>
            <w:hideMark/>
          </w:tcPr>
          <w:p w:rsidR="00000000" w:rsidRDefault="009D0D42">
            <w:pPr>
              <w:pStyle w:val="newncpi0"/>
            </w:pPr>
            <w:r>
              <w:t> </w:t>
            </w:r>
          </w:p>
        </w:tc>
        <w:tc>
          <w:tcPr>
            <w:tcW w:w="1062" w:type="pct"/>
            <w:hideMark/>
          </w:tcPr>
          <w:p w:rsidR="00000000" w:rsidRDefault="009D0D42">
            <w:pPr>
              <w:pStyle w:val="newncpi0"/>
            </w:pPr>
            <w:r>
              <w:t>ежеквартальная</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2157"/>
        <w:gridCol w:w="1585"/>
        <w:gridCol w:w="1111"/>
        <w:gridCol w:w="1978"/>
        <w:gridCol w:w="2524"/>
      </w:tblGrid>
      <w:tr w:rsidR="00000000">
        <w:trPr>
          <w:trHeight w:val="240"/>
          <w:tblCellSpacing w:w="0" w:type="dxa"/>
        </w:trPr>
        <w:tc>
          <w:tcPr>
            <w:tcW w:w="1153" w:type="pct"/>
            <w:hideMark/>
          </w:tcPr>
          <w:p w:rsidR="00000000" w:rsidRDefault="009D0D42">
            <w:pPr>
              <w:pStyle w:val="newncpi0"/>
            </w:pPr>
            <w:r>
              <w:t>за  </w:t>
            </w:r>
          </w:p>
        </w:tc>
        <w:tc>
          <w:tcPr>
            <w:tcW w:w="847" w:type="pct"/>
            <w:hideMark/>
          </w:tcPr>
          <w:p w:rsidR="00000000" w:rsidRDefault="009D0D42">
            <w:pPr>
              <w:pStyle w:val="newncpi0"/>
            </w:pPr>
            <w:r>
              <w:t> </w:t>
            </w:r>
          </w:p>
        </w:tc>
        <w:tc>
          <w:tcPr>
            <w:tcW w:w="594" w:type="pct"/>
            <w:hideMark/>
          </w:tcPr>
          <w:p w:rsidR="00000000" w:rsidRDefault="009D0D42">
            <w:pPr>
              <w:pStyle w:val="newncpi0"/>
            </w:pPr>
            <w:r>
              <w:t>месяц</w:t>
            </w:r>
          </w:p>
        </w:tc>
        <w:tc>
          <w:tcPr>
            <w:tcW w:w="1057" w:type="pct"/>
            <w:hideMark/>
          </w:tcPr>
          <w:p w:rsidR="00000000" w:rsidRDefault="009D0D42">
            <w:pPr>
              <w:pStyle w:val="newncpi0"/>
            </w:pPr>
            <w:r>
              <w:t> </w:t>
            </w:r>
          </w:p>
        </w:tc>
        <w:tc>
          <w:tcPr>
            <w:tcW w:w="1350" w:type="pct"/>
            <w:hideMark/>
          </w:tcPr>
          <w:p w:rsidR="00000000" w:rsidRDefault="009D0D42">
            <w:pPr>
              <w:pStyle w:val="newncpi0"/>
            </w:pPr>
            <w:r>
              <w:t>года</w:t>
            </w:r>
          </w:p>
        </w:tc>
      </w:tr>
      <w:tr w:rsidR="00000000">
        <w:trPr>
          <w:trHeight w:val="240"/>
          <w:tblCellSpacing w:w="0" w:type="dxa"/>
        </w:trPr>
        <w:tc>
          <w:tcPr>
            <w:tcW w:w="1153" w:type="pct"/>
            <w:hideMark/>
          </w:tcPr>
          <w:p w:rsidR="00000000" w:rsidRDefault="009D0D42">
            <w:pPr>
              <w:pStyle w:val="table10"/>
            </w:pPr>
            <w:r>
              <w:t> </w:t>
            </w:r>
          </w:p>
        </w:tc>
        <w:tc>
          <w:tcPr>
            <w:tcW w:w="847" w:type="pct"/>
            <w:hideMark/>
          </w:tcPr>
          <w:p w:rsidR="00000000" w:rsidRDefault="009D0D42">
            <w:pPr>
              <w:pStyle w:val="undline"/>
            </w:pPr>
            <w:r>
              <w:t>(номер месяца)</w:t>
            </w:r>
            <w:hyperlink w:anchor="a199" w:tooltip="+" w:history="1">
              <w:r>
                <w:rPr>
                  <w:rStyle w:val="a3"/>
                  <w:vertAlign w:val="superscript"/>
                </w:rPr>
                <w:t>2</w:t>
              </w:r>
            </w:hyperlink>
          </w:p>
        </w:tc>
        <w:tc>
          <w:tcPr>
            <w:tcW w:w="594" w:type="pct"/>
            <w:hideMark/>
          </w:tcPr>
          <w:p w:rsidR="00000000" w:rsidRDefault="009D0D42">
            <w:pPr>
              <w:pStyle w:val="table10"/>
            </w:pPr>
            <w:r>
              <w:t> </w:t>
            </w:r>
          </w:p>
        </w:tc>
        <w:tc>
          <w:tcPr>
            <w:tcW w:w="1057" w:type="pct"/>
            <w:hideMark/>
          </w:tcPr>
          <w:p w:rsidR="00000000" w:rsidRDefault="009D0D42">
            <w:pPr>
              <w:pStyle w:val="undline"/>
            </w:pPr>
            <w:r>
              <w:t>(четыре цифры года)</w:t>
            </w:r>
          </w:p>
        </w:tc>
        <w:tc>
          <w:tcPr>
            <w:tcW w:w="1350" w:type="pct"/>
            <w:hideMark/>
          </w:tcPr>
          <w:p w:rsidR="00000000" w:rsidRDefault="009D0D42">
            <w:pPr>
              <w:pStyle w:val="table10"/>
            </w:pPr>
            <w:r>
              <w:t> </w:t>
            </w:r>
          </w:p>
        </w:tc>
      </w:tr>
    </w:tbl>
    <w:p w:rsidR="00000000" w:rsidRDefault="009D0D42">
      <w:pPr>
        <w:pStyle w:val="newncpi"/>
      </w:pPr>
      <w:r>
        <w:t> </w:t>
      </w:r>
    </w:p>
    <w:p w:rsidR="00000000" w:rsidRDefault="009D0D42">
      <w:pPr>
        <w:pStyle w:val="edizmeren"/>
      </w:pPr>
      <w:r>
        <w:t>(тысяч рублей (далее - тыс. руб.)</w:t>
      </w:r>
    </w:p>
    <w:tbl>
      <w:tblPr>
        <w:tblStyle w:val="tablencpi"/>
        <w:tblW w:w="5000" w:type="pct"/>
        <w:tblCellSpacing w:w="0" w:type="dxa"/>
        <w:tblLook w:val="04A0" w:firstRow="1" w:lastRow="0" w:firstColumn="1" w:lastColumn="0" w:noHBand="0" w:noVBand="1"/>
      </w:tblPr>
      <w:tblGrid>
        <w:gridCol w:w="6108"/>
        <w:gridCol w:w="1016"/>
        <w:gridCol w:w="1138"/>
        <w:gridCol w:w="1093"/>
      </w:tblGrid>
      <w:tr w:rsidR="00000000">
        <w:trPr>
          <w:trHeight w:val="240"/>
          <w:tblCellSpacing w:w="0" w:type="dxa"/>
        </w:trPr>
        <w:tc>
          <w:tcPr>
            <w:tcW w:w="3265" w:type="pct"/>
            <w:vAlign w:val="center"/>
            <w:hideMark/>
          </w:tcPr>
          <w:p w:rsidR="00000000" w:rsidRDefault="009D0D42">
            <w:pPr>
              <w:pStyle w:val="table10"/>
            </w:pPr>
            <w:r>
              <w:t>Показатели</w:t>
            </w:r>
          </w:p>
        </w:tc>
        <w:tc>
          <w:tcPr>
            <w:tcW w:w="543" w:type="pct"/>
            <w:vAlign w:val="center"/>
            <w:hideMark/>
          </w:tcPr>
          <w:p w:rsidR="00000000" w:rsidRDefault="009D0D42">
            <w:pPr>
              <w:pStyle w:val="table10"/>
            </w:pPr>
            <w:r>
              <w:t>Сумма</w:t>
            </w:r>
          </w:p>
        </w:tc>
        <w:tc>
          <w:tcPr>
            <w:tcW w:w="608" w:type="pct"/>
            <w:vAlign w:val="center"/>
            <w:hideMark/>
          </w:tcPr>
          <w:p w:rsidR="00000000" w:rsidRDefault="009D0D42">
            <w:pPr>
              <w:pStyle w:val="table10"/>
            </w:pPr>
            <w:r>
              <w:t>Ставка НДС</w:t>
            </w:r>
          </w:p>
        </w:tc>
        <w:tc>
          <w:tcPr>
            <w:tcW w:w="584" w:type="pct"/>
            <w:vAlign w:val="center"/>
            <w:hideMark/>
          </w:tcPr>
          <w:p w:rsidR="00000000" w:rsidRDefault="009D0D42">
            <w:pPr>
              <w:pStyle w:val="table10"/>
            </w:pPr>
            <w:r>
              <w:t>Сумма НДС</w:t>
            </w:r>
          </w:p>
        </w:tc>
      </w:tr>
      <w:tr w:rsidR="00000000">
        <w:trPr>
          <w:trHeight w:val="240"/>
          <w:tblCellSpacing w:w="0" w:type="dxa"/>
        </w:trPr>
        <w:tc>
          <w:tcPr>
            <w:tcW w:w="3265" w:type="pct"/>
            <w:vAlign w:val="center"/>
            <w:hideMark/>
          </w:tcPr>
          <w:p w:rsidR="00000000" w:rsidRDefault="009D0D42">
            <w:pPr>
              <w:pStyle w:val="table10"/>
            </w:pPr>
            <w:r>
              <w:t>1</w:t>
            </w:r>
          </w:p>
        </w:tc>
        <w:tc>
          <w:tcPr>
            <w:tcW w:w="543" w:type="pct"/>
            <w:vAlign w:val="center"/>
            <w:hideMark/>
          </w:tcPr>
          <w:p w:rsidR="00000000" w:rsidRDefault="009D0D42">
            <w:pPr>
              <w:pStyle w:val="table10"/>
            </w:pPr>
            <w:r>
              <w:t>2</w:t>
            </w:r>
          </w:p>
        </w:tc>
        <w:tc>
          <w:tcPr>
            <w:tcW w:w="608" w:type="pct"/>
            <w:vAlign w:val="center"/>
            <w:hideMark/>
          </w:tcPr>
          <w:p w:rsidR="00000000" w:rsidRDefault="009D0D42">
            <w:pPr>
              <w:pStyle w:val="table10"/>
            </w:pPr>
            <w:r>
              <w:t>3</w:t>
            </w:r>
          </w:p>
        </w:tc>
        <w:tc>
          <w:tcPr>
            <w:tcW w:w="584" w:type="pct"/>
            <w:vAlign w:val="center"/>
            <w:hideMark/>
          </w:tcPr>
          <w:p w:rsidR="00000000" w:rsidRDefault="009D0D42">
            <w:pPr>
              <w:pStyle w:val="table10"/>
            </w:pPr>
            <w:r>
              <w:t>4</w:t>
            </w:r>
          </w:p>
        </w:tc>
      </w:tr>
      <w:tr w:rsidR="00000000">
        <w:trPr>
          <w:trHeight w:val="240"/>
          <w:tblCellSpacing w:w="0" w:type="dxa"/>
        </w:trPr>
        <w:tc>
          <w:tcPr>
            <w:tcW w:w="5000" w:type="pct"/>
            <w:gridSpan w:val="4"/>
            <w:vAlign w:val="center"/>
            <w:hideMark/>
          </w:tcPr>
          <w:p w:rsidR="00000000" w:rsidRDefault="009D0D42">
            <w:pPr>
              <w:pStyle w:val="table10"/>
            </w:pPr>
            <w:bookmarkStart w:id="10" w:name="a409"/>
            <w:bookmarkEnd w:id="10"/>
            <w:r>
              <w:t>Раздел I. НАЛОГОВАЯ БАЗА</w:t>
            </w:r>
          </w:p>
        </w:tc>
      </w:tr>
      <w:tr w:rsidR="00000000">
        <w:trPr>
          <w:trHeight w:val="240"/>
          <w:tblCellSpacing w:w="0" w:type="dxa"/>
        </w:trPr>
        <w:tc>
          <w:tcPr>
            <w:tcW w:w="3265" w:type="pct"/>
            <w:hideMark/>
          </w:tcPr>
          <w:p w:rsidR="00000000" w:rsidRDefault="009D0D42">
            <w:pPr>
              <w:pStyle w:val="table10"/>
            </w:pPr>
            <w:r>
              <w:t>1. По операциям, облагаемым по ставке</w:t>
            </w:r>
          </w:p>
        </w:tc>
        <w:tc>
          <w:tcPr>
            <w:tcW w:w="543" w:type="pct"/>
            <w:vAlign w:val="bottom"/>
            <w:hideMark/>
          </w:tcPr>
          <w:p w:rsidR="00000000" w:rsidRDefault="009D0D42">
            <w:pPr>
              <w:pStyle w:val="table10"/>
            </w:pPr>
            <w:r>
              <w:t> </w:t>
            </w:r>
          </w:p>
        </w:tc>
        <w:tc>
          <w:tcPr>
            <w:tcW w:w="608" w:type="pct"/>
            <w:vAlign w:val="bottom"/>
            <w:hideMark/>
          </w:tcPr>
          <w:p w:rsidR="00000000" w:rsidRDefault="009D0D42">
            <w:pPr>
              <w:pStyle w:val="table10"/>
            </w:pPr>
            <w:r>
              <w:t>20/120</w:t>
            </w:r>
          </w:p>
        </w:tc>
        <w:tc>
          <w:tcPr>
            <w:tcW w:w="584" w:type="pct"/>
            <w:vAlign w:val="bottom"/>
            <w:hideMark/>
          </w:tcPr>
          <w:p w:rsidR="00000000" w:rsidRDefault="009D0D42">
            <w:pPr>
              <w:pStyle w:val="table10"/>
            </w:pPr>
            <w:r>
              <w:t> </w:t>
            </w:r>
          </w:p>
        </w:tc>
      </w:tr>
      <w:tr w:rsidR="00000000">
        <w:trPr>
          <w:trHeight w:val="240"/>
          <w:tblCellSpacing w:w="0" w:type="dxa"/>
        </w:trPr>
        <w:tc>
          <w:tcPr>
            <w:tcW w:w="3265" w:type="pct"/>
            <w:hideMark/>
          </w:tcPr>
          <w:p w:rsidR="00000000" w:rsidRDefault="009D0D42">
            <w:pPr>
              <w:pStyle w:val="table10"/>
            </w:pPr>
            <w:r>
              <w:rPr>
                <w:color w:val="000000"/>
              </w:rPr>
              <w:t>1</w:t>
            </w:r>
            <w:r>
              <w:rPr>
                <w:color w:val="000000"/>
                <w:vertAlign w:val="superscript"/>
              </w:rPr>
              <w:t>1</w:t>
            </w:r>
            <w:r>
              <w:rPr>
                <w:color w:val="000000"/>
              </w:rPr>
              <w:t xml:space="preserve">. По операциям, облагаемым по ставке </w:t>
            </w:r>
          </w:p>
        </w:tc>
        <w:tc>
          <w:tcPr>
            <w:tcW w:w="543" w:type="pct"/>
            <w:hideMark/>
          </w:tcPr>
          <w:p w:rsidR="00000000" w:rsidRDefault="009D0D42">
            <w:pPr>
              <w:pStyle w:val="table10"/>
            </w:pPr>
            <w:r>
              <w:rPr>
                <w:color w:val="000000"/>
              </w:rPr>
              <w:t> </w:t>
            </w:r>
          </w:p>
        </w:tc>
        <w:tc>
          <w:tcPr>
            <w:tcW w:w="608" w:type="pct"/>
            <w:vAlign w:val="bottom"/>
            <w:hideMark/>
          </w:tcPr>
          <w:p w:rsidR="00000000" w:rsidRDefault="009D0D42">
            <w:pPr>
              <w:pStyle w:val="table10"/>
            </w:pPr>
            <w:r>
              <w:rPr>
                <w:color w:val="000000"/>
              </w:rPr>
              <w:t>25/125</w:t>
            </w:r>
          </w:p>
        </w:tc>
        <w:tc>
          <w:tcPr>
            <w:tcW w:w="584" w:type="pct"/>
            <w:hideMark/>
          </w:tcPr>
          <w:p w:rsidR="00000000" w:rsidRDefault="009D0D42">
            <w:pPr>
              <w:pStyle w:val="table10"/>
            </w:pPr>
            <w:r>
              <w:rPr>
                <w:color w:val="000000"/>
              </w:rPr>
              <w:t> </w:t>
            </w:r>
          </w:p>
        </w:tc>
      </w:tr>
      <w:tr w:rsidR="00000000">
        <w:trPr>
          <w:trHeight w:val="240"/>
          <w:tblCellSpacing w:w="0" w:type="dxa"/>
        </w:trPr>
        <w:tc>
          <w:tcPr>
            <w:tcW w:w="3265" w:type="pct"/>
            <w:hideMark/>
          </w:tcPr>
          <w:p w:rsidR="00000000" w:rsidRDefault="009D0D42">
            <w:pPr>
              <w:pStyle w:val="table10"/>
            </w:pPr>
            <w:r>
              <w:t xml:space="preserve">2. По операциям, облагаемым по ставке </w:t>
            </w:r>
          </w:p>
        </w:tc>
        <w:tc>
          <w:tcPr>
            <w:tcW w:w="543" w:type="pct"/>
            <w:vAlign w:val="bottom"/>
            <w:hideMark/>
          </w:tcPr>
          <w:p w:rsidR="00000000" w:rsidRDefault="009D0D42">
            <w:pPr>
              <w:pStyle w:val="table10"/>
            </w:pPr>
            <w:r>
              <w:t> </w:t>
            </w:r>
          </w:p>
        </w:tc>
        <w:tc>
          <w:tcPr>
            <w:tcW w:w="608" w:type="pct"/>
            <w:vAlign w:val="bottom"/>
            <w:hideMark/>
          </w:tcPr>
          <w:p w:rsidR="00000000" w:rsidRDefault="009D0D42">
            <w:pPr>
              <w:pStyle w:val="table10"/>
            </w:pPr>
            <w:r>
              <w:t>18/118</w:t>
            </w:r>
          </w:p>
        </w:tc>
        <w:tc>
          <w:tcPr>
            <w:tcW w:w="584" w:type="pct"/>
            <w:vAlign w:val="bottom"/>
            <w:hideMark/>
          </w:tcPr>
          <w:p w:rsidR="00000000" w:rsidRDefault="009D0D42">
            <w:pPr>
              <w:pStyle w:val="table10"/>
            </w:pPr>
            <w:r>
              <w:t> </w:t>
            </w:r>
          </w:p>
        </w:tc>
      </w:tr>
      <w:tr w:rsidR="00000000">
        <w:trPr>
          <w:trHeight w:val="240"/>
          <w:tblCellSpacing w:w="0" w:type="dxa"/>
        </w:trPr>
        <w:tc>
          <w:tcPr>
            <w:tcW w:w="3265" w:type="pct"/>
            <w:hideMark/>
          </w:tcPr>
          <w:p w:rsidR="00000000" w:rsidRDefault="009D0D42">
            <w:pPr>
              <w:pStyle w:val="table10"/>
            </w:pPr>
            <w:r>
              <w:t xml:space="preserve">3. По операциям, облагаемым по ставке </w:t>
            </w:r>
          </w:p>
        </w:tc>
        <w:tc>
          <w:tcPr>
            <w:tcW w:w="543" w:type="pct"/>
            <w:vAlign w:val="bottom"/>
            <w:hideMark/>
          </w:tcPr>
          <w:p w:rsidR="00000000" w:rsidRDefault="009D0D42">
            <w:pPr>
              <w:pStyle w:val="table10"/>
            </w:pPr>
            <w:r>
              <w:t> </w:t>
            </w:r>
          </w:p>
        </w:tc>
        <w:tc>
          <w:tcPr>
            <w:tcW w:w="608" w:type="pct"/>
            <w:vAlign w:val="bottom"/>
            <w:hideMark/>
          </w:tcPr>
          <w:p w:rsidR="00000000" w:rsidRDefault="009D0D42">
            <w:pPr>
              <w:pStyle w:val="table10"/>
            </w:pPr>
            <w:r>
              <w:t>10/110</w:t>
            </w:r>
          </w:p>
        </w:tc>
        <w:tc>
          <w:tcPr>
            <w:tcW w:w="584" w:type="pct"/>
            <w:vAlign w:val="bottom"/>
            <w:hideMark/>
          </w:tcPr>
          <w:p w:rsidR="00000000" w:rsidRDefault="009D0D42">
            <w:pPr>
              <w:pStyle w:val="table10"/>
            </w:pPr>
            <w:r>
              <w:t> </w:t>
            </w:r>
          </w:p>
        </w:tc>
      </w:tr>
      <w:tr w:rsidR="00000000">
        <w:trPr>
          <w:trHeight w:val="240"/>
          <w:tblCellSpacing w:w="0" w:type="dxa"/>
        </w:trPr>
        <w:tc>
          <w:tcPr>
            <w:tcW w:w="3265" w:type="pct"/>
            <w:hideMark/>
          </w:tcPr>
          <w:p w:rsidR="00000000" w:rsidRDefault="009D0D42">
            <w:pPr>
              <w:pStyle w:val="table10"/>
            </w:pPr>
            <w:r>
              <w:t>4. По операциям, облагаемым по ставке</w:t>
            </w:r>
          </w:p>
        </w:tc>
        <w:tc>
          <w:tcPr>
            <w:tcW w:w="543" w:type="pct"/>
            <w:vAlign w:val="bottom"/>
            <w:hideMark/>
          </w:tcPr>
          <w:p w:rsidR="00000000" w:rsidRDefault="009D0D42">
            <w:pPr>
              <w:pStyle w:val="table10"/>
            </w:pPr>
            <w:r>
              <w:t> </w:t>
            </w:r>
          </w:p>
        </w:tc>
        <w:tc>
          <w:tcPr>
            <w:tcW w:w="608" w:type="pct"/>
            <w:vAlign w:val="bottom"/>
            <w:hideMark/>
          </w:tcPr>
          <w:p w:rsidR="00000000" w:rsidRDefault="009D0D42">
            <w:pPr>
              <w:pStyle w:val="table10"/>
            </w:pPr>
            <w:r>
              <w:t>16,67 %</w:t>
            </w:r>
          </w:p>
        </w:tc>
        <w:tc>
          <w:tcPr>
            <w:tcW w:w="584" w:type="pct"/>
            <w:vAlign w:val="bottom"/>
            <w:hideMark/>
          </w:tcPr>
          <w:p w:rsidR="00000000" w:rsidRDefault="009D0D42">
            <w:pPr>
              <w:pStyle w:val="table10"/>
            </w:pPr>
            <w:r>
              <w:t> </w:t>
            </w:r>
          </w:p>
        </w:tc>
      </w:tr>
      <w:tr w:rsidR="00000000">
        <w:trPr>
          <w:trHeight w:val="240"/>
          <w:tblCellSpacing w:w="0" w:type="dxa"/>
        </w:trPr>
        <w:tc>
          <w:tcPr>
            <w:tcW w:w="3265" w:type="pct"/>
            <w:hideMark/>
          </w:tcPr>
          <w:p w:rsidR="00000000" w:rsidRDefault="009D0D42">
            <w:pPr>
              <w:pStyle w:val="table10"/>
            </w:pPr>
            <w:r>
              <w:t xml:space="preserve">5. По операциям, облагаемым по ставке </w:t>
            </w:r>
          </w:p>
        </w:tc>
        <w:tc>
          <w:tcPr>
            <w:tcW w:w="543" w:type="pct"/>
            <w:vAlign w:val="bottom"/>
            <w:hideMark/>
          </w:tcPr>
          <w:p w:rsidR="00000000" w:rsidRDefault="009D0D42">
            <w:pPr>
              <w:pStyle w:val="table10"/>
            </w:pPr>
            <w:r>
              <w:t> </w:t>
            </w:r>
          </w:p>
        </w:tc>
        <w:tc>
          <w:tcPr>
            <w:tcW w:w="608" w:type="pct"/>
            <w:vAlign w:val="bottom"/>
            <w:hideMark/>
          </w:tcPr>
          <w:p w:rsidR="00000000" w:rsidRDefault="009D0D42">
            <w:pPr>
              <w:pStyle w:val="table10"/>
            </w:pPr>
            <w:r>
              <w:t>9,09 %</w:t>
            </w:r>
          </w:p>
        </w:tc>
        <w:tc>
          <w:tcPr>
            <w:tcW w:w="584" w:type="pct"/>
            <w:vAlign w:val="bottom"/>
            <w:hideMark/>
          </w:tcPr>
          <w:p w:rsidR="00000000" w:rsidRDefault="009D0D42">
            <w:pPr>
              <w:pStyle w:val="table10"/>
            </w:pPr>
            <w:r>
              <w:t> </w:t>
            </w:r>
          </w:p>
        </w:tc>
      </w:tr>
      <w:tr w:rsidR="00000000">
        <w:trPr>
          <w:trHeight w:val="240"/>
          <w:tblCellSpacing w:w="0" w:type="dxa"/>
        </w:trPr>
        <w:tc>
          <w:tcPr>
            <w:tcW w:w="3265" w:type="pct"/>
            <w:hideMark/>
          </w:tcPr>
          <w:p w:rsidR="00000000" w:rsidRDefault="009D0D42">
            <w:pPr>
              <w:pStyle w:val="table10"/>
            </w:pPr>
            <w:r>
              <w:t>6. По операциям, облагаемым по ставке</w:t>
            </w:r>
          </w:p>
        </w:tc>
        <w:tc>
          <w:tcPr>
            <w:tcW w:w="543" w:type="pct"/>
            <w:vAlign w:val="bottom"/>
            <w:hideMark/>
          </w:tcPr>
          <w:p w:rsidR="00000000" w:rsidRDefault="009D0D42">
            <w:pPr>
              <w:pStyle w:val="table10"/>
            </w:pPr>
            <w:r>
              <w:t> </w:t>
            </w:r>
          </w:p>
        </w:tc>
        <w:tc>
          <w:tcPr>
            <w:tcW w:w="608" w:type="pct"/>
            <w:vAlign w:val="bottom"/>
            <w:hideMark/>
          </w:tcPr>
          <w:p w:rsidR="00000000" w:rsidRDefault="009D0D42">
            <w:pPr>
              <w:pStyle w:val="table10"/>
            </w:pPr>
            <w:r>
              <w:t>0 %</w:t>
            </w:r>
          </w:p>
        </w:tc>
        <w:tc>
          <w:tcPr>
            <w:tcW w:w="584" w:type="pct"/>
            <w:vAlign w:val="bottom"/>
            <w:hideMark/>
          </w:tcPr>
          <w:p w:rsidR="00000000" w:rsidRDefault="009D0D42">
            <w:pPr>
              <w:pStyle w:val="table10"/>
            </w:pPr>
            <w:r>
              <w:t>x</w:t>
            </w:r>
          </w:p>
        </w:tc>
      </w:tr>
      <w:tr w:rsidR="00000000">
        <w:trPr>
          <w:trHeight w:val="240"/>
          <w:tblCellSpacing w:w="0" w:type="dxa"/>
        </w:trPr>
        <w:tc>
          <w:tcPr>
            <w:tcW w:w="3265" w:type="pct"/>
            <w:hideMark/>
          </w:tcPr>
          <w:p w:rsidR="00000000" w:rsidRDefault="009D0D42">
            <w:pPr>
              <w:pStyle w:val="table10"/>
            </w:pPr>
            <w:r>
              <w:t>7. По операциям по реализации товаров (работ, услуг), не облагаемых НДС (освобождаемых от НДС), вычет сумм НДС по которым производится в полном объеме</w:t>
            </w:r>
          </w:p>
        </w:tc>
        <w:tc>
          <w:tcPr>
            <w:tcW w:w="543" w:type="pct"/>
            <w:vAlign w:val="bottom"/>
            <w:hideMark/>
          </w:tcPr>
          <w:p w:rsidR="00000000" w:rsidRDefault="009D0D42">
            <w:pPr>
              <w:pStyle w:val="table10"/>
            </w:pPr>
            <w:r>
              <w:t> </w:t>
            </w:r>
          </w:p>
        </w:tc>
        <w:tc>
          <w:tcPr>
            <w:tcW w:w="608" w:type="pct"/>
            <w:vAlign w:val="bottom"/>
            <w:hideMark/>
          </w:tcPr>
          <w:p w:rsidR="00000000" w:rsidRDefault="009D0D42">
            <w:pPr>
              <w:pStyle w:val="table10"/>
            </w:pPr>
            <w:r>
              <w:t>х</w:t>
            </w:r>
          </w:p>
        </w:tc>
        <w:tc>
          <w:tcPr>
            <w:tcW w:w="584" w:type="pct"/>
            <w:vAlign w:val="bottom"/>
            <w:hideMark/>
          </w:tcPr>
          <w:p w:rsidR="00000000" w:rsidRDefault="009D0D42">
            <w:pPr>
              <w:pStyle w:val="table10"/>
            </w:pPr>
            <w:r>
              <w:t>х</w:t>
            </w:r>
          </w:p>
        </w:tc>
      </w:tr>
      <w:tr w:rsidR="00000000">
        <w:trPr>
          <w:trHeight w:val="240"/>
          <w:tblCellSpacing w:w="0" w:type="dxa"/>
        </w:trPr>
        <w:tc>
          <w:tcPr>
            <w:tcW w:w="3265" w:type="pct"/>
            <w:hideMark/>
          </w:tcPr>
          <w:p w:rsidR="00000000" w:rsidRDefault="009D0D42">
            <w:pPr>
              <w:pStyle w:val="table10"/>
            </w:pPr>
            <w:r>
              <w:t>8. По операциям, освобождаемым от НДС</w:t>
            </w:r>
          </w:p>
        </w:tc>
        <w:tc>
          <w:tcPr>
            <w:tcW w:w="543" w:type="pct"/>
            <w:vAlign w:val="bottom"/>
            <w:hideMark/>
          </w:tcPr>
          <w:p w:rsidR="00000000" w:rsidRDefault="009D0D42">
            <w:pPr>
              <w:pStyle w:val="table10"/>
            </w:pPr>
            <w:r>
              <w:t> </w:t>
            </w:r>
          </w:p>
        </w:tc>
        <w:tc>
          <w:tcPr>
            <w:tcW w:w="608" w:type="pct"/>
            <w:vAlign w:val="bottom"/>
            <w:hideMark/>
          </w:tcPr>
          <w:p w:rsidR="00000000" w:rsidRDefault="009D0D42">
            <w:pPr>
              <w:pStyle w:val="table10"/>
            </w:pPr>
            <w:r>
              <w:t>x</w:t>
            </w:r>
          </w:p>
        </w:tc>
        <w:tc>
          <w:tcPr>
            <w:tcW w:w="584" w:type="pct"/>
            <w:vAlign w:val="bottom"/>
            <w:hideMark/>
          </w:tcPr>
          <w:p w:rsidR="00000000" w:rsidRDefault="009D0D42">
            <w:pPr>
              <w:pStyle w:val="table10"/>
            </w:pPr>
            <w:r>
              <w:t>x</w:t>
            </w:r>
          </w:p>
        </w:tc>
      </w:tr>
      <w:tr w:rsidR="00000000">
        <w:trPr>
          <w:trHeight w:val="240"/>
          <w:tblCellSpacing w:w="0" w:type="dxa"/>
        </w:trPr>
        <w:tc>
          <w:tcPr>
            <w:tcW w:w="3265" w:type="pct"/>
            <w:hideMark/>
          </w:tcPr>
          <w:p w:rsidR="00000000" w:rsidRDefault="009D0D42">
            <w:pPr>
              <w:pStyle w:val="table10"/>
            </w:pPr>
            <w:r>
              <w:t>9. По операциям, местом реализации которых не признается территория Республики Беларусь</w:t>
            </w:r>
          </w:p>
        </w:tc>
        <w:tc>
          <w:tcPr>
            <w:tcW w:w="543" w:type="pct"/>
            <w:vAlign w:val="bottom"/>
            <w:hideMark/>
          </w:tcPr>
          <w:p w:rsidR="00000000" w:rsidRDefault="009D0D42">
            <w:pPr>
              <w:pStyle w:val="table10"/>
            </w:pPr>
            <w:r>
              <w:t> </w:t>
            </w:r>
          </w:p>
        </w:tc>
        <w:tc>
          <w:tcPr>
            <w:tcW w:w="608" w:type="pct"/>
            <w:vAlign w:val="bottom"/>
            <w:hideMark/>
          </w:tcPr>
          <w:p w:rsidR="00000000" w:rsidRDefault="009D0D42">
            <w:pPr>
              <w:pStyle w:val="table10"/>
            </w:pPr>
            <w:r>
              <w:t>x</w:t>
            </w:r>
          </w:p>
        </w:tc>
        <w:tc>
          <w:tcPr>
            <w:tcW w:w="584" w:type="pct"/>
            <w:vAlign w:val="bottom"/>
            <w:hideMark/>
          </w:tcPr>
          <w:p w:rsidR="00000000" w:rsidRDefault="009D0D42">
            <w:pPr>
              <w:pStyle w:val="table10"/>
            </w:pPr>
            <w:r>
              <w:t>x</w:t>
            </w:r>
          </w:p>
        </w:tc>
      </w:tr>
      <w:tr w:rsidR="00000000">
        <w:trPr>
          <w:trHeight w:val="240"/>
          <w:tblCellSpacing w:w="0" w:type="dxa"/>
        </w:trPr>
        <w:tc>
          <w:tcPr>
            <w:tcW w:w="3265" w:type="pct"/>
            <w:hideMark/>
          </w:tcPr>
          <w:p w:rsidR="00000000" w:rsidRDefault="009D0D42">
            <w:pPr>
              <w:pStyle w:val="table10"/>
            </w:pPr>
            <w:r>
              <w:rPr>
                <w:color w:val="000000"/>
              </w:rPr>
              <w:t>9</w:t>
            </w:r>
            <w:r>
              <w:rPr>
                <w:color w:val="000000"/>
                <w:vertAlign w:val="superscript"/>
              </w:rPr>
              <w:t>1</w:t>
            </w:r>
            <w:r>
              <w:rPr>
                <w:color w:val="000000"/>
              </w:rPr>
              <w:t>. По операциям по безвозмездной передаче товаров (работ, услуг), имущественных прав (далее </w:t>
            </w:r>
            <w:r>
              <w:rPr>
                <w:color w:val="000000"/>
              </w:rPr>
              <w:t>- объекты), не признаваемым реализацией или объектом налогообложения НДС в соответствии с законодательством</w:t>
            </w:r>
          </w:p>
        </w:tc>
        <w:tc>
          <w:tcPr>
            <w:tcW w:w="543" w:type="pct"/>
            <w:vAlign w:val="bottom"/>
            <w:hideMark/>
          </w:tcPr>
          <w:p w:rsidR="00000000" w:rsidRDefault="009D0D42">
            <w:pPr>
              <w:pStyle w:val="table10"/>
            </w:pPr>
            <w:r>
              <w:rPr>
                <w:color w:val="000000"/>
              </w:rPr>
              <w:t> </w:t>
            </w:r>
          </w:p>
        </w:tc>
        <w:tc>
          <w:tcPr>
            <w:tcW w:w="608" w:type="pct"/>
            <w:vAlign w:val="bottom"/>
            <w:hideMark/>
          </w:tcPr>
          <w:p w:rsidR="00000000" w:rsidRDefault="009D0D42">
            <w:pPr>
              <w:pStyle w:val="table10"/>
            </w:pPr>
            <w:r>
              <w:rPr>
                <w:color w:val="000000"/>
              </w:rPr>
              <w:t>x</w:t>
            </w:r>
          </w:p>
        </w:tc>
        <w:tc>
          <w:tcPr>
            <w:tcW w:w="584" w:type="pct"/>
            <w:vAlign w:val="bottom"/>
            <w:hideMark/>
          </w:tcPr>
          <w:p w:rsidR="00000000" w:rsidRDefault="009D0D42">
            <w:pPr>
              <w:pStyle w:val="table10"/>
            </w:pPr>
            <w:r>
              <w:rPr>
                <w:color w:val="000000"/>
              </w:rPr>
              <w:t>x</w:t>
            </w:r>
          </w:p>
        </w:tc>
      </w:tr>
      <w:tr w:rsidR="00000000">
        <w:trPr>
          <w:trHeight w:val="240"/>
          <w:tblCellSpacing w:w="0" w:type="dxa"/>
        </w:trPr>
        <w:tc>
          <w:tcPr>
            <w:tcW w:w="3265" w:type="pct"/>
            <w:hideMark/>
          </w:tcPr>
          <w:p w:rsidR="00000000" w:rsidRDefault="009D0D42">
            <w:pPr>
              <w:pStyle w:val="table10"/>
            </w:pPr>
            <w:r>
              <w:t>10. По операциям по реализации товаров по розничным ценам</w:t>
            </w:r>
          </w:p>
        </w:tc>
        <w:tc>
          <w:tcPr>
            <w:tcW w:w="543" w:type="pct"/>
            <w:vAlign w:val="bottom"/>
            <w:hideMark/>
          </w:tcPr>
          <w:p w:rsidR="00000000" w:rsidRDefault="009D0D42">
            <w:pPr>
              <w:pStyle w:val="table10"/>
            </w:pPr>
            <w:r>
              <w:t> </w:t>
            </w:r>
          </w:p>
        </w:tc>
        <w:tc>
          <w:tcPr>
            <w:tcW w:w="608" w:type="pct"/>
            <w:vAlign w:val="bottom"/>
            <w:hideMark/>
          </w:tcPr>
          <w:p w:rsidR="00000000" w:rsidRDefault="009D0D42">
            <w:pPr>
              <w:pStyle w:val="table10"/>
            </w:pPr>
            <w:r>
              <w:t>x</w:t>
            </w:r>
          </w:p>
        </w:tc>
        <w:tc>
          <w:tcPr>
            <w:tcW w:w="584" w:type="pct"/>
            <w:vAlign w:val="bottom"/>
            <w:hideMark/>
          </w:tcPr>
          <w:p w:rsidR="00000000" w:rsidRDefault="009D0D42">
            <w:pPr>
              <w:pStyle w:val="table10"/>
            </w:pPr>
            <w:r>
              <w:t> </w:t>
            </w:r>
          </w:p>
        </w:tc>
      </w:tr>
      <w:tr w:rsidR="00000000">
        <w:trPr>
          <w:trHeight w:val="240"/>
          <w:tblCellSpacing w:w="0" w:type="dxa"/>
        </w:trPr>
        <w:tc>
          <w:tcPr>
            <w:tcW w:w="3265" w:type="pct"/>
            <w:hideMark/>
          </w:tcPr>
          <w:p w:rsidR="00000000" w:rsidRDefault="009D0D42">
            <w:pPr>
              <w:pStyle w:val="table10"/>
            </w:pPr>
            <w:r>
              <w:t>11. Суммы налога, излишне предъявленные покупателям</w:t>
            </w:r>
          </w:p>
        </w:tc>
        <w:tc>
          <w:tcPr>
            <w:tcW w:w="543" w:type="pct"/>
            <w:vAlign w:val="bottom"/>
            <w:hideMark/>
          </w:tcPr>
          <w:p w:rsidR="00000000" w:rsidRDefault="009D0D42">
            <w:pPr>
              <w:pStyle w:val="table10"/>
            </w:pPr>
            <w:r>
              <w:t>х</w:t>
            </w:r>
          </w:p>
        </w:tc>
        <w:tc>
          <w:tcPr>
            <w:tcW w:w="608" w:type="pct"/>
            <w:vAlign w:val="bottom"/>
            <w:hideMark/>
          </w:tcPr>
          <w:p w:rsidR="00000000" w:rsidRDefault="009D0D42">
            <w:pPr>
              <w:pStyle w:val="table10"/>
            </w:pPr>
            <w:r>
              <w:t>x</w:t>
            </w:r>
          </w:p>
        </w:tc>
        <w:tc>
          <w:tcPr>
            <w:tcW w:w="584" w:type="pct"/>
            <w:vAlign w:val="bottom"/>
            <w:hideMark/>
          </w:tcPr>
          <w:p w:rsidR="00000000" w:rsidRDefault="009D0D42">
            <w:pPr>
              <w:pStyle w:val="table10"/>
            </w:pPr>
            <w:r>
              <w:t> </w:t>
            </w:r>
          </w:p>
        </w:tc>
      </w:tr>
      <w:tr w:rsidR="00000000">
        <w:trPr>
          <w:trHeight w:val="240"/>
          <w:tblCellSpacing w:w="0" w:type="dxa"/>
        </w:trPr>
        <w:tc>
          <w:tcPr>
            <w:tcW w:w="3265" w:type="pct"/>
            <w:hideMark/>
          </w:tcPr>
          <w:p w:rsidR="00000000" w:rsidRDefault="009D0D42">
            <w:pPr>
              <w:pStyle w:val="table10"/>
            </w:pPr>
            <w:r>
              <w:t xml:space="preserve">12. Суммы уменьшения налоговых вычетов, превышающие сумму вычетов отчетного налогового периода </w:t>
            </w:r>
          </w:p>
        </w:tc>
        <w:tc>
          <w:tcPr>
            <w:tcW w:w="543" w:type="pct"/>
            <w:vAlign w:val="bottom"/>
            <w:hideMark/>
          </w:tcPr>
          <w:p w:rsidR="00000000" w:rsidRDefault="009D0D42">
            <w:pPr>
              <w:pStyle w:val="table10"/>
            </w:pPr>
            <w:r>
              <w:t>x</w:t>
            </w:r>
          </w:p>
        </w:tc>
        <w:tc>
          <w:tcPr>
            <w:tcW w:w="608" w:type="pct"/>
            <w:vAlign w:val="bottom"/>
            <w:hideMark/>
          </w:tcPr>
          <w:p w:rsidR="00000000" w:rsidRDefault="009D0D42">
            <w:pPr>
              <w:pStyle w:val="table10"/>
            </w:pPr>
            <w:r>
              <w:t>x</w:t>
            </w:r>
          </w:p>
        </w:tc>
        <w:tc>
          <w:tcPr>
            <w:tcW w:w="584" w:type="pct"/>
            <w:vAlign w:val="bottom"/>
            <w:hideMark/>
          </w:tcPr>
          <w:p w:rsidR="00000000" w:rsidRDefault="009D0D42">
            <w:pPr>
              <w:pStyle w:val="table10"/>
            </w:pPr>
            <w:r>
              <w:t> </w:t>
            </w:r>
          </w:p>
        </w:tc>
      </w:tr>
      <w:tr w:rsidR="00000000">
        <w:trPr>
          <w:trHeight w:val="240"/>
          <w:tblCellSpacing w:w="0" w:type="dxa"/>
        </w:trPr>
        <w:tc>
          <w:tcPr>
            <w:tcW w:w="3265" w:type="pct"/>
            <w:hideMark/>
          </w:tcPr>
          <w:p w:rsidR="00000000" w:rsidRDefault="009D0D42">
            <w:pPr>
              <w:pStyle w:val="table10"/>
            </w:pPr>
            <w:r>
              <w:rPr>
                <w:color w:val="000000"/>
              </w:rPr>
              <w:t>13. Налоговая база и суммы НДС, подлежащие уплате при приобретении объектов у иностранных организаций</w:t>
            </w:r>
          </w:p>
        </w:tc>
        <w:tc>
          <w:tcPr>
            <w:tcW w:w="543" w:type="pct"/>
            <w:vAlign w:val="bottom"/>
            <w:hideMark/>
          </w:tcPr>
          <w:p w:rsidR="00000000" w:rsidRDefault="009D0D42">
            <w:pPr>
              <w:pStyle w:val="table10"/>
            </w:pPr>
            <w:r>
              <w:rPr>
                <w:color w:val="000000"/>
              </w:rPr>
              <w:t> </w:t>
            </w:r>
          </w:p>
        </w:tc>
        <w:tc>
          <w:tcPr>
            <w:tcW w:w="608" w:type="pct"/>
            <w:vAlign w:val="bottom"/>
            <w:hideMark/>
          </w:tcPr>
          <w:p w:rsidR="00000000" w:rsidRDefault="009D0D42">
            <w:pPr>
              <w:pStyle w:val="table10"/>
            </w:pPr>
            <w:r>
              <w:rPr>
                <w:color w:val="000000"/>
              </w:rPr>
              <w:t>х</w:t>
            </w:r>
          </w:p>
        </w:tc>
        <w:tc>
          <w:tcPr>
            <w:tcW w:w="584" w:type="pct"/>
            <w:vAlign w:val="bottom"/>
            <w:hideMark/>
          </w:tcPr>
          <w:p w:rsidR="00000000" w:rsidRDefault="009D0D42">
            <w:pPr>
              <w:pStyle w:val="table10"/>
            </w:pPr>
            <w:r>
              <w:rPr>
                <w:color w:val="000000"/>
              </w:rPr>
              <w:t> </w:t>
            </w:r>
          </w:p>
        </w:tc>
      </w:tr>
      <w:tr w:rsidR="00000000">
        <w:trPr>
          <w:trHeight w:val="240"/>
          <w:tblCellSpacing w:w="0" w:type="dxa"/>
        </w:trPr>
        <w:tc>
          <w:tcPr>
            <w:tcW w:w="3265" w:type="pct"/>
            <w:hideMark/>
          </w:tcPr>
          <w:p w:rsidR="00000000" w:rsidRDefault="009D0D42">
            <w:pPr>
              <w:pStyle w:val="table10"/>
            </w:pPr>
            <w:r>
              <w:t>14. ИТОГО по разделу I</w:t>
            </w:r>
          </w:p>
        </w:tc>
        <w:tc>
          <w:tcPr>
            <w:tcW w:w="543" w:type="pct"/>
            <w:vAlign w:val="bottom"/>
            <w:hideMark/>
          </w:tcPr>
          <w:p w:rsidR="00000000" w:rsidRDefault="009D0D42">
            <w:pPr>
              <w:pStyle w:val="table10"/>
            </w:pPr>
            <w:r>
              <w:t> </w:t>
            </w:r>
          </w:p>
        </w:tc>
        <w:tc>
          <w:tcPr>
            <w:tcW w:w="608" w:type="pct"/>
            <w:vAlign w:val="bottom"/>
            <w:hideMark/>
          </w:tcPr>
          <w:p w:rsidR="00000000" w:rsidRDefault="009D0D42">
            <w:pPr>
              <w:pStyle w:val="table10"/>
            </w:pPr>
            <w:r>
              <w:t>x</w:t>
            </w:r>
          </w:p>
        </w:tc>
        <w:tc>
          <w:tcPr>
            <w:tcW w:w="584" w:type="pct"/>
            <w:vAlign w:val="bottom"/>
            <w:hideMark/>
          </w:tcPr>
          <w:p w:rsidR="00000000" w:rsidRDefault="009D0D42">
            <w:pPr>
              <w:pStyle w:val="table10"/>
            </w:pPr>
            <w:r>
              <w:t> </w:t>
            </w:r>
          </w:p>
        </w:tc>
      </w:tr>
      <w:tr w:rsidR="00000000">
        <w:trPr>
          <w:trHeight w:val="240"/>
          <w:tblCellSpacing w:w="0" w:type="dxa"/>
        </w:trPr>
        <w:tc>
          <w:tcPr>
            <w:tcW w:w="3265" w:type="pct"/>
            <w:hideMark/>
          </w:tcPr>
          <w:p w:rsidR="00000000" w:rsidRDefault="009D0D42">
            <w:pPr>
              <w:pStyle w:val="table10"/>
            </w:pPr>
            <w:r>
              <w:t>14а. Сумма НДС по объектам, обороты по реализации которых освобождены от уплаты НДС</w:t>
            </w:r>
          </w:p>
        </w:tc>
        <w:tc>
          <w:tcPr>
            <w:tcW w:w="543" w:type="pct"/>
            <w:vAlign w:val="bottom"/>
            <w:hideMark/>
          </w:tcPr>
          <w:p w:rsidR="00000000" w:rsidRDefault="009D0D42">
            <w:pPr>
              <w:pStyle w:val="table10"/>
            </w:pPr>
            <w:r>
              <w:t>x</w:t>
            </w:r>
          </w:p>
        </w:tc>
        <w:tc>
          <w:tcPr>
            <w:tcW w:w="608" w:type="pct"/>
            <w:vAlign w:val="bottom"/>
            <w:hideMark/>
          </w:tcPr>
          <w:p w:rsidR="00000000" w:rsidRDefault="009D0D42">
            <w:pPr>
              <w:pStyle w:val="table10"/>
            </w:pPr>
            <w:r>
              <w:t>x</w:t>
            </w:r>
          </w:p>
        </w:tc>
        <w:tc>
          <w:tcPr>
            <w:tcW w:w="584" w:type="pct"/>
            <w:vAlign w:val="bottom"/>
            <w:hideMark/>
          </w:tcPr>
          <w:p w:rsidR="00000000" w:rsidRDefault="009D0D42">
            <w:pPr>
              <w:pStyle w:val="table10"/>
            </w:pPr>
            <w:r>
              <w:t> </w:t>
            </w:r>
          </w:p>
        </w:tc>
      </w:tr>
      <w:tr w:rsidR="00000000">
        <w:trPr>
          <w:trHeight w:val="240"/>
          <w:tblCellSpacing w:w="0" w:type="dxa"/>
        </w:trPr>
        <w:tc>
          <w:tcPr>
            <w:tcW w:w="3265" w:type="pct"/>
            <w:hideMark/>
          </w:tcPr>
          <w:p w:rsidR="00000000" w:rsidRDefault="009D0D42">
            <w:pPr>
              <w:pStyle w:val="table10"/>
            </w:pPr>
            <w:r>
              <w:t>14б. Сумма НДС по объектам, по оборотам по реализации которых предоставлен налоговый кредит</w:t>
            </w:r>
          </w:p>
        </w:tc>
        <w:tc>
          <w:tcPr>
            <w:tcW w:w="543" w:type="pct"/>
            <w:vAlign w:val="bottom"/>
            <w:hideMark/>
          </w:tcPr>
          <w:p w:rsidR="00000000" w:rsidRDefault="009D0D42">
            <w:pPr>
              <w:pStyle w:val="table10"/>
            </w:pPr>
            <w:r>
              <w:t>x</w:t>
            </w:r>
          </w:p>
        </w:tc>
        <w:tc>
          <w:tcPr>
            <w:tcW w:w="608" w:type="pct"/>
            <w:vAlign w:val="bottom"/>
            <w:hideMark/>
          </w:tcPr>
          <w:p w:rsidR="00000000" w:rsidRDefault="009D0D42">
            <w:pPr>
              <w:pStyle w:val="table10"/>
            </w:pPr>
            <w:r>
              <w:t>x</w:t>
            </w:r>
          </w:p>
        </w:tc>
        <w:tc>
          <w:tcPr>
            <w:tcW w:w="584" w:type="pct"/>
            <w:vAlign w:val="bottom"/>
            <w:hideMark/>
          </w:tcPr>
          <w:p w:rsidR="00000000" w:rsidRDefault="009D0D42">
            <w:pPr>
              <w:pStyle w:val="table10"/>
            </w:pPr>
            <w:r>
              <w:t> </w:t>
            </w:r>
          </w:p>
        </w:tc>
      </w:tr>
      <w:tr w:rsidR="00000000">
        <w:trPr>
          <w:trHeight w:val="240"/>
          <w:tblCellSpacing w:w="0" w:type="dxa"/>
        </w:trPr>
        <w:tc>
          <w:tcPr>
            <w:tcW w:w="3265" w:type="pct"/>
            <w:hideMark/>
          </w:tcPr>
          <w:p w:rsidR="00000000" w:rsidRDefault="009D0D42">
            <w:pPr>
              <w:pStyle w:val="table10"/>
            </w:pPr>
            <w:r>
              <w:t>14в. Сумма НДС по остальным объектам</w:t>
            </w:r>
          </w:p>
        </w:tc>
        <w:tc>
          <w:tcPr>
            <w:tcW w:w="543" w:type="pct"/>
            <w:vAlign w:val="bottom"/>
            <w:hideMark/>
          </w:tcPr>
          <w:p w:rsidR="00000000" w:rsidRDefault="009D0D42">
            <w:pPr>
              <w:pStyle w:val="table10"/>
            </w:pPr>
            <w:r>
              <w:t>x</w:t>
            </w:r>
          </w:p>
        </w:tc>
        <w:tc>
          <w:tcPr>
            <w:tcW w:w="608" w:type="pct"/>
            <w:vAlign w:val="bottom"/>
            <w:hideMark/>
          </w:tcPr>
          <w:p w:rsidR="00000000" w:rsidRDefault="009D0D42">
            <w:pPr>
              <w:pStyle w:val="table10"/>
            </w:pPr>
            <w:r>
              <w:t>x</w:t>
            </w:r>
          </w:p>
        </w:tc>
        <w:tc>
          <w:tcPr>
            <w:tcW w:w="584" w:type="pct"/>
            <w:vAlign w:val="bottom"/>
            <w:hideMark/>
          </w:tcPr>
          <w:p w:rsidR="00000000" w:rsidRDefault="009D0D42">
            <w:pPr>
              <w:pStyle w:val="table10"/>
            </w:pPr>
            <w:r>
              <w:t> </w:t>
            </w:r>
          </w:p>
        </w:tc>
      </w:tr>
      <w:tr w:rsidR="00000000">
        <w:trPr>
          <w:trHeight w:val="240"/>
          <w:tblCellSpacing w:w="0" w:type="dxa"/>
        </w:trPr>
        <w:tc>
          <w:tcPr>
            <w:tcW w:w="5000" w:type="pct"/>
            <w:gridSpan w:val="4"/>
            <w:vAlign w:val="center"/>
            <w:hideMark/>
          </w:tcPr>
          <w:p w:rsidR="00000000" w:rsidRDefault="009D0D42">
            <w:pPr>
              <w:pStyle w:val="table10"/>
            </w:pPr>
            <w:bookmarkStart w:id="11" w:name="a428"/>
            <w:bookmarkEnd w:id="11"/>
            <w:r>
              <w:t>Раздел II. НАЛОГОВЫЕ ВЫЧЕТЫ</w:t>
            </w:r>
          </w:p>
        </w:tc>
      </w:tr>
      <w:tr w:rsidR="00000000">
        <w:trPr>
          <w:trHeight w:val="240"/>
          <w:tblCellSpacing w:w="0" w:type="dxa"/>
        </w:trPr>
        <w:tc>
          <w:tcPr>
            <w:tcW w:w="3265" w:type="pct"/>
            <w:hideMark/>
          </w:tcPr>
          <w:p w:rsidR="00000000" w:rsidRDefault="009D0D42">
            <w:pPr>
              <w:pStyle w:val="table10"/>
            </w:pPr>
            <w:r>
              <w:t xml:space="preserve">15. Налоговые вычеты - всего (строка 15а + строка 15б + строка 15в) </w:t>
            </w:r>
          </w:p>
        </w:tc>
        <w:tc>
          <w:tcPr>
            <w:tcW w:w="543" w:type="pct"/>
            <w:vAlign w:val="bottom"/>
            <w:hideMark/>
          </w:tcPr>
          <w:p w:rsidR="00000000" w:rsidRDefault="009D0D42">
            <w:pPr>
              <w:pStyle w:val="table10"/>
            </w:pPr>
            <w:r>
              <w:t>х</w:t>
            </w:r>
          </w:p>
        </w:tc>
        <w:tc>
          <w:tcPr>
            <w:tcW w:w="608" w:type="pct"/>
            <w:vAlign w:val="bottom"/>
            <w:hideMark/>
          </w:tcPr>
          <w:p w:rsidR="00000000" w:rsidRDefault="009D0D42">
            <w:pPr>
              <w:pStyle w:val="table10"/>
            </w:pPr>
            <w:r>
              <w:t>x</w:t>
            </w:r>
          </w:p>
        </w:tc>
        <w:tc>
          <w:tcPr>
            <w:tcW w:w="584" w:type="pct"/>
            <w:vAlign w:val="bottom"/>
            <w:hideMark/>
          </w:tcPr>
          <w:p w:rsidR="00000000" w:rsidRDefault="009D0D42">
            <w:pPr>
              <w:pStyle w:val="table10"/>
            </w:pPr>
            <w:r>
              <w:t> </w:t>
            </w:r>
          </w:p>
        </w:tc>
      </w:tr>
      <w:tr w:rsidR="00000000">
        <w:trPr>
          <w:trHeight w:val="240"/>
          <w:tblCellSpacing w:w="0" w:type="dxa"/>
        </w:trPr>
        <w:tc>
          <w:tcPr>
            <w:tcW w:w="3265" w:type="pct"/>
            <w:hideMark/>
          </w:tcPr>
          <w:p w:rsidR="00000000" w:rsidRDefault="009D0D42">
            <w:pPr>
              <w:pStyle w:val="table10"/>
            </w:pPr>
            <w:r>
              <w:t>15а. Налоговые вычеты по объектам, обороты по реализации которых освобождены от уплаты НДС</w:t>
            </w:r>
          </w:p>
        </w:tc>
        <w:tc>
          <w:tcPr>
            <w:tcW w:w="543" w:type="pct"/>
            <w:vAlign w:val="bottom"/>
            <w:hideMark/>
          </w:tcPr>
          <w:p w:rsidR="00000000" w:rsidRDefault="009D0D42">
            <w:pPr>
              <w:pStyle w:val="table10"/>
            </w:pPr>
            <w:r>
              <w:t>x</w:t>
            </w:r>
          </w:p>
        </w:tc>
        <w:tc>
          <w:tcPr>
            <w:tcW w:w="608" w:type="pct"/>
            <w:vAlign w:val="bottom"/>
            <w:hideMark/>
          </w:tcPr>
          <w:p w:rsidR="00000000" w:rsidRDefault="009D0D42">
            <w:pPr>
              <w:pStyle w:val="table10"/>
            </w:pPr>
            <w:r>
              <w:t>x</w:t>
            </w:r>
          </w:p>
        </w:tc>
        <w:tc>
          <w:tcPr>
            <w:tcW w:w="584" w:type="pct"/>
            <w:vAlign w:val="bottom"/>
            <w:hideMark/>
          </w:tcPr>
          <w:p w:rsidR="00000000" w:rsidRDefault="009D0D42">
            <w:pPr>
              <w:pStyle w:val="table10"/>
            </w:pPr>
            <w:r>
              <w:t> </w:t>
            </w:r>
          </w:p>
        </w:tc>
      </w:tr>
      <w:tr w:rsidR="00000000">
        <w:trPr>
          <w:trHeight w:val="240"/>
          <w:tblCellSpacing w:w="0" w:type="dxa"/>
        </w:trPr>
        <w:tc>
          <w:tcPr>
            <w:tcW w:w="3265" w:type="pct"/>
            <w:hideMark/>
          </w:tcPr>
          <w:p w:rsidR="00000000" w:rsidRDefault="009D0D42">
            <w:pPr>
              <w:pStyle w:val="table10"/>
            </w:pPr>
            <w:r>
              <w:t>15б. Налоговые вычеты по объектам, по оборотам по реализации которых предоставлен налоговый кредит</w:t>
            </w:r>
          </w:p>
        </w:tc>
        <w:tc>
          <w:tcPr>
            <w:tcW w:w="543" w:type="pct"/>
            <w:vAlign w:val="bottom"/>
            <w:hideMark/>
          </w:tcPr>
          <w:p w:rsidR="00000000" w:rsidRDefault="009D0D42">
            <w:pPr>
              <w:pStyle w:val="table10"/>
            </w:pPr>
            <w:r>
              <w:t>x</w:t>
            </w:r>
          </w:p>
        </w:tc>
        <w:tc>
          <w:tcPr>
            <w:tcW w:w="608" w:type="pct"/>
            <w:vAlign w:val="bottom"/>
            <w:hideMark/>
          </w:tcPr>
          <w:p w:rsidR="00000000" w:rsidRDefault="009D0D42">
            <w:pPr>
              <w:pStyle w:val="table10"/>
            </w:pPr>
            <w:r>
              <w:t>x</w:t>
            </w:r>
          </w:p>
        </w:tc>
        <w:tc>
          <w:tcPr>
            <w:tcW w:w="584" w:type="pct"/>
            <w:vAlign w:val="bottom"/>
            <w:hideMark/>
          </w:tcPr>
          <w:p w:rsidR="00000000" w:rsidRDefault="009D0D42">
            <w:pPr>
              <w:pStyle w:val="table10"/>
            </w:pPr>
            <w:r>
              <w:t> </w:t>
            </w:r>
          </w:p>
        </w:tc>
      </w:tr>
      <w:tr w:rsidR="00000000">
        <w:trPr>
          <w:trHeight w:val="240"/>
          <w:tblCellSpacing w:w="0" w:type="dxa"/>
        </w:trPr>
        <w:tc>
          <w:tcPr>
            <w:tcW w:w="3265" w:type="pct"/>
            <w:hideMark/>
          </w:tcPr>
          <w:p w:rsidR="00000000" w:rsidRDefault="009D0D42">
            <w:pPr>
              <w:pStyle w:val="table10"/>
            </w:pPr>
            <w:r>
              <w:t xml:space="preserve">15в. Налоговые вычеты по остальным объектам </w:t>
            </w:r>
          </w:p>
        </w:tc>
        <w:tc>
          <w:tcPr>
            <w:tcW w:w="543" w:type="pct"/>
            <w:vAlign w:val="bottom"/>
            <w:hideMark/>
          </w:tcPr>
          <w:p w:rsidR="00000000" w:rsidRDefault="009D0D42">
            <w:pPr>
              <w:pStyle w:val="table10"/>
            </w:pPr>
            <w:r>
              <w:t>x</w:t>
            </w:r>
          </w:p>
        </w:tc>
        <w:tc>
          <w:tcPr>
            <w:tcW w:w="608" w:type="pct"/>
            <w:vAlign w:val="bottom"/>
            <w:hideMark/>
          </w:tcPr>
          <w:p w:rsidR="00000000" w:rsidRDefault="009D0D42">
            <w:pPr>
              <w:pStyle w:val="table10"/>
            </w:pPr>
            <w:r>
              <w:t>x</w:t>
            </w:r>
          </w:p>
        </w:tc>
        <w:tc>
          <w:tcPr>
            <w:tcW w:w="584" w:type="pct"/>
            <w:vAlign w:val="bottom"/>
            <w:hideMark/>
          </w:tcPr>
          <w:p w:rsidR="00000000" w:rsidRDefault="009D0D42">
            <w:pPr>
              <w:pStyle w:val="table10"/>
            </w:pPr>
            <w:r>
              <w:t> </w:t>
            </w:r>
          </w:p>
        </w:tc>
      </w:tr>
      <w:tr w:rsidR="00000000">
        <w:trPr>
          <w:trHeight w:val="240"/>
          <w:tblCellSpacing w:w="0" w:type="dxa"/>
        </w:trPr>
        <w:tc>
          <w:tcPr>
            <w:tcW w:w="5000" w:type="pct"/>
            <w:gridSpan w:val="4"/>
            <w:vAlign w:val="center"/>
            <w:hideMark/>
          </w:tcPr>
          <w:p w:rsidR="00000000" w:rsidRDefault="009D0D42">
            <w:pPr>
              <w:pStyle w:val="table10"/>
            </w:pPr>
            <w:r>
              <w:t>Раздел III. СУММА НАЛОГА</w:t>
            </w:r>
          </w:p>
        </w:tc>
      </w:tr>
      <w:tr w:rsidR="00000000">
        <w:trPr>
          <w:trHeight w:val="240"/>
          <w:tblCellSpacing w:w="0" w:type="dxa"/>
        </w:trPr>
        <w:tc>
          <w:tcPr>
            <w:tcW w:w="3265" w:type="pct"/>
            <w:hideMark/>
          </w:tcPr>
          <w:p w:rsidR="00000000" w:rsidRDefault="009D0D42">
            <w:pPr>
              <w:pStyle w:val="table10"/>
            </w:pPr>
            <w:r>
              <w:t>16. Сумма НДС нарастающим итогом - всего</w:t>
            </w:r>
            <w:r>
              <w:br/>
              <w:t>(строка 16а + строка 16б + строка 16в)</w:t>
            </w:r>
          </w:p>
        </w:tc>
        <w:tc>
          <w:tcPr>
            <w:tcW w:w="543" w:type="pct"/>
            <w:vAlign w:val="bottom"/>
            <w:hideMark/>
          </w:tcPr>
          <w:p w:rsidR="00000000" w:rsidRDefault="009D0D42">
            <w:pPr>
              <w:pStyle w:val="table10"/>
            </w:pPr>
            <w:r>
              <w:t>x</w:t>
            </w:r>
          </w:p>
        </w:tc>
        <w:tc>
          <w:tcPr>
            <w:tcW w:w="608" w:type="pct"/>
            <w:vAlign w:val="bottom"/>
            <w:hideMark/>
          </w:tcPr>
          <w:p w:rsidR="00000000" w:rsidRDefault="009D0D42">
            <w:pPr>
              <w:pStyle w:val="table10"/>
            </w:pPr>
            <w:r>
              <w:t>x</w:t>
            </w:r>
          </w:p>
        </w:tc>
        <w:tc>
          <w:tcPr>
            <w:tcW w:w="584" w:type="pct"/>
            <w:vAlign w:val="bottom"/>
            <w:hideMark/>
          </w:tcPr>
          <w:p w:rsidR="00000000" w:rsidRDefault="009D0D42">
            <w:pPr>
              <w:pStyle w:val="table10"/>
            </w:pPr>
            <w:r>
              <w:t> </w:t>
            </w:r>
          </w:p>
        </w:tc>
      </w:tr>
      <w:tr w:rsidR="00000000">
        <w:trPr>
          <w:trHeight w:val="240"/>
          <w:tblCellSpacing w:w="0" w:type="dxa"/>
        </w:trPr>
        <w:tc>
          <w:tcPr>
            <w:tcW w:w="3265" w:type="pct"/>
            <w:hideMark/>
          </w:tcPr>
          <w:p w:rsidR="00000000" w:rsidRDefault="009D0D42">
            <w:pPr>
              <w:pStyle w:val="table10"/>
            </w:pPr>
            <w:r>
              <w:t>16а. Сумма НДС нарастающим итогом, остающаяся в распоряжении (подлежащая уменьшению) (строка 14а - строка 15а)</w:t>
            </w:r>
          </w:p>
        </w:tc>
        <w:tc>
          <w:tcPr>
            <w:tcW w:w="543" w:type="pct"/>
            <w:vAlign w:val="bottom"/>
            <w:hideMark/>
          </w:tcPr>
          <w:p w:rsidR="00000000" w:rsidRDefault="009D0D42">
            <w:pPr>
              <w:pStyle w:val="table10"/>
            </w:pPr>
            <w:r>
              <w:t>x</w:t>
            </w:r>
          </w:p>
        </w:tc>
        <w:tc>
          <w:tcPr>
            <w:tcW w:w="608" w:type="pct"/>
            <w:vAlign w:val="bottom"/>
            <w:hideMark/>
          </w:tcPr>
          <w:p w:rsidR="00000000" w:rsidRDefault="009D0D42">
            <w:pPr>
              <w:pStyle w:val="table10"/>
            </w:pPr>
            <w:r>
              <w:t>x</w:t>
            </w:r>
          </w:p>
        </w:tc>
        <w:tc>
          <w:tcPr>
            <w:tcW w:w="584" w:type="pct"/>
            <w:vAlign w:val="bottom"/>
            <w:hideMark/>
          </w:tcPr>
          <w:p w:rsidR="00000000" w:rsidRDefault="009D0D42">
            <w:pPr>
              <w:pStyle w:val="table10"/>
            </w:pPr>
            <w:r>
              <w:t> </w:t>
            </w:r>
          </w:p>
        </w:tc>
      </w:tr>
      <w:tr w:rsidR="00000000">
        <w:trPr>
          <w:trHeight w:val="240"/>
          <w:tblCellSpacing w:w="0" w:type="dxa"/>
        </w:trPr>
        <w:tc>
          <w:tcPr>
            <w:tcW w:w="3265" w:type="pct"/>
            <w:hideMark/>
          </w:tcPr>
          <w:p w:rsidR="00000000" w:rsidRDefault="009D0D42">
            <w:pPr>
              <w:pStyle w:val="table10"/>
            </w:pPr>
            <w:r>
              <w:t>16б. Сумма НДС нарастающим итогом, подлежащая уплате (возврату) по объектам, по оборотам по реализации которых предоставлен налоговый кредит (строка 14б - строка 15б)</w:t>
            </w:r>
          </w:p>
        </w:tc>
        <w:tc>
          <w:tcPr>
            <w:tcW w:w="543" w:type="pct"/>
            <w:vAlign w:val="bottom"/>
            <w:hideMark/>
          </w:tcPr>
          <w:p w:rsidR="00000000" w:rsidRDefault="009D0D42">
            <w:pPr>
              <w:pStyle w:val="table10"/>
            </w:pPr>
            <w:r>
              <w:t>x</w:t>
            </w:r>
          </w:p>
        </w:tc>
        <w:tc>
          <w:tcPr>
            <w:tcW w:w="608" w:type="pct"/>
            <w:vAlign w:val="bottom"/>
            <w:hideMark/>
          </w:tcPr>
          <w:p w:rsidR="00000000" w:rsidRDefault="009D0D42">
            <w:pPr>
              <w:pStyle w:val="table10"/>
            </w:pPr>
            <w:r>
              <w:t>x</w:t>
            </w:r>
          </w:p>
        </w:tc>
        <w:tc>
          <w:tcPr>
            <w:tcW w:w="584" w:type="pct"/>
            <w:vAlign w:val="bottom"/>
            <w:hideMark/>
          </w:tcPr>
          <w:p w:rsidR="00000000" w:rsidRDefault="009D0D42">
            <w:pPr>
              <w:pStyle w:val="table10"/>
            </w:pPr>
            <w:r>
              <w:t> </w:t>
            </w:r>
          </w:p>
        </w:tc>
      </w:tr>
      <w:tr w:rsidR="00000000">
        <w:trPr>
          <w:trHeight w:val="240"/>
          <w:tblCellSpacing w:w="0" w:type="dxa"/>
        </w:trPr>
        <w:tc>
          <w:tcPr>
            <w:tcW w:w="3265" w:type="pct"/>
            <w:hideMark/>
          </w:tcPr>
          <w:p w:rsidR="00000000" w:rsidRDefault="009D0D42">
            <w:pPr>
              <w:pStyle w:val="table10"/>
            </w:pPr>
            <w:r>
              <w:t>16в. Сумма НДС нарастающим итогом, подлежащая уплате (возврату) (строка 14</w:t>
            </w:r>
            <w:r>
              <w:t>в - строка 15в)</w:t>
            </w:r>
          </w:p>
        </w:tc>
        <w:tc>
          <w:tcPr>
            <w:tcW w:w="543" w:type="pct"/>
            <w:vAlign w:val="bottom"/>
            <w:hideMark/>
          </w:tcPr>
          <w:p w:rsidR="00000000" w:rsidRDefault="009D0D42">
            <w:pPr>
              <w:pStyle w:val="table10"/>
            </w:pPr>
            <w:r>
              <w:t>x</w:t>
            </w:r>
          </w:p>
        </w:tc>
        <w:tc>
          <w:tcPr>
            <w:tcW w:w="608" w:type="pct"/>
            <w:vAlign w:val="bottom"/>
            <w:hideMark/>
          </w:tcPr>
          <w:p w:rsidR="00000000" w:rsidRDefault="009D0D42">
            <w:pPr>
              <w:pStyle w:val="table10"/>
            </w:pPr>
            <w:r>
              <w:t>x</w:t>
            </w:r>
          </w:p>
        </w:tc>
        <w:tc>
          <w:tcPr>
            <w:tcW w:w="584" w:type="pct"/>
            <w:vAlign w:val="bottom"/>
            <w:hideMark/>
          </w:tcPr>
          <w:p w:rsidR="00000000" w:rsidRDefault="009D0D42">
            <w:pPr>
              <w:pStyle w:val="table10"/>
            </w:pPr>
            <w:r>
              <w:t> </w:t>
            </w:r>
          </w:p>
        </w:tc>
      </w:tr>
      <w:tr w:rsidR="00000000">
        <w:trPr>
          <w:trHeight w:val="240"/>
          <w:tblCellSpacing w:w="0" w:type="dxa"/>
        </w:trPr>
        <w:tc>
          <w:tcPr>
            <w:tcW w:w="3265" w:type="pct"/>
            <w:hideMark/>
          </w:tcPr>
          <w:p w:rsidR="00000000" w:rsidRDefault="009D0D42">
            <w:pPr>
              <w:pStyle w:val="table10"/>
            </w:pPr>
            <w:r>
              <w:t xml:space="preserve">17. Сумма НДС за отчетный период - всего </w:t>
            </w:r>
            <w:r>
              <w:br/>
              <w:t>(строка 17а + строка 17б + строка 17в)</w:t>
            </w:r>
          </w:p>
        </w:tc>
        <w:tc>
          <w:tcPr>
            <w:tcW w:w="543" w:type="pct"/>
            <w:vAlign w:val="bottom"/>
            <w:hideMark/>
          </w:tcPr>
          <w:p w:rsidR="00000000" w:rsidRDefault="009D0D42">
            <w:pPr>
              <w:pStyle w:val="table10"/>
            </w:pPr>
            <w:r>
              <w:t>x</w:t>
            </w:r>
          </w:p>
        </w:tc>
        <w:tc>
          <w:tcPr>
            <w:tcW w:w="608" w:type="pct"/>
            <w:vAlign w:val="bottom"/>
            <w:hideMark/>
          </w:tcPr>
          <w:p w:rsidR="00000000" w:rsidRDefault="009D0D42">
            <w:pPr>
              <w:pStyle w:val="table10"/>
            </w:pPr>
            <w:r>
              <w:t>x</w:t>
            </w:r>
          </w:p>
        </w:tc>
        <w:tc>
          <w:tcPr>
            <w:tcW w:w="584" w:type="pct"/>
            <w:vAlign w:val="bottom"/>
            <w:hideMark/>
          </w:tcPr>
          <w:p w:rsidR="00000000" w:rsidRDefault="009D0D42">
            <w:pPr>
              <w:pStyle w:val="table10"/>
            </w:pPr>
            <w:r>
              <w:t> </w:t>
            </w:r>
          </w:p>
        </w:tc>
      </w:tr>
      <w:tr w:rsidR="00000000">
        <w:trPr>
          <w:trHeight w:val="240"/>
          <w:tblCellSpacing w:w="0" w:type="dxa"/>
        </w:trPr>
        <w:tc>
          <w:tcPr>
            <w:tcW w:w="3265" w:type="pct"/>
            <w:hideMark/>
          </w:tcPr>
          <w:p w:rsidR="00000000" w:rsidRDefault="009D0D42">
            <w:pPr>
              <w:pStyle w:val="table10"/>
            </w:pPr>
            <w:r>
              <w:t>17а. Сумма НДС за отчетный период, остающаяся в распоряжении (подлежащая уменьшению) (строка 16а </w:t>
            </w:r>
            <w:r>
              <w:t>- строка 16а предыдущей налоговой декларации (расчета))</w:t>
            </w:r>
          </w:p>
        </w:tc>
        <w:tc>
          <w:tcPr>
            <w:tcW w:w="543" w:type="pct"/>
            <w:vAlign w:val="bottom"/>
            <w:hideMark/>
          </w:tcPr>
          <w:p w:rsidR="00000000" w:rsidRDefault="009D0D42">
            <w:pPr>
              <w:pStyle w:val="table10"/>
            </w:pPr>
            <w:r>
              <w:t>x</w:t>
            </w:r>
          </w:p>
        </w:tc>
        <w:tc>
          <w:tcPr>
            <w:tcW w:w="608" w:type="pct"/>
            <w:vAlign w:val="bottom"/>
            <w:hideMark/>
          </w:tcPr>
          <w:p w:rsidR="00000000" w:rsidRDefault="009D0D42">
            <w:pPr>
              <w:pStyle w:val="table10"/>
            </w:pPr>
            <w:r>
              <w:t>x</w:t>
            </w:r>
          </w:p>
        </w:tc>
        <w:tc>
          <w:tcPr>
            <w:tcW w:w="584" w:type="pct"/>
            <w:vAlign w:val="bottom"/>
            <w:hideMark/>
          </w:tcPr>
          <w:p w:rsidR="00000000" w:rsidRDefault="009D0D42">
            <w:pPr>
              <w:pStyle w:val="table10"/>
            </w:pPr>
            <w:r>
              <w:t> </w:t>
            </w:r>
          </w:p>
        </w:tc>
      </w:tr>
      <w:tr w:rsidR="00000000">
        <w:trPr>
          <w:trHeight w:val="240"/>
          <w:tblCellSpacing w:w="0" w:type="dxa"/>
        </w:trPr>
        <w:tc>
          <w:tcPr>
            <w:tcW w:w="3265" w:type="pct"/>
            <w:hideMark/>
          </w:tcPr>
          <w:p w:rsidR="00000000" w:rsidRDefault="009D0D42">
            <w:pPr>
              <w:pStyle w:val="table10"/>
            </w:pPr>
            <w:r>
              <w:t>17б. Сумма НДС за отчетный период, подлежащая уплате (возврату), по объектам, по оборотам по реализации которых предоставлен налоговый кредит (строка 16б </w:t>
            </w:r>
            <w:r>
              <w:t>- строка 16б предыдущей налоговой декларации (расчета))</w:t>
            </w:r>
          </w:p>
        </w:tc>
        <w:tc>
          <w:tcPr>
            <w:tcW w:w="543" w:type="pct"/>
            <w:vAlign w:val="bottom"/>
            <w:hideMark/>
          </w:tcPr>
          <w:p w:rsidR="00000000" w:rsidRDefault="009D0D42">
            <w:pPr>
              <w:pStyle w:val="table10"/>
            </w:pPr>
            <w:r>
              <w:t>x</w:t>
            </w:r>
          </w:p>
        </w:tc>
        <w:tc>
          <w:tcPr>
            <w:tcW w:w="608" w:type="pct"/>
            <w:vAlign w:val="bottom"/>
            <w:hideMark/>
          </w:tcPr>
          <w:p w:rsidR="00000000" w:rsidRDefault="009D0D42">
            <w:pPr>
              <w:pStyle w:val="table10"/>
            </w:pPr>
            <w:r>
              <w:t>x</w:t>
            </w:r>
          </w:p>
        </w:tc>
        <w:tc>
          <w:tcPr>
            <w:tcW w:w="584" w:type="pct"/>
            <w:vAlign w:val="bottom"/>
            <w:hideMark/>
          </w:tcPr>
          <w:p w:rsidR="00000000" w:rsidRDefault="009D0D42">
            <w:pPr>
              <w:pStyle w:val="table10"/>
            </w:pPr>
            <w:r>
              <w:t> </w:t>
            </w:r>
          </w:p>
        </w:tc>
      </w:tr>
      <w:tr w:rsidR="00000000">
        <w:trPr>
          <w:trHeight w:val="240"/>
          <w:tblCellSpacing w:w="0" w:type="dxa"/>
        </w:trPr>
        <w:tc>
          <w:tcPr>
            <w:tcW w:w="3265" w:type="pct"/>
            <w:hideMark/>
          </w:tcPr>
          <w:p w:rsidR="00000000" w:rsidRDefault="009D0D42">
            <w:pPr>
              <w:pStyle w:val="table10"/>
            </w:pPr>
            <w:r>
              <w:t>17в. Сумма НДС за отчетный период к уплате (возврату) по остальным объектам (строка 16в - строка 16в предыдущей налоговой декларации (расчета))</w:t>
            </w:r>
          </w:p>
        </w:tc>
        <w:tc>
          <w:tcPr>
            <w:tcW w:w="543" w:type="pct"/>
            <w:vAlign w:val="bottom"/>
            <w:hideMark/>
          </w:tcPr>
          <w:p w:rsidR="00000000" w:rsidRDefault="009D0D42">
            <w:pPr>
              <w:pStyle w:val="table10"/>
            </w:pPr>
            <w:r>
              <w:t>x</w:t>
            </w:r>
          </w:p>
        </w:tc>
        <w:tc>
          <w:tcPr>
            <w:tcW w:w="608" w:type="pct"/>
            <w:vAlign w:val="bottom"/>
            <w:hideMark/>
          </w:tcPr>
          <w:p w:rsidR="00000000" w:rsidRDefault="009D0D42">
            <w:pPr>
              <w:pStyle w:val="table10"/>
            </w:pPr>
            <w:r>
              <w:t>x</w:t>
            </w:r>
          </w:p>
        </w:tc>
        <w:tc>
          <w:tcPr>
            <w:tcW w:w="584" w:type="pct"/>
            <w:vAlign w:val="bottom"/>
            <w:hideMark/>
          </w:tcPr>
          <w:p w:rsidR="00000000" w:rsidRDefault="009D0D42">
            <w:pPr>
              <w:pStyle w:val="table10"/>
            </w:pPr>
            <w:r>
              <w:t> </w:t>
            </w:r>
          </w:p>
        </w:tc>
      </w:tr>
      <w:tr w:rsidR="00000000">
        <w:trPr>
          <w:trHeight w:val="240"/>
          <w:tblCellSpacing w:w="0" w:type="dxa"/>
        </w:trPr>
        <w:tc>
          <w:tcPr>
            <w:tcW w:w="3265" w:type="pct"/>
            <w:hideMark/>
          </w:tcPr>
          <w:p w:rsidR="00000000" w:rsidRDefault="009D0D42">
            <w:pPr>
              <w:pStyle w:val="table10"/>
            </w:pPr>
            <w:r>
              <w:t xml:space="preserve">18. Сумма НДС к уплате (возврату) за отчетный период - всего </w:t>
            </w:r>
            <w:r>
              <w:br/>
              <w:t>(строка 17б + строка 17в)</w:t>
            </w:r>
          </w:p>
        </w:tc>
        <w:tc>
          <w:tcPr>
            <w:tcW w:w="543" w:type="pct"/>
            <w:vAlign w:val="bottom"/>
            <w:hideMark/>
          </w:tcPr>
          <w:p w:rsidR="00000000" w:rsidRDefault="009D0D42">
            <w:pPr>
              <w:pStyle w:val="table10"/>
            </w:pPr>
            <w:r>
              <w:t>x</w:t>
            </w:r>
          </w:p>
        </w:tc>
        <w:tc>
          <w:tcPr>
            <w:tcW w:w="608" w:type="pct"/>
            <w:vAlign w:val="bottom"/>
            <w:hideMark/>
          </w:tcPr>
          <w:p w:rsidR="00000000" w:rsidRDefault="009D0D42">
            <w:pPr>
              <w:pStyle w:val="table10"/>
            </w:pPr>
            <w:r>
              <w:t>x</w:t>
            </w:r>
          </w:p>
        </w:tc>
        <w:tc>
          <w:tcPr>
            <w:tcW w:w="584" w:type="pct"/>
            <w:vAlign w:val="bottom"/>
            <w:hideMark/>
          </w:tcPr>
          <w:p w:rsidR="00000000" w:rsidRDefault="009D0D42">
            <w:pPr>
              <w:pStyle w:val="table10"/>
            </w:pPr>
            <w:r>
              <w:t> </w:t>
            </w:r>
          </w:p>
        </w:tc>
      </w:tr>
      <w:tr w:rsidR="00000000">
        <w:trPr>
          <w:trHeight w:val="240"/>
          <w:tblCellSpacing w:w="0" w:type="dxa"/>
        </w:trPr>
        <w:tc>
          <w:tcPr>
            <w:tcW w:w="3265" w:type="pct"/>
            <w:hideMark/>
          </w:tcPr>
          <w:p w:rsidR="00000000" w:rsidRDefault="009D0D42">
            <w:pPr>
              <w:pStyle w:val="table10"/>
            </w:pPr>
            <w:r>
              <w:t>18.1. в том числе к доплате (уменьшению) по акту проверки</w:t>
            </w:r>
          </w:p>
        </w:tc>
        <w:tc>
          <w:tcPr>
            <w:tcW w:w="543" w:type="pct"/>
            <w:vAlign w:val="bottom"/>
            <w:hideMark/>
          </w:tcPr>
          <w:p w:rsidR="00000000" w:rsidRDefault="009D0D42">
            <w:pPr>
              <w:pStyle w:val="table10"/>
            </w:pPr>
            <w:r>
              <w:t>x</w:t>
            </w:r>
          </w:p>
        </w:tc>
        <w:tc>
          <w:tcPr>
            <w:tcW w:w="608" w:type="pct"/>
            <w:vAlign w:val="bottom"/>
            <w:hideMark/>
          </w:tcPr>
          <w:p w:rsidR="00000000" w:rsidRDefault="009D0D42">
            <w:pPr>
              <w:pStyle w:val="table10"/>
            </w:pPr>
            <w:r>
              <w:t>x</w:t>
            </w:r>
          </w:p>
        </w:tc>
        <w:tc>
          <w:tcPr>
            <w:tcW w:w="584" w:type="pct"/>
            <w:vAlign w:val="bottom"/>
            <w:hideMark/>
          </w:tcPr>
          <w:p w:rsidR="00000000" w:rsidRDefault="009D0D42">
            <w:pPr>
              <w:pStyle w:val="table10"/>
            </w:pPr>
            <w:r>
              <w:t> </w:t>
            </w:r>
          </w:p>
        </w:tc>
      </w:tr>
    </w:tbl>
    <w:p w:rsidR="00000000" w:rsidRDefault="009D0D42">
      <w:pPr>
        <w:pStyle w:val="newncpi"/>
      </w:pPr>
      <w:r>
        <w:t> </w:t>
      </w:r>
    </w:p>
    <w:tbl>
      <w:tblPr>
        <w:tblStyle w:val="tablencpi"/>
        <w:tblW w:w="4950" w:type="pct"/>
        <w:tblCellSpacing w:w="0" w:type="dxa"/>
        <w:tblLook w:val="04A0" w:firstRow="1" w:lastRow="0" w:firstColumn="1" w:lastColumn="0" w:noHBand="0" w:noVBand="1"/>
      </w:tblPr>
      <w:tblGrid>
        <w:gridCol w:w="4564"/>
        <w:gridCol w:w="1015"/>
        <w:gridCol w:w="1422"/>
        <w:gridCol w:w="2260"/>
      </w:tblGrid>
      <w:tr w:rsidR="00000000">
        <w:trPr>
          <w:trHeight w:val="240"/>
          <w:tblCellSpacing w:w="0" w:type="dxa"/>
        </w:trPr>
        <w:tc>
          <w:tcPr>
            <w:tcW w:w="2464" w:type="pct"/>
            <w:hideMark/>
          </w:tcPr>
          <w:p w:rsidR="00000000" w:rsidRDefault="009D0D42">
            <w:pPr>
              <w:pStyle w:val="newncpi0"/>
            </w:pPr>
            <w:r>
              <w:t>По сроку уплаты  </w:t>
            </w:r>
          </w:p>
        </w:tc>
        <w:tc>
          <w:tcPr>
            <w:tcW w:w="548" w:type="pct"/>
            <w:hideMark/>
          </w:tcPr>
          <w:p w:rsidR="00000000" w:rsidRDefault="009D0D42">
            <w:pPr>
              <w:pStyle w:val="newncpi0"/>
            </w:pPr>
            <w:r>
              <w:t> </w:t>
            </w:r>
          </w:p>
        </w:tc>
        <w:tc>
          <w:tcPr>
            <w:tcW w:w="768" w:type="pct"/>
            <w:hideMark/>
          </w:tcPr>
          <w:p w:rsidR="00000000" w:rsidRDefault="009D0D42">
            <w:pPr>
              <w:pStyle w:val="newncpi0"/>
            </w:pPr>
            <w:r>
              <w:t> </w:t>
            </w:r>
          </w:p>
        </w:tc>
        <w:tc>
          <w:tcPr>
            <w:tcW w:w="1220" w:type="pct"/>
            <w:hideMark/>
          </w:tcPr>
          <w:p w:rsidR="00000000" w:rsidRDefault="009D0D42">
            <w:pPr>
              <w:pStyle w:val="newncpi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
            </w:pPr>
            <w:r>
              <w:t> </w:t>
            </w:r>
          </w:p>
        </w:tc>
        <w:tc>
          <w:tcPr>
            <w:tcW w:w="548" w:type="pct"/>
            <w:vAlign w:val="center"/>
            <w:hideMark/>
          </w:tcPr>
          <w:p w:rsidR="00000000" w:rsidRDefault="009D0D42">
            <w:pPr>
              <w:pStyle w:val="undline"/>
            </w:pPr>
            <w:r>
              <w:t>(число)</w:t>
            </w:r>
          </w:p>
        </w:tc>
        <w:tc>
          <w:tcPr>
            <w:tcW w:w="768" w:type="pct"/>
            <w:vAlign w:val="center"/>
            <w:hideMark/>
          </w:tcPr>
          <w:p w:rsidR="00000000" w:rsidRDefault="009D0D42">
            <w:pPr>
              <w:pStyle w:val="undline"/>
            </w:pPr>
            <w:r>
              <w:t>(номер месяца)</w:t>
            </w:r>
          </w:p>
        </w:tc>
        <w:tc>
          <w:tcPr>
            <w:tcW w:w="1220" w:type="pct"/>
            <w:vAlign w:val="center"/>
            <w:hideMark/>
          </w:tcPr>
          <w:p w:rsidR="00000000" w:rsidRDefault="009D0D42">
            <w:pPr>
              <w:pStyle w:val="undline"/>
            </w:pPr>
            <w:r>
              <w:t>(четыре цифры года)</w:t>
            </w:r>
          </w:p>
        </w:tc>
      </w:tr>
    </w:tbl>
    <w:p w:rsidR="00000000" w:rsidRDefault="009D0D42">
      <w:pPr>
        <w:pStyle w:val="newncpi0"/>
      </w:pPr>
      <w:r>
        <w:t> </w:t>
      </w:r>
    </w:p>
    <w:p w:rsidR="00000000" w:rsidRDefault="009D0D42">
      <w:pPr>
        <w:pStyle w:val="newncpi0"/>
      </w:pPr>
      <w:bookmarkStart w:id="12" w:name="a551"/>
      <w:bookmarkEnd w:id="12"/>
      <w:r>
        <w:rPr>
          <w:color w:val="000000"/>
        </w:rPr>
        <w:t>Раздел IV</w:t>
      </w:r>
      <w:r>
        <w:rPr>
          <w:color w:val="000000"/>
        </w:rPr>
        <w:br/>
        <w:t>Другие сведения</w:t>
      </w:r>
    </w:p>
    <w:p w:rsidR="00000000" w:rsidRDefault="009D0D42">
      <w:pPr>
        <w:pStyle w:val="edizmeren"/>
      </w:pPr>
      <w:r>
        <w:rPr>
          <w:color w:val="000000"/>
        </w:rPr>
        <w:t>(тыс. руб.)</w:t>
      </w:r>
    </w:p>
    <w:tbl>
      <w:tblPr>
        <w:tblW w:w="4950" w:type="pct"/>
        <w:tblCellSpacing w:w="0" w:type="dxa"/>
        <w:tblCellMar>
          <w:top w:w="15" w:type="dxa"/>
          <w:left w:w="15" w:type="dxa"/>
          <w:bottom w:w="15" w:type="dxa"/>
          <w:right w:w="15" w:type="dxa"/>
        </w:tblCellMar>
        <w:tblLook w:val="04A0" w:firstRow="1" w:lastRow="0" w:firstColumn="1" w:lastColumn="0" w:noHBand="0" w:noVBand="1"/>
      </w:tblPr>
      <w:tblGrid>
        <w:gridCol w:w="8449"/>
        <w:gridCol w:w="842"/>
      </w:tblGrid>
      <w:tr w:rsidR="00000000">
        <w:trPr>
          <w:trHeight w:val="238"/>
          <w:tblCellSpacing w:w="0" w:type="dxa"/>
        </w:trPr>
        <w:tc>
          <w:tcPr>
            <w:tcW w:w="4547" w:type="pct"/>
            <w:vAlign w:val="center"/>
            <w:hideMark/>
          </w:tcPr>
          <w:p w:rsidR="00000000" w:rsidRDefault="009D0D42">
            <w:pPr>
              <w:pStyle w:val="table10"/>
            </w:pPr>
            <w:r>
              <w:rPr>
                <w:color w:val="000000"/>
              </w:rPr>
              <w:t>Показатели</w:t>
            </w:r>
          </w:p>
        </w:tc>
        <w:tc>
          <w:tcPr>
            <w:tcW w:w="453" w:type="pct"/>
            <w:vAlign w:val="center"/>
            <w:hideMark/>
          </w:tcPr>
          <w:p w:rsidR="00000000" w:rsidRDefault="009D0D42">
            <w:pPr>
              <w:pStyle w:val="table10"/>
            </w:pPr>
            <w:r>
              <w:rPr>
                <w:color w:val="000000"/>
              </w:rPr>
              <w:t>Сумма</w:t>
            </w:r>
          </w:p>
        </w:tc>
      </w:tr>
      <w:tr w:rsidR="00000000">
        <w:trPr>
          <w:trHeight w:val="238"/>
          <w:tblCellSpacing w:w="0" w:type="dxa"/>
        </w:trPr>
        <w:tc>
          <w:tcPr>
            <w:tcW w:w="4547" w:type="pct"/>
            <w:hideMark/>
          </w:tcPr>
          <w:p w:rsidR="00000000" w:rsidRDefault="009D0D42">
            <w:pPr>
              <w:pStyle w:val="table10"/>
            </w:pPr>
            <w:r>
              <w:rPr>
                <w:color w:val="000000"/>
              </w:rPr>
              <w:t>1. Суммы НДС текущего налогового периода, предъявленные при приобретении либо уплаченные при ввозе объектов, - всего (стр. 1.1 + стр. 1.2 + стр. 1.3)</w:t>
            </w:r>
          </w:p>
        </w:tc>
        <w:tc>
          <w:tcPr>
            <w:tcW w:w="453" w:type="pct"/>
            <w:hideMark/>
          </w:tcPr>
          <w:p w:rsidR="00000000" w:rsidRDefault="009D0D42">
            <w:pPr>
              <w:pStyle w:val="table10"/>
            </w:pPr>
            <w:r>
              <w:rPr>
                <w:color w:val="000000"/>
              </w:rPr>
              <w:t> </w:t>
            </w:r>
          </w:p>
        </w:tc>
      </w:tr>
      <w:tr w:rsidR="00000000">
        <w:trPr>
          <w:trHeight w:val="238"/>
          <w:tblCellSpacing w:w="0" w:type="dxa"/>
        </w:trPr>
        <w:tc>
          <w:tcPr>
            <w:tcW w:w="4547" w:type="pct"/>
            <w:hideMark/>
          </w:tcPr>
          <w:p w:rsidR="00000000" w:rsidRDefault="009D0D42">
            <w:pPr>
              <w:pStyle w:val="table10"/>
            </w:pPr>
            <w:r>
              <w:rPr>
                <w:color w:val="000000"/>
              </w:rPr>
              <w:t>1а. в том числе суммы НДС по создаваемым, приобретенным (ввезенным) основным средствам, нематериальным активам</w:t>
            </w:r>
          </w:p>
        </w:tc>
        <w:tc>
          <w:tcPr>
            <w:tcW w:w="453" w:type="pct"/>
            <w:hideMark/>
          </w:tcPr>
          <w:p w:rsidR="00000000" w:rsidRDefault="009D0D42">
            <w:pPr>
              <w:pStyle w:val="table10"/>
            </w:pPr>
            <w:r>
              <w:rPr>
                <w:color w:val="000000"/>
              </w:rPr>
              <w:t> </w:t>
            </w:r>
          </w:p>
        </w:tc>
      </w:tr>
      <w:tr w:rsidR="00000000">
        <w:trPr>
          <w:trHeight w:val="238"/>
          <w:tblCellSpacing w:w="0" w:type="dxa"/>
        </w:trPr>
        <w:tc>
          <w:tcPr>
            <w:tcW w:w="4547" w:type="pct"/>
            <w:hideMark/>
          </w:tcPr>
          <w:p w:rsidR="00000000" w:rsidRDefault="009D0D42">
            <w:pPr>
              <w:pStyle w:val="table10"/>
            </w:pPr>
            <w:r>
              <w:rPr>
                <w:color w:val="000000"/>
              </w:rPr>
              <w:t>1.1. суммы НДС, предъявленные при приобретении объектов на территории Республики Беларусь</w:t>
            </w:r>
          </w:p>
        </w:tc>
        <w:tc>
          <w:tcPr>
            <w:tcW w:w="453" w:type="pct"/>
            <w:hideMark/>
          </w:tcPr>
          <w:p w:rsidR="00000000" w:rsidRDefault="009D0D42">
            <w:pPr>
              <w:pStyle w:val="table10"/>
            </w:pPr>
            <w:r>
              <w:rPr>
                <w:color w:val="000000"/>
              </w:rPr>
              <w:t> </w:t>
            </w:r>
          </w:p>
        </w:tc>
      </w:tr>
      <w:tr w:rsidR="00000000">
        <w:trPr>
          <w:trHeight w:val="238"/>
          <w:tblCellSpacing w:w="0" w:type="dxa"/>
        </w:trPr>
        <w:tc>
          <w:tcPr>
            <w:tcW w:w="4547" w:type="pct"/>
            <w:hideMark/>
          </w:tcPr>
          <w:p w:rsidR="00000000" w:rsidRDefault="009D0D42">
            <w:pPr>
              <w:pStyle w:val="table10"/>
            </w:pPr>
            <w:r>
              <w:rPr>
                <w:color w:val="000000"/>
              </w:rPr>
              <w:t>1.2. суммы НДС, исчисленные и уплаченные при ввозе товаров с территории государств - членов Евразийского экономического союза</w:t>
            </w:r>
          </w:p>
        </w:tc>
        <w:tc>
          <w:tcPr>
            <w:tcW w:w="453" w:type="pct"/>
            <w:hideMark/>
          </w:tcPr>
          <w:p w:rsidR="00000000" w:rsidRDefault="009D0D42">
            <w:pPr>
              <w:pStyle w:val="table10"/>
            </w:pPr>
            <w:r>
              <w:rPr>
                <w:color w:val="000000"/>
              </w:rPr>
              <w:t> </w:t>
            </w:r>
          </w:p>
        </w:tc>
      </w:tr>
      <w:tr w:rsidR="00000000">
        <w:trPr>
          <w:trHeight w:val="238"/>
          <w:tblCellSpacing w:w="0" w:type="dxa"/>
        </w:trPr>
        <w:tc>
          <w:tcPr>
            <w:tcW w:w="4547" w:type="pct"/>
            <w:hideMark/>
          </w:tcPr>
          <w:p w:rsidR="00000000" w:rsidRDefault="009D0D42">
            <w:pPr>
              <w:pStyle w:val="table10"/>
            </w:pPr>
            <w:r>
              <w:rPr>
                <w:color w:val="000000"/>
              </w:rPr>
              <w:t>1.3. суммы НДС, уплаченные при выпуске товаров в соответствии с заявленной таможенной процедурой</w:t>
            </w:r>
          </w:p>
        </w:tc>
        <w:tc>
          <w:tcPr>
            <w:tcW w:w="453" w:type="pct"/>
            <w:hideMark/>
          </w:tcPr>
          <w:p w:rsidR="00000000" w:rsidRDefault="009D0D42">
            <w:pPr>
              <w:pStyle w:val="table10"/>
            </w:pPr>
            <w:r>
              <w:rPr>
                <w:color w:val="000000"/>
              </w:rPr>
              <w:t> </w:t>
            </w:r>
          </w:p>
        </w:tc>
      </w:tr>
      <w:tr w:rsidR="00000000">
        <w:trPr>
          <w:trHeight w:val="238"/>
          <w:tblCellSpacing w:w="0" w:type="dxa"/>
        </w:trPr>
        <w:tc>
          <w:tcPr>
            <w:tcW w:w="4547" w:type="pct"/>
            <w:hideMark/>
          </w:tcPr>
          <w:p w:rsidR="00000000" w:rsidRDefault="009D0D42">
            <w:pPr>
              <w:pStyle w:val="table10"/>
            </w:pPr>
            <w:r>
              <w:rPr>
                <w:color w:val="000000"/>
              </w:rPr>
              <w:t>2. Суммы НДС, не принятые к вычету в прошлом налоговом периоде</w:t>
            </w:r>
          </w:p>
        </w:tc>
        <w:tc>
          <w:tcPr>
            <w:tcW w:w="453" w:type="pct"/>
            <w:hideMark/>
          </w:tcPr>
          <w:p w:rsidR="00000000" w:rsidRDefault="009D0D42">
            <w:pPr>
              <w:pStyle w:val="table10"/>
            </w:pPr>
            <w:r>
              <w:rPr>
                <w:color w:val="000000"/>
              </w:rPr>
              <w:t> </w:t>
            </w:r>
          </w:p>
        </w:tc>
      </w:tr>
      <w:tr w:rsidR="00000000">
        <w:trPr>
          <w:trHeight w:val="238"/>
          <w:tblCellSpacing w:w="0" w:type="dxa"/>
        </w:trPr>
        <w:tc>
          <w:tcPr>
            <w:tcW w:w="4547" w:type="pct"/>
            <w:hideMark/>
          </w:tcPr>
          <w:p w:rsidR="00000000" w:rsidRDefault="009D0D42">
            <w:pPr>
              <w:pStyle w:val="table10"/>
            </w:pPr>
            <w:r>
              <w:rPr>
                <w:color w:val="000000"/>
              </w:rPr>
              <w:t>2.1. в том числе суммы НДС по созданным, приобретенным (ввезенным) основным средствам, нематериальным активам, из них:</w:t>
            </w:r>
          </w:p>
        </w:tc>
        <w:tc>
          <w:tcPr>
            <w:tcW w:w="453" w:type="pct"/>
            <w:hideMark/>
          </w:tcPr>
          <w:p w:rsidR="00000000" w:rsidRDefault="009D0D42">
            <w:pPr>
              <w:pStyle w:val="table10"/>
            </w:pPr>
            <w:r>
              <w:rPr>
                <w:color w:val="000000"/>
              </w:rPr>
              <w:t> </w:t>
            </w:r>
          </w:p>
        </w:tc>
      </w:tr>
      <w:tr w:rsidR="00000000">
        <w:trPr>
          <w:trHeight w:val="238"/>
          <w:tblCellSpacing w:w="0" w:type="dxa"/>
        </w:trPr>
        <w:tc>
          <w:tcPr>
            <w:tcW w:w="4547" w:type="pct"/>
            <w:hideMark/>
          </w:tcPr>
          <w:p w:rsidR="00000000" w:rsidRDefault="009D0D42">
            <w:pPr>
              <w:pStyle w:val="table10"/>
            </w:pPr>
            <w:r>
              <w:rPr>
                <w:color w:val="000000"/>
              </w:rPr>
              <w:t>2.1.1. принятые к вычету в текущем налоговом периоде в полно</w:t>
            </w:r>
            <w:r>
              <w:rPr>
                <w:color w:val="000000"/>
              </w:rPr>
              <w:t>м объеме равными долями (по 1/12 или по 1/4) суммы НДС по созданным, приобретенным (ввезенным) основным средствам, нематериальным активам</w:t>
            </w:r>
          </w:p>
        </w:tc>
        <w:tc>
          <w:tcPr>
            <w:tcW w:w="453" w:type="pct"/>
            <w:hideMark/>
          </w:tcPr>
          <w:p w:rsidR="00000000" w:rsidRDefault="009D0D42">
            <w:pPr>
              <w:pStyle w:val="table10"/>
            </w:pPr>
            <w:r>
              <w:rPr>
                <w:color w:val="000000"/>
              </w:rPr>
              <w:t> </w:t>
            </w:r>
          </w:p>
        </w:tc>
      </w:tr>
      <w:tr w:rsidR="00000000">
        <w:trPr>
          <w:trHeight w:val="238"/>
          <w:tblCellSpacing w:w="0" w:type="dxa"/>
        </w:trPr>
        <w:tc>
          <w:tcPr>
            <w:tcW w:w="4547" w:type="pct"/>
            <w:hideMark/>
          </w:tcPr>
          <w:p w:rsidR="00000000" w:rsidRDefault="009D0D42">
            <w:pPr>
              <w:pStyle w:val="table10"/>
            </w:pPr>
            <w:r>
              <w:rPr>
                <w:color w:val="000000"/>
              </w:rPr>
              <w:t>3. Принятые к вычету в полном объеме суммы НДС, приходящиеся на обороты по реализации товаров (работ, услуг), о</w:t>
            </w:r>
            <w:r>
              <w:rPr>
                <w:color w:val="000000"/>
              </w:rPr>
              <w:t>благаемые по ставке ноль (0) процентов</w:t>
            </w:r>
          </w:p>
        </w:tc>
        <w:tc>
          <w:tcPr>
            <w:tcW w:w="453" w:type="pct"/>
            <w:hideMark/>
          </w:tcPr>
          <w:p w:rsidR="00000000" w:rsidRDefault="009D0D42">
            <w:pPr>
              <w:pStyle w:val="table10"/>
            </w:pPr>
            <w:r>
              <w:rPr>
                <w:color w:val="000000"/>
              </w:rPr>
              <w:t> </w:t>
            </w:r>
          </w:p>
        </w:tc>
      </w:tr>
      <w:tr w:rsidR="00000000">
        <w:trPr>
          <w:trHeight w:val="238"/>
          <w:tblCellSpacing w:w="0" w:type="dxa"/>
        </w:trPr>
        <w:tc>
          <w:tcPr>
            <w:tcW w:w="4547" w:type="pct"/>
            <w:hideMark/>
          </w:tcPr>
          <w:p w:rsidR="00000000" w:rsidRDefault="009D0D42">
            <w:pPr>
              <w:pStyle w:val="table10"/>
            </w:pPr>
            <w:r>
              <w:rPr>
                <w:color w:val="000000"/>
              </w:rPr>
              <w:t>4. Принятые к вычету в полном объеме суммы НДС, приходящиеся на обороты по реализации товаров, облагаемые по ставкам 10 процентов и (или) 9,09 процента</w:t>
            </w:r>
          </w:p>
        </w:tc>
        <w:tc>
          <w:tcPr>
            <w:tcW w:w="453" w:type="pct"/>
            <w:hideMark/>
          </w:tcPr>
          <w:p w:rsidR="00000000" w:rsidRDefault="009D0D42">
            <w:pPr>
              <w:pStyle w:val="table10"/>
            </w:pPr>
            <w:r>
              <w:rPr>
                <w:color w:val="000000"/>
              </w:rPr>
              <w:t> </w:t>
            </w:r>
          </w:p>
        </w:tc>
      </w:tr>
      <w:tr w:rsidR="00000000">
        <w:trPr>
          <w:trHeight w:val="238"/>
          <w:tblCellSpacing w:w="0" w:type="dxa"/>
        </w:trPr>
        <w:tc>
          <w:tcPr>
            <w:tcW w:w="4547" w:type="pct"/>
            <w:hideMark/>
          </w:tcPr>
          <w:p w:rsidR="00000000" w:rsidRDefault="009D0D42">
            <w:pPr>
              <w:pStyle w:val="table10"/>
            </w:pPr>
            <w:r>
              <w:rPr>
                <w:color w:val="000000"/>
              </w:rPr>
              <w:t xml:space="preserve">5. Принятые к вычету в полном объеме суммы НДС, приходящиеся на обороты по реализации товаров (работ, услуг), не облагаемых НДС (освобождаемых от НДС), в соответствии с подпунктами </w:t>
            </w:r>
            <w:hyperlink r:id="rId26" w:anchor="a2001" w:tooltip="+" w:history="1">
              <w:r>
                <w:rPr>
                  <w:rStyle w:val="a3"/>
                </w:rPr>
                <w:t>23.4</w:t>
              </w:r>
            </w:hyperlink>
            <w:r>
              <w:rPr>
                <w:color w:val="000000"/>
              </w:rPr>
              <w:t xml:space="preserve">, </w:t>
            </w:r>
            <w:hyperlink r:id="rId27" w:anchor="a3212" w:tooltip="+" w:history="1">
              <w:r>
                <w:rPr>
                  <w:rStyle w:val="a3"/>
                </w:rPr>
                <w:t>23.6</w:t>
              </w:r>
            </w:hyperlink>
            <w:r>
              <w:rPr>
                <w:color w:val="000000"/>
              </w:rPr>
              <w:t>, 23.7 пункта 23 статьи 107 Налогового кодекса Республики Беларусь</w:t>
            </w:r>
          </w:p>
        </w:tc>
        <w:tc>
          <w:tcPr>
            <w:tcW w:w="453" w:type="pct"/>
            <w:hideMark/>
          </w:tcPr>
          <w:p w:rsidR="00000000" w:rsidRDefault="009D0D42">
            <w:pPr>
              <w:pStyle w:val="table10"/>
            </w:pPr>
            <w:r>
              <w:rPr>
                <w:color w:val="000000"/>
              </w:rPr>
              <w:t> </w:t>
            </w:r>
          </w:p>
        </w:tc>
      </w:tr>
      <w:tr w:rsidR="00000000">
        <w:trPr>
          <w:trHeight w:val="238"/>
          <w:tblCellSpacing w:w="0" w:type="dxa"/>
        </w:trPr>
        <w:tc>
          <w:tcPr>
            <w:tcW w:w="4547" w:type="pct"/>
            <w:hideMark/>
          </w:tcPr>
          <w:p w:rsidR="00000000" w:rsidRDefault="009D0D42">
            <w:pPr>
              <w:pStyle w:val="table10"/>
            </w:pPr>
            <w:r>
              <w:rPr>
                <w:color w:val="000000"/>
              </w:rPr>
              <w:t>6. Суммы НДС, не принятые к вычету и включенные в затраты по производству и реализации объектов</w:t>
            </w:r>
          </w:p>
        </w:tc>
        <w:tc>
          <w:tcPr>
            <w:tcW w:w="453" w:type="pct"/>
            <w:hideMark/>
          </w:tcPr>
          <w:p w:rsidR="00000000" w:rsidRDefault="009D0D42">
            <w:pPr>
              <w:pStyle w:val="table10"/>
            </w:pPr>
            <w:r>
              <w:rPr>
                <w:color w:val="000000"/>
              </w:rPr>
              <w:t> </w:t>
            </w:r>
          </w:p>
        </w:tc>
      </w:tr>
      <w:tr w:rsidR="00000000">
        <w:trPr>
          <w:trHeight w:val="238"/>
          <w:tblCellSpacing w:w="0" w:type="dxa"/>
        </w:trPr>
        <w:tc>
          <w:tcPr>
            <w:tcW w:w="4547" w:type="pct"/>
            <w:hideMark/>
          </w:tcPr>
          <w:p w:rsidR="00000000" w:rsidRDefault="009D0D42">
            <w:pPr>
              <w:pStyle w:val="table10"/>
            </w:pPr>
            <w:r>
              <w:rPr>
                <w:color w:val="000000"/>
              </w:rPr>
              <w:t>6.1. в том числе в связи с применением освобождения от НДС</w:t>
            </w:r>
          </w:p>
        </w:tc>
        <w:tc>
          <w:tcPr>
            <w:tcW w:w="453" w:type="pct"/>
            <w:hideMark/>
          </w:tcPr>
          <w:p w:rsidR="00000000" w:rsidRDefault="009D0D42">
            <w:pPr>
              <w:pStyle w:val="table10"/>
            </w:pPr>
            <w:r>
              <w:rPr>
                <w:color w:val="000000"/>
              </w:rPr>
              <w:t> </w:t>
            </w:r>
          </w:p>
        </w:tc>
      </w:tr>
      <w:tr w:rsidR="00000000">
        <w:trPr>
          <w:trHeight w:val="238"/>
          <w:tblCellSpacing w:w="0" w:type="dxa"/>
        </w:trPr>
        <w:tc>
          <w:tcPr>
            <w:tcW w:w="4547" w:type="pct"/>
            <w:hideMark/>
          </w:tcPr>
          <w:p w:rsidR="00000000" w:rsidRDefault="009D0D42">
            <w:pPr>
              <w:pStyle w:val="table10"/>
            </w:pPr>
            <w:r>
              <w:rPr>
                <w:color w:val="000000"/>
              </w:rPr>
              <w:t>7. Не облагаемый НДС оборот по реализации товаров с мест хранения, с выставок-ярмарок на территории государств </w:t>
            </w:r>
            <w:r>
              <w:rPr>
                <w:color w:val="000000"/>
              </w:rPr>
              <w:t>- членов Евразийского экономического союза, вычет сумм НДС по которым производится в полном объеме</w:t>
            </w:r>
          </w:p>
        </w:tc>
        <w:tc>
          <w:tcPr>
            <w:tcW w:w="453" w:type="pct"/>
            <w:hideMark/>
          </w:tcPr>
          <w:p w:rsidR="00000000" w:rsidRDefault="009D0D42">
            <w:pPr>
              <w:pStyle w:val="table10"/>
            </w:pPr>
            <w:r>
              <w:rPr>
                <w:color w:val="000000"/>
              </w:rPr>
              <w:t> </w:t>
            </w:r>
          </w:p>
        </w:tc>
      </w:tr>
      <w:tr w:rsidR="00000000">
        <w:trPr>
          <w:trHeight w:val="238"/>
          <w:tblCellSpacing w:w="0" w:type="dxa"/>
        </w:trPr>
        <w:tc>
          <w:tcPr>
            <w:tcW w:w="4547" w:type="pct"/>
            <w:hideMark/>
          </w:tcPr>
          <w:p w:rsidR="00000000" w:rsidRDefault="009D0D42">
            <w:pPr>
              <w:pStyle w:val="table10"/>
            </w:pPr>
            <w:r>
              <w:rPr>
                <w:color w:val="000000"/>
              </w:rPr>
              <w:t>8. Облагаемый по ставке ноль (0) процентов оборот по реализации товаров на территорию государств - членов Евразийского экономического союза, в том чис</w:t>
            </w:r>
            <w:r>
              <w:rPr>
                <w:color w:val="000000"/>
              </w:rPr>
              <w:t>ле:</w:t>
            </w:r>
          </w:p>
        </w:tc>
        <w:tc>
          <w:tcPr>
            <w:tcW w:w="453" w:type="pct"/>
            <w:hideMark/>
          </w:tcPr>
          <w:p w:rsidR="00000000" w:rsidRDefault="009D0D42">
            <w:pPr>
              <w:pStyle w:val="table10"/>
            </w:pPr>
            <w:r>
              <w:rPr>
                <w:color w:val="000000"/>
              </w:rPr>
              <w:t> </w:t>
            </w:r>
          </w:p>
        </w:tc>
      </w:tr>
      <w:tr w:rsidR="00000000">
        <w:trPr>
          <w:trHeight w:val="238"/>
          <w:tblCellSpacing w:w="0" w:type="dxa"/>
        </w:trPr>
        <w:tc>
          <w:tcPr>
            <w:tcW w:w="4547" w:type="pct"/>
            <w:hideMark/>
          </w:tcPr>
          <w:p w:rsidR="00000000" w:rsidRDefault="009D0D42">
            <w:pPr>
              <w:pStyle w:val="table10"/>
            </w:pPr>
            <w:r>
              <w:rPr>
                <w:color w:val="000000"/>
              </w:rPr>
              <w:t>8.1. вывезенных на территорию Российской Федерации</w:t>
            </w:r>
          </w:p>
        </w:tc>
        <w:tc>
          <w:tcPr>
            <w:tcW w:w="453" w:type="pct"/>
            <w:hideMark/>
          </w:tcPr>
          <w:p w:rsidR="00000000" w:rsidRDefault="009D0D42">
            <w:pPr>
              <w:pStyle w:val="table10"/>
            </w:pPr>
            <w:r>
              <w:rPr>
                <w:color w:val="000000"/>
              </w:rPr>
              <w:t> </w:t>
            </w:r>
          </w:p>
        </w:tc>
      </w:tr>
      <w:tr w:rsidR="00000000">
        <w:trPr>
          <w:trHeight w:val="238"/>
          <w:tblCellSpacing w:w="0" w:type="dxa"/>
        </w:trPr>
        <w:tc>
          <w:tcPr>
            <w:tcW w:w="4547" w:type="pct"/>
            <w:hideMark/>
          </w:tcPr>
          <w:p w:rsidR="00000000" w:rsidRDefault="009D0D42">
            <w:pPr>
              <w:pStyle w:val="table10"/>
            </w:pPr>
            <w:r>
              <w:rPr>
                <w:color w:val="000000"/>
              </w:rPr>
              <w:t>8.2. вывезенных на территорию Республики Казахстан</w:t>
            </w:r>
          </w:p>
        </w:tc>
        <w:tc>
          <w:tcPr>
            <w:tcW w:w="453" w:type="pct"/>
            <w:hideMark/>
          </w:tcPr>
          <w:p w:rsidR="00000000" w:rsidRDefault="009D0D42">
            <w:pPr>
              <w:pStyle w:val="table10"/>
            </w:pPr>
            <w:r>
              <w:rPr>
                <w:color w:val="000000"/>
              </w:rPr>
              <w:t> </w:t>
            </w:r>
          </w:p>
        </w:tc>
      </w:tr>
      <w:tr w:rsidR="00000000">
        <w:trPr>
          <w:trHeight w:val="238"/>
          <w:tblCellSpacing w:w="0" w:type="dxa"/>
        </w:trPr>
        <w:tc>
          <w:tcPr>
            <w:tcW w:w="4547" w:type="pct"/>
            <w:hideMark/>
          </w:tcPr>
          <w:p w:rsidR="00000000" w:rsidRDefault="009D0D42">
            <w:pPr>
              <w:pStyle w:val="table10"/>
            </w:pPr>
            <w:r>
              <w:rPr>
                <w:color w:val="000000"/>
              </w:rPr>
              <w:t>8.3. вывезенных на территорию Республики Армения</w:t>
            </w:r>
          </w:p>
        </w:tc>
        <w:tc>
          <w:tcPr>
            <w:tcW w:w="453" w:type="pct"/>
            <w:hideMark/>
          </w:tcPr>
          <w:p w:rsidR="00000000" w:rsidRDefault="009D0D42">
            <w:pPr>
              <w:pStyle w:val="table10"/>
            </w:pPr>
            <w:r>
              <w:rPr>
                <w:color w:val="000000"/>
              </w:rPr>
              <w:t> </w:t>
            </w:r>
          </w:p>
        </w:tc>
      </w:tr>
      <w:tr w:rsidR="00000000">
        <w:trPr>
          <w:trHeight w:val="238"/>
          <w:tblCellSpacing w:w="0" w:type="dxa"/>
        </w:trPr>
        <w:tc>
          <w:tcPr>
            <w:tcW w:w="4547" w:type="pct"/>
            <w:hideMark/>
          </w:tcPr>
          <w:p w:rsidR="00000000" w:rsidRDefault="009D0D42">
            <w:pPr>
              <w:pStyle w:val="table10"/>
            </w:pPr>
            <w:r>
              <w:rPr>
                <w:color w:val="000000"/>
              </w:rPr>
              <w:t>8.4. вывезенных на территорию Кыргызской Республики</w:t>
            </w:r>
          </w:p>
        </w:tc>
        <w:tc>
          <w:tcPr>
            <w:tcW w:w="453" w:type="pct"/>
            <w:hideMark/>
          </w:tcPr>
          <w:p w:rsidR="00000000" w:rsidRDefault="009D0D42">
            <w:pPr>
              <w:pStyle w:val="table10"/>
            </w:pPr>
            <w:r>
              <w:rPr>
                <w:color w:val="000000"/>
              </w:rPr>
              <w:t> </w:t>
            </w:r>
          </w:p>
        </w:tc>
      </w:tr>
      <w:tr w:rsidR="00000000">
        <w:trPr>
          <w:trHeight w:val="238"/>
          <w:tblCellSpacing w:w="0" w:type="dxa"/>
        </w:trPr>
        <w:tc>
          <w:tcPr>
            <w:tcW w:w="4547" w:type="pct"/>
            <w:hideMark/>
          </w:tcPr>
          <w:p w:rsidR="00000000" w:rsidRDefault="009D0D42">
            <w:pPr>
              <w:pStyle w:val="table10"/>
            </w:pPr>
            <w:r>
              <w:rPr>
                <w:color w:val="000000"/>
              </w:rPr>
              <w:t>9. Освобождаемый от НДС и (или) облагаемый по ставкам 20, 10 процентов оборот по реализации товаров на территорию государств - членов Евразийского экономического союза, в том числе:</w:t>
            </w:r>
          </w:p>
        </w:tc>
        <w:tc>
          <w:tcPr>
            <w:tcW w:w="453" w:type="pct"/>
            <w:hideMark/>
          </w:tcPr>
          <w:p w:rsidR="00000000" w:rsidRDefault="009D0D42">
            <w:pPr>
              <w:pStyle w:val="table10"/>
            </w:pPr>
            <w:r>
              <w:rPr>
                <w:color w:val="000000"/>
              </w:rPr>
              <w:t> </w:t>
            </w:r>
          </w:p>
        </w:tc>
      </w:tr>
      <w:tr w:rsidR="00000000">
        <w:trPr>
          <w:trHeight w:val="238"/>
          <w:tblCellSpacing w:w="0" w:type="dxa"/>
        </w:trPr>
        <w:tc>
          <w:tcPr>
            <w:tcW w:w="4547" w:type="pct"/>
            <w:hideMark/>
          </w:tcPr>
          <w:p w:rsidR="00000000" w:rsidRDefault="009D0D42">
            <w:pPr>
              <w:pStyle w:val="table10"/>
            </w:pPr>
            <w:r>
              <w:rPr>
                <w:color w:val="000000"/>
              </w:rPr>
              <w:t>9.1. вывезенных на территорию Российской Федерации</w:t>
            </w:r>
          </w:p>
        </w:tc>
        <w:tc>
          <w:tcPr>
            <w:tcW w:w="453" w:type="pct"/>
            <w:hideMark/>
          </w:tcPr>
          <w:p w:rsidR="00000000" w:rsidRDefault="009D0D42">
            <w:pPr>
              <w:pStyle w:val="table10"/>
            </w:pPr>
            <w:r>
              <w:rPr>
                <w:color w:val="000000"/>
              </w:rPr>
              <w:t> </w:t>
            </w:r>
          </w:p>
        </w:tc>
      </w:tr>
      <w:tr w:rsidR="00000000">
        <w:trPr>
          <w:trHeight w:val="238"/>
          <w:tblCellSpacing w:w="0" w:type="dxa"/>
        </w:trPr>
        <w:tc>
          <w:tcPr>
            <w:tcW w:w="4547" w:type="pct"/>
            <w:hideMark/>
          </w:tcPr>
          <w:p w:rsidR="00000000" w:rsidRDefault="009D0D42">
            <w:pPr>
              <w:pStyle w:val="table10"/>
            </w:pPr>
            <w:r>
              <w:rPr>
                <w:color w:val="000000"/>
              </w:rPr>
              <w:t>9.2. выве</w:t>
            </w:r>
            <w:r>
              <w:rPr>
                <w:color w:val="000000"/>
              </w:rPr>
              <w:t>зенных на территорию Республики Казахстан</w:t>
            </w:r>
          </w:p>
        </w:tc>
        <w:tc>
          <w:tcPr>
            <w:tcW w:w="453" w:type="pct"/>
            <w:hideMark/>
          </w:tcPr>
          <w:p w:rsidR="00000000" w:rsidRDefault="009D0D42">
            <w:pPr>
              <w:pStyle w:val="table10"/>
            </w:pPr>
            <w:r>
              <w:rPr>
                <w:color w:val="000000"/>
              </w:rPr>
              <w:t> </w:t>
            </w:r>
          </w:p>
        </w:tc>
      </w:tr>
      <w:tr w:rsidR="00000000">
        <w:trPr>
          <w:trHeight w:val="238"/>
          <w:tblCellSpacing w:w="0" w:type="dxa"/>
        </w:trPr>
        <w:tc>
          <w:tcPr>
            <w:tcW w:w="4547" w:type="pct"/>
            <w:hideMark/>
          </w:tcPr>
          <w:p w:rsidR="00000000" w:rsidRDefault="009D0D42">
            <w:pPr>
              <w:pStyle w:val="table10"/>
            </w:pPr>
            <w:r>
              <w:rPr>
                <w:color w:val="000000"/>
              </w:rPr>
              <w:t>9.3. вывезенных на территорию Республики Армения</w:t>
            </w:r>
          </w:p>
        </w:tc>
        <w:tc>
          <w:tcPr>
            <w:tcW w:w="453" w:type="pct"/>
            <w:hideMark/>
          </w:tcPr>
          <w:p w:rsidR="00000000" w:rsidRDefault="009D0D42">
            <w:pPr>
              <w:pStyle w:val="table10"/>
            </w:pPr>
            <w:r>
              <w:rPr>
                <w:color w:val="000000"/>
              </w:rPr>
              <w:t> </w:t>
            </w:r>
          </w:p>
        </w:tc>
      </w:tr>
      <w:tr w:rsidR="00000000">
        <w:trPr>
          <w:trHeight w:val="238"/>
          <w:tblCellSpacing w:w="0" w:type="dxa"/>
        </w:trPr>
        <w:tc>
          <w:tcPr>
            <w:tcW w:w="4547" w:type="pct"/>
            <w:hideMark/>
          </w:tcPr>
          <w:p w:rsidR="00000000" w:rsidRDefault="009D0D42">
            <w:pPr>
              <w:pStyle w:val="table10"/>
            </w:pPr>
            <w:r>
              <w:rPr>
                <w:color w:val="000000"/>
              </w:rPr>
              <w:t>9.4. вывезенных на территорию Кыргызской Республики</w:t>
            </w:r>
          </w:p>
        </w:tc>
        <w:tc>
          <w:tcPr>
            <w:tcW w:w="453" w:type="pct"/>
            <w:hideMark/>
          </w:tcPr>
          <w:p w:rsidR="00000000" w:rsidRDefault="009D0D42">
            <w:pPr>
              <w:pStyle w:val="table10"/>
            </w:pPr>
            <w:r>
              <w:rPr>
                <w:color w:val="000000"/>
              </w:rPr>
              <w:t> </w:t>
            </w:r>
          </w:p>
        </w:tc>
      </w:tr>
      <w:tr w:rsidR="00000000">
        <w:trPr>
          <w:trHeight w:val="238"/>
          <w:tblCellSpacing w:w="0" w:type="dxa"/>
        </w:trPr>
        <w:tc>
          <w:tcPr>
            <w:tcW w:w="4547" w:type="pct"/>
            <w:hideMark/>
          </w:tcPr>
          <w:p w:rsidR="00000000" w:rsidRDefault="009D0D42">
            <w:pPr>
              <w:pStyle w:val="table10"/>
            </w:pPr>
            <w:r>
              <w:rPr>
                <w:color w:val="000000"/>
              </w:rPr>
              <w:t>10. Облагаемый по ставке ноль (0) процентов оборот по реализации лицами, обладающими статусом уполномоченного экономического оператора, товаров, при ввозе которых на территорию Республики Беларусь не взимался НДС таможенными органами</w:t>
            </w:r>
          </w:p>
        </w:tc>
        <w:tc>
          <w:tcPr>
            <w:tcW w:w="453" w:type="pct"/>
            <w:hideMark/>
          </w:tcPr>
          <w:p w:rsidR="00000000" w:rsidRDefault="009D0D42">
            <w:pPr>
              <w:pStyle w:val="table10"/>
            </w:pPr>
            <w:r>
              <w:rPr>
                <w:color w:val="000000"/>
              </w:rPr>
              <w:t> </w:t>
            </w:r>
          </w:p>
        </w:tc>
      </w:tr>
      <w:tr w:rsidR="00000000">
        <w:trPr>
          <w:trHeight w:val="238"/>
          <w:tblCellSpacing w:w="0" w:type="dxa"/>
        </w:trPr>
        <w:tc>
          <w:tcPr>
            <w:tcW w:w="4547" w:type="pct"/>
            <w:hideMark/>
          </w:tcPr>
          <w:p w:rsidR="00000000" w:rsidRDefault="009D0D42">
            <w:pPr>
              <w:pStyle w:val="table10"/>
            </w:pPr>
            <w:r>
              <w:rPr>
                <w:color w:val="000000"/>
              </w:rPr>
              <w:t xml:space="preserve">11. Суммы НДС, </w:t>
            </w:r>
            <w:r>
              <w:rPr>
                <w:color w:val="000000"/>
              </w:rPr>
              <w:t>не принятые к вычету на конец текущего налогового периода</w:t>
            </w:r>
          </w:p>
        </w:tc>
        <w:tc>
          <w:tcPr>
            <w:tcW w:w="453" w:type="pct"/>
            <w:hideMark/>
          </w:tcPr>
          <w:p w:rsidR="00000000" w:rsidRDefault="009D0D42">
            <w:pPr>
              <w:pStyle w:val="table10"/>
            </w:pPr>
            <w:r>
              <w:rPr>
                <w:color w:val="000000"/>
              </w:rPr>
              <w:t> </w:t>
            </w:r>
          </w:p>
        </w:tc>
      </w:tr>
      <w:tr w:rsidR="00000000">
        <w:trPr>
          <w:trHeight w:val="238"/>
          <w:tblCellSpacing w:w="0" w:type="dxa"/>
        </w:trPr>
        <w:tc>
          <w:tcPr>
            <w:tcW w:w="4547" w:type="pct"/>
            <w:hideMark/>
          </w:tcPr>
          <w:p w:rsidR="00000000" w:rsidRDefault="009D0D42">
            <w:pPr>
              <w:pStyle w:val="table10"/>
            </w:pPr>
            <w:r>
              <w:rPr>
                <w:color w:val="000000"/>
              </w:rPr>
              <w:t>12. Принятые к вычету в полном объеме суммы НДС в соответствии с:</w:t>
            </w:r>
            <w:r>
              <w:rPr>
                <w:color w:val="000000"/>
              </w:rPr>
              <w:br/>
              <w:t>(строка 12.1+ строка 12.2 + строка 12.3)</w:t>
            </w:r>
          </w:p>
        </w:tc>
        <w:tc>
          <w:tcPr>
            <w:tcW w:w="453" w:type="pct"/>
            <w:hideMark/>
          </w:tcPr>
          <w:p w:rsidR="00000000" w:rsidRDefault="009D0D42">
            <w:pPr>
              <w:pStyle w:val="table10"/>
            </w:pPr>
            <w:r>
              <w:rPr>
                <w:color w:val="000000"/>
              </w:rPr>
              <w:t> </w:t>
            </w:r>
          </w:p>
        </w:tc>
      </w:tr>
      <w:tr w:rsidR="00000000">
        <w:trPr>
          <w:trHeight w:val="238"/>
          <w:tblCellSpacing w:w="0" w:type="dxa"/>
        </w:trPr>
        <w:tc>
          <w:tcPr>
            <w:tcW w:w="4547" w:type="pct"/>
            <w:hideMark/>
          </w:tcPr>
          <w:p w:rsidR="00000000" w:rsidRDefault="009D0D42">
            <w:pPr>
              <w:pStyle w:val="table10"/>
            </w:pPr>
            <w:r>
              <w:rPr>
                <w:color w:val="000000"/>
              </w:rPr>
              <w:t xml:space="preserve">12.1. </w:t>
            </w:r>
            <w:hyperlink r:id="rId28" w:anchor="a2" w:tooltip="+" w:history="1">
              <w:r>
                <w:rPr>
                  <w:rStyle w:val="a3"/>
                </w:rPr>
                <w:t>Декретом</w:t>
              </w:r>
            </w:hyperlink>
            <w:r>
              <w:rPr>
                <w:color w:val="000000"/>
              </w:rPr>
              <w:t xml:space="preserve"> </w:t>
            </w:r>
            <w:r>
              <w:rPr>
                <w:color w:val="000000"/>
              </w:rPr>
              <w:t>Президента Республики Беларусь от 6 августа 2009 г. № 10 «О создании дополнительных условий для инвестиционной деятельности в Республике Беларусь» (Национальный реестр правовых актов Республики Беларусь, 2009 г., № 188, 1/10912) в связи с реализацией инвес</w:t>
            </w:r>
            <w:r>
              <w:rPr>
                <w:color w:val="000000"/>
              </w:rPr>
              <w:t>тиционного договора:</w:t>
            </w:r>
            <w:r>
              <w:rPr>
                <w:color w:val="000000"/>
              </w:rPr>
              <w:br/>
              <w:t>(строка 12.1.1 + строка 12.1.2 + …)</w:t>
            </w:r>
          </w:p>
        </w:tc>
        <w:tc>
          <w:tcPr>
            <w:tcW w:w="453" w:type="pct"/>
            <w:hideMark/>
          </w:tcPr>
          <w:p w:rsidR="00000000" w:rsidRDefault="009D0D42">
            <w:pPr>
              <w:pStyle w:val="table10"/>
            </w:pPr>
            <w:r>
              <w:rPr>
                <w:color w:val="000000"/>
              </w:rPr>
              <w:t> </w:t>
            </w:r>
          </w:p>
        </w:tc>
      </w:tr>
      <w:tr w:rsidR="00000000">
        <w:trPr>
          <w:trHeight w:val="238"/>
          <w:tblCellSpacing w:w="0" w:type="dxa"/>
        </w:trPr>
        <w:tc>
          <w:tcPr>
            <w:tcW w:w="4547" w:type="pct"/>
            <w:hideMark/>
          </w:tcPr>
          <w:p w:rsidR="00000000" w:rsidRDefault="009D0D42">
            <w:pPr>
              <w:pStyle w:val="table10"/>
            </w:pPr>
            <w:r>
              <w:rPr>
                <w:color w:val="000000"/>
              </w:rPr>
              <w:t>12.1.1. ______________________________________________________________________</w:t>
            </w:r>
          </w:p>
          <w:p w:rsidR="00000000" w:rsidRDefault="009D0D42">
            <w:pPr>
              <w:pStyle w:val="table10"/>
            </w:pPr>
            <w:r>
              <w:rPr>
                <w:color w:val="000000"/>
              </w:rPr>
              <w:t>(дата и номер инвестиционного договора, заключенного с Республикой Беларусь)</w:t>
            </w:r>
          </w:p>
        </w:tc>
        <w:tc>
          <w:tcPr>
            <w:tcW w:w="453" w:type="pct"/>
            <w:hideMark/>
          </w:tcPr>
          <w:p w:rsidR="00000000" w:rsidRDefault="009D0D42">
            <w:pPr>
              <w:pStyle w:val="table10"/>
            </w:pPr>
            <w:r>
              <w:rPr>
                <w:color w:val="000000"/>
              </w:rPr>
              <w:t> </w:t>
            </w:r>
          </w:p>
        </w:tc>
      </w:tr>
      <w:tr w:rsidR="00000000">
        <w:trPr>
          <w:trHeight w:val="238"/>
          <w:tblCellSpacing w:w="0" w:type="dxa"/>
        </w:trPr>
        <w:tc>
          <w:tcPr>
            <w:tcW w:w="4547" w:type="pct"/>
            <w:hideMark/>
          </w:tcPr>
          <w:p w:rsidR="00000000" w:rsidRDefault="009D0D42">
            <w:pPr>
              <w:pStyle w:val="table10"/>
            </w:pPr>
            <w:r>
              <w:rPr>
                <w:color w:val="000000"/>
              </w:rPr>
              <w:t>12.1.2. ______________________________________________________________________</w:t>
            </w:r>
          </w:p>
          <w:p w:rsidR="00000000" w:rsidRDefault="009D0D42">
            <w:pPr>
              <w:pStyle w:val="table10"/>
            </w:pPr>
            <w:r>
              <w:rPr>
                <w:color w:val="000000"/>
              </w:rPr>
              <w:t>(дата и номер инвестиционного договора, заключенного с Республикой Беларусь)</w:t>
            </w:r>
          </w:p>
        </w:tc>
        <w:tc>
          <w:tcPr>
            <w:tcW w:w="453" w:type="pct"/>
            <w:hideMark/>
          </w:tcPr>
          <w:p w:rsidR="00000000" w:rsidRDefault="009D0D42">
            <w:pPr>
              <w:pStyle w:val="table10"/>
            </w:pPr>
            <w:r>
              <w:rPr>
                <w:color w:val="000000"/>
              </w:rPr>
              <w:t> </w:t>
            </w:r>
          </w:p>
        </w:tc>
      </w:tr>
      <w:tr w:rsidR="00000000">
        <w:trPr>
          <w:trHeight w:val="238"/>
          <w:tblCellSpacing w:w="0" w:type="dxa"/>
        </w:trPr>
        <w:tc>
          <w:tcPr>
            <w:tcW w:w="4547" w:type="pct"/>
            <w:hideMark/>
          </w:tcPr>
          <w:p w:rsidR="00000000" w:rsidRDefault="009D0D42">
            <w:pPr>
              <w:pStyle w:val="table10"/>
            </w:pPr>
            <w:r>
              <w:rPr>
                <w:color w:val="000000"/>
              </w:rPr>
              <w:t>…</w:t>
            </w:r>
          </w:p>
        </w:tc>
        <w:tc>
          <w:tcPr>
            <w:tcW w:w="453" w:type="pct"/>
            <w:hideMark/>
          </w:tcPr>
          <w:p w:rsidR="00000000" w:rsidRDefault="009D0D42">
            <w:pPr>
              <w:pStyle w:val="table10"/>
            </w:pPr>
            <w:r>
              <w:rPr>
                <w:color w:val="000000"/>
              </w:rPr>
              <w:t> </w:t>
            </w:r>
          </w:p>
        </w:tc>
      </w:tr>
      <w:tr w:rsidR="00000000">
        <w:trPr>
          <w:trHeight w:val="238"/>
          <w:tblCellSpacing w:w="0" w:type="dxa"/>
        </w:trPr>
        <w:tc>
          <w:tcPr>
            <w:tcW w:w="4547" w:type="pct"/>
            <w:hideMark/>
          </w:tcPr>
          <w:p w:rsidR="00000000" w:rsidRDefault="009D0D42">
            <w:pPr>
              <w:pStyle w:val="table10"/>
            </w:pPr>
            <w:r>
              <w:rPr>
                <w:color w:val="000000"/>
              </w:rPr>
              <w:t>12.2. инвестиционными договорами, заключенными с Республикой Беларусь, предусматрива</w:t>
            </w:r>
            <w:r>
              <w:rPr>
                <w:color w:val="000000"/>
              </w:rPr>
              <w:t xml:space="preserve">ющими отличные от </w:t>
            </w:r>
            <w:hyperlink r:id="rId29" w:anchor="a2" w:tooltip="+" w:history="1">
              <w:r>
                <w:rPr>
                  <w:rStyle w:val="a3"/>
                </w:rPr>
                <w:t>Декрета</w:t>
              </w:r>
            </w:hyperlink>
            <w:r>
              <w:rPr>
                <w:color w:val="000000"/>
              </w:rPr>
              <w:t xml:space="preserve"> Президента Республики Беларусь от 6 августа 2009 г. № 10 условия и (или) порядок принятия сумм НДС к вычету в полном объеме:</w:t>
            </w:r>
            <w:r>
              <w:rPr>
                <w:color w:val="000000"/>
              </w:rPr>
              <w:br/>
              <w:t>(строка 12.2.1 + строка 12.2.2 + …)</w:t>
            </w:r>
          </w:p>
        </w:tc>
        <w:tc>
          <w:tcPr>
            <w:tcW w:w="453" w:type="pct"/>
            <w:hideMark/>
          </w:tcPr>
          <w:p w:rsidR="00000000" w:rsidRDefault="009D0D42">
            <w:pPr>
              <w:pStyle w:val="table10"/>
            </w:pPr>
            <w:r>
              <w:rPr>
                <w:color w:val="000000"/>
              </w:rPr>
              <w:t> </w:t>
            </w:r>
          </w:p>
        </w:tc>
      </w:tr>
      <w:tr w:rsidR="00000000">
        <w:trPr>
          <w:trHeight w:val="238"/>
          <w:tblCellSpacing w:w="0" w:type="dxa"/>
        </w:trPr>
        <w:tc>
          <w:tcPr>
            <w:tcW w:w="4547" w:type="pct"/>
            <w:hideMark/>
          </w:tcPr>
          <w:p w:rsidR="00000000" w:rsidRDefault="009D0D42">
            <w:pPr>
              <w:pStyle w:val="table10"/>
            </w:pPr>
            <w:r>
              <w:rPr>
                <w:color w:val="000000"/>
              </w:rPr>
              <w:t>12.2.1. ______________________________________________________________________</w:t>
            </w:r>
          </w:p>
          <w:p w:rsidR="00000000" w:rsidRDefault="009D0D42">
            <w:pPr>
              <w:pStyle w:val="table10"/>
            </w:pPr>
            <w:r>
              <w:rPr>
                <w:color w:val="000000"/>
              </w:rPr>
              <w:t>(дата и номер инвестиционного договора, заключенного с Республикой Беларусь)</w:t>
            </w:r>
          </w:p>
        </w:tc>
        <w:tc>
          <w:tcPr>
            <w:tcW w:w="453" w:type="pct"/>
            <w:hideMark/>
          </w:tcPr>
          <w:p w:rsidR="00000000" w:rsidRDefault="009D0D42">
            <w:pPr>
              <w:pStyle w:val="table10"/>
            </w:pPr>
            <w:r>
              <w:rPr>
                <w:color w:val="000000"/>
              </w:rPr>
              <w:t> </w:t>
            </w:r>
          </w:p>
        </w:tc>
      </w:tr>
      <w:tr w:rsidR="00000000">
        <w:trPr>
          <w:trHeight w:val="238"/>
          <w:tblCellSpacing w:w="0" w:type="dxa"/>
        </w:trPr>
        <w:tc>
          <w:tcPr>
            <w:tcW w:w="4547" w:type="pct"/>
            <w:hideMark/>
          </w:tcPr>
          <w:p w:rsidR="00000000" w:rsidRDefault="009D0D42">
            <w:pPr>
              <w:pStyle w:val="table10"/>
            </w:pPr>
            <w:r>
              <w:rPr>
                <w:color w:val="000000"/>
              </w:rPr>
              <w:t>12.2.2. ______________________________________________________________________</w:t>
            </w:r>
          </w:p>
          <w:p w:rsidR="00000000" w:rsidRDefault="009D0D42">
            <w:pPr>
              <w:pStyle w:val="table10"/>
            </w:pPr>
            <w:r>
              <w:rPr>
                <w:color w:val="000000"/>
              </w:rPr>
              <w:t xml:space="preserve">(дата и номер </w:t>
            </w:r>
            <w:r>
              <w:rPr>
                <w:color w:val="000000"/>
              </w:rPr>
              <w:t>инвестиционного договора, заключенного с Республикой Беларусь)</w:t>
            </w:r>
          </w:p>
        </w:tc>
        <w:tc>
          <w:tcPr>
            <w:tcW w:w="453" w:type="pct"/>
            <w:hideMark/>
          </w:tcPr>
          <w:p w:rsidR="00000000" w:rsidRDefault="009D0D42">
            <w:pPr>
              <w:pStyle w:val="table10"/>
            </w:pPr>
            <w:r>
              <w:rPr>
                <w:color w:val="000000"/>
              </w:rPr>
              <w:t> </w:t>
            </w:r>
          </w:p>
        </w:tc>
      </w:tr>
      <w:tr w:rsidR="00000000">
        <w:trPr>
          <w:trHeight w:val="238"/>
          <w:tblCellSpacing w:w="0" w:type="dxa"/>
        </w:trPr>
        <w:tc>
          <w:tcPr>
            <w:tcW w:w="4547" w:type="pct"/>
            <w:hideMark/>
          </w:tcPr>
          <w:p w:rsidR="00000000" w:rsidRDefault="009D0D42">
            <w:pPr>
              <w:pStyle w:val="table10"/>
            </w:pPr>
            <w:r>
              <w:rPr>
                <w:color w:val="000000"/>
              </w:rPr>
              <w:t>…</w:t>
            </w:r>
          </w:p>
        </w:tc>
        <w:tc>
          <w:tcPr>
            <w:tcW w:w="453" w:type="pct"/>
            <w:hideMark/>
          </w:tcPr>
          <w:p w:rsidR="00000000" w:rsidRDefault="009D0D42">
            <w:pPr>
              <w:pStyle w:val="table10"/>
            </w:pPr>
            <w:r>
              <w:rPr>
                <w:color w:val="000000"/>
              </w:rPr>
              <w:t> </w:t>
            </w:r>
          </w:p>
        </w:tc>
      </w:tr>
      <w:tr w:rsidR="00000000">
        <w:trPr>
          <w:trHeight w:val="238"/>
          <w:tblCellSpacing w:w="0" w:type="dxa"/>
        </w:trPr>
        <w:tc>
          <w:tcPr>
            <w:tcW w:w="4547" w:type="pct"/>
            <w:hideMark/>
          </w:tcPr>
          <w:p w:rsidR="00000000" w:rsidRDefault="009D0D42">
            <w:pPr>
              <w:pStyle w:val="table10"/>
            </w:pPr>
            <w:r>
              <w:rPr>
                <w:color w:val="000000"/>
              </w:rPr>
              <w:t>12.3. иными актами Президента Республики Беларусь, которыми предоставлено право на принятие (установлен порядок принятия) сумм НДС к вычету в полном объеме:</w:t>
            </w:r>
            <w:r>
              <w:rPr>
                <w:color w:val="000000"/>
              </w:rPr>
              <w:br/>
              <w:t>(строка 12.3.1 + стр</w:t>
            </w:r>
            <w:r>
              <w:rPr>
                <w:color w:val="000000"/>
              </w:rPr>
              <w:t>ока 12.3.2 + …)</w:t>
            </w:r>
          </w:p>
        </w:tc>
        <w:tc>
          <w:tcPr>
            <w:tcW w:w="453" w:type="pct"/>
            <w:hideMark/>
          </w:tcPr>
          <w:p w:rsidR="00000000" w:rsidRDefault="009D0D42">
            <w:pPr>
              <w:pStyle w:val="table10"/>
            </w:pPr>
            <w:r>
              <w:rPr>
                <w:color w:val="000000"/>
              </w:rPr>
              <w:t> </w:t>
            </w:r>
          </w:p>
        </w:tc>
      </w:tr>
      <w:tr w:rsidR="00000000">
        <w:trPr>
          <w:trHeight w:val="238"/>
          <w:tblCellSpacing w:w="0" w:type="dxa"/>
        </w:trPr>
        <w:tc>
          <w:tcPr>
            <w:tcW w:w="4547" w:type="pct"/>
            <w:hideMark/>
          </w:tcPr>
          <w:p w:rsidR="00000000" w:rsidRDefault="009D0D42">
            <w:pPr>
              <w:pStyle w:val="table10"/>
            </w:pPr>
            <w:r>
              <w:rPr>
                <w:color w:val="000000"/>
              </w:rPr>
              <w:t>12.3.1. ______________________________________________________________________________</w:t>
            </w:r>
          </w:p>
          <w:p w:rsidR="00000000" w:rsidRDefault="009D0D42">
            <w:pPr>
              <w:pStyle w:val="table10"/>
            </w:pPr>
            <w:r>
              <w:rPr>
                <w:color w:val="000000"/>
              </w:rPr>
              <w:t>(абзац, часть, подпункт, пункт, статья (при их наличии), дата принятия, номер и вид акта Президента Республики Беларусь)</w:t>
            </w:r>
          </w:p>
        </w:tc>
        <w:tc>
          <w:tcPr>
            <w:tcW w:w="453" w:type="pct"/>
            <w:hideMark/>
          </w:tcPr>
          <w:p w:rsidR="00000000" w:rsidRDefault="009D0D42">
            <w:pPr>
              <w:pStyle w:val="table10"/>
            </w:pPr>
            <w:r>
              <w:rPr>
                <w:color w:val="000000"/>
              </w:rPr>
              <w:t> </w:t>
            </w:r>
          </w:p>
        </w:tc>
      </w:tr>
      <w:tr w:rsidR="00000000">
        <w:trPr>
          <w:trHeight w:val="238"/>
          <w:tblCellSpacing w:w="0" w:type="dxa"/>
        </w:trPr>
        <w:tc>
          <w:tcPr>
            <w:tcW w:w="4547" w:type="pct"/>
            <w:hideMark/>
          </w:tcPr>
          <w:p w:rsidR="00000000" w:rsidRDefault="009D0D42">
            <w:pPr>
              <w:pStyle w:val="table10"/>
            </w:pPr>
            <w:r>
              <w:rPr>
                <w:color w:val="000000"/>
              </w:rPr>
              <w:t>12.3.2. ______________________________________________________________________________</w:t>
            </w:r>
          </w:p>
          <w:p w:rsidR="00000000" w:rsidRDefault="009D0D42">
            <w:pPr>
              <w:pStyle w:val="table10"/>
            </w:pPr>
            <w:r>
              <w:rPr>
                <w:color w:val="000000"/>
              </w:rPr>
              <w:t>(абзац, часть, подпункт, пункт, статья (при их наличии), дата принятия, номер и вид акта Президента Республики Беларусь)</w:t>
            </w:r>
          </w:p>
        </w:tc>
        <w:tc>
          <w:tcPr>
            <w:tcW w:w="453" w:type="pct"/>
            <w:hideMark/>
          </w:tcPr>
          <w:p w:rsidR="00000000" w:rsidRDefault="009D0D42">
            <w:pPr>
              <w:pStyle w:val="table10"/>
            </w:pPr>
            <w:r>
              <w:rPr>
                <w:color w:val="000000"/>
              </w:rPr>
              <w:t> </w:t>
            </w:r>
          </w:p>
        </w:tc>
      </w:tr>
      <w:tr w:rsidR="00000000">
        <w:trPr>
          <w:trHeight w:val="238"/>
          <w:tblCellSpacing w:w="0" w:type="dxa"/>
        </w:trPr>
        <w:tc>
          <w:tcPr>
            <w:tcW w:w="4547" w:type="pct"/>
            <w:hideMark/>
          </w:tcPr>
          <w:p w:rsidR="00000000" w:rsidRDefault="009D0D42">
            <w:pPr>
              <w:pStyle w:val="table10"/>
            </w:pPr>
            <w:r>
              <w:rPr>
                <w:color w:val="000000"/>
              </w:rPr>
              <w:t>…</w:t>
            </w:r>
          </w:p>
        </w:tc>
        <w:tc>
          <w:tcPr>
            <w:tcW w:w="453" w:type="pct"/>
            <w:hideMark/>
          </w:tcPr>
          <w:p w:rsidR="00000000" w:rsidRDefault="009D0D42">
            <w:pPr>
              <w:pStyle w:val="table10"/>
            </w:pPr>
            <w:r>
              <w:rPr>
                <w:color w:val="000000"/>
              </w:rPr>
              <w:t> </w:t>
            </w:r>
          </w:p>
        </w:tc>
      </w:tr>
      <w:tr w:rsidR="00000000">
        <w:trPr>
          <w:trHeight w:val="238"/>
          <w:tblCellSpacing w:w="0" w:type="dxa"/>
        </w:trPr>
        <w:tc>
          <w:tcPr>
            <w:tcW w:w="4547" w:type="pct"/>
            <w:hideMark/>
          </w:tcPr>
          <w:p w:rsidR="00000000" w:rsidRDefault="009D0D42">
            <w:pPr>
              <w:pStyle w:val="table10"/>
            </w:pPr>
            <w:r>
              <w:rPr>
                <w:color w:val="000000"/>
              </w:rPr>
              <w:t>13. Сумма НДС, не поступившая в бюджет в связи с применением освобождения от НДС</w:t>
            </w:r>
            <w:r>
              <w:rPr>
                <w:color w:val="000000"/>
              </w:rPr>
              <w:br/>
              <w:t>(строка 8 раздела I части I налоговой декларации (расчета) по НДС - строка 6.1) х 20 / 100) - строка 6.1)</w:t>
            </w:r>
          </w:p>
        </w:tc>
        <w:tc>
          <w:tcPr>
            <w:tcW w:w="453" w:type="pct"/>
            <w:hideMark/>
          </w:tcPr>
          <w:p w:rsidR="00000000" w:rsidRDefault="009D0D42">
            <w:pPr>
              <w:pStyle w:val="table10"/>
            </w:pPr>
            <w:r>
              <w:rPr>
                <w:color w:val="000000"/>
              </w:rPr>
              <w:t> </w:t>
            </w:r>
          </w:p>
        </w:tc>
      </w:tr>
    </w:tbl>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pStyle w:val="newncpi0"/>
      </w:pPr>
      <w:r>
        <w:t> </w:t>
      </w:r>
    </w:p>
    <w:p w:rsidR="00000000" w:rsidRDefault="009D0D42">
      <w:pPr>
        <w:pStyle w:val="newncpi0"/>
      </w:pPr>
      <w:r>
        <w:t>Раздел V</w:t>
      </w:r>
      <w:r>
        <w:br/>
        <w:t>Сведения о занижении (завышении) суммы налога, подл</w:t>
      </w:r>
      <w:r>
        <w:t>ежащей уплате (возврату) по налоговой декларации (расчету), в которой обнаружены неполнота сведений или ошибки</w:t>
      </w:r>
    </w:p>
    <w:p w:rsidR="00000000" w:rsidRDefault="009D0D42">
      <w:pPr>
        <w:pStyle w:val="newncpi0"/>
      </w:pPr>
      <w:r>
        <w:t> </w:t>
      </w:r>
    </w:p>
    <w:p w:rsidR="00000000" w:rsidRDefault="009D0D42">
      <w:pPr>
        <w:pStyle w:val="edizmeren"/>
      </w:pPr>
      <w:r>
        <w:t>(тыс. руб.)</w:t>
      </w:r>
    </w:p>
    <w:tbl>
      <w:tblPr>
        <w:tblStyle w:val="tablencpi"/>
        <w:tblW w:w="5000" w:type="pct"/>
        <w:tblCellSpacing w:w="0" w:type="dxa"/>
        <w:tblLook w:val="04A0" w:firstRow="1" w:lastRow="0" w:firstColumn="1" w:lastColumn="0" w:noHBand="0" w:noVBand="1"/>
      </w:tblPr>
      <w:tblGrid>
        <w:gridCol w:w="2378"/>
        <w:gridCol w:w="2299"/>
        <w:gridCol w:w="2689"/>
        <w:gridCol w:w="1989"/>
      </w:tblGrid>
      <w:tr w:rsidR="00000000">
        <w:trPr>
          <w:trHeight w:val="240"/>
          <w:tblCellSpacing w:w="0" w:type="dxa"/>
        </w:trPr>
        <w:tc>
          <w:tcPr>
            <w:tcW w:w="1271" w:type="pct"/>
            <w:vAlign w:val="center"/>
            <w:hideMark/>
          </w:tcPr>
          <w:p w:rsidR="00000000" w:rsidRDefault="009D0D42">
            <w:pPr>
              <w:pStyle w:val="table10"/>
            </w:pPr>
            <w:r>
              <w:t>Отчетный период</w:t>
            </w:r>
            <w:hyperlink w:anchor="a199" w:tooltip="+" w:history="1">
              <w:r>
                <w:rPr>
                  <w:rStyle w:val="a3"/>
                  <w:vertAlign w:val="superscript"/>
                </w:rPr>
                <w:t>2</w:t>
              </w:r>
            </w:hyperlink>
            <w:r>
              <w:t>, за который обнаружены неполнота сведений или ошибки, приведшие к занижению (завышению) суммы налога за этот период</w:t>
            </w:r>
          </w:p>
        </w:tc>
        <w:tc>
          <w:tcPr>
            <w:tcW w:w="1229" w:type="pct"/>
            <w:vAlign w:val="center"/>
            <w:hideMark/>
          </w:tcPr>
          <w:p w:rsidR="00000000" w:rsidRDefault="009D0D42">
            <w:pPr>
              <w:pStyle w:val="table10"/>
            </w:pPr>
            <w:r>
              <w:t>Сумма налога к уплате (возврату) за соответствующий отчетный период, за который обнаружены неполнота сведений или ошибки (+, -)</w:t>
            </w:r>
          </w:p>
        </w:tc>
        <w:tc>
          <w:tcPr>
            <w:tcW w:w="1437" w:type="pct"/>
            <w:vAlign w:val="center"/>
            <w:hideMark/>
          </w:tcPr>
          <w:p w:rsidR="00000000" w:rsidRDefault="009D0D42">
            <w:pPr>
              <w:pStyle w:val="table10"/>
            </w:pPr>
            <w:r>
              <w:t>Отчетны</w:t>
            </w:r>
            <w:r>
              <w:t>й период</w:t>
            </w:r>
            <w:hyperlink w:anchor="a199" w:tooltip="+" w:history="1">
              <w:r>
                <w:rPr>
                  <w:rStyle w:val="a3"/>
                  <w:vertAlign w:val="superscript"/>
                </w:rPr>
                <w:t>2</w:t>
              </w:r>
            </w:hyperlink>
            <w:r>
              <w:t>, за который обнаружены неполнота сведений или ошибки, приведшие к занижению (завышению) суммы налога за этот период</w:t>
            </w:r>
          </w:p>
        </w:tc>
        <w:tc>
          <w:tcPr>
            <w:tcW w:w="1063" w:type="pct"/>
            <w:vAlign w:val="center"/>
            <w:hideMark/>
          </w:tcPr>
          <w:p w:rsidR="00000000" w:rsidRDefault="009D0D42">
            <w:pPr>
              <w:pStyle w:val="table10"/>
            </w:pPr>
            <w:r>
              <w:t>Сумма налога к уплате (возврату) за соответствующий отчетный период, за который обнаружены неп</w:t>
            </w:r>
            <w:r>
              <w:t>олнота сведений или ошибки (+, -)</w:t>
            </w:r>
          </w:p>
        </w:tc>
      </w:tr>
      <w:tr w:rsidR="00000000">
        <w:trPr>
          <w:trHeight w:val="240"/>
          <w:tblCellSpacing w:w="0" w:type="dxa"/>
        </w:trPr>
        <w:tc>
          <w:tcPr>
            <w:tcW w:w="1271" w:type="pct"/>
            <w:vAlign w:val="center"/>
            <w:hideMark/>
          </w:tcPr>
          <w:p w:rsidR="00000000" w:rsidRDefault="009D0D42">
            <w:pPr>
              <w:pStyle w:val="table10"/>
            </w:pPr>
            <w:r>
              <w:t>1</w:t>
            </w:r>
          </w:p>
        </w:tc>
        <w:tc>
          <w:tcPr>
            <w:tcW w:w="1229" w:type="pct"/>
            <w:vAlign w:val="center"/>
            <w:hideMark/>
          </w:tcPr>
          <w:p w:rsidR="00000000" w:rsidRDefault="009D0D42">
            <w:pPr>
              <w:pStyle w:val="table10"/>
            </w:pPr>
            <w:r>
              <w:t>2</w:t>
            </w:r>
          </w:p>
        </w:tc>
        <w:tc>
          <w:tcPr>
            <w:tcW w:w="1437" w:type="pct"/>
            <w:vAlign w:val="center"/>
            <w:hideMark/>
          </w:tcPr>
          <w:p w:rsidR="00000000" w:rsidRDefault="009D0D42">
            <w:pPr>
              <w:pStyle w:val="table10"/>
            </w:pPr>
            <w:r>
              <w:t>3</w:t>
            </w:r>
          </w:p>
        </w:tc>
        <w:tc>
          <w:tcPr>
            <w:tcW w:w="1063" w:type="pct"/>
            <w:vAlign w:val="center"/>
            <w:hideMark/>
          </w:tcPr>
          <w:p w:rsidR="00000000" w:rsidRDefault="009D0D42">
            <w:pPr>
              <w:pStyle w:val="table10"/>
            </w:pPr>
            <w:r>
              <w:t>4</w:t>
            </w:r>
          </w:p>
        </w:tc>
      </w:tr>
      <w:tr w:rsidR="00000000">
        <w:trPr>
          <w:trHeight w:val="240"/>
          <w:tblCellSpacing w:w="0" w:type="dxa"/>
        </w:trPr>
        <w:tc>
          <w:tcPr>
            <w:tcW w:w="1271" w:type="pct"/>
            <w:hideMark/>
          </w:tcPr>
          <w:p w:rsidR="00000000" w:rsidRDefault="009D0D42">
            <w:pPr>
              <w:pStyle w:val="table10"/>
            </w:pPr>
            <w:r>
              <w:t>Январь</w:t>
            </w:r>
          </w:p>
        </w:tc>
        <w:tc>
          <w:tcPr>
            <w:tcW w:w="1229" w:type="pct"/>
            <w:hideMark/>
          </w:tcPr>
          <w:p w:rsidR="00000000" w:rsidRDefault="009D0D42">
            <w:pPr>
              <w:pStyle w:val="table10"/>
            </w:pPr>
            <w:r>
              <w:t> </w:t>
            </w:r>
          </w:p>
        </w:tc>
        <w:tc>
          <w:tcPr>
            <w:tcW w:w="1437" w:type="pct"/>
            <w:hideMark/>
          </w:tcPr>
          <w:p w:rsidR="00000000" w:rsidRDefault="009D0D42">
            <w:pPr>
              <w:pStyle w:val="table10"/>
            </w:pPr>
            <w:r>
              <w:t>Июль</w:t>
            </w:r>
          </w:p>
        </w:tc>
        <w:tc>
          <w:tcPr>
            <w:tcW w:w="1063" w:type="pct"/>
            <w:hideMark/>
          </w:tcPr>
          <w:p w:rsidR="00000000" w:rsidRDefault="009D0D42">
            <w:pPr>
              <w:pStyle w:val="table10"/>
            </w:pPr>
            <w:r>
              <w:t> </w:t>
            </w:r>
          </w:p>
        </w:tc>
      </w:tr>
      <w:tr w:rsidR="00000000">
        <w:trPr>
          <w:trHeight w:val="240"/>
          <w:tblCellSpacing w:w="0" w:type="dxa"/>
        </w:trPr>
        <w:tc>
          <w:tcPr>
            <w:tcW w:w="1271" w:type="pct"/>
            <w:hideMark/>
          </w:tcPr>
          <w:p w:rsidR="00000000" w:rsidRDefault="009D0D42">
            <w:pPr>
              <w:pStyle w:val="table10"/>
            </w:pPr>
            <w:r>
              <w:t>Февраль</w:t>
            </w:r>
          </w:p>
        </w:tc>
        <w:tc>
          <w:tcPr>
            <w:tcW w:w="1229" w:type="pct"/>
            <w:hideMark/>
          </w:tcPr>
          <w:p w:rsidR="00000000" w:rsidRDefault="009D0D42">
            <w:pPr>
              <w:pStyle w:val="table10"/>
            </w:pPr>
            <w:r>
              <w:t> </w:t>
            </w:r>
          </w:p>
        </w:tc>
        <w:tc>
          <w:tcPr>
            <w:tcW w:w="1437" w:type="pct"/>
            <w:hideMark/>
          </w:tcPr>
          <w:p w:rsidR="00000000" w:rsidRDefault="009D0D42">
            <w:pPr>
              <w:pStyle w:val="table10"/>
            </w:pPr>
            <w:r>
              <w:t>Август</w:t>
            </w:r>
          </w:p>
        </w:tc>
        <w:tc>
          <w:tcPr>
            <w:tcW w:w="1063" w:type="pct"/>
            <w:hideMark/>
          </w:tcPr>
          <w:p w:rsidR="00000000" w:rsidRDefault="009D0D42">
            <w:pPr>
              <w:pStyle w:val="table10"/>
            </w:pPr>
            <w:r>
              <w:t> </w:t>
            </w:r>
          </w:p>
        </w:tc>
      </w:tr>
      <w:tr w:rsidR="00000000">
        <w:trPr>
          <w:trHeight w:val="240"/>
          <w:tblCellSpacing w:w="0" w:type="dxa"/>
        </w:trPr>
        <w:tc>
          <w:tcPr>
            <w:tcW w:w="1271" w:type="pct"/>
            <w:hideMark/>
          </w:tcPr>
          <w:p w:rsidR="00000000" w:rsidRDefault="009D0D42">
            <w:pPr>
              <w:pStyle w:val="table10"/>
            </w:pPr>
            <w:r>
              <w:t>Март</w:t>
            </w:r>
          </w:p>
        </w:tc>
        <w:tc>
          <w:tcPr>
            <w:tcW w:w="1229" w:type="pct"/>
            <w:hideMark/>
          </w:tcPr>
          <w:p w:rsidR="00000000" w:rsidRDefault="009D0D42">
            <w:pPr>
              <w:pStyle w:val="table10"/>
            </w:pPr>
            <w:r>
              <w:t> </w:t>
            </w:r>
          </w:p>
        </w:tc>
        <w:tc>
          <w:tcPr>
            <w:tcW w:w="1437" w:type="pct"/>
            <w:hideMark/>
          </w:tcPr>
          <w:p w:rsidR="00000000" w:rsidRDefault="009D0D42">
            <w:pPr>
              <w:pStyle w:val="table10"/>
            </w:pPr>
            <w:r>
              <w:t>Сентябрь</w:t>
            </w:r>
          </w:p>
        </w:tc>
        <w:tc>
          <w:tcPr>
            <w:tcW w:w="1063" w:type="pct"/>
            <w:hideMark/>
          </w:tcPr>
          <w:p w:rsidR="00000000" w:rsidRDefault="009D0D42">
            <w:pPr>
              <w:pStyle w:val="table10"/>
            </w:pPr>
            <w:r>
              <w:t> </w:t>
            </w:r>
          </w:p>
        </w:tc>
      </w:tr>
      <w:tr w:rsidR="00000000">
        <w:trPr>
          <w:trHeight w:val="240"/>
          <w:tblCellSpacing w:w="0" w:type="dxa"/>
        </w:trPr>
        <w:tc>
          <w:tcPr>
            <w:tcW w:w="1271" w:type="pct"/>
            <w:hideMark/>
          </w:tcPr>
          <w:p w:rsidR="00000000" w:rsidRDefault="009D0D42">
            <w:pPr>
              <w:pStyle w:val="table10"/>
            </w:pPr>
            <w:r>
              <w:t>Апрель</w:t>
            </w:r>
          </w:p>
        </w:tc>
        <w:tc>
          <w:tcPr>
            <w:tcW w:w="1229" w:type="pct"/>
            <w:hideMark/>
          </w:tcPr>
          <w:p w:rsidR="00000000" w:rsidRDefault="009D0D42">
            <w:pPr>
              <w:pStyle w:val="table10"/>
            </w:pPr>
            <w:r>
              <w:t> </w:t>
            </w:r>
          </w:p>
        </w:tc>
        <w:tc>
          <w:tcPr>
            <w:tcW w:w="1437" w:type="pct"/>
            <w:hideMark/>
          </w:tcPr>
          <w:p w:rsidR="00000000" w:rsidRDefault="009D0D42">
            <w:pPr>
              <w:pStyle w:val="table10"/>
            </w:pPr>
            <w:r>
              <w:t>Октябрь</w:t>
            </w:r>
          </w:p>
        </w:tc>
        <w:tc>
          <w:tcPr>
            <w:tcW w:w="1063" w:type="pct"/>
            <w:hideMark/>
          </w:tcPr>
          <w:p w:rsidR="00000000" w:rsidRDefault="009D0D42">
            <w:pPr>
              <w:pStyle w:val="table10"/>
            </w:pPr>
            <w:r>
              <w:t> </w:t>
            </w:r>
          </w:p>
        </w:tc>
      </w:tr>
      <w:tr w:rsidR="00000000">
        <w:trPr>
          <w:trHeight w:val="240"/>
          <w:tblCellSpacing w:w="0" w:type="dxa"/>
        </w:trPr>
        <w:tc>
          <w:tcPr>
            <w:tcW w:w="1271" w:type="pct"/>
            <w:hideMark/>
          </w:tcPr>
          <w:p w:rsidR="00000000" w:rsidRDefault="009D0D42">
            <w:pPr>
              <w:pStyle w:val="table10"/>
            </w:pPr>
            <w:r>
              <w:t>Май</w:t>
            </w:r>
          </w:p>
        </w:tc>
        <w:tc>
          <w:tcPr>
            <w:tcW w:w="1229" w:type="pct"/>
            <w:hideMark/>
          </w:tcPr>
          <w:p w:rsidR="00000000" w:rsidRDefault="009D0D42">
            <w:pPr>
              <w:pStyle w:val="table10"/>
            </w:pPr>
            <w:r>
              <w:t> </w:t>
            </w:r>
          </w:p>
        </w:tc>
        <w:tc>
          <w:tcPr>
            <w:tcW w:w="1437" w:type="pct"/>
            <w:hideMark/>
          </w:tcPr>
          <w:p w:rsidR="00000000" w:rsidRDefault="009D0D42">
            <w:pPr>
              <w:pStyle w:val="table10"/>
            </w:pPr>
            <w:r>
              <w:t>Ноябрь</w:t>
            </w:r>
          </w:p>
        </w:tc>
        <w:tc>
          <w:tcPr>
            <w:tcW w:w="1063" w:type="pct"/>
            <w:hideMark/>
          </w:tcPr>
          <w:p w:rsidR="00000000" w:rsidRDefault="009D0D42">
            <w:pPr>
              <w:pStyle w:val="table10"/>
            </w:pPr>
            <w:r>
              <w:t> </w:t>
            </w:r>
          </w:p>
        </w:tc>
      </w:tr>
      <w:tr w:rsidR="00000000">
        <w:trPr>
          <w:trHeight w:val="240"/>
          <w:tblCellSpacing w:w="0" w:type="dxa"/>
        </w:trPr>
        <w:tc>
          <w:tcPr>
            <w:tcW w:w="1271" w:type="pct"/>
            <w:hideMark/>
          </w:tcPr>
          <w:p w:rsidR="00000000" w:rsidRDefault="009D0D42">
            <w:pPr>
              <w:pStyle w:val="table10"/>
            </w:pPr>
            <w:r>
              <w:t>Июнь</w:t>
            </w:r>
          </w:p>
        </w:tc>
        <w:tc>
          <w:tcPr>
            <w:tcW w:w="1229" w:type="pct"/>
            <w:hideMark/>
          </w:tcPr>
          <w:p w:rsidR="00000000" w:rsidRDefault="009D0D42">
            <w:pPr>
              <w:pStyle w:val="table10"/>
            </w:pPr>
            <w:r>
              <w:t> </w:t>
            </w:r>
          </w:p>
        </w:tc>
        <w:tc>
          <w:tcPr>
            <w:tcW w:w="1437" w:type="pct"/>
            <w:hideMark/>
          </w:tcPr>
          <w:p w:rsidR="00000000" w:rsidRDefault="009D0D42">
            <w:pPr>
              <w:pStyle w:val="table10"/>
            </w:pPr>
            <w:r>
              <w:t>Декабрь</w:t>
            </w:r>
          </w:p>
        </w:tc>
        <w:tc>
          <w:tcPr>
            <w:tcW w:w="1063" w:type="pct"/>
            <w:hideMark/>
          </w:tcPr>
          <w:p w:rsidR="00000000" w:rsidRDefault="009D0D42">
            <w:pPr>
              <w:pStyle w:val="table10"/>
            </w:pPr>
            <w:r>
              <w:t> </w:t>
            </w:r>
          </w:p>
        </w:tc>
      </w:tr>
      <w:tr w:rsidR="00000000">
        <w:trPr>
          <w:trHeight w:val="240"/>
          <w:tblCellSpacing w:w="0" w:type="dxa"/>
        </w:trPr>
        <w:tc>
          <w:tcPr>
            <w:tcW w:w="1271" w:type="pct"/>
            <w:hideMark/>
          </w:tcPr>
          <w:p w:rsidR="00000000" w:rsidRDefault="009D0D42">
            <w:pPr>
              <w:pStyle w:val="table10"/>
            </w:pPr>
            <w:r>
              <w:t> </w:t>
            </w:r>
          </w:p>
        </w:tc>
        <w:tc>
          <w:tcPr>
            <w:tcW w:w="1229" w:type="pct"/>
            <w:hideMark/>
          </w:tcPr>
          <w:p w:rsidR="00000000" w:rsidRDefault="009D0D42">
            <w:pPr>
              <w:pStyle w:val="table10"/>
            </w:pPr>
            <w:r>
              <w:t> </w:t>
            </w:r>
          </w:p>
        </w:tc>
        <w:tc>
          <w:tcPr>
            <w:tcW w:w="1437" w:type="pct"/>
            <w:hideMark/>
          </w:tcPr>
          <w:p w:rsidR="00000000" w:rsidRDefault="009D0D42">
            <w:pPr>
              <w:pStyle w:val="table10"/>
            </w:pPr>
            <w:r>
              <w:t xml:space="preserve">ИТОГО за год, в том числе: </w:t>
            </w:r>
          </w:p>
        </w:tc>
        <w:tc>
          <w:tcPr>
            <w:tcW w:w="1063" w:type="pct"/>
            <w:hideMark/>
          </w:tcPr>
          <w:p w:rsidR="00000000" w:rsidRDefault="009D0D42">
            <w:pPr>
              <w:pStyle w:val="table10"/>
            </w:pPr>
            <w:r>
              <w:t> </w:t>
            </w:r>
          </w:p>
        </w:tc>
      </w:tr>
      <w:tr w:rsidR="00000000">
        <w:trPr>
          <w:trHeight w:val="240"/>
          <w:tblCellSpacing w:w="0" w:type="dxa"/>
        </w:trPr>
        <w:tc>
          <w:tcPr>
            <w:tcW w:w="1271" w:type="pct"/>
            <w:hideMark/>
          </w:tcPr>
          <w:p w:rsidR="00000000" w:rsidRDefault="009D0D42">
            <w:pPr>
              <w:pStyle w:val="table10"/>
            </w:pPr>
            <w:r>
              <w:t> </w:t>
            </w:r>
          </w:p>
        </w:tc>
        <w:tc>
          <w:tcPr>
            <w:tcW w:w="1229" w:type="pct"/>
            <w:hideMark/>
          </w:tcPr>
          <w:p w:rsidR="00000000" w:rsidRDefault="009D0D42">
            <w:pPr>
              <w:pStyle w:val="table10"/>
            </w:pPr>
            <w:r>
              <w:t> </w:t>
            </w:r>
          </w:p>
        </w:tc>
        <w:tc>
          <w:tcPr>
            <w:tcW w:w="1437" w:type="pct"/>
            <w:hideMark/>
          </w:tcPr>
          <w:p w:rsidR="00000000" w:rsidRDefault="009D0D42">
            <w:pPr>
              <w:pStyle w:val="table10"/>
            </w:pPr>
            <w:r>
              <w:t xml:space="preserve">исчислено в соответствии с </w:t>
            </w:r>
            <w:hyperlink r:id="rId30" w:anchor="a5" w:tooltip="+" w:history="1">
              <w:r>
                <w:rPr>
                  <w:rStyle w:val="a3"/>
                </w:rPr>
                <w:t>подпунктом 1.11</w:t>
              </w:r>
            </w:hyperlink>
            <w:r>
              <w:t xml:space="preserve"> пункта 1 Указа Президента Республики Беларусь от 23 октября 2012 г. № 488</w:t>
            </w:r>
          </w:p>
        </w:tc>
        <w:tc>
          <w:tcPr>
            <w:tcW w:w="1063" w:type="pct"/>
            <w:hideMark/>
          </w:tcPr>
          <w:p w:rsidR="00000000" w:rsidRDefault="009D0D42">
            <w:pPr>
              <w:pStyle w:val="table10"/>
            </w:pPr>
            <w:r>
              <w:t> </w:t>
            </w:r>
          </w:p>
        </w:tc>
      </w:tr>
      <w:tr w:rsidR="00000000">
        <w:trPr>
          <w:trHeight w:val="240"/>
          <w:tblCellSpacing w:w="0" w:type="dxa"/>
        </w:trPr>
        <w:tc>
          <w:tcPr>
            <w:tcW w:w="1271" w:type="pct"/>
            <w:hideMark/>
          </w:tcPr>
          <w:p w:rsidR="00000000" w:rsidRDefault="009D0D42">
            <w:pPr>
              <w:pStyle w:val="table10"/>
            </w:pPr>
            <w:r>
              <w:t> </w:t>
            </w:r>
          </w:p>
        </w:tc>
        <w:tc>
          <w:tcPr>
            <w:tcW w:w="1229" w:type="pct"/>
            <w:hideMark/>
          </w:tcPr>
          <w:p w:rsidR="00000000" w:rsidRDefault="009D0D42">
            <w:pPr>
              <w:pStyle w:val="table10"/>
            </w:pPr>
            <w:r>
              <w:t> </w:t>
            </w:r>
          </w:p>
        </w:tc>
        <w:tc>
          <w:tcPr>
            <w:tcW w:w="1437" w:type="pct"/>
            <w:hideMark/>
          </w:tcPr>
          <w:p w:rsidR="00000000" w:rsidRDefault="009D0D42">
            <w:pPr>
              <w:pStyle w:val="table10"/>
            </w:pPr>
            <w:r>
              <w:t xml:space="preserve">исчислено в соответствии с </w:t>
            </w:r>
            <w:hyperlink r:id="rId31" w:anchor="a3276" w:tooltip="+" w:history="1">
              <w:r>
                <w:rPr>
                  <w:rStyle w:val="a3"/>
                </w:rPr>
                <w:t>пунктом 5</w:t>
              </w:r>
            </w:hyperlink>
            <w:r>
              <w:t xml:space="preserve"> статьи 70 Налогового кодекса Республики Беларусь</w:t>
            </w:r>
          </w:p>
        </w:tc>
        <w:tc>
          <w:tcPr>
            <w:tcW w:w="1063" w:type="pct"/>
            <w:hideMark/>
          </w:tcPr>
          <w:p w:rsidR="00000000" w:rsidRDefault="009D0D42">
            <w:pPr>
              <w:pStyle w:val="table10"/>
            </w:pPr>
            <w:r>
              <w:t> </w:t>
            </w:r>
          </w:p>
        </w:tc>
      </w:tr>
    </w:tbl>
    <w:p w:rsidR="00000000" w:rsidRDefault="009D0D42">
      <w:pPr>
        <w:pStyle w:val="newncpi"/>
      </w:pPr>
      <w:r>
        <w:t> </w:t>
      </w:r>
    </w:p>
    <w:p w:rsidR="00000000" w:rsidRDefault="009D0D42">
      <w:pPr>
        <w:pStyle w:val="newncpi0"/>
      </w:pPr>
      <w:bookmarkStart w:id="13" w:name="a429"/>
      <w:bookmarkEnd w:id="13"/>
      <w:r>
        <w:t>Часть II</w:t>
      </w:r>
      <w:r>
        <w:br/>
        <w:t xml:space="preserve">Расчет суммы НДС, взимаемого налоговыми органами </w:t>
      </w:r>
      <w:r>
        <w:br/>
        <w:t>при ввозе товаров на территорию Республики Беларусь</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2157"/>
        <w:gridCol w:w="1585"/>
        <w:gridCol w:w="1111"/>
        <w:gridCol w:w="1978"/>
        <w:gridCol w:w="2524"/>
      </w:tblGrid>
      <w:tr w:rsidR="00000000">
        <w:trPr>
          <w:trHeight w:val="240"/>
          <w:tblCellSpacing w:w="0" w:type="dxa"/>
        </w:trPr>
        <w:tc>
          <w:tcPr>
            <w:tcW w:w="1153" w:type="pct"/>
            <w:hideMark/>
          </w:tcPr>
          <w:p w:rsidR="00000000" w:rsidRDefault="009D0D42">
            <w:pPr>
              <w:pStyle w:val="newncpi0"/>
            </w:pPr>
            <w:r>
              <w:t>за  </w:t>
            </w:r>
          </w:p>
        </w:tc>
        <w:tc>
          <w:tcPr>
            <w:tcW w:w="847" w:type="pct"/>
            <w:hideMark/>
          </w:tcPr>
          <w:p w:rsidR="00000000" w:rsidRDefault="009D0D42">
            <w:pPr>
              <w:pStyle w:val="newncpi0"/>
            </w:pPr>
            <w:r>
              <w:t> </w:t>
            </w:r>
          </w:p>
        </w:tc>
        <w:tc>
          <w:tcPr>
            <w:tcW w:w="594" w:type="pct"/>
            <w:hideMark/>
          </w:tcPr>
          <w:p w:rsidR="00000000" w:rsidRDefault="009D0D42">
            <w:pPr>
              <w:pStyle w:val="newncpi0"/>
            </w:pPr>
            <w:r>
              <w:t>месяц</w:t>
            </w:r>
          </w:p>
        </w:tc>
        <w:tc>
          <w:tcPr>
            <w:tcW w:w="1057" w:type="pct"/>
            <w:hideMark/>
          </w:tcPr>
          <w:p w:rsidR="00000000" w:rsidRDefault="009D0D42">
            <w:pPr>
              <w:pStyle w:val="newncpi0"/>
            </w:pPr>
            <w:r>
              <w:t> </w:t>
            </w:r>
          </w:p>
        </w:tc>
        <w:tc>
          <w:tcPr>
            <w:tcW w:w="1349" w:type="pct"/>
            <w:hideMark/>
          </w:tcPr>
          <w:p w:rsidR="00000000" w:rsidRDefault="009D0D42">
            <w:pPr>
              <w:pStyle w:val="newncpi0"/>
            </w:pPr>
            <w:r>
              <w:t>года</w:t>
            </w:r>
          </w:p>
        </w:tc>
      </w:tr>
      <w:tr w:rsidR="00000000">
        <w:trPr>
          <w:trHeight w:val="240"/>
          <w:tblCellSpacing w:w="0" w:type="dxa"/>
        </w:trPr>
        <w:tc>
          <w:tcPr>
            <w:tcW w:w="1153" w:type="pct"/>
            <w:hideMark/>
          </w:tcPr>
          <w:p w:rsidR="00000000" w:rsidRDefault="009D0D42">
            <w:pPr>
              <w:pStyle w:val="table10"/>
            </w:pPr>
            <w:r>
              <w:t> </w:t>
            </w:r>
          </w:p>
        </w:tc>
        <w:tc>
          <w:tcPr>
            <w:tcW w:w="847" w:type="pct"/>
            <w:hideMark/>
          </w:tcPr>
          <w:p w:rsidR="00000000" w:rsidRDefault="009D0D42">
            <w:pPr>
              <w:pStyle w:val="undline"/>
            </w:pPr>
            <w:r>
              <w:t>(номер месяца)</w:t>
            </w:r>
          </w:p>
        </w:tc>
        <w:tc>
          <w:tcPr>
            <w:tcW w:w="594" w:type="pct"/>
            <w:hideMark/>
          </w:tcPr>
          <w:p w:rsidR="00000000" w:rsidRDefault="009D0D42">
            <w:pPr>
              <w:pStyle w:val="table10"/>
            </w:pPr>
            <w:r>
              <w:t> </w:t>
            </w:r>
          </w:p>
        </w:tc>
        <w:tc>
          <w:tcPr>
            <w:tcW w:w="1057" w:type="pct"/>
            <w:hideMark/>
          </w:tcPr>
          <w:p w:rsidR="00000000" w:rsidRDefault="009D0D42">
            <w:pPr>
              <w:pStyle w:val="undline"/>
            </w:pPr>
            <w:r>
              <w:t>(четыре цифры года)</w:t>
            </w:r>
          </w:p>
        </w:tc>
        <w:tc>
          <w:tcPr>
            <w:tcW w:w="1349"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2339"/>
        <w:gridCol w:w="1257"/>
        <w:gridCol w:w="5759"/>
      </w:tblGrid>
      <w:tr w:rsidR="00000000">
        <w:trPr>
          <w:trHeight w:val="240"/>
          <w:tblCellSpacing w:w="0" w:type="dxa"/>
        </w:trPr>
        <w:tc>
          <w:tcPr>
            <w:tcW w:w="1250" w:type="pct"/>
            <w:hideMark/>
          </w:tcPr>
          <w:p w:rsidR="00000000" w:rsidRDefault="009D0D42">
            <w:pPr>
              <w:pStyle w:val="newncpi0"/>
            </w:pPr>
            <w:r>
              <w:t>Код государства</w:t>
            </w:r>
          </w:p>
        </w:tc>
        <w:tc>
          <w:tcPr>
            <w:tcW w:w="672" w:type="pct"/>
            <w:hideMark/>
          </w:tcPr>
          <w:p w:rsidR="00000000" w:rsidRDefault="009D0D42">
            <w:pPr>
              <w:pStyle w:val="table10"/>
            </w:pPr>
            <w:r>
              <w:t> </w:t>
            </w:r>
          </w:p>
        </w:tc>
        <w:tc>
          <w:tcPr>
            <w:tcW w:w="3078" w:type="pct"/>
            <w:hideMark/>
          </w:tcPr>
          <w:p w:rsidR="00000000" w:rsidRDefault="009D0D42">
            <w:pPr>
              <w:pStyle w:val="table10"/>
            </w:pPr>
            <w:r>
              <w:t> </w:t>
            </w:r>
          </w:p>
        </w:tc>
      </w:tr>
    </w:tbl>
    <w:p w:rsidR="00000000" w:rsidRDefault="009D0D42">
      <w:pPr>
        <w:pStyle w:val="newncpi"/>
      </w:pPr>
      <w:r>
        <w:t> </w:t>
      </w:r>
    </w:p>
    <w:p w:rsidR="00000000" w:rsidRDefault="009D0D42">
      <w:pPr>
        <w:pStyle w:val="edizmeren"/>
      </w:pPr>
      <w:r>
        <w:t>(тыс. руб.)</w:t>
      </w:r>
    </w:p>
    <w:tbl>
      <w:tblPr>
        <w:tblStyle w:val="tablencpi"/>
        <w:tblW w:w="5000" w:type="pct"/>
        <w:tblCellSpacing w:w="0" w:type="dxa"/>
        <w:tblLook w:val="04A0" w:firstRow="1" w:lastRow="0" w:firstColumn="1" w:lastColumn="0" w:noHBand="0" w:noVBand="1"/>
      </w:tblPr>
      <w:tblGrid>
        <w:gridCol w:w="3773"/>
        <w:gridCol w:w="2416"/>
        <w:gridCol w:w="1602"/>
        <w:gridCol w:w="1564"/>
      </w:tblGrid>
      <w:tr w:rsidR="00000000">
        <w:trPr>
          <w:trHeight w:val="240"/>
          <w:tblCellSpacing w:w="0" w:type="dxa"/>
        </w:trPr>
        <w:tc>
          <w:tcPr>
            <w:tcW w:w="2013" w:type="pct"/>
            <w:vAlign w:val="center"/>
            <w:hideMark/>
          </w:tcPr>
          <w:p w:rsidR="00000000" w:rsidRDefault="009D0D42">
            <w:pPr>
              <w:pStyle w:val="table10"/>
            </w:pPr>
            <w:r>
              <w:t>Показатель</w:t>
            </w:r>
          </w:p>
        </w:tc>
        <w:tc>
          <w:tcPr>
            <w:tcW w:w="1290" w:type="pct"/>
            <w:vAlign w:val="center"/>
            <w:hideMark/>
          </w:tcPr>
          <w:p w:rsidR="00000000" w:rsidRDefault="009D0D42">
            <w:pPr>
              <w:pStyle w:val="table10"/>
            </w:pPr>
            <w:r>
              <w:t>Налоговая база</w:t>
            </w:r>
          </w:p>
        </w:tc>
        <w:tc>
          <w:tcPr>
            <w:tcW w:w="854" w:type="pct"/>
            <w:vAlign w:val="center"/>
            <w:hideMark/>
          </w:tcPr>
          <w:p w:rsidR="00000000" w:rsidRDefault="009D0D42">
            <w:pPr>
              <w:pStyle w:val="table10"/>
            </w:pPr>
            <w:r>
              <w:t>Ставка НДС</w:t>
            </w:r>
          </w:p>
        </w:tc>
        <w:tc>
          <w:tcPr>
            <w:tcW w:w="834" w:type="pct"/>
            <w:vAlign w:val="center"/>
            <w:hideMark/>
          </w:tcPr>
          <w:p w:rsidR="00000000" w:rsidRDefault="009D0D42">
            <w:pPr>
              <w:pStyle w:val="table10"/>
            </w:pPr>
            <w:r>
              <w:t>Сумма НДС</w:t>
            </w:r>
          </w:p>
        </w:tc>
      </w:tr>
      <w:tr w:rsidR="00000000">
        <w:trPr>
          <w:trHeight w:val="240"/>
          <w:tblCellSpacing w:w="0" w:type="dxa"/>
        </w:trPr>
        <w:tc>
          <w:tcPr>
            <w:tcW w:w="2013" w:type="pct"/>
            <w:vAlign w:val="center"/>
            <w:hideMark/>
          </w:tcPr>
          <w:p w:rsidR="00000000" w:rsidRDefault="009D0D42">
            <w:pPr>
              <w:pStyle w:val="table10"/>
            </w:pPr>
            <w:r>
              <w:t>1</w:t>
            </w:r>
          </w:p>
        </w:tc>
        <w:tc>
          <w:tcPr>
            <w:tcW w:w="1290" w:type="pct"/>
            <w:vAlign w:val="center"/>
            <w:hideMark/>
          </w:tcPr>
          <w:p w:rsidR="00000000" w:rsidRDefault="009D0D42">
            <w:pPr>
              <w:pStyle w:val="table10"/>
            </w:pPr>
            <w:r>
              <w:t>2</w:t>
            </w:r>
          </w:p>
        </w:tc>
        <w:tc>
          <w:tcPr>
            <w:tcW w:w="854" w:type="pct"/>
            <w:vAlign w:val="center"/>
            <w:hideMark/>
          </w:tcPr>
          <w:p w:rsidR="00000000" w:rsidRDefault="009D0D42">
            <w:pPr>
              <w:pStyle w:val="table10"/>
            </w:pPr>
            <w:r>
              <w:t>3</w:t>
            </w:r>
          </w:p>
        </w:tc>
        <w:tc>
          <w:tcPr>
            <w:tcW w:w="834" w:type="pct"/>
            <w:vAlign w:val="center"/>
            <w:hideMark/>
          </w:tcPr>
          <w:p w:rsidR="00000000" w:rsidRDefault="009D0D42">
            <w:pPr>
              <w:pStyle w:val="table10"/>
            </w:pPr>
            <w:r>
              <w:t>4</w:t>
            </w:r>
          </w:p>
        </w:tc>
      </w:tr>
      <w:tr w:rsidR="00000000">
        <w:trPr>
          <w:trHeight w:val="240"/>
          <w:tblCellSpacing w:w="0" w:type="dxa"/>
        </w:trPr>
        <w:tc>
          <w:tcPr>
            <w:tcW w:w="2013" w:type="pct"/>
            <w:hideMark/>
          </w:tcPr>
          <w:p w:rsidR="00000000" w:rsidRDefault="009D0D42">
            <w:pPr>
              <w:pStyle w:val="table10"/>
            </w:pPr>
            <w:r>
              <w:t xml:space="preserve">1. По операциям, облагаемым по ставке </w:t>
            </w:r>
          </w:p>
        </w:tc>
        <w:tc>
          <w:tcPr>
            <w:tcW w:w="1290" w:type="pct"/>
            <w:vAlign w:val="bottom"/>
            <w:hideMark/>
          </w:tcPr>
          <w:p w:rsidR="00000000" w:rsidRDefault="009D0D42">
            <w:pPr>
              <w:pStyle w:val="table10"/>
            </w:pPr>
            <w:r>
              <w:t> </w:t>
            </w:r>
          </w:p>
        </w:tc>
        <w:tc>
          <w:tcPr>
            <w:tcW w:w="854" w:type="pct"/>
            <w:vAlign w:val="bottom"/>
            <w:hideMark/>
          </w:tcPr>
          <w:p w:rsidR="00000000" w:rsidRDefault="009D0D42">
            <w:pPr>
              <w:pStyle w:val="table10"/>
            </w:pPr>
            <w:r>
              <w:t>20/100</w:t>
            </w:r>
          </w:p>
        </w:tc>
        <w:tc>
          <w:tcPr>
            <w:tcW w:w="834" w:type="pct"/>
            <w:vAlign w:val="bottom"/>
            <w:hideMark/>
          </w:tcPr>
          <w:p w:rsidR="00000000" w:rsidRDefault="009D0D42">
            <w:pPr>
              <w:pStyle w:val="table10"/>
            </w:pPr>
            <w:r>
              <w:t> </w:t>
            </w:r>
          </w:p>
        </w:tc>
      </w:tr>
      <w:tr w:rsidR="00000000">
        <w:trPr>
          <w:trHeight w:val="240"/>
          <w:tblCellSpacing w:w="0" w:type="dxa"/>
        </w:trPr>
        <w:tc>
          <w:tcPr>
            <w:tcW w:w="2013" w:type="pct"/>
            <w:hideMark/>
          </w:tcPr>
          <w:p w:rsidR="00000000" w:rsidRDefault="009D0D42">
            <w:pPr>
              <w:pStyle w:val="table10"/>
            </w:pPr>
            <w:r>
              <w:t xml:space="preserve">1.1. в том числе увеличение налоговой базы </w:t>
            </w:r>
          </w:p>
        </w:tc>
        <w:tc>
          <w:tcPr>
            <w:tcW w:w="1290" w:type="pct"/>
            <w:vAlign w:val="bottom"/>
            <w:hideMark/>
          </w:tcPr>
          <w:p w:rsidR="00000000" w:rsidRDefault="009D0D42">
            <w:pPr>
              <w:pStyle w:val="table10"/>
            </w:pPr>
            <w:r>
              <w:t> </w:t>
            </w:r>
          </w:p>
        </w:tc>
        <w:tc>
          <w:tcPr>
            <w:tcW w:w="854" w:type="pct"/>
            <w:vAlign w:val="bottom"/>
            <w:hideMark/>
          </w:tcPr>
          <w:p w:rsidR="00000000" w:rsidRDefault="009D0D42">
            <w:pPr>
              <w:pStyle w:val="table10"/>
            </w:pPr>
            <w:r>
              <w:t>20/100</w:t>
            </w:r>
          </w:p>
        </w:tc>
        <w:tc>
          <w:tcPr>
            <w:tcW w:w="834" w:type="pct"/>
            <w:vAlign w:val="bottom"/>
            <w:hideMark/>
          </w:tcPr>
          <w:p w:rsidR="00000000" w:rsidRDefault="009D0D42">
            <w:pPr>
              <w:pStyle w:val="table10"/>
            </w:pPr>
            <w:r>
              <w:t> </w:t>
            </w:r>
          </w:p>
        </w:tc>
      </w:tr>
      <w:tr w:rsidR="00000000">
        <w:trPr>
          <w:trHeight w:val="240"/>
          <w:tblCellSpacing w:w="0" w:type="dxa"/>
        </w:trPr>
        <w:tc>
          <w:tcPr>
            <w:tcW w:w="2013" w:type="pct"/>
            <w:hideMark/>
          </w:tcPr>
          <w:p w:rsidR="00000000" w:rsidRDefault="009D0D42">
            <w:pPr>
              <w:pStyle w:val="table10"/>
            </w:pPr>
            <w:r>
              <w:t xml:space="preserve">2. По операциям, облагаемым по ставке </w:t>
            </w:r>
          </w:p>
        </w:tc>
        <w:tc>
          <w:tcPr>
            <w:tcW w:w="1290" w:type="pct"/>
            <w:vAlign w:val="bottom"/>
            <w:hideMark/>
          </w:tcPr>
          <w:p w:rsidR="00000000" w:rsidRDefault="009D0D42">
            <w:pPr>
              <w:pStyle w:val="table10"/>
            </w:pPr>
            <w:r>
              <w:t> </w:t>
            </w:r>
          </w:p>
        </w:tc>
        <w:tc>
          <w:tcPr>
            <w:tcW w:w="854" w:type="pct"/>
            <w:vAlign w:val="bottom"/>
            <w:hideMark/>
          </w:tcPr>
          <w:p w:rsidR="00000000" w:rsidRDefault="009D0D42">
            <w:pPr>
              <w:pStyle w:val="table10"/>
            </w:pPr>
            <w:r>
              <w:t>10/100</w:t>
            </w:r>
          </w:p>
        </w:tc>
        <w:tc>
          <w:tcPr>
            <w:tcW w:w="834" w:type="pct"/>
            <w:vAlign w:val="bottom"/>
            <w:hideMark/>
          </w:tcPr>
          <w:p w:rsidR="00000000" w:rsidRDefault="009D0D42">
            <w:pPr>
              <w:pStyle w:val="table10"/>
            </w:pPr>
            <w:r>
              <w:t> </w:t>
            </w:r>
          </w:p>
        </w:tc>
      </w:tr>
      <w:tr w:rsidR="00000000">
        <w:trPr>
          <w:trHeight w:val="240"/>
          <w:tblCellSpacing w:w="0" w:type="dxa"/>
        </w:trPr>
        <w:tc>
          <w:tcPr>
            <w:tcW w:w="2013" w:type="pct"/>
            <w:hideMark/>
          </w:tcPr>
          <w:p w:rsidR="00000000" w:rsidRDefault="009D0D42">
            <w:pPr>
              <w:pStyle w:val="table10"/>
            </w:pPr>
            <w:r>
              <w:t>2.1. в том числе увеличение налоговой базы</w:t>
            </w:r>
          </w:p>
        </w:tc>
        <w:tc>
          <w:tcPr>
            <w:tcW w:w="1290" w:type="pct"/>
            <w:vAlign w:val="bottom"/>
            <w:hideMark/>
          </w:tcPr>
          <w:p w:rsidR="00000000" w:rsidRDefault="009D0D42">
            <w:pPr>
              <w:pStyle w:val="table10"/>
            </w:pPr>
            <w:r>
              <w:t> </w:t>
            </w:r>
          </w:p>
        </w:tc>
        <w:tc>
          <w:tcPr>
            <w:tcW w:w="854" w:type="pct"/>
            <w:vAlign w:val="bottom"/>
            <w:hideMark/>
          </w:tcPr>
          <w:p w:rsidR="00000000" w:rsidRDefault="009D0D42">
            <w:pPr>
              <w:pStyle w:val="table10"/>
            </w:pPr>
            <w:r>
              <w:t>10/100</w:t>
            </w:r>
          </w:p>
        </w:tc>
        <w:tc>
          <w:tcPr>
            <w:tcW w:w="834" w:type="pct"/>
            <w:vAlign w:val="bottom"/>
            <w:hideMark/>
          </w:tcPr>
          <w:p w:rsidR="00000000" w:rsidRDefault="009D0D42">
            <w:pPr>
              <w:pStyle w:val="table10"/>
            </w:pPr>
            <w:r>
              <w:t> </w:t>
            </w:r>
          </w:p>
        </w:tc>
      </w:tr>
      <w:tr w:rsidR="00000000">
        <w:trPr>
          <w:trHeight w:val="240"/>
          <w:tblCellSpacing w:w="0" w:type="dxa"/>
        </w:trPr>
        <w:tc>
          <w:tcPr>
            <w:tcW w:w="2013" w:type="pct"/>
            <w:hideMark/>
          </w:tcPr>
          <w:p w:rsidR="00000000" w:rsidRDefault="009D0D42">
            <w:pPr>
              <w:pStyle w:val="table10"/>
            </w:pPr>
            <w:r>
              <w:t>3. По операциям, освобождаемым от НДС</w:t>
            </w:r>
          </w:p>
        </w:tc>
        <w:tc>
          <w:tcPr>
            <w:tcW w:w="1290" w:type="pct"/>
            <w:vAlign w:val="bottom"/>
            <w:hideMark/>
          </w:tcPr>
          <w:p w:rsidR="00000000" w:rsidRDefault="009D0D42">
            <w:pPr>
              <w:pStyle w:val="table10"/>
            </w:pPr>
            <w:r>
              <w:t> </w:t>
            </w:r>
          </w:p>
        </w:tc>
        <w:tc>
          <w:tcPr>
            <w:tcW w:w="854" w:type="pct"/>
            <w:vAlign w:val="bottom"/>
            <w:hideMark/>
          </w:tcPr>
          <w:p w:rsidR="00000000" w:rsidRDefault="009D0D42">
            <w:pPr>
              <w:pStyle w:val="table10"/>
            </w:pPr>
            <w:r>
              <w:t>х</w:t>
            </w:r>
          </w:p>
        </w:tc>
        <w:tc>
          <w:tcPr>
            <w:tcW w:w="834" w:type="pct"/>
            <w:vAlign w:val="bottom"/>
            <w:hideMark/>
          </w:tcPr>
          <w:p w:rsidR="00000000" w:rsidRDefault="009D0D42">
            <w:pPr>
              <w:pStyle w:val="table10"/>
            </w:pPr>
            <w:r>
              <w:t>х</w:t>
            </w:r>
          </w:p>
        </w:tc>
      </w:tr>
      <w:tr w:rsidR="00000000">
        <w:trPr>
          <w:trHeight w:val="240"/>
          <w:tblCellSpacing w:w="0" w:type="dxa"/>
        </w:trPr>
        <w:tc>
          <w:tcPr>
            <w:tcW w:w="2013" w:type="pct"/>
            <w:hideMark/>
          </w:tcPr>
          <w:p w:rsidR="00000000" w:rsidRDefault="009D0D42">
            <w:pPr>
              <w:pStyle w:val="table10"/>
            </w:pPr>
            <w:r>
              <w:t>3.1. в том числе увеличение налоговой базы</w:t>
            </w:r>
          </w:p>
        </w:tc>
        <w:tc>
          <w:tcPr>
            <w:tcW w:w="1290" w:type="pct"/>
            <w:vAlign w:val="bottom"/>
            <w:hideMark/>
          </w:tcPr>
          <w:p w:rsidR="00000000" w:rsidRDefault="009D0D42">
            <w:pPr>
              <w:pStyle w:val="table10"/>
            </w:pPr>
            <w:r>
              <w:t> </w:t>
            </w:r>
          </w:p>
        </w:tc>
        <w:tc>
          <w:tcPr>
            <w:tcW w:w="854" w:type="pct"/>
            <w:vAlign w:val="bottom"/>
            <w:hideMark/>
          </w:tcPr>
          <w:p w:rsidR="00000000" w:rsidRDefault="009D0D42">
            <w:pPr>
              <w:pStyle w:val="table10"/>
            </w:pPr>
            <w:r>
              <w:t>х</w:t>
            </w:r>
          </w:p>
        </w:tc>
        <w:tc>
          <w:tcPr>
            <w:tcW w:w="834" w:type="pct"/>
            <w:vAlign w:val="bottom"/>
            <w:hideMark/>
          </w:tcPr>
          <w:p w:rsidR="00000000" w:rsidRDefault="009D0D42">
            <w:pPr>
              <w:pStyle w:val="table10"/>
            </w:pPr>
            <w:r>
              <w:t> </w:t>
            </w:r>
          </w:p>
        </w:tc>
      </w:tr>
      <w:tr w:rsidR="00000000">
        <w:trPr>
          <w:trHeight w:val="240"/>
          <w:tblCellSpacing w:w="0" w:type="dxa"/>
        </w:trPr>
        <w:tc>
          <w:tcPr>
            <w:tcW w:w="2013" w:type="pct"/>
            <w:hideMark/>
          </w:tcPr>
          <w:p w:rsidR="00000000" w:rsidRDefault="009D0D42">
            <w:pPr>
              <w:pStyle w:val="table10"/>
            </w:pPr>
            <w:r>
              <w:t>4. ИТОГО</w:t>
            </w:r>
          </w:p>
        </w:tc>
        <w:tc>
          <w:tcPr>
            <w:tcW w:w="1290" w:type="pct"/>
            <w:vAlign w:val="bottom"/>
            <w:hideMark/>
          </w:tcPr>
          <w:p w:rsidR="00000000" w:rsidRDefault="009D0D42">
            <w:pPr>
              <w:pStyle w:val="table10"/>
            </w:pPr>
            <w:r>
              <w:t>х</w:t>
            </w:r>
          </w:p>
        </w:tc>
        <w:tc>
          <w:tcPr>
            <w:tcW w:w="854" w:type="pct"/>
            <w:vAlign w:val="bottom"/>
            <w:hideMark/>
          </w:tcPr>
          <w:p w:rsidR="00000000" w:rsidRDefault="009D0D42">
            <w:pPr>
              <w:pStyle w:val="table10"/>
            </w:pPr>
            <w:r>
              <w:t>х</w:t>
            </w:r>
          </w:p>
        </w:tc>
        <w:tc>
          <w:tcPr>
            <w:tcW w:w="834" w:type="pct"/>
            <w:vAlign w:val="bottom"/>
            <w:hideMark/>
          </w:tcPr>
          <w:p w:rsidR="00000000" w:rsidRDefault="009D0D42">
            <w:pPr>
              <w:pStyle w:val="table10"/>
            </w:pPr>
            <w:r>
              <w:t> </w:t>
            </w:r>
          </w:p>
        </w:tc>
      </w:tr>
      <w:tr w:rsidR="00000000">
        <w:trPr>
          <w:trHeight w:val="240"/>
          <w:tblCellSpacing w:w="0" w:type="dxa"/>
        </w:trPr>
        <w:tc>
          <w:tcPr>
            <w:tcW w:w="2013" w:type="pct"/>
            <w:hideMark/>
          </w:tcPr>
          <w:p w:rsidR="00000000" w:rsidRDefault="009D0D42">
            <w:pPr>
              <w:pStyle w:val="table10"/>
            </w:pPr>
            <w:r>
              <w:t xml:space="preserve">4.1. в том числе к доплате (уменьшению): </w:t>
            </w:r>
          </w:p>
        </w:tc>
        <w:tc>
          <w:tcPr>
            <w:tcW w:w="1290" w:type="pct"/>
            <w:vAlign w:val="bottom"/>
            <w:hideMark/>
          </w:tcPr>
          <w:p w:rsidR="00000000" w:rsidRDefault="009D0D42">
            <w:pPr>
              <w:pStyle w:val="table10"/>
            </w:pPr>
            <w:r>
              <w:t>х</w:t>
            </w:r>
          </w:p>
        </w:tc>
        <w:tc>
          <w:tcPr>
            <w:tcW w:w="854" w:type="pct"/>
            <w:vAlign w:val="bottom"/>
            <w:hideMark/>
          </w:tcPr>
          <w:p w:rsidR="00000000" w:rsidRDefault="009D0D42">
            <w:pPr>
              <w:pStyle w:val="table10"/>
            </w:pPr>
            <w:r>
              <w:t>х</w:t>
            </w:r>
          </w:p>
        </w:tc>
        <w:tc>
          <w:tcPr>
            <w:tcW w:w="834" w:type="pct"/>
            <w:vAlign w:val="bottom"/>
            <w:hideMark/>
          </w:tcPr>
          <w:p w:rsidR="00000000" w:rsidRDefault="009D0D42">
            <w:pPr>
              <w:pStyle w:val="table10"/>
            </w:pPr>
            <w:r>
              <w:t> </w:t>
            </w:r>
          </w:p>
        </w:tc>
      </w:tr>
      <w:tr w:rsidR="00000000">
        <w:trPr>
          <w:trHeight w:val="240"/>
          <w:tblCellSpacing w:w="0" w:type="dxa"/>
        </w:trPr>
        <w:tc>
          <w:tcPr>
            <w:tcW w:w="2013" w:type="pct"/>
            <w:hideMark/>
          </w:tcPr>
          <w:p w:rsidR="00000000" w:rsidRDefault="009D0D42">
            <w:pPr>
              <w:pStyle w:val="table10"/>
            </w:pPr>
            <w:r>
              <w:t>4.1.1. по акту проверки</w:t>
            </w:r>
          </w:p>
        </w:tc>
        <w:tc>
          <w:tcPr>
            <w:tcW w:w="1290" w:type="pct"/>
            <w:vAlign w:val="bottom"/>
            <w:hideMark/>
          </w:tcPr>
          <w:p w:rsidR="00000000" w:rsidRDefault="009D0D42">
            <w:pPr>
              <w:pStyle w:val="table10"/>
            </w:pPr>
            <w:r>
              <w:t>х</w:t>
            </w:r>
          </w:p>
        </w:tc>
        <w:tc>
          <w:tcPr>
            <w:tcW w:w="854" w:type="pct"/>
            <w:vAlign w:val="bottom"/>
            <w:hideMark/>
          </w:tcPr>
          <w:p w:rsidR="00000000" w:rsidRDefault="009D0D42">
            <w:pPr>
              <w:pStyle w:val="table10"/>
            </w:pPr>
            <w:r>
              <w:t>х</w:t>
            </w:r>
          </w:p>
        </w:tc>
        <w:tc>
          <w:tcPr>
            <w:tcW w:w="834" w:type="pct"/>
            <w:vAlign w:val="bottom"/>
            <w:hideMark/>
          </w:tcPr>
          <w:p w:rsidR="00000000" w:rsidRDefault="009D0D42">
            <w:pPr>
              <w:pStyle w:val="table10"/>
            </w:pPr>
            <w:r>
              <w:t> </w:t>
            </w:r>
          </w:p>
        </w:tc>
      </w:tr>
      <w:tr w:rsidR="00000000">
        <w:trPr>
          <w:trHeight w:val="240"/>
          <w:tblCellSpacing w:w="0" w:type="dxa"/>
        </w:trPr>
        <w:tc>
          <w:tcPr>
            <w:tcW w:w="2013" w:type="pct"/>
            <w:hideMark/>
          </w:tcPr>
          <w:p w:rsidR="00000000" w:rsidRDefault="009D0D42">
            <w:pPr>
              <w:pStyle w:val="table10"/>
            </w:pPr>
            <w:r>
              <w:t xml:space="preserve">4.1.2. в соответствии с </w:t>
            </w:r>
            <w:hyperlink r:id="rId32" w:anchor="a3276" w:tooltip="+" w:history="1">
              <w:r>
                <w:rPr>
                  <w:rStyle w:val="a3"/>
                </w:rPr>
                <w:t>пунктом 5</w:t>
              </w:r>
            </w:hyperlink>
            <w:r>
              <w:t xml:space="preserve"> статьи 70 Налогового кодекса Республики Беларусь </w:t>
            </w:r>
          </w:p>
        </w:tc>
        <w:tc>
          <w:tcPr>
            <w:tcW w:w="1290" w:type="pct"/>
            <w:vAlign w:val="bottom"/>
            <w:hideMark/>
          </w:tcPr>
          <w:p w:rsidR="00000000" w:rsidRDefault="009D0D42">
            <w:pPr>
              <w:pStyle w:val="table10"/>
            </w:pPr>
            <w:r>
              <w:t>х</w:t>
            </w:r>
          </w:p>
        </w:tc>
        <w:tc>
          <w:tcPr>
            <w:tcW w:w="854" w:type="pct"/>
            <w:vAlign w:val="bottom"/>
            <w:hideMark/>
          </w:tcPr>
          <w:p w:rsidR="00000000" w:rsidRDefault="009D0D42">
            <w:pPr>
              <w:pStyle w:val="table10"/>
            </w:pPr>
            <w:r>
              <w:t>х</w:t>
            </w:r>
          </w:p>
        </w:tc>
        <w:tc>
          <w:tcPr>
            <w:tcW w:w="834" w:type="pct"/>
            <w:vAlign w:val="bottom"/>
            <w:hideMark/>
          </w:tcPr>
          <w:p w:rsidR="00000000" w:rsidRDefault="009D0D42">
            <w:pPr>
              <w:pStyle w:val="table10"/>
            </w:pPr>
            <w:r>
              <w:t> </w:t>
            </w:r>
          </w:p>
        </w:tc>
      </w:tr>
    </w:tbl>
    <w:p w:rsidR="00000000" w:rsidRDefault="009D0D42">
      <w:pPr>
        <w:pStyle w:val="newncpi"/>
      </w:pPr>
      <w:r>
        <w:t> </w:t>
      </w:r>
    </w:p>
    <w:tbl>
      <w:tblPr>
        <w:tblStyle w:val="tablencpi"/>
        <w:tblW w:w="4950" w:type="pct"/>
        <w:tblCellSpacing w:w="0" w:type="dxa"/>
        <w:tblLook w:val="04A0" w:firstRow="1" w:lastRow="0" w:firstColumn="1" w:lastColumn="0" w:noHBand="0" w:noVBand="1"/>
      </w:tblPr>
      <w:tblGrid>
        <w:gridCol w:w="4564"/>
        <w:gridCol w:w="1015"/>
        <w:gridCol w:w="1422"/>
        <w:gridCol w:w="2260"/>
      </w:tblGrid>
      <w:tr w:rsidR="00000000">
        <w:trPr>
          <w:trHeight w:val="240"/>
          <w:tblCellSpacing w:w="0" w:type="dxa"/>
        </w:trPr>
        <w:tc>
          <w:tcPr>
            <w:tcW w:w="2464" w:type="pct"/>
            <w:hideMark/>
          </w:tcPr>
          <w:p w:rsidR="00000000" w:rsidRDefault="009D0D42">
            <w:pPr>
              <w:pStyle w:val="newncpi0"/>
            </w:pPr>
            <w:r>
              <w:t>По сроку уплаты  </w:t>
            </w:r>
          </w:p>
        </w:tc>
        <w:tc>
          <w:tcPr>
            <w:tcW w:w="548" w:type="pct"/>
            <w:hideMark/>
          </w:tcPr>
          <w:p w:rsidR="00000000" w:rsidRDefault="009D0D42">
            <w:pPr>
              <w:pStyle w:val="newncpi0"/>
            </w:pPr>
            <w:r>
              <w:t> </w:t>
            </w:r>
          </w:p>
        </w:tc>
        <w:tc>
          <w:tcPr>
            <w:tcW w:w="768" w:type="pct"/>
            <w:hideMark/>
          </w:tcPr>
          <w:p w:rsidR="00000000" w:rsidRDefault="009D0D42">
            <w:pPr>
              <w:pStyle w:val="newncpi0"/>
            </w:pPr>
            <w:r>
              <w:t> </w:t>
            </w:r>
          </w:p>
        </w:tc>
        <w:tc>
          <w:tcPr>
            <w:tcW w:w="1220" w:type="pct"/>
            <w:hideMark/>
          </w:tcPr>
          <w:p w:rsidR="00000000" w:rsidRDefault="009D0D42">
            <w:pPr>
              <w:pStyle w:val="newncpi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
            </w:pPr>
            <w:r>
              <w:t> </w:t>
            </w:r>
          </w:p>
        </w:tc>
        <w:tc>
          <w:tcPr>
            <w:tcW w:w="548" w:type="pct"/>
            <w:vAlign w:val="center"/>
            <w:hideMark/>
          </w:tcPr>
          <w:p w:rsidR="00000000" w:rsidRDefault="009D0D42">
            <w:pPr>
              <w:pStyle w:val="undline"/>
            </w:pPr>
            <w:r>
              <w:t>(число)</w:t>
            </w:r>
          </w:p>
        </w:tc>
        <w:tc>
          <w:tcPr>
            <w:tcW w:w="768" w:type="pct"/>
            <w:vAlign w:val="center"/>
            <w:hideMark/>
          </w:tcPr>
          <w:p w:rsidR="00000000" w:rsidRDefault="009D0D42">
            <w:pPr>
              <w:pStyle w:val="undline"/>
            </w:pPr>
            <w:r>
              <w:t>(номер месяца)</w:t>
            </w:r>
          </w:p>
        </w:tc>
        <w:tc>
          <w:tcPr>
            <w:tcW w:w="1220" w:type="pct"/>
            <w:vAlign w:val="center"/>
            <w:hideMark/>
          </w:tcPr>
          <w:p w:rsidR="00000000" w:rsidRDefault="009D0D42">
            <w:pPr>
              <w:pStyle w:val="undline"/>
            </w:pPr>
            <w:r>
              <w:t>(четыре цифры года)</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673"/>
        <w:gridCol w:w="3052"/>
        <w:gridCol w:w="1630"/>
      </w:tblGrid>
      <w:tr w:rsidR="00000000">
        <w:trPr>
          <w:trHeight w:val="240"/>
          <w:tblCellSpacing w:w="0" w:type="dxa"/>
        </w:trPr>
        <w:tc>
          <w:tcPr>
            <w:tcW w:w="2498" w:type="pct"/>
            <w:hideMark/>
          </w:tcPr>
          <w:p w:rsidR="00000000" w:rsidRDefault="009D0D42">
            <w:pPr>
              <w:pStyle w:val="newncpi0"/>
            </w:pPr>
            <w:r>
              <w:t xml:space="preserve">Итого к уплате: </w:t>
            </w:r>
          </w:p>
        </w:tc>
        <w:tc>
          <w:tcPr>
            <w:tcW w:w="1631" w:type="pct"/>
            <w:hideMark/>
          </w:tcPr>
          <w:p w:rsidR="00000000" w:rsidRDefault="009D0D42">
            <w:pPr>
              <w:pStyle w:val="table10"/>
            </w:pPr>
            <w:r>
              <w:t> </w:t>
            </w:r>
          </w:p>
        </w:tc>
        <w:tc>
          <w:tcPr>
            <w:tcW w:w="871" w:type="pct"/>
            <w:hideMark/>
          </w:tcPr>
          <w:p w:rsidR="00000000" w:rsidRDefault="009D0D42">
            <w:pPr>
              <w:pStyle w:val="table10"/>
            </w:pPr>
            <w:r>
              <w:t> </w:t>
            </w:r>
          </w:p>
        </w:tc>
      </w:tr>
      <w:tr w:rsidR="00000000">
        <w:trPr>
          <w:trHeight w:val="240"/>
          <w:tblCellSpacing w:w="0" w:type="dxa"/>
        </w:trPr>
        <w:tc>
          <w:tcPr>
            <w:tcW w:w="2498" w:type="pct"/>
            <w:hideMark/>
          </w:tcPr>
          <w:p w:rsidR="00000000" w:rsidRDefault="009D0D42">
            <w:pPr>
              <w:pStyle w:val="table10"/>
            </w:pPr>
            <w:r>
              <w:t> </w:t>
            </w:r>
          </w:p>
        </w:tc>
        <w:tc>
          <w:tcPr>
            <w:tcW w:w="1631" w:type="pct"/>
            <w:hideMark/>
          </w:tcPr>
          <w:p w:rsidR="00000000" w:rsidRDefault="009D0D42">
            <w:pPr>
              <w:pStyle w:val="table10"/>
            </w:pPr>
            <w:r>
              <w:t> </w:t>
            </w:r>
          </w:p>
        </w:tc>
        <w:tc>
          <w:tcPr>
            <w:tcW w:w="871" w:type="pct"/>
            <w:hideMark/>
          </w:tcPr>
          <w:p w:rsidR="00000000" w:rsidRDefault="009D0D42">
            <w:pPr>
              <w:pStyle w:val="table10"/>
            </w:pPr>
            <w:r>
              <w:t> </w:t>
            </w:r>
          </w:p>
        </w:tc>
      </w:tr>
      <w:tr w:rsidR="00000000">
        <w:trPr>
          <w:trHeight w:val="240"/>
          <w:tblCellSpacing w:w="0" w:type="dxa"/>
        </w:trPr>
        <w:tc>
          <w:tcPr>
            <w:tcW w:w="2498" w:type="pct"/>
            <w:hideMark/>
          </w:tcPr>
          <w:p w:rsidR="00000000" w:rsidRDefault="009D0D42">
            <w:pPr>
              <w:pStyle w:val="newncpi0"/>
            </w:pPr>
            <w:r>
              <w:t>Итого к уплате по части I</w:t>
            </w:r>
          </w:p>
        </w:tc>
        <w:tc>
          <w:tcPr>
            <w:tcW w:w="1631" w:type="pct"/>
            <w:hideMark/>
          </w:tcPr>
          <w:p w:rsidR="00000000" w:rsidRDefault="009D0D42">
            <w:pPr>
              <w:pStyle w:val="table10"/>
            </w:pPr>
            <w:r>
              <w:t> </w:t>
            </w:r>
          </w:p>
        </w:tc>
        <w:tc>
          <w:tcPr>
            <w:tcW w:w="871" w:type="pct"/>
            <w:hideMark/>
          </w:tcPr>
          <w:p w:rsidR="00000000" w:rsidRDefault="009D0D42">
            <w:pPr>
              <w:pStyle w:val="newncpi0"/>
            </w:pPr>
            <w:r>
              <w:t>  тыс. руб.</w:t>
            </w:r>
          </w:p>
        </w:tc>
      </w:tr>
      <w:tr w:rsidR="00000000">
        <w:trPr>
          <w:trHeight w:val="240"/>
          <w:tblCellSpacing w:w="0" w:type="dxa"/>
        </w:trPr>
        <w:tc>
          <w:tcPr>
            <w:tcW w:w="2498" w:type="pct"/>
            <w:hideMark/>
          </w:tcPr>
          <w:p w:rsidR="00000000" w:rsidRDefault="009D0D42">
            <w:pPr>
              <w:pStyle w:val="table10"/>
            </w:pPr>
            <w:r>
              <w:t> </w:t>
            </w:r>
          </w:p>
        </w:tc>
        <w:tc>
          <w:tcPr>
            <w:tcW w:w="1631" w:type="pct"/>
            <w:hideMark/>
          </w:tcPr>
          <w:p w:rsidR="00000000" w:rsidRDefault="009D0D42">
            <w:pPr>
              <w:pStyle w:val="table10"/>
            </w:pPr>
            <w:r>
              <w:t> </w:t>
            </w:r>
          </w:p>
        </w:tc>
        <w:tc>
          <w:tcPr>
            <w:tcW w:w="871" w:type="pct"/>
            <w:hideMark/>
          </w:tcPr>
          <w:p w:rsidR="00000000" w:rsidRDefault="009D0D42">
            <w:pPr>
              <w:pStyle w:val="table10"/>
            </w:pPr>
            <w:r>
              <w:t> </w:t>
            </w:r>
          </w:p>
        </w:tc>
      </w:tr>
      <w:tr w:rsidR="00000000">
        <w:trPr>
          <w:trHeight w:val="240"/>
          <w:tblCellSpacing w:w="0" w:type="dxa"/>
        </w:trPr>
        <w:tc>
          <w:tcPr>
            <w:tcW w:w="2498" w:type="pct"/>
            <w:hideMark/>
          </w:tcPr>
          <w:p w:rsidR="00000000" w:rsidRDefault="009D0D42">
            <w:pPr>
              <w:pStyle w:val="newncpi0"/>
            </w:pPr>
            <w:r>
              <w:t>Итого к уплате по части II</w:t>
            </w:r>
          </w:p>
        </w:tc>
        <w:tc>
          <w:tcPr>
            <w:tcW w:w="1631" w:type="pct"/>
            <w:hideMark/>
          </w:tcPr>
          <w:p w:rsidR="00000000" w:rsidRDefault="009D0D42">
            <w:pPr>
              <w:pStyle w:val="table10"/>
            </w:pPr>
            <w:r>
              <w:t> </w:t>
            </w:r>
          </w:p>
        </w:tc>
        <w:tc>
          <w:tcPr>
            <w:tcW w:w="871" w:type="pct"/>
            <w:hideMark/>
          </w:tcPr>
          <w:p w:rsidR="00000000" w:rsidRDefault="009D0D42">
            <w:pPr>
              <w:pStyle w:val="newncpi0"/>
            </w:pPr>
            <w:r>
              <w:t>  тыс. руб.</w:t>
            </w:r>
          </w:p>
        </w:tc>
      </w:tr>
    </w:tbl>
    <w:p w:rsidR="00000000" w:rsidRDefault="009D0D42">
      <w:pPr>
        <w:pStyle w:val="newncpi"/>
      </w:pPr>
      <w:r>
        <w:t> </w:t>
      </w:r>
    </w:p>
    <w:p w:rsidR="00000000" w:rsidRDefault="009D0D42">
      <w:pPr>
        <w:pStyle w:val="newncpi0"/>
      </w:pPr>
      <w:r>
        <w:t xml:space="preserve">К налоговой декларации (расчету) прилагаются: </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8262"/>
        <w:gridCol w:w="1093"/>
      </w:tblGrid>
      <w:tr w:rsidR="00000000">
        <w:trPr>
          <w:trHeight w:val="240"/>
          <w:tblCellSpacing w:w="0" w:type="dxa"/>
        </w:trPr>
        <w:tc>
          <w:tcPr>
            <w:tcW w:w="4416" w:type="pct"/>
            <w:hideMark/>
          </w:tcPr>
          <w:p w:rsidR="00000000" w:rsidRDefault="009D0D42">
            <w:pPr>
              <w:pStyle w:val="table10"/>
            </w:pPr>
            <w:r>
              <w:t xml:space="preserve">сведения о размере и составе использованных льгот согласно </w:t>
            </w:r>
            <w:hyperlink w:anchor="a137" w:tooltip="+" w:history="1">
              <w:r>
                <w:rPr>
                  <w:rStyle w:val="a3"/>
                </w:rPr>
                <w:t>приложению 1</w:t>
              </w:r>
            </w:hyperlink>
            <w:r>
              <w:t xml:space="preserve"> к настоящей форме </w:t>
            </w:r>
          </w:p>
        </w:tc>
        <w:tc>
          <w:tcPr>
            <w:tcW w:w="584" w:type="pct"/>
            <w:hideMark/>
          </w:tcPr>
          <w:p w:rsidR="00000000" w:rsidRDefault="009D0D42">
            <w:pPr>
              <w:pStyle w:val="table10"/>
            </w:pPr>
            <w:r>
              <w:t> </w:t>
            </w:r>
          </w:p>
        </w:tc>
      </w:tr>
      <w:tr w:rsidR="00000000">
        <w:trPr>
          <w:trHeight w:val="240"/>
          <w:tblCellSpacing w:w="0" w:type="dxa"/>
        </w:trPr>
        <w:tc>
          <w:tcPr>
            <w:tcW w:w="4416" w:type="pct"/>
            <w:hideMark/>
          </w:tcPr>
          <w:p w:rsidR="00000000" w:rsidRDefault="009D0D42">
            <w:pPr>
              <w:pStyle w:val="table10"/>
            </w:pPr>
            <w:r>
              <w:t xml:space="preserve">реестр номеров электронных таможенных деклараций на товары, выпущенные в соответствии с таможенной процедурой экспорта (выпущенные в соответствии с заявленной таможенной процедурой), согласно </w:t>
            </w:r>
            <w:hyperlink w:anchor="a45" w:tooltip="+" w:history="1">
              <w:r>
                <w:rPr>
                  <w:rStyle w:val="a3"/>
                </w:rPr>
                <w:t>приложению 2</w:t>
              </w:r>
            </w:hyperlink>
            <w:r>
              <w:t xml:space="preserve"> к настоящей форме</w:t>
            </w:r>
          </w:p>
        </w:tc>
        <w:tc>
          <w:tcPr>
            <w:tcW w:w="584" w:type="pct"/>
            <w:hideMark/>
          </w:tcPr>
          <w:p w:rsidR="00000000" w:rsidRDefault="009D0D42">
            <w:pPr>
              <w:pStyle w:val="table10"/>
            </w:pPr>
            <w:r>
              <w:t> </w:t>
            </w:r>
          </w:p>
        </w:tc>
      </w:tr>
      <w:tr w:rsidR="00000000">
        <w:trPr>
          <w:trHeight w:val="240"/>
          <w:tblCellSpacing w:w="0" w:type="dxa"/>
        </w:trPr>
        <w:tc>
          <w:tcPr>
            <w:tcW w:w="4416" w:type="pct"/>
            <w:hideMark/>
          </w:tcPr>
          <w:p w:rsidR="00000000" w:rsidRDefault="009D0D42">
            <w:pPr>
              <w:pStyle w:val="table10"/>
            </w:pPr>
            <w:r>
              <w:t xml:space="preserve">реестр международных транспортных или товарно-транспортных документов и заявок (заданий или иных документов) согласно </w:t>
            </w:r>
            <w:hyperlink w:anchor="a138" w:tooltip="+" w:history="1">
              <w:r>
                <w:rPr>
                  <w:rStyle w:val="a3"/>
                </w:rPr>
                <w:t>приложению 3</w:t>
              </w:r>
            </w:hyperlink>
            <w:r>
              <w:t xml:space="preserve"> к настоящей форме</w:t>
            </w:r>
          </w:p>
        </w:tc>
        <w:tc>
          <w:tcPr>
            <w:tcW w:w="584" w:type="pct"/>
            <w:hideMark/>
          </w:tcPr>
          <w:p w:rsidR="00000000" w:rsidRDefault="009D0D42">
            <w:pPr>
              <w:pStyle w:val="table10"/>
            </w:pPr>
            <w:r>
              <w:t> </w:t>
            </w:r>
          </w:p>
        </w:tc>
      </w:tr>
      <w:tr w:rsidR="00000000">
        <w:trPr>
          <w:trHeight w:val="240"/>
          <w:tblCellSpacing w:w="0" w:type="dxa"/>
        </w:trPr>
        <w:tc>
          <w:tcPr>
            <w:tcW w:w="4416" w:type="pct"/>
            <w:hideMark/>
          </w:tcPr>
          <w:p w:rsidR="00000000" w:rsidRDefault="009D0D42">
            <w:pPr>
              <w:pStyle w:val="table10"/>
            </w:pPr>
            <w:r>
              <w:rPr>
                <w:color w:val="000000"/>
              </w:rPr>
              <w:t xml:space="preserve">реестр документов, подтверждающих вывоз товаров за пределы </w:t>
            </w:r>
            <w:r>
              <w:rPr>
                <w:color w:val="000000"/>
              </w:rPr>
              <w:t xml:space="preserve">Республики Беларусь и их реализацию с мест хранения, с выставок-ярмарок на территории государств - членов Евразийского экономического союза, согласно </w:t>
            </w:r>
            <w:hyperlink w:anchor="a139" w:tooltip="+" w:history="1">
              <w:r>
                <w:rPr>
                  <w:rStyle w:val="a3"/>
                </w:rPr>
                <w:t>приложению 4</w:t>
              </w:r>
            </w:hyperlink>
            <w:r>
              <w:rPr>
                <w:color w:val="000000"/>
              </w:rPr>
              <w:t xml:space="preserve"> к настоящей форме</w:t>
            </w:r>
          </w:p>
        </w:tc>
        <w:tc>
          <w:tcPr>
            <w:tcW w:w="584" w:type="pct"/>
            <w:hideMark/>
          </w:tcPr>
          <w:p w:rsidR="00000000" w:rsidRDefault="009D0D42">
            <w:pPr>
              <w:pStyle w:val="table10"/>
            </w:pPr>
            <w:r>
              <w:rPr>
                <w:color w:val="000000"/>
              </w:rPr>
              <w:t> </w:t>
            </w:r>
          </w:p>
        </w:tc>
      </w:tr>
      <w:tr w:rsidR="00000000">
        <w:trPr>
          <w:trHeight w:val="240"/>
          <w:tblCellSpacing w:w="0" w:type="dxa"/>
        </w:trPr>
        <w:tc>
          <w:tcPr>
            <w:tcW w:w="4416" w:type="pct"/>
            <w:hideMark/>
          </w:tcPr>
          <w:p w:rsidR="00000000" w:rsidRDefault="009D0D42">
            <w:pPr>
              <w:pStyle w:val="table10"/>
            </w:pPr>
            <w:r>
              <w:t xml:space="preserve">реестр документов, подтверждающих </w:t>
            </w:r>
            <w:r>
              <w:t xml:space="preserve">вывоз товаров за пределы Республики Беларусь и их реализацию с мест хранения на территории иностранных государств и (или) с выставок-ярмарок, проводимых на территории иностранного государства, согласно </w:t>
            </w:r>
            <w:hyperlink w:anchor="a140" w:tooltip="+" w:history="1">
              <w:r>
                <w:rPr>
                  <w:rStyle w:val="a3"/>
                </w:rPr>
                <w:t>приложению 5</w:t>
              </w:r>
            </w:hyperlink>
            <w:r>
              <w:t xml:space="preserve"> к насто</w:t>
            </w:r>
            <w:r>
              <w:t>ящей форме</w:t>
            </w:r>
          </w:p>
        </w:tc>
        <w:tc>
          <w:tcPr>
            <w:tcW w:w="584" w:type="pct"/>
            <w:hideMark/>
          </w:tcPr>
          <w:p w:rsidR="00000000" w:rsidRDefault="009D0D42">
            <w:pPr>
              <w:pStyle w:val="table10"/>
            </w:pPr>
            <w:r>
              <w:t> </w:t>
            </w:r>
          </w:p>
        </w:tc>
      </w:tr>
      <w:tr w:rsidR="00000000">
        <w:trPr>
          <w:trHeight w:val="240"/>
          <w:tblCellSpacing w:w="0" w:type="dxa"/>
        </w:trPr>
        <w:tc>
          <w:tcPr>
            <w:tcW w:w="4416" w:type="pct"/>
            <w:hideMark/>
          </w:tcPr>
          <w:p w:rsidR="00000000" w:rsidRDefault="009D0D42">
            <w:pPr>
              <w:pStyle w:val="table10"/>
            </w:pPr>
            <w:r>
              <w:t xml:space="preserve">реестр документов, подтверждающих реализацию товаров собственного производства владельцам магазинов беспошлинной торговли, согласно </w:t>
            </w:r>
            <w:hyperlink w:anchor="a141" w:tooltip="+" w:history="1">
              <w:r>
                <w:rPr>
                  <w:rStyle w:val="a3"/>
                </w:rPr>
                <w:t>приложению 6</w:t>
              </w:r>
            </w:hyperlink>
            <w:r>
              <w:t xml:space="preserve"> к настоящей форме</w:t>
            </w:r>
          </w:p>
        </w:tc>
        <w:tc>
          <w:tcPr>
            <w:tcW w:w="584" w:type="pct"/>
            <w:hideMark/>
          </w:tcPr>
          <w:p w:rsidR="00000000" w:rsidRDefault="009D0D42">
            <w:pPr>
              <w:pStyle w:val="table10"/>
            </w:pPr>
            <w:r>
              <w:t> </w:t>
            </w:r>
          </w:p>
        </w:tc>
      </w:tr>
      <w:tr w:rsidR="00000000">
        <w:trPr>
          <w:trHeight w:val="240"/>
          <w:tblCellSpacing w:w="0" w:type="dxa"/>
        </w:trPr>
        <w:tc>
          <w:tcPr>
            <w:tcW w:w="4416" w:type="pct"/>
            <w:hideMark/>
          </w:tcPr>
          <w:p w:rsidR="00000000" w:rsidRDefault="009D0D42">
            <w:pPr>
              <w:pStyle w:val="table10"/>
            </w:pPr>
            <w:r>
              <w:t xml:space="preserve">реестр документов, подтверждающих оказание услуг по обслуживанию воздушных судов, выполняющих международные полеты и (или) международные воздушные перевозки, согласно </w:t>
            </w:r>
            <w:hyperlink w:anchor="a142" w:tooltip="+" w:history="1">
              <w:r>
                <w:rPr>
                  <w:rStyle w:val="a3"/>
                </w:rPr>
                <w:t>приложению 7</w:t>
              </w:r>
            </w:hyperlink>
            <w:r>
              <w:t xml:space="preserve"> к настоящей форме</w:t>
            </w:r>
          </w:p>
        </w:tc>
        <w:tc>
          <w:tcPr>
            <w:tcW w:w="584" w:type="pct"/>
            <w:hideMark/>
          </w:tcPr>
          <w:p w:rsidR="00000000" w:rsidRDefault="009D0D42">
            <w:pPr>
              <w:pStyle w:val="table10"/>
            </w:pPr>
            <w:r>
              <w:t> </w:t>
            </w:r>
          </w:p>
        </w:tc>
      </w:tr>
      <w:tr w:rsidR="00000000">
        <w:trPr>
          <w:trHeight w:val="240"/>
          <w:tblCellSpacing w:w="0" w:type="dxa"/>
        </w:trPr>
        <w:tc>
          <w:tcPr>
            <w:tcW w:w="4416" w:type="pct"/>
            <w:hideMark/>
          </w:tcPr>
          <w:p w:rsidR="00000000" w:rsidRDefault="009D0D42">
            <w:pPr>
              <w:pStyle w:val="table10"/>
            </w:pPr>
            <w:r>
              <w:rPr>
                <w:color w:val="000000"/>
              </w:rPr>
              <w:t>реестр документал</w:t>
            </w:r>
            <w:r>
              <w:rPr>
                <w:color w:val="000000"/>
              </w:rPr>
              <w:t xml:space="preserve">ьных подтверждений вывоза товара за пределы таможенной территории Евразийского экономического союза согласно </w:t>
            </w:r>
            <w:hyperlink w:anchor="a143" w:tooltip="+" w:history="1">
              <w:r>
                <w:rPr>
                  <w:rStyle w:val="a3"/>
                </w:rPr>
                <w:t>приложению 8</w:t>
              </w:r>
            </w:hyperlink>
            <w:r>
              <w:rPr>
                <w:color w:val="000000"/>
              </w:rPr>
              <w:t xml:space="preserve"> к настоящей форме</w:t>
            </w:r>
          </w:p>
        </w:tc>
        <w:tc>
          <w:tcPr>
            <w:tcW w:w="584" w:type="pct"/>
            <w:hideMark/>
          </w:tcPr>
          <w:p w:rsidR="00000000" w:rsidRDefault="009D0D42">
            <w:pPr>
              <w:pStyle w:val="table10"/>
            </w:pPr>
            <w:r>
              <w:rPr>
                <w:color w:val="000000"/>
              </w:rPr>
              <w:t> </w:t>
            </w:r>
          </w:p>
        </w:tc>
      </w:tr>
      <w:tr w:rsidR="00000000">
        <w:trPr>
          <w:trHeight w:val="240"/>
          <w:tblCellSpacing w:w="0" w:type="dxa"/>
        </w:trPr>
        <w:tc>
          <w:tcPr>
            <w:tcW w:w="4416" w:type="pct"/>
            <w:hideMark/>
          </w:tcPr>
          <w:p w:rsidR="00000000" w:rsidRDefault="009D0D42">
            <w:pPr>
              <w:pStyle w:val="table10"/>
            </w:pPr>
            <w:r>
              <w:t xml:space="preserve">реестр документов, подтверждающих реализацию товаров собственного производства и их вывоз за пределы Республики Беларусь по договору международного лизинга с правом выкупа, согласно </w:t>
            </w:r>
            <w:hyperlink w:anchor="a144" w:tooltip="+" w:history="1">
              <w:r>
                <w:rPr>
                  <w:rStyle w:val="a3"/>
                </w:rPr>
                <w:t>приложению 9</w:t>
              </w:r>
            </w:hyperlink>
            <w:r>
              <w:t xml:space="preserve"> к настоящей форме</w:t>
            </w:r>
          </w:p>
        </w:tc>
        <w:tc>
          <w:tcPr>
            <w:tcW w:w="584" w:type="pct"/>
            <w:hideMark/>
          </w:tcPr>
          <w:p w:rsidR="00000000" w:rsidRDefault="009D0D42">
            <w:pPr>
              <w:pStyle w:val="table10"/>
            </w:pPr>
            <w:r>
              <w:t> </w:t>
            </w:r>
          </w:p>
        </w:tc>
      </w:tr>
      <w:tr w:rsidR="00000000">
        <w:trPr>
          <w:trHeight w:val="240"/>
          <w:tblCellSpacing w:w="0" w:type="dxa"/>
        </w:trPr>
        <w:tc>
          <w:tcPr>
            <w:tcW w:w="4416" w:type="pct"/>
            <w:hideMark/>
          </w:tcPr>
          <w:p w:rsidR="00000000" w:rsidRDefault="009D0D42">
            <w:pPr>
              <w:pStyle w:val="table10"/>
            </w:pPr>
            <w:r>
              <w:t>ре</w:t>
            </w:r>
            <w:r>
              <w:t xml:space="preserve">естр документов, подтверждающих выполнение работ, оказание услуг по ремонту, техническому обслуживанию зарегистрированных в иностранных государствах транспортных средств, согласно </w:t>
            </w:r>
            <w:hyperlink w:anchor="a145" w:tooltip="+" w:history="1">
              <w:r>
                <w:rPr>
                  <w:rStyle w:val="a3"/>
                </w:rPr>
                <w:t>приложению 10</w:t>
              </w:r>
            </w:hyperlink>
            <w:r>
              <w:t xml:space="preserve"> к настоящей форме</w:t>
            </w:r>
          </w:p>
        </w:tc>
        <w:tc>
          <w:tcPr>
            <w:tcW w:w="584" w:type="pct"/>
            <w:hideMark/>
          </w:tcPr>
          <w:p w:rsidR="00000000" w:rsidRDefault="009D0D42">
            <w:pPr>
              <w:pStyle w:val="table10"/>
            </w:pPr>
            <w:r>
              <w:t> </w:t>
            </w:r>
          </w:p>
        </w:tc>
      </w:tr>
      <w:tr w:rsidR="00000000">
        <w:trPr>
          <w:trHeight w:val="240"/>
          <w:tblCellSpacing w:w="0" w:type="dxa"/>
        </w:trPr>
        <w:tc>
          <w:tcPr>
            <w:tcW w:w="4416" w:type="pct"/>
            <w:hideMark/>
          </w:tcPr>
          <w:p w:rsidR="00000000" w:rsidRDefault="009D0D42">
            <w:pPr>
              <w:pStyle w:val="table10"/>
            </w:pPr>
            <w:r>
              <w:t>пер</w:t>
            </w:r>
            <w:r>
              <w:t xml:space="preserve">ечень заявлений о ввозе товаров и уплате косвенных налогов согласно </w:t>
            </w:r>
            <w:hyperlink w:anchor="a146" w:tooltip="+" w:history="1">
              <w:r>
                <w:rPr>
                  <w:rStyle w:val="a3"/>
                </w:rPr>
                <w:t>приложению 11</w:t>
              </w:r>
            </w:hyperlink>
            <w:r>
              <w:t xml:space="preserve"> к настоящей форме</w:t>
            </w:r>
          </w:p>
        </w:tc>
        <w:tc>
          <w:tcPr>
            <w:tcW w:w="584" w:type="pct"/>
            <w:hideMark/>
          </w:tcPr>
          <w:p w:rsidR="00000000" w:rsidRDefault="009D0D42">
            <w:pPr>
              <w:pStyle w:val="table10"/>
            </w:pPr>
            <w:r>
              <w:t> </w:t>
            </w:r>
          </w:p>
        </w:tc>
      </w:tr>
      <w:tr w:rsidR="00000000">
        <w:trPr>
          <w:trHeight w:val="240"/>
          <w:tblCellSpacing w:w="0" w:type="dxa"/>
        </w:trPr>
        <w:tc>
          <w:tcPr>
            <w:tcW w:w="4416" w:type="pct"/>
            <w:hideMark/>
          </w:tcPr>
          <w:p w:rsidR="00000000" w:rsidRDefault="009D0D42">
            <w:pPr>
              <w:pStyle w:val="table10"/>
            </w:pPr>
            <w:r>
              <w:rPr>
                <w:color w:val="000000"/>
              </w:rPr>
              <w:t>реестр документов, подтверждающих оказание услуг по предоставлению в пользование вагонов, контейнеров, тележек, ваг</w:t>
            </w:r>
            <w:r>
              <w:rPr>
                <w:color w:val="000000"/>
              </w:rPr>
              <w:t xml:space="preserve">онов рефрижераторных секций, перестановке вагонов на колесные пары другой колеи, услуг по работе локомотивов и локомотивных бригад (услуги локомотивной тяги), согласно </w:t>
            </w:r>
            <w:hyperlink w:anchor="a511" w:tooltip="+" w:history="1">
              <w:r>
                <w:rPr>
                  <w:rStyle w:val="a3"/>
                </w:rPr>
                <w:t>приложению 12</w:t>
              </w:r>
            </w:hyperlink>
            <w:r>
              <w:rPr>
                <w:color w:val="000000"/>
              </w:rPr>
              <w:t xml:space="preserve"> к настоящей форме</w:t>
            </w:r>
          </w:p>
        </w:tc>
        <w:tc>
          <w:tcPr>
            <w:tcW w:w="584" w:type="pct"/>
            <w:hideMark/>
          </w:tcPr>
          <w:p w:rsidR="00000000" w:rsidRDefault="009D0D42">
            <w:pPr>
              <w:pStyle w:val="table10"/>
            </w:pPr>
            <w:r>
              <w:rPr>
                <w:color w:val="000000"/>
              </w:rP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495"/>
        <w:gridCol w:w="2692"/>
        <w:gridCol w:w="2168"/>
      </w:tblGrid>
      <w:tr w:rsidR="00000000">
        <w:trPr>
          <w:trHeight w:val="240"/>
          <w:tblCellSpacing w:w="0" w:type="dxa"/>
        </w:trPr>
        <w:tc>
          <w:tcPr>
            <w:tcW w:w="2402" w:type="pct"/>
            <w:hideMark/>
          </w:tcPr>
          <w:p w:rsidR="00000000" w:rsidRDefault="009D0D42">
            <w:pPr>
              <w:pStyle w:val="newncpi0"/>
            </w:pPr>
            <w:r>
              <w:t xml:space="preserve">Руководитель организации </w:t>
            </w:r>
            <w:r>
              <w:br/>
              <w:t xml:space="preserve">(индивидуальный предприниматель) </w:t>
            </w:r>
            <w:r>
              <w:br/>
              <w:t xml:space="preserve">или уполномоченное им лицо </w:t>
            </w:r>
          </w:p>
        </w:tc>
        <w:tc>
          <w:tcPr>
            <w:tcW w:w="1439"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r w:rsidR="00000000">
        <w:trPr>
          <w:trHeight w:val="240"/>
          <w:tblCellSpacing w:w="0" w:type="dxa"/>
        </w:trPr>
        <w:tc>
          <w:tcPr>
            <w:tcW w:w="2402" w:type="pct"/>
            <w:hideMark/>
          </w:tcPr>
          <w:p w:rsidR="00000000" w:rsidRDefault="009D0D42">
            <w:pPr>
              <w:pStyle w:val="newncpi0"/>
            </w:pPr>
            <w:r>
              <w:t xml:space="preserve">Должностное лицо инспекции МНС </w:t>
            </w:r>
          </w:p>
        </w:tc>
        <w:tc>
          <w:tcPr>
            <w:tcW w:w="1439"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newncpi0"/>
      </w:pPr>
      <w:r>
        <w:t>Штамп или отметка</w:t>
      </w:r>
      <w:r>
        <w:br/>
        <w:t>инспекции МНС</w:t>
      </w:r>
    </w:p>
    <w:p w:rsidR="00000000" w:rsidRDefault="009D0D42">
      <w:pPr>
        <w:pStyle w:val="newncpi"/>
      </w:pPr>
      <w:r>
        <w:t> </w:t>
      </w:r>
    </w:p>
    <w:p w:rsidR="00000000" w:rsidRDefault="009D0D42">
      <w:pPr>
        <w:pStyle w:val="newncpi0"/>
      </w:pPr>
      <w:r>
        <w:t>Получено</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442"/>
        <w:gridCol w:w="2154"/>
        <w:gridCol w:w="2155"/>
        <w:gridCol w:w="3604"/>
      </w:tblGrid>
      <w:tr w:rsidR="00000000">
        <w:trPr>
          <w:trHeight w:val="240"/>
          <w:tblCellSpacing w:w="0" w:type="dxa"/>
        </w:trPr>
        <w:tc>
          <w:tcPr>
            <w:tcW w:w="771" w:type="pct"/>
            <w:hideMark/>
          </w:tcPr>
          <w:p w:rsidR="00000000" w:rsidRDefault="009D0D42">
            <w:pPr>
              <w:pStyle w:val="newncpi0"/>
            </w:pPr>
            <w:r>
              <w:t> </w:t>
            </w:r>
          </w:p>
        </w:tc>
        <w:tc>
          <w:tcPr>
            <w:tcW w:w="1151" w:type="pct"/>
            <w:hideMark/>
          </w:tcPr>
          <w:p w:rsidR="00000000" w:rsidRDefault="009D0D42">
            <w:pPr>
              <w:pStyle w:val="newncpi0"/>
            </w:pPr>
            <w:r>
              <w:t> </w:t>
            </w:r>
          </w:p>
        </w:tc>
        <w:tc>
          <w:tcPr>
            <w:tcW w:w="1152" w:type="pct"/>
            <w:hideMark/>
          </w:tcPr>
          <w:p w:rsidR="00000000" w:rsidRDefault="009D0D42">
            <w:pPr>
              <w:pStyle w:val="newncpi0"/>
            </w:pPr>
            <w:r>
              <w:t> </w:t>
            </w:r>
          </w:p>
        </w:tc>
        <w:tc>
          <w:tcPr>
            <w:tcW w:w="1926" w:type="pct"/>
            <w:hideMark/>
          </w:tcPr>
          <w:p w:rsidR="00000000" w:rsidRDefault="009D0D42">
            <w:pPr>
              <w:pStyle w:val="newncpi0"/>
            </w:pPr>
            <w:r>
              <w:t> </w:t>
            </w:r>
          </w:p>
        </w:tc>
      </w:tr>
      <w:tr w:rsidR="00000000">
        <w:trPr>
          <w:trHeight w:val="240"/>
          <w:tblCellSpacing w:w="0" w:type="dxa"/>
        </w:trPr>
        <w:tc>
          <w:tcPr>
            <w:tcW w:w="771" w:type="pct"/>
            <w:vAlign w:val="center"/>
            <w:hideMark/>
          </w:tcPr>
          <w:p w:rsidR="00000000" w:rsidRDefault="009D0D42">
            <w:pPr>
              <w:pStyle w:val="undline"/>
            </w:pPr>
            <w:r>
              <w:t>(число)</w:t>
            </w:r>
          </w:p>
        </w:tc>
        <w:tc>
          <w:tcPr>
            <w:tcW w:w="1151" w:type="pct"/>
            <w:vAlign w:val="center"/>
            <w:hideMark/>
          </w:tcPr>
          <w:p w:rsidR="00000000" w:rsidRDefault="009D0D42">
            <w:pPr>
              <w:pStyle w:val="undline"/>
            </w:pPr>
            <w:r>
              <w:t>(номер месяца)</w:t>
            </w:r>
          </w:p>
        </w:tc>
        <w:tc>
          <w:tcPr>
            <w:tcW w:w="1152" w:type="pct"/>
            <w:vAlign w:val="center"/>
            <w:hideMark/>
          </w:tcPr>
          <w:p w:rsidR="00000000" w:rsidRDefault="009D0D42">
            <w:pPr>
              <w:pStyle w:val="undline"/>
            </w:pPr>
            <w:r>
              <w:t>(четыре цифры года)</w:t>
            </w:r>
          </w:p>
        </w:tc>
        <w:tc>
          <w:tcPr>
            <w:tcW w:w="1926" w:type="pct"/>
            <w:hideMark/>
          </w:tcPr>
          <w:p w:rsidR="00000000" w:rsidRDefault="009D0D42">
            <w:pPr>
              <w:pStyle w:val="undline"/>
            </w:pPr>
            <w:r>
              <w:t> </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14" w:name="a198"/>
      <w:bookmarkEnd w:id="14"/>
      <w:r>
        <w:rPr>
          <w:vertAlign w:val="superscript"/>
        </w:rPr>
        <w:t>1</w:t>
      </w:r>
      <w:r>
        <w:t> Учетный номер плательщика.</w:t>
      </w:r>
    </w:p>
    <w:p w:rsidR="00000000" w:rsidRDefault="009D0D42">
      <w:pPr>
        <w:pStyle w:val="snoski"/>
      </w:pPr>
      <w:bookmarkStart w:id="15" w:name="a199"/>
      <w:bookmarkEnd w:id="15"/>
      <w:r>
        <w:rPr>
          <w:vertAlign w:val="superscript"/>
        </w:rPr>
        <w:t>2</w:t>
      </w:r>
      <w:r>
        <w:t> </w:t>
      </w:r>
      <w:r>
        <w:t>При представлении налоговых деклараций (расчетов) по НДС ежеквартально указывается последний месяц отчетного квартала.</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6262"/>
        <w:gridCol w:w="3093"/>
      </w:tblGrid>
      <w:tr w:rsidR="00000000">
        <w:trPr>
          <w:tblCellSpacing w:w="0" w:type="dxa"/>
        </w:trPr>
        <w:tc>
          <w:tcPr>
            <w:tcW w:w="3347" w:type="pct"/>
            <w:hideMark/>
          </w:tcPr>
          <w:p w:rsidR="00000000" w:rsidRDefault="009D0D42">
            <w:pPr>
              <w:pStyle w:val="newncpi"/>
            </w:pPr>
            <w:r>
              <w:t> </w:t>
            </w:r>
          </w:p>
        </w:tc>
        <w:tc>
          <w:tcPr>
            <w:tcW w:w="1653" w:type="pct"/>
            <w:hideMark/>
          </w:tcPr>
          <w:p w:rsidR="00000000" w:rsidRDefault="009D0D42">
            <w:pPr>
              <w:pStyle w:val="append"/>
            </w:pPr>
            <w:bookmarkStart w:id="16" w:name="a137"/>
            <w:bookmarkEnd w:id="16"/>
            <w:r>
              <w:t>Приложение 1</w:t>
            </w:r>
          </w:p>
          <w:p w:rsidR="00000000" w:rsidRDefault="009D0D42">
            <w:pPr>
              <w:pStyle w:val="append"/>
            </w:pPr>
            <w:r>
              <w:t xml:space="preserve">к </w:t>
            </w:r>
            <w:hyperlink w:anchor="a3" w:tooltip="+" w:history="1">
              <w:r>
                <w:rPr>
                  <w:rStyle w:val="a3"/>
                </w:rPr>
                <w:t>форме</w:t>
              </w:r>
            </w:hyperlink>
            <w:r>
              <w:t xml:space="preserve"> налоговой </w:t>
            </w:r>
            <w:r>
              <w:br/>
              <w:t xml:space="preserve">декларации (расчета) по налогу </w:t>
            </w:r>
            <w:r>
              <w:br/>
              <w:t>на добавленную стоимость</w:t>
            </w:r>
          </w:p>
        </w:tc>
      </w:tr>
    </w:tbl>
    <w:p w:rsidR="00000000" w:rsidRDefault="009D0D42">
      <w:pPr>
        <w:pStyle w:val="nonumheader"/>
      </w:pPr>
      <w:r>
        <w:t>Сведения о размере и составе использованных льгот</w:t>
      </w:r>
    </w:p>
    <w:p w:rsidR="00000000" w:rsidRDefault="009D0D42">
      <w:pPr>
        <w:pStyle w:val="edizmeren"/>
      </w:pPr>
      <w:r>
        <w:t>(тыс. руб.)</w:t>
      </w:r>
    </w:p>
    <w:tbl>
      <w:tblPr>
        <w:tblStyle w:val="tablencpi"/>
        <w:tblW w:w="5000" w:type="pct"/>
        <w:tblCellSpacing w:w="0" w:type="dxa"/>
        <w:tblLook w:val="04A0" w:firstRow="1" w:lastRow="0" w:firstColumn="1" w:lastColumn="0" w:noHBand="0" w:noVBand="1"/>
      </w:tblPr>
      <w:tblGrid>
        <w:gridCol w:w="654"/>
        <w:gridCol w:w="3121"/>
        <w:gridCol w:w="1617"/>
        <w:gridCol w:w="1078"/>
        <w:gridCol w:w="1257"/>
        <w:gridCol w:w="1628"/>
      </w:tblGrid>
      <w:tr w:rsidR="00000000">
        <w:trPr>
          <w:trHeight w:val="240"/>
          <w:tblCellSpacing w:w="0" w:type="dxa"/>
        </w:trPr>
        <w:tc>
          <w:tcPr>
            <w:tcW w:w="350" w:type="pct"/>
            <w:vAlign w:val="center"/>
            <w:hideMark/>
          </w:tcPr>
          <w:p w:rsidR="00000000" w:rsidRDefault="009D0D42">
            <w:pPr>
              <w:pStyle w:val="table10"/>
            </w:pPr>
            <w:r>
              <w:t>№</w:t>
            </w:r>
            <w:r>
              <w:br/>
              <w:t>п/п</w:t>
            </w:r>
          </w:p>
        </w:tc>
        <w:tc>
          <w:tcPr>
            <w:tcW w:w="1668" w:type="pct"/>
            <w:vAlign w:val="center"/>
            <w:hideMark/>
          </w:tcPr>
          <w:p w:rsidR="00000000" w:rsidRDefault="009D0D42">
            <w:pPr>
              <w:pStyle w:val="table10"/>
            </w:pPr>
            <w:r>
              <w:t>Содержание льготы с указанием абзаца, подпункта, пункта, статьи, даты принятия, номера и вида правового акта, которым она установлена</w:t>
            </w:r>
          </w:p>
        </w:tc>
        <w:tc>
          <w:tcPr>
            <w:tcW w:w="864" w:type="pct"/>
            <w:vAlign w:val="center"/>
            <w:hideMark/>
          </w:tcPr>
          <w:p w:rsidR="00000000" w:rsidRDefault="009D0D42">
            <w:pPr>
              <w:pStyle w:val="table10"/>
            </w:pPr>
            <w:r>
              <w:t>Код государства</w:t>
            </w:r>
            <w:hyperlink w:anchor="a200" w:tooltip="+" w:history="1">
              <w:r>
                <w:rPr>
                  <w:rStyle w:val="a3"/>
                  <w:vertAlign w:val="superscript"/>
                </w:rPr>
                <w:t>1</w:t>
              </w:r>
            </w:hyperlink>
          </w:p>
        </w:tc>
        <w:tc>
          <w:tcPr>
            <w:tcW w:w="576" w:type="pct"/>
            <w:vAlign w:val="center"/>
            <w:hideMark/>
          </w:tcPr>
          <w:p w:rsidR="00000000" w:rsidRDefault="009D0D42">
            <w:pPr>
              <w:pStyle w:val="table10"/>
            </w:pPr>
            <w:r>
              <w:t>Код льготы</w:t>
            </w:r>
            <w:hyperlink w:anchor="a201" w:tooltip="+" w:history="1">
              <w:r>
                <w:rPr>
                  <w:rStyle w:val="a3"/>
                  <w:vertAlign w:val="superscript"/>
                </w:rPr>
                <w:t>2</w:t>
              </w:r>
            </w:hyperlink>
          </w:p>
        </w:tc>
        <w:tc>
          <w:tcPr>
            <w:tcW w:w="672" w:type="pct"/>
            <w:vAlign w:val="center"/>
            <w:hideMark/>
          </w:tcPr>
          <w:p w:rsidR="00000000" w:rsidRDefault="009D0D42">
            <w:pPr>
              <w:pStyle w:val="table10"/>
            </w:pPr>
            <w:r>
              <w:t>Размер льготируемой налоговой базы</w:t>
            </w:r>
            <w:hyperlink w:anchor="a202" w:tooltip="+" w:history="1">
              <w:r>
                <w:rPr>
                  <w:rStyle w:val="a3"/>
                  <w:vertAlign w:val="superscript"/>
                </w:rPr>
                <w:t>3</w:t>
              </w:r>
            </w:hyperlink>
          </w:p>
        </w:tc>
        <w:tc>
          <w:tcPr>
            <w:tcW w:w="870" w:type="pct"/>
            <w:vAlign w:val="center"/>
            <w:hideMark/>
          </w:tcPr>
          <w:p w:rsidR="00000000" w:rsidRDefault="009D0D42">
            <w:pPr>
              <w:pStyle w:val="table10"/>
            </w:pPr>
            <w:r>
              <w:t>Сумма налога, не поступившая в бюджет в связи с использованием льготы</w:t>
            </w:r>
            <w:hyperlink w:anchor="a203" w:tooltip="+" w:history="1">
              <w:r>
                <w:rPr>
                  <w:rStyle w:val="a3"/>
                  <w:vertAlign w:val="superscript"/>
                </w:rPr>
                <w:t>4</w:t>
              </w:r>
            </w:hyperlink>
          </w:p>
        </w:tc>
      </w:tr>
      <w:tr w:rsidR="00000000">
        <w:trPr>
          <w:trHeight w:val="240"/>
          <w:tblCellSpacing w:w="0" w:type="dxa"/>
        </w:trPr>
        <w:tc>
          <w:tcPr>
            <w:tcW w:w="350" w:type="pct"/>
            <w:vAlign w:val="center"/>
            <w:hideMark/>
          </w:tcPr>
          <w:p w:rsidR="00000000" w:rsidRDefault="009D0D42">
            <w:pPr>
              <w:pStyle w:val="table10"/>
            </w:pPr>
            <w:r>
              <w:t>1</w:t>
            </w:r>
          </w:p>
        </w:tc>
        <w:tc>
          <w:tcPr>
            <w:tcW w:w="1668" w:type="pct"/>
            <w:vAlign w:val="center"/>
            <w:hideMark/>
          </w:tcPr>
          <w:p w:rsidR="00000000" w:rsidRDefault="009D0D42">
            <w:pPr>
              <w:pStyle w:val="table10"/>
            </w:pPr>
            <w:r>
              <w:t>2</w:t>
            </w:r>
          </w:p>
        </w:tc>
        <w:tc>
          <w:tcPr>
            <w:tcW w:w="864" w:type="pct"/>
            <w:vAlign w:val="center"/>
            <w:hideMark/>
          </w:tcPr>
          <w:p w:rsidR="00000000" w:rsidRDefault="009D0D42">
            <w:pPr>
              <w:pStyle w:val="table10"/>
            </w:pPr>
            <w:r>
              <w:t>3</w:t>
            </w:r>
          </w:p>
        </w:tc>
        <w:tc>
          <w:tcPr>
            <w:tcW w:w="576" w:type="pct"/>
            <w:vAlign w:val="center"/>
            <w:hideMark/>
          </w:tcPr>
          <w:p w:rsidR="00000000" w:rsidRDefault="009D0D42">
            <w:pPr>
              <w:pStyle w:val="table10"/>
            </w:pPr>
            <w:r>
              <w:t>4</w:t>
            </w:r>
          </w:p>
        </w:tc>
        <w:tc>
          <w:tcPr>
            <w:tcW w:w="672" w:type="pct"/>
            <w:vAlign w:val="center"/>
            <w:hideMark/>
          </w:tcPr>
          <w:p w:rsidR="00000000" w:rsidRDefault="009D0D42">
            <w:pPr>
              <w:pStyle w:val="table10"/>
            </w:pPr>
            <w:r>
              <w:t>5</w:t>
            </w:r>
          </w:p>
        </w:tc>
        <w:tc>
          <w:tcPr>
            <w:tcW w:w="870" w:type="pct"/>
            <w:vAlign w:val="center"/>
            <w:hideMark/>
          </w:tcPr>
          <w:p w:rsidR="00000000" w:rsidRDefault="009D0D42">
            <w:pPr>
              <w:pStyle w:val="table10"/>
            </w:pPr>
            <w:r>
              <w:t>6</w:t>
            </w:r>
          </w:p>
        </w:tc>
      </w:tr>
      <w:tr w:rsidR="00000000">
        <w:trPr>
          <w:trHeight w:val="240"/>
          <w:tblCellSpacing w:w="0" w:type="dxa"/>
        </w:trPr>
        <w:tc>
          <w:tcPr>
            <w:tcW w:w="350" w:type="pct"/>
            <w:hideMark/>
          </w:tcPr>
          <w:p w:rsidR="00000000" w:rsidRDefault="009D0D42">
            <w:pPr>
              <w:pStyle w:val="table10"/>
            </w:pPr>
            <w:r>
              <w:t> </w:t>
            </w:r>
          </w:p>
        </w:tc>
        <w:tc>
          <w:tcPr>
            <w:tcW w:w="1668" w:type="pct"/>
            <w:hideMark/>
          </w:tcPr>
          <w:p w:rsidR="00000000" w:rsidRDefault="009D0D42">
            <w:pPr>
              <w:pStyle w:val="table10"/>
            </w:pPr>
            <w:r>
              <w:t> </w:t>
            </w:r>
          </w:p>
        </w:tc>
        <w:tc>
          <w:tcPr>
            <w:tcW w:w="864" w:type="pct"/>
            <w:hideMark/>
          </w:tcPr>
          <w:p w:rsidR="00000000" w:rsidRDefault="009D0D42">
            <w:pPr>
              <w:pStyle w:val="table10"/>
            </w:pPr>
            <w:r>
              <w:t> </w:t>
            </w:r>
          </w:p>
        </w:tc>
        <w:tc>
          <w:tcPr>
            <w:tcW w:w="576" w:type="pct"/>
            <w:hideMark/>
          </w:tcPr>
          <w:p w:rsidR="00000000" w:rsidRDefault="009D0D42">
            <w:pPr>
              <w:pStyle w:val="table10"/>
            </w:pPr>
            <w:r>
              <w:t> </w:t>
            </w:r>
          </w:p>
        </w:tc>
        <w:tc>
          <w:tcPr>
            <w:tcW w:w="672" w:type="pct"/>
            <w:hideMark/>
          </w:tcPr>
          <w:p w:rsidR="00000000" w:rsidRDefault="009D0D42">
            <w:pPr>
              <w:pStyle w:val="table10"/>
            </w:pPr>
            <w:r>
              <w:t> </w:t>
            </w:r>
          </w:p>
        </w:tc>
        <w:tc>
          <w:tcPr>
            <w:tcW w:w="870"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495"/>
        <w:gridCol w:w="2692"/>
        <w:gridCol w:w="2168"/>
      </w:tblGrid>
      <w:tr w:rsidR="00000000">
        <w:trPr>
          <w:trHeight w:val="240"/>
          <w:tblCellSpacing w:w="0" w:type="dxa"/>
        </w:trPr>
        <w:tc>
          <w:tcPr>
            <w:tcW w:w="2402" w:type="pct"/>
            <w:hideMark/>
          </w:tcPr>
          <w:p w:rsidR="00000000" w:rsidRDefault="009D0D42">
            <w:pPr>
              <w:pStyle w:val="newncpi0"/>
            </w:pPr>
            <w:r>
              <w:t xml:space="preserve">Руководитель организации </w:t>
            </w:r>
            <w:r>
              <w:br/>
              <w:t xml:space="preserve">(индивидуальный предприниматель) </w:t>
            </w:r>
            <w:r>
              <w:br/>
              <w:t xml:space="preserve">или уполномоченное им лицо </w:t>
            </w:r>
          </w:p>
        </w:tc>
        <w:tc>
          <w:tcPr>
            <w:tcW w:w="1439"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17" w:name="a200"/>
      <w:bookmarkEnd w:id="17"/>
      <w:r>
        <w:rPr>
          <w:vertAlign w:val="superscript"/>
        </w:rPr>
        <w:t>1</w:t>
      </w:r>
      <w:r>
        <w:t> </w:t>
      </w:r>
      <w:r>
        <w:t xml:space="preserve">Заполняется плательщиком по товарам, указанным в строке 3 </w:t>
      </w:r>
      <w:hyperlink w:anchor="a429" w:tooltip="+" w:history="1">
        <w:r>
          <w:rPr>
            <w:rStyle w:val="a3"/>
          </w:rPr>
          <w:t>части II</w:t>
        </w:r>
      </w:hyperlink>
      <w:r>
        <w:t xml:space="preserve"> налоговой декларации (расчета) по налогу на добавленную стоимость.</w:t>
      </w:r>
    </w:p>
    <w:p w:rsidR="00000000" w:rsidRDefault="009D0D42">
      <w:pPr>
        <w:pStyle w:val="snoski"/>
      </w:pPr>
      <w:bookmarkStart w:id="18" w:name="a201"/>
      <w:bookmarkEnd w:id="18"/>
      <w:r>
        <w:rPr>
          <w:vertAlign w:val="superscript"/>
        </w:rPr>
        <w:t>2</w:t>
      </w:r>
      <w:r>
        <w:t> Заполняется инспекцией МНС.</w:t>
      </w:r>
    </w:p>
    <w:p w:rsidR="00000000" w:rsidRDefault="009D0D42">
      <w:pPr>
        <w:pStyle w:val="snoski"/>
      </w:pPr>
      <w:bookmarkStart w:id="19" w:name="a202"/>
      <w:bookmarkEnd w:id="19"/>
      <w:r>
        <w:rPr>
          <w:vertAlign w:val="superscript"/>
        </w:rPr>
        <w:t>3</w:t>
      </w:r>
      <w:r>
        <w:t xml:space="preserve"> Не заполняется при применении плательщиком освобождения </w:t>
      </w:r>
      <w:r>
        <w:t>от уплаты налога на добавленную стоимость при реализации объектов.</w:t>
      </w:r>
    </w:p>
    <w:p w:rsidR="00000000" w:rsidRDefault="009D0D42">
      <w:pPr>
        <w:pStyle w:val="snoski"/>
      </w:pPr>
      <w:bookmarkStart w:id="20" w:name="a203"/>
      <w:bookmarkEnd w:id="20"/>
      <w:r>
        <w:rPr>
          <w:vertAlign w:val="superscript"/>
        </w:rPr>
        <w:t>4</w:t>
      </w:r>
      <w:r>
        <w:t> Не заполняется при применении плательщиком освобождения от налога на добавленную стоимость при реализации объектов.</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6262"/>
        <w:gridCol w:w="3093"/>
      </w:tblGrid>
      <w:tr w:rsidR="00000000">
        <w:trPr>
          <w:tblCellSpacing w:w="0" w:type="dxa"/>
        </w:trPr>
        <w:tc>
          <w:tcPr>
            <w:tcW w:w="3347" w:type="pct"/>
            <w:hideMark/>
          </w:tcPr>
          <w:p w:rsidR="00000000" w:rsidRDefault="009D0D42">
            <w:pPr>
              <w:pStyle w:val="newncpi"/>
            </w:pPr>
            <w:r>
              <w:t> </w:t>
            </w:r>
          </w:p>
        </w:tc>
        <w:tc>
          <w:tcPr>
            <w:tcW w:w="1653" w:type="pct"/>
            <w:hideMark/>
          </w:tcPr>
          <w:p w:rsidR="00000000" w:rsidRDefault="009D0D42">
            <w:pPr>
              <w:pStyle w:val="append"/>
            </w:pPr>
            <w:bookmarkStart w:id="21" w:name="a45"/>
            <w:bookmarkEnd w:id="21"/>
            <w:r>
              <w:t>Приложение 2</w:t>
            </w:r>
          </w:p>
          <w:p w:rsidR="00000000" w:rsidRDefault="009D0D42">
            <w:pPr>
              <w:pStyle w:val="append"/>
            </w:pPr>
            <w:r>
              <w:t xml:space="preserve">к </w:t>
            </w:r>
            <w:hyperlink w:anchor="a3" w:tooltip="+" w:history="1">
              <w:r>
                <w:rPr>
                  <w:rStyle w:val="a3"/>
                </w:rPr>
                <w:t>форме</w:t>
              </w:r>
            </w:hyperlink>
            <w:r>
              <w:t xml:space="preserve"> налоговой</w:t>
            </w:r>
            <w:r>
              <w:t xml:space="preserve"> </w:t>
            </w:r>
            <w:r>
              <w:br/>
              <w:t xml:space="preserve">декларации (расчета) по налогу </w:t>
            </w:r>
            <w:r>
              <w:br/>
              <w:t>на добавленную стоимость</w:t>
            </w:r>
          </w:p>
        </w:tc>
      </w:tr>
    </w:tbl>
    <w:p w:rsidR="00000000" w:rsidRDefault="009D0D42">
      <w:pPr>
        <w:pStyle w:val="nonumheader"/>
      </w:pPr>
      <w:bookmarkStart w:id="22" w:name="a370"/>
      <w:bookmarkEnd w:id="22"/>
      <w:r>
        <w:t>Реестр</w:t>
      </w:r>
      <w:r>
        <w:br/>
        <w:t>номеров электронных таможенных деклараций на товары, выпущенные в соответствии с таможенной процедурой экспорта (выпущенные в соответствии с заявленной таможенной процедурой)</w:t>
      </w:r>
      <w:hyperlink w:anchor="a204" w:tooltip="+" w:history="1">
        <w:r>
          <w:rPr>
            <w:rStyle w:val="a3"/>
            <w:vertAlign w:val="superscript"/>
          </w:rPr>
          <w:t>1</w:t>
        </w:r>
      </w:hyperlink>
    </w:p>
    <w:tbl>
      <w:tblPr>
        <w:tblStyle w:val="tablencpi"/>
        <w:tblW w:w="5000" w:type="pct"/>
        <w:tblCellSpacing w:w="0" w:type="dxa"/>
        <w:tblLook w:val="04A0" w:firstRow="1" w:lastRow="0" w:firstColumn="1" w:lastColumn="0" w:noHBand="0" w:noVBand="1"/>
      </w:tblPr>
      <w:tblGrid>
        <w:gridCol w:w="2157"/>
        <w:gridCol w:w="1585"/>
        <w:gridCol w:w="1111"/>
        <w:gridCol w:w="1978"/>
        <w:gridCol w:w="2524"/>
      </w:tblGrid>
      <w:tr w:rsidR="00000000">
        <w:trPr>
          <w:trHeight w:val="240"/>
          <w:tblCellSpacing w:w="0" w:type="dxa"/>
        </w:trPr>
        <w:tc>
          <w:tcPr>
            <w:tcW w:w="1153" w:type="pct"/>
            <w:hideMark/>
          </w:tcPr>
          <w:p w:rsidR="00000000" w:rsidRDefault="009D0D42">
            <w:pPr>
              <w:pStyle w:val="newncpi0"/>
            </w:pPr>
            <w:r>
              <w:t>за  </w:t>
            </w:r>
          </w:p>
        </w:tc>
        <w:tc>
          <w:tcPr>
            <w:tcW w:w="847" w:type="pct"/>
            <w:hideMark/>
          </w:tcPr>
          <w:p w:rsidR="00000000" w:rsidRDefault="009D0D42">
            <w:pPr>
              <w:pStyle w:val="newncpi0"/>
            </w:pPr>
            <w:r>
              <w:t> </w:t>
            </w:r>
          </w:p>
        </w:tc>
        <w:tc>
          <w:tcPr>
            <w:tcW w:w="594" w:type="pct"/>
            <w:hideMark/>
          </w:tcPr>
          <w:p w:rsidR="00000000" w:rsidRDefault="009D0D42">
            <w:pPr>
              <w:pStyle w:val="newncpi0"/>
            </w:pPr>
            <w:r>
              <w:t>месяц</w:t>
            </w:r>
          </w:p>
        </w:tc>
        <w:tc>
          <w:tcPr>
            <w:tcW w:w="1057" w:type="pct"/>
            <w:hideMark/>
          </w:tcPr>
          <w:p w:rsidR="00000000" w:rsidRDefault="009D0D42">
            <w:pPr>
              <w:pStyle w:val="newncpi0"/>
            </w:pPr>
            <w:r>
              <w:t> </w:t>
            </w:r>
          </w:p>
        </w:tc>
        <w:tc>
          <w:tcPr>
            <w:tcW w:w="1349" w:type="pct"/>
            <w:hideMark/>
          </w:tcPr>
          <w:p w:rsidR="00000000" w:rsidRDefault="009D0D42">
            <w:pPr>
              <w:pStyle w:val="newncpi0"/>
            </w:pPr>
            <w:r>
              <w:t>года</w:t>
            </w:r>
          </w:p>
        </w:tc>
      </w:tr>
      <w:tr w:rsidR="00000000">
        <w:trPr>
          <w:trHeight w:val="240"/>
          <w:tblCellSpacing w:w="0" w:type="dxa"/>
        </w:trPr>
        <w:tc>
          <w:tcPr>
            <w:tcW w:w="1153" w:type="pct"/>
            <w:hideMark/>
          </w:tcPr>
          <w:p w:rsidR="00000000" w:rsidRDefault="009D0D42">
            <w:pPr>
              <w:pStyle w:val="table10"/>
            </w:pPr>
            <w:r>
              <w:t> </w:t>
            </w:r>
          </w:p>
        </w:tc>
        <w:tc>
          <w:tcPr>
            <w:tcW w:w="847" w:type="pct"/>
            <w:hideMark/>
          </w:tcPr>
          <w:p w:rsidR="00000000" w:rsidRDefault="009D0D42">
            <w:pPr>
              <w:pStyle w:val="undline"/>
            </w:pPr>
            <w:r>
              <w:t>(номер месяца)</w:t>
            </w:r>
            <w:hyperlink w:anchor="a205" w:tooltip="+" w:history="1">
              <w:r>
                <w:rPr>
                  <w:rStyle w:val="a3"/>
                  <w:vertAlign w:val="superscript"/>
                </w:rPr>
                <w:t>2</w:t>
              </w:r>
            </w:hyperlink>
          </w:p>
        </w:tc>
        <w:tc>
          <w:tcPr>
            <w:tcW w:w="594" w:type="pct"/>
            <w:hideMark/>
          </w:tcPr>
          <w:p w:rsidR="00000000" w:rsidRDefault="009D0D42">
            <w:pPr>
              <w:pStyle w:val="table10"/>
            </w:pPr>
            <w:r>
              <w:t> </w:t>
            </w:r>
          </w:p>
        </w:tc>
        <w:tc>
          <w:tcPr>
            <w:tcW w:w="1057" w:type="pct"/>
            <w:hideMark/>
          </w:tcPr>
          <w:p w:rsidR="00000000" w:rsidRDefault="009D0D42">
            <w:pPr>
              <w:pStyle w:val="undline"/>
            </w:pPr>
            <w:r>
              <w:t>(четыре цифры года)</w:t>
            </w:r>
          </w:p>
        </w:tc>
        <w:tc>
          <w:tcPr>
            <w:tcW w:w="1349"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285"/>
        <w:gridCol w:w="2734"/>
        <w:gridCol w:w="1899"/>
        <w:gridCol w:w="1819"/>
        <w:gridCol w:w="1618"/>
      </w:tblGrid>
      <w:tr w:rsidR="00000000">
        <w:trPr>
          <w:trHeight w:val="240"/>
          <w:tblCellSpacing w:w="0" w:type="dxa"/>
        </w:trPr>
        <w:tc>
          <w:tcPr>
            <w:tcW w:w="3158" w:type="pct"/>
            <w:gridSpan w:val="3"/>
            <w:vAlign w:val="center"/>
            <w:hideMark/>
          </w:tcPr>
          <w:p w:rsidR="00000000" w:rsidRDefault="009D0D42">
            <w:pPr>
              <w:pStyle w:val="table10"/>
            </w:pPr>
            <w:r>
              <w:t>Реквизиты электронных таможенных деклараций</w:t>
            </w:r>
          </w:p>
        </w:tc>
        <w:tc>
          <w:tcPr>
            <w:tcW w:w="970" w:type="pct"/>
            <w:vMerge w:val="restart"/>
            <w:vAlign w:val="center"/>
            <w:hideMark/>
          </w:tcPr>
          <w:p w:rsidR="00000000" w:rsidRDefault="009D0D42">
            <w:pPr>
              <w:pStyle w:val="table10"/>
            </w:pPr>
            <w:r>
              <w:t>Дата разрешения на убытие товаров</w:t>
            </w:r>
          </w:p>
        </w:tc>
        <w:tc>
          <w:tcPr>
            <w:tcW w:w="864" w:type="pct"/>
            <w:vMerge w:val="restart"/>
            <w:vAlign w:val="center"/>
            <w:hideMark/>
          </w:tcPr>
          <w:p w:rsidR="00000000" w:rsidRDefault="009D0D42">
            <w:pPr>
              <w:pStyle w:val="table10"/>
            </w:pPr>
            <w:r>
              <w:t>Сумма оборота (тыс. руб.)</w:t>
            </w:r>
          </w:p>
        </w:tc>
      </w:tr>
      <w:tr w:rsidR="00000000">
        <w:trPr>
          <w:trHeight w:val="240"/>
          <w:tblCellSpacing w:w="0" w:type="dxa"/>
        </w:trPr>
        <w:tc>
          <w:tcPr>
            <w:tcW w:w="685" w:type="pct"/>
            <w:vAlign w:val="center"/>
            <w:hideMark/>
          </w:tcPr>
          <w:p w:rsidR="00000000" w:rsidRDefault="009D0D42">
            <w:pPr>
              <w:pStyle w:val="table10"/>
            </w:pPr>
            <w:r>
              <w:t>дата выпуска товаров</w:t>
            </w:r>
          </w:p>
        </w:tc>
        <w:tc>
          <w:tcPr>
            <w:tcW w:w="1459" w:type="pct"/>
            <w:vAlign w:val="center"/>
            <w:hideMark/>
          </w:tcPr>
          <w:p w:rsidR="00000000" w:rsidRDefault="009D0D42">
            <w:pPr>
              <w:pStyle w:val="table10"/>
            </w:pPr>
            <w:r>
              <w:t>регистрационный номер выпуска товаров</w:t>
            </w:r>
          </w:p>
        </w:tc>
        <w:tc>
          <w:tcPr>
            <w:tcW w:w="1013" w:type="pct"/>
            <w:vAlign w:val="center"/>
            <w:hideMark/>
          </w:tcPr>
          <w:p w:rsidR="00000000" w:rsidRDefault="009D0D42">
            <w:pPr>
              <w:pStyle w:val="table10"/>
            </w:pPr>
            <w:r>
              <w:t>код таможенной процедуры</w:t>
            </w: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r>
      <w:tr w:rsidR="00000000">
        <w:trPr>
          <w:trHeight w:val="240"/>
          <w:tblCellSpacing w:w="0" w:type="dxa"/>
        </w:trPr>
        <w:tc>
          <w:tcPr>
            <w:tcW w:w="685" w:type="pct"/>
            <w:vAlign w:val="center"/>
            <w:hideMark/>
          </w:tcPr>
          <w:p w:rsidR="00000000" w:rsidRDefault="009D0D42">
            <w:pPr>
              <w:pStyle w:val="table10"/>
            </w:pPr>
            <w:r>
              <w:t>1</w:t>
            </w:r>
          </w:p>
        </w:tc>
        <w:tc>
          <w:tcPr>
            <w:tcW w:w="1459" w:type="pct"/>
            <w:vAlign w:val="center"/>
            <w:hideMark/>
          </w:tcPr>
          <w:p w:rsidR="00000000" w:rsidRDefault="009D0D42">
            <w:pPr>
              <w:pStyle w:val="table10"/>
            </w:pPr>
            <w:r>
              <w:t>2</w:t>
            </w:r>
          </w:p>
        </w:tc>
        <w:tc>
          <w:tcPr>
            <w:tcW w:w="1013" w:type="pct"/>
            <w:vAlign w:val="center"/>
            <w:hideMark/>
          </w:tcPr>
          <w:p w:rsidR="00000000" w:rsidRDefault="009D0D42">
            <w:pPr>
              <w:pStyle w:val="table10"/>
            </w:pPr>
            <w:r>
              <w:t>3</w:t>
            </w:r>
          </w:p>
        </w:tc>
        <w:tc>
          <w:tcPr>
            <w:tcW w:w="970" w:type="pct"/>
            <w:vAlign w:val="center"/>
            <w:hideMark/>
          </w:tcPr>
          <w:p w:rsidR="00000000" w:rsidRDefault="009D0D42">
            <w:pPr>
              <w:pStyle w:val="table10"/>
            </w:pPr>
            <w:r>
              <w:t>4</w:t>
            </w:r>
          </w:p>
        </w:tc>
        <w:tc>
          <w:tcPr>
            <w:tcW w:w="864" w:type="pct"/>
            <w:vAlign w:val="center"/>
            <w:hideMark/>
          </w:tcPr>
          <w:p w:rsidR="00000000" w:rsidRDefault="009D0D42">
            <w:pPr>
              <w:pStyle w:val="table10"/>
            </w:pPr>
            <w:r>
              <w:t>5</w:t>
            </w:r>
          </w:p>
        </w:tc>
      </w:tr>
      <w:tr w:rsidR="00000000">
        <w:trPr>
          <w:trHeight w:val="240"/>
          <w:tblCellSpacing w:w="0" w:type="dxa"/>
        </w:trPr>
        <w:tc>
          <w:tcPr>
            <w:tcW w:w="685" w:type="pct"/>
            <w:hideMark/>
          </w:tcPr>
          <w:p w:rsidR="00000000" w:rsidRDefault="009D0D42">
            <w:pPr>
              <w:pStyle w:val="table10"/>
            </w:pPr>
            <w:r>
              <w:t> </w:t>
            </w:r>
          </w:p>
        </w:tc>
        <w:tc>
          <w:tcPr>
            <w:tcW w:w="1459" w:type="pct"/>
            <w:hideMark/>
          </w:tcPr>
          <w:p w:rsidR="00000000" w:rsidRDefault="009D0D42">
            <w:pPr>
              <w:pStyle w:val="table10"/>
            </w:pPr>
            <w:r>
              <w:t> </w:t>
            </w:r>
          </w:p>
        </w:tc>
        <w:tc>
          <w:tcPr>
            <w:tcW w:w="1013" w:type="pct"/>
            <w:hideMark/>
          </w:tcPr>
          <w:p w:rsidR="00000000" w:rsidRDefault="009D0D42">
            <w:pPr>
              <w:pStyle w:val="table10"/>
            </w:pPr>
            <w:r>
              <w:t> </w:t>
            </w:r>
          </w:p>
        </w:tc>
        <w:tc>
          <w:tcPr>
            <w:tcW w:w="970" w:type="pct"/>
            <w:hideMark/>
          </w:tcPr>
          <w:p w:rsidR="00000000" w:rsidRDefault="009D0D42">
            <w:pPr>
              <w:pStyle w:val="table10"/>
            </w:pPr>
            <w:r>
              <w:t> </w:t>
            </w:r>
          </w:p>
        </w:tc>
        <w:tc>
          <w:tcPr>
            <w:tcW w:w="864" w:type="pct"/>
            <w:hideMark/>
          </w:tcPr>
          <w:p w:rsidR="00000000" w:rsidRDefault="009D0D42">
            <w:pPr>
              <w:pStyle w:val="table10"/>
            </w:pPr>
            <w:r>
              <w:t> </w:t>
            </w:r>
          </w:p>
        </w:tc>
      </w:tr>
      <w:tr w:rsidR="00000000">
        <w:trPr>
          <w:trHeight w:val="240"/>
          <w:tblCellSpacing w:w="0" w:type="dxa"/>
        </w:trPr>
        <w:tc>
          <w:tcPr>
            <w:tcW w:w="685" w:type="pct"/>
            <w:hideMark/>
          </w:tcPr>
          <w:p w:rsidR="00000000" w:rsidRDefault="009D0D42">
            <w:pPr>
              <w:pStyle w:val="table10"/>
            </w:pPr>
            <w:r>
              <w:t> </w:t>
            </w:r>
          </w:p>
        </w:tc>
        <w:tc>
          <w:tcPr>
            <w:tcW w:w="1459" w:type="pct"/>
            <w:hideMark/>
          </w:tcPr>
          <w:p w:rsidR="00000000" w:rsidRDefault="009D0D42">
            <w:pPr>
              <w:pStyle w:val="table10"/>
            </w:pPr>
            <w:r>
              <w:t> </w:t>
            </w:r>
          </w:p>
        </w:tc>
        <w:tc>
          <w:tcPr>
            <w:tcW w:w="1013" w:type="pct"/>
            <w:hideMark/>
          </w:tcPr>
          <w:p w:rsidR="00000000" w:rsidRDefault="009D0D42">
            <w:pPr>
              <w:pStyle w:val="table10"/>
            </w:pPr>
            <w:r>
              <w:t> </w:t>
            </w:r>
          </w:p>
        </w:tc>
        <w:tc>
          <w:tcPr>
            <w:tcW w:w="970" w:type="pct"/>
            <w:hideMark/>
          </w:tcPr>
          <w:p w:rsidR="00000000" w:rsidRDefault="009D0D42">
            <w:pPr>
              <w:pStyle w:val="table10"/>
            </w:pPr>
            <w:r>
              <w:t> </w:t>
            </w:r>
          </w:p>
        </w:tc>
        <w:tc>
          <w:tcPr>
            <w:tcW w:w="864" w:type="pct"/>
            <w:hideMark/>
          </w:tcPr>
          <w:p w:rsidR="00000000" w:rsidRDefault="009D0D42">
            <w:pPr>
              <w:pStyle w:val="table10"/>
            </w:pPr>
            <w:r>
              <w:t> </w:t>
            </w:r>
          </w:p>
        </w:tc>
      </w:tr>
      <w:tr w:rsidR="00000000">
        <w:trPr>
          <w:trHeight w:val="240"/>
          <w:tblCellSpacing w:w="0" w:type="dxa"/>
        </w:trPr>
        <w:tc>
          <w:tcPr>
            <w:tcW w:w="685" w:type="pct"/>
            <w:hideMark/>
          </w:tcPr>
          <w:p w:rsidR="00000000" w:rsidRDefault="009D0D42">
            <w:pPr>
              <w:pStyle w:val="table10"/>
            </w:pPr>
            <w:r>
              <w:t> </w:t>
            </w:r>
          </w:p>
        </w:tc>
        <w:tc>
          <w:tcPr>
            <w:tcW w:w="1459" w:type="pct"/>
            <w:hideMark/>
          </w:tcPr>
          <w:p w:rsidR="00000000" w:rsidRDefault="009D0D42">
            <w:pPr>
              <w:pStyle w:val="table10"/>
            </w:pPr>
            <w:r>
              <w:t> </w:t>
            </w:r>
          </w:p>
        </w:tc>
        <w:tc>
          <w:tcPr>
            <w:tcW w:w="1013" w:type="pct"/>
            <w:hideMark/>
          </w:tcPr>
          <w:p w:rsidR="00000000" w:rsidRDefault="009D0D42">
            <w:pPr>
              <w:pStyle w:val="table10"/>
            </w:pPr>
            <w:r>
              <w:t> </w:t>
            </w:r>
          </w:p>
        </w:tc>
        <w:tc>
          <w:tcPr>
            <w:tcW w:w="970" w:type="pct"/>
            <w:hideMark/>
          </w:tcPr>
          <w:p w:rsidR="00000000" w:rsidRDefault="009D0D42">
            <w:pPr>
              <w:pStyle w:val="table10"/>
            </w:pPr>
            <w:r>
              <w:t> </w:t>
            </w:r>
          </w:p>
        </w:tc>
        <w:tc>
          <w:tcPr>
            <w:tcW w:w="864" w:type="pct"/>
            <w:hideMark/>
          </w:tcPr>
          <w:p w:rsidR="00000000" w:rsidRDefault="009D0D42">
            <w:pPr>
              <w:pStyle w:val="table10"/>
            </w:pPr>
            <w:r>
              <w:t> </w:t>
            </w:r>
          </w:p>
        </w:tc>
      </w:tr>
      <w:tr w:rsidR="00000000">
        <w:trPr>
          <w:trHeight w:val="240"/>
          <w:tblCellSpacing w:w="0" w:type="dxa"/>
        </w:trPr>
        <w:tc>
          <w:tcPr>
            <w:tcW w:w="4129" w:type="pct"/>
            <w:gridSpan w:val="4"/>
            <w:hideMark/>
          </w:tcPr>
          <w:p w:rsidR="00000000" w:rsidRDefault="009D0D42">
            <w:pPr>
              <w:pStyle w:val="table10"/>
            </w:pPr>
            <w:r>
              <w:t>ИТОГО</w:t>
            </w:r>
          </w:p>
        </w:tc>
        <w:tc>
          <w:tcPr>
            <w:tcW w:w="864"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495"/>
        <w:gridCol w:w="2692"/>
        <w:gridCol w:w="2168"/>
      </w:tblGrid>
      <w:tr w:rsidR="00000000">
        <w:trPr>
          <w:trHeight w:val="240"/>
          <w:tblCellSpacing w:w="0" w:type="dxa"/>
        </w:trPr>
        <w:tc>
          <w:tcPr>
            <w:tcW w:w="2402" w:type="pct"/>
            <w:hideMark/>
          </w:tcPr>
          <w:p w:rsidR="00000000" w:rsidRDefault="009D0D42">
            <w:pPr>
              <w:pStyle w:val="newncpi0"/>
            </w:pPr>
            <w:r>
              <w:t xml:space="preserve">Руководитель организации </w:t>
            </w:r>
            <w:r>
              <w:br/>
              <w:t>(индивидуальный предприниматель)</w:t>
            </w:r>
            <w:r>
              <w:t xml:space="preserve"> </w:t>
            </w:r>
            <w:r>
              <w:br/>
              <w:t xml:space="preserve">или уполномоченное им лицо </w:t>
            </w:r>
          </w:p>
        </w:tc>
        <w:tc>
          <w:tcPr>
            <w:tcW w:w="1439"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23" w:name="a204"/>
      <w:bookmarkEnd w:id="23"/>
      <w:r>
        <w:rPr>
          <w:vertAlign w:val="superscript"/>
        </w:rPr>
        <w:t>1</w:t>
      </w:r>
      <w:r>
        <w:t> </w:t>
      </w:r>
      <w:r>
        <w:t>Представляется плательщиками, осуществляющими декларирование таможенным органам товаров в виде электронного документа, за исключением плательщиков, которым в соответствии с актами законодательства установлен иной порядок подтверждения вывоза товаров за пре</w:t>
      </w:r>
      <w:r>
        <w:t>делы Республики Беларусь.</w:t>
      </w:r>
    </w:p>
    <w:p w:rsidR="00000000" w:rsidRDefault="009D0D42">
      <w:pPr>
        <w:pStyle w:val="snoski"/>
      </w:pPr>
      <w:bookmarkStart w:id="24" w:name="a205"/>
      <w:bookmarkEnd w:id="24"/>
      <w:r>
        <w:rPr>
          <w:vertAlign w:val="superscript"/>
        </w:rPr>
        <w:t>2</w:t>
      </w:r>
      <w:r>
        <w:t> При представлении налоговых деклараций (расчетов) по НДС ежеквартально указывается последний месяц отчетного квартала.</w:t>
      </w:r>
    </w:p>
    <w:tbl>
      <w:tblPr>
        <w:tblStyle w:val="tablencpi"/>
        <w:tblW w:w="5000" w:type="pct"/>
        <w:tblCellSpacing w:w="0" w:type="dxa"/>
        <w:tblLook w:val="04A0" w:firstRow="1" w:lastRow="0" w:firstColumn="1" w:lastColumn="0" w:noHBand="0" w:noVBand="1"/>
      </w:tblPr>
      <w:tblGrid>
        <w:gridCol w:w="6262"/>
        <w:gridCol w:w="3093"/>
      </w:tblGrid>
      <w:tr w:rsidR="00000000">
        <w:trPr>
          <w:tblCellSpacing w:w="0" w:type="dxa"/>
        </w:trPr>
        <w:tc>
          <w:tcPr>
            <w:tcW w:w="3347" w:type="pct"/>
            <w:hideMark/>
          </w:tcPr>
          <w:p w:rsidR="00000000" w:rsidRDefault="009D0D42">
            <w:pPr>
              <w:pStyle w:val="newncpi"/>
            </w:pPr>
            <w:r>
              <w:t> </w:t>
            </w:r>
          </w:p>
        </w:tc>
        <w:tc>
          <w:tcPr>
            <w:tcW w:w="1653" w:type="pct"/>
            <w:hideMark/>
          </w:tcPr>
          <w:p w:rsidR="00000000" w:rsidRDefault="009D0D42">
            <w:pPr>
              <w:pStyle w:val="append"/>
            </w:pPr>
            <w:bookmarkStart w:id="25" w:name="a138"/>
            <w:bookmarkEnd w:id="25"/>
            <w:r>
              <w:t>Приложение 3</w:t>
            </w:r>
          </w:p>
          <w:p w:rsidR="00000000" w:rsidRDefault="009D0D42">
            <w:pPr>
              <w:pStyle w:val="append"/>
            </w:pPr>
            <w:r>
              <w:t xml:space="preserve">к </w:t>
            </w:r>
            <w:hyperlink w:anchor="a3" w:tooltip="+" w:history="1">
              <w:r>
                <w:rPr>
                  <w:rStyle w:val="a3"/>
                </w:rPr>
                <w:t>форме</w:t>
              </w:r>
            </w:hyperlink>
            <w:r>
              <w:t xml:space="preserve"> налоговой </w:t>
            </w:r>
            <w:r>
              <w:br/>
              <w:t xml:space="preserve">декларации (расчета) по налогу </w:t>
            </w:r>
            <w:r>
              <w:br/>
              <w:t>на доб</w:t>
            </w:r>
            <w:r>
              <w:t>авленную стоимость</w:t>
            </w:r>
          </w:p>
        </w:tc>
      </w:tr>
    </w:tbl>
    <w:p w:rsidR="00000000" w:rsidRDefault="009D0D42">
      <w:pPr>
        <w:pStyle w:val="nonumheader"/>
      </w:pPr>
      <w:bookmarkStart w:id="26" w:name="a371"/>
      <w:bookmarkEnd w:id="26"/>
      <w:r>
        <w:t>Реестр</w:t>
      </w:r>
      <w:r>
        <w:br/>
        <w:t>международных транспортных или товарно-транспортных документов и заявок (заданий или иных документов)</w:t>
      </w:r>
    </w:p>
    <w:tbl>
      <w:tblPr>
        <w:tblStyle w:val="tablencpi"/>
        <w:tblW w:w="5000" w:type="pct"/>
        <w:tblCellSpacing w:w="0" w:type="dxa"/>
        <w:tblLook w:val="04A0" w:firstRow="1" w:lastRow="0" w:firstColumn="1" w:lastColumn="0" w:noHBand="0" w:noVBand="1"/>
      </w:tblPr>
      <w:tblGrid>
        <w:gridCol w:w="2157"/>
        <w:gridCol w:w="1585"/>
        <w:gridCol w:w="1111"/>
        <w:gridCol w:w="1978"/>
        <w:gridCol w:w="2524"/>
      </w:tblGrid>
      <w:tr w:rsidR="00000000">
        <w:trPr>
          <w:trHeight w:val="240"/>
          <w:tblCellSpacing w:w="0" w:type="dxa"/>
        </w:trPr>
        <w:tc>
          <w:tcPr>
            <w:tcW w:w="1153" w:type="pct"/>
            <w:hideMark/>
          </w:tcPr>
          <w:p w:rsidR="00000000" w:rsidRDefault="009D0D42">
            <w:pPr>
              <w:pStyle w:val="newncpi0"/>
            </w:pPr>
            <w:r>
              <w:t>за  </w:t>
            </w:r>
          </w:p>
        </w:tc>
        <w:tc>
          <w:tcPr>
            <w:tcW w:w="847" w:type="pct"/>
            <w:hideMark/>
          </w:tcPr>
          <w:p w:rsidR="00000000" w:rsidRDefault="009D0D42">
            <w:pPr>
              <w:pStyle w:val="newncpi0"/>
            </w:pPr>
            <w:r>
              <w:t> </w:t>
            </w:r>
          </w:p>
        </w:tc>
        <w:tc>
          <w:tcPr>
            <w:tcW w:w="594" w:type="pct"/>
            <w:hideMark/>
          </w:tcPr>
          <w:p w:rsidR="00000000" w:rsidRDefault="009D0D42">
            <w:pPr>
              <w:pStyle w:val="newncpi0"/>
            </w:pPr>
            <w:r>
              <w:t>месяц</w:t>
            </w:r>
          </w:p>
        </w:tc>
        <w:tc>
          <w:tcPr>
            <w:tcW w:w="1057" w:type="pct"/>
            <w:hideMark/>
          </w:tcPr>
          <w:p w:rsidR="00000000" w:rsidRDefault="009D0D42">
            <w:pPr>
              <w:pStyle w:val="newncpi0"/>
            </w:pPr>
            <w:r>
              <w:t> </w:t>
            </w:r>
          </w:p>
        </w:tc>
        <w:tc>
          <w:tcPr>
            <w:tcW w:w="1349" w:type="pct"/>
            <w:hideMark/>
          </w:tcPr>
          <w:p w:rsidR="00000000" w:rsidRDefault="009D0D42">
            <w:pPr>
              <w:pStyle w:val="newncpi0"/>
            </w:pPr>
            <w:r>
              <w:t>года</w:t>
            </w:r>
          </w:p>
        </w:tc>
      </w:tr>
      <w:tr w:rsidR="00000000">
        <w:trPr>
          <w:trHeight w:val="240"/>
          <w:tblCellSpacing w:w="0" w:type="dxa"/>
        </w:trPr>
        <w:tc>
          <w:tcPr>
            <w:tcW w:w="1153" w:type="pct"/>
            <w:hideMark/>
          </w:tcPr>
          <w:p w:rsidR="00000000" w:rsidRDefault="009D0D42">
            <w:pPr>
              <w:pStyle w:val="table10"/>
            </w:pPr>
            <w:r>
              <w:t> </w:t>
            </w:r>
          </w:p>
        </w:tc>
        <w:tc>
          <w:tcPr>
            <w:tcW w:w="847" w:type="pct"/>
            <w:hideMark/>
          </w:tcPr>
          <w:p w:rsidR="00000000" w:rsidRDefault="009D0D42">
            <w:pPr>
              <w:pStyle w:val="undline"/>
            </w:pPr>
            <w:r>
              <w:t>(номер месяца)</w:t>
            </w:r>
            <w:hyperlink w:anchor="a206" w:tooltip="+" w:history="1">
              <w:r>
                <w:rPr>
                  <w:rStyle w:val="a3"/>
                  <w:vertAlign w:val="superscript"/>
                </w:rPr>
                <w:t>1</w:t>
              </w:r>
            </w:hyperlink>
          </w:p>
        </w:tc>
        <w:tc>
          <w:tcPr>
            <w:tcW w:w="594" w:type="pct"/>
            <w:hideMark/>
          </w:tcPr>
          <w:p w:rsidR="00000000" w:rsidRDefault="009D0D42">
            <w:pPr>
              <w:pStyle w:val="table10"/>
            </w:pPr>
            <w:r>
              <w:t> </w:t>
            </w:r>
          </w:p>
        </w:tc>
        <w:tc>
          <w:tcPr>
            <w:tcW w:w="1057" w:type="pct"/>
            <w:hideMark/>
          </w:tcPr>
          <w:p w:rsidR="00000000" w:rsidRDefault="009D0D42">
            <w:pPr>
              <w:pStyle w:val="undline"/>
            </w:pPr>
            <w:r>
              <w:t>(четыре цифры года)</w:t>
            </w:r>
          </w:p>
        </w:tc>
        <w:tc>
          <w:tcPr>
            <w:tcW w:w="1349" w:type="pct"/>
            <w:hideMark/>
          </w:tcPr>
          <w:p w:rsidR="00000000" w:rsidRDefault="009D0D42">
            <w:pPr>
              <w:pStyle w:val="table10"/>
            </w:pPr>
            <w:r>
              <w:t> </w:t>
            </w:r>
          </w:p>
        </w:tc>
      </w:tr>
    </w:tbl>
    <w:p w:rsidR="00000000" w:rsidRDefault="009D0D42">
      <w:pPr>
        <w:pStyle w:val="newncpi"/>
      </w:pPr>
      <w:r>
        <w:rPr>
          <w:color w:val="000000"/>
        </w:rPr>
        <w:t> </w:t>
      </w:r>
    </w:p>
    <w:tbl>
      <w:tblPr>
        <w:tblStyle w:val="tablencpi"/>
        <w:tblW w:w="5000" w:type="pct"/>
        <w:tblCellSpacing w:w="0" w:type="dxa"/>
        <w:tblLook w:val="04A0" w:firstRow="1" w:lastRow="0" w:firstColumn="1" w:lastColumn="0" w:noHBand="0" w:noVBand="1"/>
      </w:tblPr>
      <w:tblGrid>
        <w:gridCol w:w="2343"/>
        <w:gridCol w:w="1794"/>
        <w:gridCol w:w="1974"/>
        <w:gridCol w:w="1076"/>
        <w:gridCol w:w="1182"/>
        <w:gridCol w:w="986"/>
      </w:tblGrid>
      <w:tr w:rsidR="00000000">
        <w:trPr>
          <w:trHeight w:val="240"/>
          <w:tblCellSpacing w:w="0" w:type="dxa"/>
        </w:trPr>
        <w:tc>
          <w:tcPr>
            <w:tcW w:w="1252" w:type="pct"/>
            <w:vAlign w:val="center"/>
            <w:hideMark/>
          </w:tcPr>
          <w:p w:rsidR="00000000" w:rsidRDefault="009D0D42">
            <w:pPr>
              <w:pStyle w:val="table10"/>
            </w:pPr>
            <w:r>
              <w:rPr>
                <w:color w:val="000000"/>
              </w:rPr>
              <w:t>Дата и номер договоров, предусматривающих оказание экспортируемых транспортных услуг</w:t>
            </w:r>
          </w:p>
        </w:tc>
        <w:tc>
          <w:tcPr>
            <w:tcW w:w="959" w:type="pct"/>
            <w:vAlign w:val="center"/>
            <w:hideMark/>
          </w:tcPr>
          <w:p w:rsidR="00000000" w:rsidRDefault="009D0D42">
            <w:pPr>
              <w:pStyle w:val="table10"/>
            </w:pPr>
            <w:r>
              <w:rPr>
                <w:color w:val="000000"/>
              </w:rPr>
              <w:t>Дата и номер заявок (заданий или иных документов)</w:t>
            </w:r>
            <w:hyperlink w:anchor="a207" w:tooltip="+" w:history="1">
              <w:r>
                <w:rPr>
                  <w:rStyle w:val="a3"/>
                  <w:vertAlign w:val="superscript"/>
                </w:rPr>
                <w:t>2</w:t>
              </w:r>
            </w:hyperlink>
          </w:p>
        </w:tc>
        <w:tc>
          <w:tcPr>
            <w:tcW w:w="1055" w:type="pct"/>
            <w:vAlign w:val="center"/>
            <w:hideMark/>
          </w:tcPr>
          <w:p w:rsidR="00000000" w:rsidRDefault="009D0D42">
            <w:pPr>
              <w:pStyle w:val="table10"/>
            </w:pPr>
            <w:r>
              <w:rPr>
                <w:color w:val="000000"/>
              </w:rPr>
              <w:t>Дата и номер международных транспортных или товарно-транспортных документов</w:t>
            </w:r>
            <w:hyperlink w:anchor="a512" w:tooltip="+" w:history="1">
              <w:r>
                <w:rPr>
                  <w:rStyle w:val="a3"/>
                  <w:vertAlign w:val="superscript"/>
                </w:rPr>
                <w:t>3</w:t>
              </w:r>
            </w:hyperlink>
          </w:p>
        </w:tc>
        <w:tc>
          <w:tcPr>
            <w:tcW w:w="575" w:type="pct"/>
            <w:vAlign w:val="center"/>
            <w:hideMark/>
          </w:tcPr>
          <w:p w:rsidR="00000000" w:rsidRDefault="009D0D42">
            <w:pPr>
              <w:pStyle w:val="table10"/>
            </w:pPr>
            <w:r>
              <w:rPr>
                <w:color w:val="000000"/>
              </w:rPr>
              <w:t>Маршрут следования</w:t>
            </w:r>
          </w:p>
        </w:tc>
        <w:tc>
          <w:tcPr>
            <w:tcW w:w="632" w:type="pct"/>
            <w:vAlign w:val="center"/>
            <w:hideMark/>
          </w:tcPr>
          <w:p w:rsidR="00000000" w:rsidRDefault="009D0D42">
            <w:pPr>
              <w:pStyle w:val="table10"/>
            </w:pPr>
            <w:r>
              <w:rPr>
                <w:color w:val="000000"/>
              </w:rPr>
              <w:t>Момент фактической реализации</w:t>
            </w:r>
          </w:p>
        </w:tc>
        <w:tc>
          <w:tcPr>
            <w:tcW w:w="527" w:type="pct"/>
            <w:vAlign w:val="center"/>
            <w:hideMark/>
          </w:tcPr>
          <w:p w:rsidR="00000000" w:rsidRDefault="009D0D42">
            <w:pPr>
              <w:pStyle w:val="table10"/>
            </w:pPr>
            <w:r>
              <w:rPr>
                <w:color w:val="000000"/>
              </w:rPr>
              <w:t>Сумма оборота (тыс. руб.)</w:t>
            </w:r>
          </w:p>
        </w:tc>
      </w:tr>
      <w:tr w:rsidR="00000000">
        <w:trPr>
          <w:trHeight w:val="240"/>
          <w:tblCellSpacing w:w="0" w:type="dxa"/>
        </w:trPr>
        <w:tc>
          <w:tcPr>
            <w:tcW w:w="1252" w:type="pct"/>
            <w:vAlign w:val="center"/>
            <w:hideMark/>
          </w:tcPr>
          <w:p w:rsidR="00000000" w:rsidRDefault="009D0D42">
            <w:pPr>
              <w:pStyle w:val="table10"/>
            </w:pPr>
            <w:r>
              <w:rPr>
                <w:color w:val="000000"/>
              </w:rPr>
              <w:t>1</w:t>
            </w:r>
          </w:p>
        </w:tc>
        <w:tc>
          <w:tcPr>
            <w:tcW w:w="959" w:type="pct"/>
            <w:vAlign w:val="center"/>
            <w:hideMark/>
          </w:tcPr>
          <w:p w:rsidR="00000000" w:rsidRDefault="009D0D42">
            <w:pPr>
              <w:pStyle w:val="table10"/>
            </w:pPr>
            <w:r>
              <w:rPr>
                <w:color w:val="000000"/>
              </w:rPr>
              <w:t>2</w:t>
            </w:r>
          </w:p>
        </w:tc>
        <w:tc>
          <w:tcPr>
            <w:tcW w:w="1055" w:type="pct"/>
            <w:vAlign w:val="center"/>
            <w:hideMark/>
          </w:tcPr>
          <w:p w:rsidR="00000000" w:rsidRDefault="009D0D42">
            <w:pPr>
              <w:pStyle w:val="table10"/>
            </w:pPr>
            <w:r>
              <w:rPr>
                <w:color w:val="000000"/>
              </w:rPr>
              <w:t>3</w:t>
            </w:r>
          </w:p>
        </w:tc>
        <w:tc>
          <w:tcPr>
            <w:tcW w:w="575" w:type="pct"/>
            <w:vAlign w:val="center"/>
            <w:hideMark/>
          </w:tcPr>
          <w:p w:rsidR="00000000" w:rsidRDefault="009D0D42">
            <w:pPr>
              <w:pStyle w:val="table10"/>
            </w:pPr>
            <w:r>
              <w:rPr>
                <w:color w:val="000000"/>
              </w:rPr>
              <w:t>4</w:t>
            </w:r>
          </w:p>
        </w:tc>
        <w:tc>
          <w:tcPr>
            <w:tcW w:w="632" w:type="pct"/>
            <w:vAlign w:val="center"/>
            <w:hideMark/>
          </w:tcPr>
          <w:p w:rsidR="00000000" w:rsidRDefault="009D0D42">
            <w:pPr>
              <w:pStyle w:val="table10"/>
            </w:pPr>
            <w:r>
              <w:rPr>
                <w:color w:val="000000"/>
              </w:rPr>
              <w:t>5</w:t>
            </w:r>
          </w:p>
        </w:tc>
        <w:tc>
          <w:tcPr>
            <w:tcW w:w="527" w:type="pct"/>
            <w:vAlign w:val="center"/>
            <w:hideMark/>
          </w:tcPr>
          <w:p w:rsidR="00000000" w:rsidRDefault="009D0D42">
            <w:pPr>
              <w:pStyle w:val="table10"/>
            </w:pPr>
            <w:r>
              <w:rPr>
                <w:color w:val="000000"/>
              </w:rPr>
              <w:t>6</w:t>
            </w:r>
          </w:p>
        </w:tc>
      </w:tr>
      <w:tr w:rsidR="00000000">
        <w:trPr>
          <w:trHeight w:val="240"/>
          <w:tblCellSpacing w:w="0" w:type="dxa"/>
        </w:trPr>
        <w:tc>
          <w:tcPr>
            <w:tcW w:w="1252" w:type="pct"/>
            <w:hideMark/>
          </w:tcPr>
          <w:p w:rsidR="00000000" w:rsidRDefault="009D0D42">
            <w:pPr>
              <w:pStyle w:val="table10"/>
            </w:pPr>
            <w:r>
              <w:rPr>
                <w:color w:val="000000"/>
              </w:rPr>
              <w:t> </w:t>
            </w:r>
          </w:p>
        </w:tc>
        <w:tc>
          <w:tcPr>
            <w:tcW w:w="959" w:type="pct"/>
            <w:hideMark/>
          </w:tcPr>
          <w:p w:rsidR="00000000" w:rsidRDefault="009D0D42">
            <w:pPr>
              <w:pStyle w:val="table10"/>
            </w:pPr>
            <w:r>
              <w:rPr>
                <w:color w:val="000000"/>
              </w:rPr>
              <w:t> </w:t>
            </w:r>
          </w:p>
        </w:tc>
        <w:tc>
          <w:tcPr>
            <w:tcW w:w="1055" w:type="pct"/>
            <w:hideMark/>
          </w:tcPr>
          <w:p w:rsidR="00000000" w:rsidRDefault="009D0D42">
            <w:pPr>
              <w:pStyle w:val="table10"/>
            </w:pPr>
            <w:r>
              <w:rPr>
                <w:color w:val="000000"/>
              </w:rPr>
              <w:t> </w:t>
            </w:r>
          </w:p>
        </w:tc>
        <w:tc>
          <w:tcPr>
            <w:tcW w:w="575" w:type="pct"/>
            <w:hideMark/>
          </w:tcPr>
          <w:p w:rsidR="00000000" w:rsidRDefault="009D0D42">
            <w:pPr>
              <w:pStyle w:val="table10"/>
            </w:pPr>
            <w:r>
              <w:rPr>
                <w:color w:val="000000"/>
              </w:rPr>
              <w:t> </w:t>
            </w:r>
          </w:p>
        </w:tc>
        <w:tc>
          <w:tcPr>
            <w:tcW w:w="632" w:type="pct"/>
            <w:hideMark/>
          </w:tcPr>
          <w:p w:rsidR="00000000" w:rsidRDefault="009D0D42">
            <w:pPr>
              <w:pStyle w:val="table10"/>
            </w:pPr>
            <w:r>
              <w:rPr>
                <w:color w:val="000000"/>
              </w:rPr>
              <w:t> </w:t>
            </w:r>
          </w:p>
        </w:tc>
        <w:tc>
          <w:tcPr>
            <w:tcW w:w="527" w:type="pct"/>
            <w:hideMark/>
          </w:tcPr>
          <w:p w:rsidR="00000000" w:rsidRDefault="009D0D42">
            <w:pPr>
              <w:pStyle w:val="table10"/>
            </w:pPr>
            <w:r>
              <w:rPr>
                <w:color w:val="000000"/>
              </w:rPr>
              <w:t> </w:t>
            </w:r>
          </w:p>
        </w:tc>
      </w:tr>
      <w:tr w:rsidR="00000000">
        <w:trPr>
          <w:trHeight w:val="240"/>
          <w:tblCellSpacing w:w="0" w:type="dxa"/>
        </w:trPr>
        <w:tc>
          <w:tcPr>
            <w:tcW w:w="1252" w:type="pct"/>
            <w:hideMark/>
          </w:tcPr>
          <w:p w:rsidR="00000000" w:rsidRDefault="009D0D42">
            <w:pPr>
              <w:pStyle w:val="table10"/>
            </w:pPr>
            <w:r>
              <w:rPr>
                <w:color w:val="000000"/>
              </w:rPr>
              <w:t> </w:t>
            </w:r>
          </w:p>
        </w:tc>
        <w:tc>
          <w:tcPr>
            <w:tcW w:w="959" w:type="pct"/>
            <w:hideMark/>
          </w:tcPr>
          <w:p w:rsidR="00000000" w:rsidRDefault="009D0D42">
            <w:pPr>
              <w:pStyle w:val="table10"/>
            </w:pPr>
            <w:r>
              <w:rPr>
                <w:color w:val="000000"/>
              </w:rPr>
              <w:t> </w:t>
            </w:r>
          </w:p>
        </w:tc>
        <w:tc>
          <w:tcPr>
            <w:tcW w:w="1055" w:type="pct"/>
            <w:hideMark/>
          </w:tcPr>
          <w:p w:rsidR="00000000" w:rsidRDefault="009D0D42">
            <w:pPr>
              <w:pStyle w:val="table10"/>
            </w:pPr>
            <w:r>
              <w:rPr>
                <w:color w:val="000000"/>
              </w:rPr>
              <w:t> </w:t>
            </w:r>
          </w:p>
        </w:tc>
        <w:tc>
          <w:tcPr>
            <w:tcW w:w="575" w:type="pct"/>
            <w:hideMark/>
          </w:tcPr>
          <w:p w:rsidR="00000000" w:rsidRDefault="009D0D42">
            <w:pPr>
              <w:pStyle w:val="table10"/>
            </w:pPr>
            <w:r>
              <w:rPr>
                <w:color w:val="000000"/>
              </w:rPr>
              <w:t> </w:t>
            </w:r>
          </w:p>
        </w:tc>
        <w:tc>
          <w:tcPr>
            <w:tcW w:w="632" w:type="pct"/>
            <w:hideMark/>
          </w:tcPr>
          <w:p w:rsidR="00000000" w:rsidRDefault="009D0D42">
            <w:pPr>
              <w:pStyle w:val="table10"/>
            </w:pPr>
            <w:r>
              <w:rPr>
                <w:color w:val="000000"/>
              </w:rPr>
              <w:t> </w:t>
            </w:r>
          </w:p>
        </w:tc>
        <w:tc>
          <w:tcPr>
            <w:tcW w:w="527" w:type="pct"/>
            <w:hideMark/>
          </w:tcPr>
          <w:p w:rsidR="00000000" w:rsidRDefault="009D0D42">
            <w:pPr>
              <w:pStyle w:val="table10"/>
            </w:pPr>
            <w:r>
              <w:rPr>
                <w:color w:val="000000"/>
              </w:rPr>
              <w:t> </w:t>
            </w:r>
          </w:p>
        </w:tc>
      </w:tr>
      <w:tr w:rsidR="00000000">
        <w:trPr>
          <w:trHeight w:val="240"/>
          <w:tblCellSpacing w:w="0" w:type="dxa"/>
        </w:trPr>
        <w:tc>
          <w:tcPr>
            <w:tcW w:w="1252" w:type="pct"/>
            <w:hideMark/>
          </w:tcPr>
          <w:p w:rsidR="00000000" w:rsidRDefault="009D0D42">
            <w:pPr>
              <w:pStyle w:val="table10"/>
            </w:pPr>
            <w:r>
              <w:rPr>
                <w:color w:val="000000"/>
              </w:rPr>
              <w:t> </w:t>
            </w:r>
          </w:p>
        </w:tc>
        <w:tc>
          <w:tcPr>
            <w:tcW w:w="959" w:type="pct"/>
            <w:hideMark/>
          </w:tcPr>
          <w:p w:rsidR="00000000" w:rsidRDefault="009D0D42">
            <w:pPr>
              <w:pStyle w:val="table10"/>
            </w:pPr>
            <w:r>
              <w:rPr>
                <w:color w:val="000000"/>
              </w:rPr>
              <w:t> </w:t>
            </w:r>
          </w:p>
        </w:tc>
        <w:tc>
          <w:tcPr>
            <w:tcW w:w="1055" w:type="pct"/>
            <w:hideMark/>
          </w:tcPr>
          <w:p w:rsidR="00000000" w:rsidRDefault="009D0D42">
            <w:pPr>
              <w:pStyle w:val="table10"/>
            </w:pPr>
            <w:r>
              <w:rPr>
                <w:color w:val="000000"/>
              </w:rPr>
              <w:t> </w:t>
            </w:r>
          </w:p>
        </w:tc>
        <w:tc>
          <w:tcPr>
            <w:tcW w:w="575" w:type="pct"/>
            <w:hideMark/>
          </w:tcPr>
          <w:p w:rsidR="00000000" w:rsidRDefault="009D0D42">
            <w:pPr>
              <w:pStyle w:val="table10"/>
            </w:pPr>
            <w:r>
              <w:rPr>
                <w:color w:val="000000"/>
              </w:rPr>
              <w:t> </w:t>
            </w:r>
          </w:p>
        </w:tc>
        <w:tc>
          <w:tcPr>
            <w:tcW w:w="632" w:type="pct"/>
            <w:hideMark/>
          </w:tcPr>
          <w:p w:rsidR="00000000" w:rsidRDefault="009D0D42">
            <w:pPr>
              <w:pStyle w:val="table10"/>
            </w:pPr>
            <w:r>
              <w:rPr>
                <w:color w:val="000000"/>
              </w:rPr>
              <w:t> </w:t>
            </w:r>
          </w:p>
        </w:tc>
        <w:tc>
          <w:tcPr>
            <w:tcW w:w="527" w:type="pct"/>
            <w:hideMark/>
          </w:tcPr>
          <w:p w:rsidR="00000000" w:rsidRDefault="009D0D42">
            <w:pPr>
              <w:pStyle w:val="table10"/>
            </w:pPr>
            <w:r>
              <w:rPr>
                <w:color w:val="000000"/>
              </w:rPr>
              <w:t> </w:t>
            </w:r>
          </w:p>
        </w:tc>
      </w:tr>
      <w:tr w:rsidR="00000000">
        <w:trPr>
          <w:trHeight w:val="240"/>
          <w:tblCellSpacing w:w="0" w:type="dxa"/>
        </w:trPr>
        <w:tc>
          <w:tcPr>
            <w:tcW w:w="4473" w:type="pct"/>
            <w:gridSpan w:val="5"/>
            <w:hideMark/>
          </w:tcPr>
          <w:p w:rsidR="00000000" w:rsidRDefault="009D0D42">
            <w:pPr>
              <w:pStyle w:val="table10"/>
            </w:pPr>
            <w:r>
              <w:rPr>
                <w:color w:val="000000"/>
              </w:rPr>
              <w:t>ИТОГО</w:t>
            </w:r>
          </w:p>
        </w:tc>
        <w:tc>
          <w:tcPr>
            <w:tcW w:w="527" w:type="pct"/>
            <w:hideMark/>
          </w:tcPr>
          <w:p w:rsidR="00000000" w:rsidRDefault="009D0D42">
            <w:pPr>
              <w:pStyle w:val="table10"/>
            </w:pPr>
            <w:r>
              <w:rPr>
                <w:color w:val="000000"/>
              </w:rPr>
              <w:t> </w:t>
            </w: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495"/>
        <w:gridCol w:w="2692"/>
        <w:gridCol w:w="2168"/>
      </w:tblGrid>
      <w:tr w:rsidR="00000000">
        <w:trPr>
          <w:trHeight w:val="240"/>
          <w:tblCellSpacing w:w="0" w:type="dxa"/>
        </w:trPr>
        <w:tc>
          <w:tcPr>
            <w:tcW w:w="2402" w:type="pct"/>
            <w:hideMark/>
          </w:tcPr>
          <w:p w:rsidR="00000000" w:rsidRDefault="009D0D42">
            <w:pPr>
              <w:pStyle w:val="newncpi0"/>
            </w:pPr>
            <w:r>
              <w:t xml:space="preserve">Руководитель организации </w:t>
            </w:r>
            <w:r>
              <w:br/>
              <w:t xml:space="preserve">(индивидуальный предприниматель) </w:t>
            </w:r>
            <w:r>
              <w:br/>
              <w:t xml:space="preserve">или уполномоченное им лицо </w:t>
            </w:r>
          </w:p>
        </w:tc>
        <w:tc>
          <w:tcPr>
            <w:tcW w:w="1439"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27" w:name="a206"/>
      <w:bookmarkEnd w:id="27"/>
      <w:r>
        <w:rPr>
          <w:vertAlign w:val="superscript"/>
        </w:rPr>
        <w:t>1</w:t>
      </w:r>
      <w:r>
        <w:t> </w:t>
      </w:r>
      <w:r>
        <w:t>При представлении налоговых деклараций (расчетов) по НДС ежеквартально указывается последний месяц отчетного квартала.</w:t>
      </w:r>
    </w:p>
    <w:p w:rsidR="00000000" w:rsidRDefault="009D0D42">
      <w:pPr>
        <w:pStyle w:val="snoski"/>
      </w:pPr>
      <w:bookmarkStart w:id="28" w:name="a207"/>
      <w:bookmarkEnd w:id="28"/>
      <w:r>
        <w:rPr>
          <w:vertAlign w:val="superscript"/>
        </w:rPr>
        <w:t>2</w:t>
      </w:r>
      <w:r>
        <w:t> Заполняется только плательщиками, оказывающими экспортируемые услуги транспортной экспедиции.</w:t>
      </w:r>
    </w:p>
    <w:p w:rsidR="00000000" w:rsidRDefault="009D0D42">
      <w:pPr>
        <w:pStyle w:val="snoski"/>
      </w:pPr>
      <w:bookmarkStart w:id="29" w:name="a512"/>
      <w:bookmarkEnd w:id="29"/>
      <w:r>
        <w:rPr>
          <w:color w:val="000000"/>
          <w:vertAlign w:val="superscript"/>
        </w:rPr>
        <w:t>3 </w:t>
      </w:r>
      <w:r>
        <w:rPr>
          <w:color w:val="000000"/>
        </w:rPr>
        <w:t>При заполнении государственным объедине</w:t>
      </w:r>
      <w:r>
        <w:rPr>
          <w:color w:val="000000"/>
        </w:rPr>
        <w:t>нием «Белорусская железная дорога» по экспортируемым транспортным услугам по перевозке пассажиров, багажа, грузобагажа железнодорожным транспортом указываются реквизиты бухгалтерской выписки (платежной (сальдовой) ведомости), предусмотренной договорами, за</w:t>
      </w:r>
      <w:r>
        <w:rPr>
          <w:color w:val="000000"/>
        </w:rPr>
        <w:t>ключенными государственным объединением «Белорусская железная дорога» с организациями железнодорожного транспорта общего пользования иностранных государств.</w:t>
      </w:r>
    </w:p>
    <w:p w:rsidR="00000000" w:rsidRDefault="009D0D42">
      <w:pPr>
        <w:pStyle w:val="newncpi"/>
      </w:pPr>
      <w:r>
        <w:t> </w:t>
      </w:r>
    </w:p>
    <w:p w:rsidR="00000000" w:rsidRDefault="009D0D42">
      <w:pPr>
        <w:pStyle w:val="newncpi"/>
      </w:pPr>
      <w:r>
        <w:rPr>
          <w:rFonts w:eastAsia="Times New Roman"/>
        </w:rPr>
        <w:br w:type="page"/>
      </w:r>
      <w:r>
        <w:t> </w:t>
      </w:r>
    </w:p>
    <w:tbl>
      <w:tblPr>
        <w:tblStyle w:val="tablencpi"/>
        <w:tblW w:w="5000" w:type="pct"/>
        <w:tblCellSpacing w:w="0" w:type="dxa"/>
        <w:tblLook w:val="04A0" w:firstRow="1" w:lastRow="0" w:firstColumn="1" w:lastColumn="0" w:noHBand="0" w:noVBand="1"/>
      </w:tblPr>
      <w:tblGrid>
        <w:gridCol w:w="7538"/>
        <w:gridCol w:w="1817"/>
      </w:tblGrid>
      <w:tr w:rsidR="00000000">
        <w:trPr>
          <w:tblCellSpacing w:w="0" w:type="dxa"/>
        </w:trPr>
        <w:tc>
          <w:tcPr>
            <w:tcW w:w="4029" w:type="pct"/>
            <w:hideMark/>
          </w:tcPr>
          <w:p w:rsidR="00000000" w:rsidRDefault="009D0D42">
            <w:pPr>
              <w:pStyle w:val="newncpi"/>
            </w:pPr>
            <w:r>
              <w:t> </w:t>
            </w:r>
          </w:p>
        </w:tc>
        <w:tc>
          <w:tcPr>
            <w:tcW w:w="971" w:type="pct"/>
            <w:hideMark/>
          </w:tcPr>
          <w:p w:rsidR="00000000" w:rsidRDefault="009D0D42">
            <w:pPr>
              <w:pStyle w:val="append"/>
            </w:pPr>
            <w:bookmarkStart w:id="30" w:name="a139"/>
            <w:bookmarkEnd w:id="30"/>
            <w:r>
              <w:t>Приложение 4</w:t>
            </w:r>
          </w:p>
          <w:p w:rsidR="00000000" w:rsidRDefault="009D0D42">
            <w:pPr>
              <w:pStyle w:val="append"/>
            </w:pPr>
            <w:r>
              <w:t xml:space="preserve">к </w:t>
            </w:r>
            <w:hyperlink w:anchor="a3" w:tooltip="+" w:history="1">
              <w:r>
                <w:rPr>
                  <w:rStyle w:val="a3"/>
                </w:rPr>
                <w:t>форме</w:t>
              </w:r>
            </w:hyperlink>
            <w:r>
              <w:t xml:space="preserve"> налоговой </w:t>
            </w:r>
            <w:r>
              <w:br/>
              <w:t>декларации (расчета) по</w:t>
            </w:r>
            <w:r>
              <w:t xml:space="preserve"> налогу </w:t>
            </w:r>
            <w:r>
              <w:br/>
              <w:t>на добавленную стоимость</w:t>
            </w:r>
          </w:p>
        </w:tc>
      </w:tr>
    </w:tbl>
    <w:p w:rsidR="00000000" w:rsidRDefault="009D0D42">
      <w:pPr>
        <w:pStyle w:val="nonumheader"/>
      </w:pPr>
      <w:bookmarkStart w:id="31" w:name="a509"/>
      <w:bookmarkEnd w:id="31"/>
      <w:r>
        <w:rPr>
          <w:color w:val="000000"/>
        </w:rPr>
        <w:t>Реестр</w:t>
      </w:r>
      <w:r>
        <w:rPr>
          <w:color w:val="000000"/>
        </w:rPr>
        <w:br/>
        <w:t xml:space="preserve">документов, подтверждающих вывоз товаров за пределы Республики Беларусь и их реализацию с мест хранения, </w:t>
      </w:r>
      <w:r>
        <w:rPr>
          <w:color w:val="000000"/>
        </w:rPr>
        <w:br/>
        <w:t>с выставок-ярмарок на территории государств - членов Евразийского экономического союза</w:t>
      </w:r>
    </w:p>
    <w:tbl>
      <w:tblPr>
        <w:tblStyle w:val="tablencpi"/>
        <w:tblW w:w="5000" w:type="pct"/>
        <w:tblCellSpacing w:w="0" w:type="dxa"/>
        <w:tblLook w:val="04A0" w:firstRow="1" w:lastRow="0" w:firstColumn="1" w:lastColumn="0" w:noHBand="0" w:noVBand="1"/>
      </w:tblPr>
      <w:tblGrid>
        <w:gridCol w:w="2157"/>
        <w:gridCol w:w="1585"/>
        <w:gridCol w:w="1111"/>
        <w:gridCol w:w="1978"/>
        <w:gridCol w:w="2524"/>
      </w:tblGrid>
      <w:tr w:rsidR="00000000">
        <w:trPr>
          <w:trHeight w:val="240"/>
          <w:tblCellSpacing w:w="0" w:type="dxa"/>
        </w:trPr>
        <w:tc>
          <w:tcPr>
            <w:tcW w:w="1153" w:type="pct"/>
            <w:hideMark/>
          </w:tcPr>
          <w:p w:rsidR="00000000" w:rsidRDefault="009D0D42">
            <w:pPr>
              <w:pStyle w:val="newncpi0"/>
            </w:pPr>
            <w:r>
              <w:t>за  </w:t>
            </w:r>
          </w:p>
        </w:tc>
        <w:tc>
          <w:tcPr>
            <w:tcW w:w="847" w:type="pct"/>
            <w:hideMark/>
          </w:tcPr>
          <w:p w:rsidR="00000000" w:rsidRDefault="009D0D42">
            <w:pPr>
              <w:pStyle w:val="newncpi0"/>
            </w:pPr>
            <w:r>
              <w:t> </w:t>
            </w:r>
          </w:p>
        </w:tc>
        <w:tc>
          <w:tcPr>
            <w:tcW w:w="594" w:type="pct"/>
            <w:hideMark/>
          </w:tcPr>
          <w:p w:rsidR="00000000" w:rsidRDefault="009D0D42">
            <w:pPr>
              <w:pStyle w:val="newncpi0"/>
            </w:pPr>
            <w:r>
              <w:t>месяц</w:t>
            </w:r>
          </w:p>
        </w:tc>
        <w:tc>
          <w:tcPr>
            <w:tcW w:w="1057" w:type="pct"/>
            <w:hideMark/>
          </w:tcPr>
          <w:p w:rsidR="00000000" w:rsidRDefault="009D0D42">
            <w:pPr>
              <w:pStyle w:val="newncpi0"/>
            </w:pPr>
            <w:r>
              <w:t> </w:t>
            </w:r>
          </w:p>
        </w:tc>
        <w:tc>
          <w:tcPr>
            <w:tcW w:w="1349" w:type="pct"/>
            <w:hideMark/>
          </w:tcPr>
          <w:p w:rsidR="00000000" w:rsidRDefault="009D0D42">
            <w:pPr>
              <w:pStyle w:val="newncpi0"/>
            </w:pPr>
            <w:r>
              <w:t>года</w:t>
            </w:r>
          </w:p>
        </w:tc>
      </w:tr>
      <w:tr w:rsidR="00000000">
        <w:trPr>
          <w:trHeight w:val="240"/>
          <w:tblCellSpacing w:w="0" w:type="dxa"/>
        </w:trPr>
        <w:tc>
          <w:tcPr>
            <w:tcW w:w="1153" w:type="pct"/>
            <w:hideMark/>
          </w:tcPr>
          <w:p w:rsidR="00000000" w:rsidRDefault="009D0D42">
            <w:pPr>
              <w:pStyle w:val="table10"/>
            </w:pPr>
            <w:r>
              <w:t> </w:t>
            </w:r>
          </w:p>
        </w:tc>
        <w:tc>
          <w:tcPr>
            <w:tcW w:w="847" w:type="pct"/>
            <w:hideMark/>
          </w:tcPr>
          <w:p w:rsidR="00000000" w:rsidRDefault="009D0D42">
            <w:pPr>
              <w:pStyle w:val="undline"/>
            </w:pPr>
            <w:r>
              <w:t>(номер месяца)</w:t>
            </w:r>
            <w:hyperlink w:anchor="a208" w:tooltip="+" w:history="1">
              <w:r>
                <w:rPr>
                  <w:rStyle w:val="a3"/>
                  <w:vertAlign w:val="superscript"/>
                </w:rPr>
                <w:t>1</w:t>
              </w:r>
            </w:hyperlink>
          </w:p>
        </w:tc>
        <w:tc>
          <w:tcPr>
            <w:tcW w:w="594" w:type="pct"/>
            <w:hideMark/>
          </w:tcPr>
          <w:p w:rsidR="00000000" w:rsidRDefault="009D0D42">
            <w:pPr>
              <w:pStyle w:val="table10"/>
            </w:pPr>
            <w:r>
              <w:t> </w:t>
            </w:r>
          </w:p>
        </w:tc>
        <w:tc>
          <w:tcPr>
            <w:tcW w:w="1057" w:type="pct"/>
            <w:hideMark/>
          </w:tcPr>
          <w:p w:rsidR="00000000" w:rsidRDefault="009D0D42">
            <w:pPr>
              <w:pStyle w:val="undline"/>
            </w:pPr>
            <w:r>
              <w:t>(четыре цифры года)</w:t>
            </w:r>
          </w:p>
        </w:tc>
        <w:tc>
          <w:tcPr>
            <w:tcW w:w="1349" w:type="pct"/>
            <w:hideMark/>
          </w:tcPr>
          <w:p w:rsidR="00000000" w:rsidRDefault="009D0D42">
            <w:pPr>
              <w:pStyle w:val="table10"/>
            </w:pPr>
            <w:r>
              <w:t> </w:t>
            </w:r>
          </w:p>
        </w:tc>
      </w:tr>
    </w:tbl>
    <w:p w:rsidR="00000000" w:rsidRDefault="009D0D42">
      <w:pPr>
        <w:pStyle w:val="newncpi"/>
      </w:pPr>
      <w:r>
        <w:rPr>
          <w:color w:val="000000"/>
        </w:rPr>
        <w:t> </w:t>
      </w:r>
    </w:p>
    <w:tbl>
      <w:tblPr>
        <w:tblStyle w:val="tablencpi"/>
        <w:tblW w:w="5000" w:type="pct"/>
        <w:tblCellSpacing w:w="0" w:type="dxa"/>
        <w:tblLook w:val="04A0" w:firstRow="1" w:lastRow="0" w:firstColumn="1" w:lastColumn="0" w:noHBand="0" w:noVBand="1"/>
      </w:tblPr>
      <w:tblGrid>
        <w:gridCol w:w="367"/>
        <w:gridCol w:w="1513"/>
        <w:gridCol w:w="1424"/>
        <w:gridCol w:w="878"/>
        <w:gridCol w:w="1267"/>
        <w:gridCol w:w="1381"/>
        <w:gridCol w:w="1208"/>
        <w:gridCol w:w="1381"/>
        <w:gridCol w:w="1381"/>
        <w:gridCol w:w="1519"/>
      </w:tblGrid>
      <w:tr w:rsidR="00000000">
        <w:trPr>
          <w:trHeight w:val="240"/>
          <w:tblCellSpacing w:w="0" w:type="dxa"/>
        </w:trPr>
        <w:tc>
          <w:tcPr>
            <w:tcW w:w="702" w:type="pct"/>
            <w:gridSpan w:val="2"/>
            <w:vAlign w:val="center"/>
            <w:hideMark/>
          </w:tcPr>
          <w:p w:rsidR="00000000" w:rsidRDefault="009D0D42">
            <w:pPr>
              <w:pStyle w:val="table10"/>
            </w:pPr>
            <w:r>
              <w:rPr>
                <w:color w:val="000000"/>
              </w:rPr>
              <w:t>Реквизиты</w:t>
            </w:r>
            <w:hyperlink w:anchor="a209" w:tooltip="+" w:history="1">
              <w:r>
                <w:rPr>
                  <w:rStyle w:val="a3"/>
                  <w:vertAlign w:val="superscript"/>
                </w:rPr>
                <w:t>2</w:t>
              </w:r>
            </w:hyperlink>
            <w:r>
              <w:rPr>
                <w:color w:val="000000"/>
              </w:rPr>
              <w:t xml:space="preserve"> заявлений о ввозе товаров и уплате косвенных налогов</w:t>
            </w:r>
          </w:p>
        </w:tc>
        <w:tc>
          <w:tcPr>
            <w:tcW w:w="776" w:type="pct"/>
            <w:gridSpan w:val="2"/>
            <w:vMerge w:val="restart"/>
            <w:vAlign w:val="center"/>
            <w:hideMark/>
          </w:tcPr>
          <w:p w:rsidR="00000000" w:rsidRDefault="009D0D42">
            <w:pPr>
              <w:pStyle w:val="table10"/>
            </w:pPr>
            <w:r>
              <w:rPr>
                <w:color w:val="000000"/>
              </w:rPr>
              <w:t>Транспортные (товаросопроводительные) документы, подтверждающие перемещение товаров с территории Республики Беларусь на территорию другого государства - члена Евразийского экономического союза</w:t>
            </w:r>
          </w:p>
        </w:tc>
        <w:tc>
          <w:tcPr>
            <w:tcW w:w="1257" w:type="pct"/>
            <w:gridSpan w:val="2"/>
            <w:vAlign w:val="center"/>
            <w:hideMark/>
          </w:tcPr>
          <w:p w:rsidR="00000000" w:rsidRDefault="009D0D42">
            <w:pPr>
              <w:pStyle w:val="table10"/>
            </w:pPr>
            <w:r>
              <w:rPr>
                <w:color w:val="000000"/>
              </w:rPr>
              <w:t>Реквизиты договоров, предусматривающих хранение товаров на территории государства - члена Евразийского экономического союза и (или) участие товаров в выставках-ярмарках, проводимых на территории государства - члена Евразийского экономического союза</w:t>
            </w:r>
          </w:p>
        </w:tc>
        <w:tc>
          <w:tcPr>
            <w:tcW w:w="480" w:type="pct"/>
            <w:vMerge w:val="restart"/>
            <w:vAlign w:val="center"/>
            <w:hideMark/>
          </w:tcPr>
          <w:p w:rsidR="00000000" w:rsidRDefault="009D0D42">
            <w:pPr>
              <w:pStyle w:val="table10"/>
            </w:pPr>
            <w:r>
              <w:rPr>
                <w:color w:val="000000"/>
              </w:rPr>
              <w:t>Дата</w:t>
            </w:r>
            <w:r>
              <w:rPr>
                <w:color w:val="000000"/>
              </w:rPr>
              <w:t>, номер договора с покупателем - иностранной организацией и (или) физическим лицом</w:t>
            </w:r>
          </w:p>
        </w:tc>
        <w:tc>
          <w:tcPr>
            <w:tcW w:w="813" w:type="pct"/>
            <w:vMerge w:val="restart"/>
            <w:vAlign w:val="center"/>
            <w:hideMark/>
          </w:tcPr>
          <w:p w:rsidR="00000000" w:rsidRDefault="009D0D42">
            <w:pPr>
              <w:pStyle w:val="table10"/>
            </w:pPr>
            <w:r>
              <w:rPr>
                <w:color w:val="000000"/>
              </w:rPr>
              <w:t>Дата отпуска (отгрузки) товаров плательщика покупателю - иностранной организации и (или) физическому лицу с мест хранения на территории государства - члена Евразийского эк</w:t>
            </w:r>
            <w:r>
              <w:rPr>
                <w:color w:val="000000"/>
              </w:rPr>
              <w:t>ономического союза и (или) с выставки-ярмарки, проводимой на территории государства - члена Евразийского экономического союза</w:t>
            </w:r>
          </w:p>
        </w:tc>
        <w:tc>
          <w:tcPr>
            <w:tcW w:w="443" w:type="pct"/>
            <w:vMerge w:val="restart"/>
            <w:vAlign w:val="center"/>
            <w:hideMark/>
          </w:tcPr>
          <w:p w:rsidR="00000000" w:rsidRDefault="009D0D42">
            <w:pPr>
              <w:pStyle w:val="table10"/>
            </w:pPr>
            <w:r>
              <w:rPr>
                <w:color w:val="000000"/>
              </w:rPr>
              <w:t>Сумма оборота по реализации товаров с мест хранения, с выставок-ярмарок на территории государств - членов Евразийского экономиче</w:t>
            </w:r>
            <w:r>
              <w:rPr>
                <w:color w:val="000000"/>
              </w:rPr>
              <w:t>ского союза (тыс. руб.)</w:t>
            </w:r>
          </w:p>
        </w:tc>
        <w:tc>
          <w:tcPr>
            <w:tcW w:w="529" w:type="pct"/>
            <w:vMerge w:val="restart"/>
            <w:vAlign w:val="center"/>
            <w:hideMark/>
          </w:tcPr>
          <w:p w:rsidR="00000000" w:rsidRDefault="009D0D42">
            <w:pPr>
              <w:pStyle w:val="table10"/>
            </w:pPr>
            <w:r>
              <w:rPr>
                <w:color w:val="000000"/>
              </w:rPr>
              <w:t>Дата и номер документов, подтверждающих поступление выручки на счета плательщиков</w:t>
            </w:r>
            <w:hyperlink w:anchor="a210" w:tooltip="+" w:history="1">
              <w:r>
                <w:rPr>
                  <w:rStyle w:val="a3"/>
                  <w:vertAlign w:val="superscript"/>
                </w:rPr>
                <w:t>3</w:t>
              </w:r>
            </w:hyperlink>
          </w:p>
        </w:tc>
      </w:tr>
      <w:tr w:rsidR="00000000">
        <w:trPr>
          <w:trHeight w:val="240"/>
          <w:tblCellSpacing w:w="0" w:type="dxa"/>
        </w:trPr>
        <w:tc>
          <w:tcPr>
            <w:tcW w:w="222" w:type="pct"/>
            <w:vMerge w:val="restart"/>
            <w:vAlign w:val="center"/>
            <w:hideMark/>
          </w:tcPr>
          <w:p w:rsidR="00000000" w:rsidRDefault="009D0D42">
            <w:pPr>
              <w:pStyle w:val="table10"/>
            </w:pPr>
            <w:r>
              <w:rPr>
                <w:color w:val="000000"/>
              </w:rPr>
              <w:t>дата</w:t>
            </w:r>
          </w:p>
        </w:tc>
        <w:tc>
          <w:tcPr>
            <w:tcW w:w="480" w:type="pct"/>
            <w:vMerge w:val="restart"/>
            <w:vAlign w:val="center"/>
            <w:hideMark/>
          </w:tcPr>
          <w:p w:rsidR="00000000" w:rsidRDefault="009D0D42">
            <w:pPr>
              <w:pStyle w:val="table10"/>
            </w:pPr>
            <w:r>
              <w:rPr>
                <w:color w:val="000000"/>
              </w:rPr>
              <w:t>регистрационный номер</w:t>
            </w:r>
          </w:p>
        </w:tc>
        <w:tc>
          <w:tcPr>
            <w:tcW w:w="0" w:type="auto"/>
            <w:gridSpan w:val="2"/>
            <w:vMerge/>
            <w:vAlign w:val="center"/>
            <w:hideMark/>
          </w:tcPr>
          <w:p w:rsidR="00000000" w:rsidRDefault="009D0D42">
            <w:pPr>
              <w:rPr>
                <w:sz w:val="20"/>
                <w:szCs w:val="20"/>
              </w:rPr>
            </w:pPr>
          </w:p>
        </w:tc>
        <w:tc>
          <w:tcPr>
            <w:tcW w:w="518" w:type="pct"/>
            <w:vMerge w:val="restart"/>
            <w:vAlign w:val="center"/>
            <w:hideMark/>
          </w:tcPr>
          <w:p w:rsidR="00000000" w:rsidRDefault="009D0D42">
            <w:pPr>
              <w:pStyle w:val="table10"/>
            </w:pPr>
            <w:r>
              <w:rPr>
                <w:color w:val="000000"/>
              </w:rPr>
              <w:t>дата, номер договора с хранителем, организатором выставок-ярмарок</w:t>
            </w:r>
          </w:p>
        </w:tc>
        <w:tc>
          <w:tcPr>
            <w:tcW w:w="739" w:type="pct"/>
            <w:vMerge w:val="restart"/>
            <w:vAlign w:val="center"/>
            <w:hideMark/>
          </w:tcPr>
          <w:p w:rsidR="00000000" w:rsidRDefault="009D0D42">
            <w:pPr>
              <w:pStyle w:val="table10"/>
            </w:pPr>
            <w:r>
              <w:rPr>
                <w:color w:val="000000"/>
              </w:rPr>
              <w:t>код государства - члена Евразийского экономического союза, на территории которого осуществлялось хранение и (или) участие товаров в выставках-ярмарках</w:t>
            </w: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480" w:type="pct"/>
            <w:vAlign w:val="center"/>
            <w:hideMark/>
          </w:tcPr>
          <w:p w:rsidR="00000000" w:rsidRDefault="009D0D42">
            <w:pPr>
              <w:pStyle w:val="table10"/>
            </w:pPr>
            <w:r>
              <w:rPr>
                <w:color w:val="000000"/>
              </w:rPr>
              <w:t>наименование документов</w:t>
            </w:r>
          </w:p>
        </w:tc>
        <w:tc>
          <w:tcPr>
            <w:tcW w:w="296" w:type="pct"/>
            <w:vAlign w:val="center"/>
            <w:hideMark/>
          </w:tcPr>
          <w:p w:rsidR="00000000" w:rsidRDefault="009D0D42">
            <w:pPr>
              <w:pStyle w:val="table10"/>
            </w:pPr>
            <w:r>
              <w:rPr>
                <w:color w:val="000000"/>
              </w:rPr>
              <w:t>дата, номер</w:t>
            </w: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r>
      <w:tr w:rsidR="00000000">
        <w:trPr>
          <w:trHeight w:val="240"/>
          <w:tblCellSpacing w:w="0" w:type="dxa"/>
        </w:trPr>
        <w:tc>
          <w:tcPr>
            <w:tcW w:w="222" w:type="pct"/>
            <w:vAlign w:val="center"/>
            <w:hideMark/>
          </w:tcPr>
          <w:p w:rsidR="00000000" w:rsidRDefault="009D0D42">
            <w:pPr>
              <w:pStyle w:val="table10"/>
            </w:pPr>
            <w:r>
              <w:rPr>
                <w:color w:val="000000"/>
              </w:rPr>
              <w:t>1</w:t>
            </w:r>
          </w:p>
        </w:tc>
        <w:tc>
          <w:tcPr>
            <w:tcW w:w="480" w:type="pct"/>
            <w:vAlign w:val="center"/>
            <w:hideMark/>
          </w:tcPr>
          <w:p w:rsidR="00000000" w:rsidRDefault="009D0D42">
            <w:pPr>
              <w:pStyle w:val="table10"/>
            </w:pPr>
            <w:r>
              <w:rPr>
                <w:color w:val="000000"/>
              </w:rPr>
              <w:t>2</w:t>
            </w:r>
          </w:p>
        </w:tc>
        <w:tc>
          <w:tcPr>
            <w:tcW w:w="480" w:type="pct"/>
            <w:vAlign w:val="center"/>
            <w:hideMark/>
          </w:tcPr>
          <w:p w:rsidR="00000000" w:rsidRDefault="009D0D42">
            <w:pPr>
              <w:pStyle w:val="table10"/>
            </w:pPr>
            <w:r>
              <w:rPr>
                <w:color w:val="000000"/>
              </w:rPr>
              <w:t>3</w:t>
            </w:r>
          </w:p>
        </w:tc>
        <w:tc>
          <w:tcPr>
            <w:tcW w:w="296" w:type="pct"/>
            <w:vAlign w:val="center"/>
            <w:hideMark/>
          </w:tcPr>
          <w:p w:rsidR="00000000" w:rsidRDefault="009D0D42">
            <w:pPr>
              <w:pStyle w:val="table10"/>
            </w:pPr>
            <w:r>
              <w:rPr>
                <w:color w:val="000000"/>
              </w:rPr>
              <w:t>4</w:t>
            </w:r>
          </w:p>
        </w:tc>
        <w:tc>
          <w:tcPr>
            <w:tcW w:w="518" w:type="pct"/>
            <w:vAlign w:val="center"/>
            <w:hideMark/>
          </w:tcPr>
          <w:p w:rsidR="00000000" w:rsidRDefault="009D0D42">
            <w:pPr>
              <w:pStyle w:val="table10"/>
            </w:pPr>
            <w:r>
              <w:rPr>
                <w:color w:val="000000"/>
              </w:rPr>
              <w:t>5</w:t>
            </w:r>
          </w:p>
        </w:tc>
        <w:tc>
          <w:tcPr>
            <w:tcW w:w="739" w:type="pct"/>
            <w:vAlign w:val="center"/>
            <w:hideMark/>
          </w:tcPr>
          <w:p w:rsidR="00000000" w:rsidRDefault="009D0D42">
            <w:pPr>
              <w:pStyle w:val="table10"/>
            </w:pPr>
            <w:r>
              <w:rPr>
                <w:color w:val="000000"/>
              </w:rPr>
              <w:t>6</w:t>
            </w:r>
          </w:p>
        </w:tc>
        <w:tc>
          <w:tcPr>
            <w:tcW w:w="480" w:type="pct"/>
            <w:vAlign w:val="center"/>
            <w:hideMark/>
          </w:tcPr>
          <w:p w:rsidR="00000000" w:rsidRDefault="009D0D42">
            <w:pPr>
              <w:pStyle w:val="table10"/>
            </w:pPr>
            <w:r>
              <w:rPr>
                <w:color w:val="000000"/>
              </w:rPr>
              <w:t>7</w:t>
            </w:r>
          </w:p>
        </w:tc>
        <w:tc>
          <w:tcPr>
            <w:tcW w:w="813" w:type="pct"/>
            <w:vAlign w:val="center"/>
            <w:hideMark/>
          </w:tcPr>
          <w:p w:rsidR="00000000" w:rsidRDefault="009D0D42">
            <w:pPr>
              <w:pStyle w:val="table10"/>
            </w:pPr>
            <w:r>
              <w:rPr>
                <w:color w:val="000000"/>
              </w:rPr>
              <w:t>8</w:t>
            </w:r>
          </w:p>
        </w:tc>
        <w:tc>
          <w:tcPr>
            <w:tcW w:w="443" w:type="pct"/>
            <w:vAlign w:val="center"/>
            <w:hideMark/>
          </w:tcPr>
          <w:p w:rsidR="00000000" w:rsidRDefault="009D0D42">
            <w:pPr>
              <w:pStyle w:val="table10"/>
            </w:pPr>
            <w:r>
              <w:rPr>
                <w:color w:val="000000"/>
              </w:rPr>
              <w:t>9</w:t>
            </w:r>
          </w:p>
        </w:tc>
        <w:tc>
          <w:tcPr>
            <w:tcW w:w="529" w:type="pct"/>
            <w:vAlign w:val="center"/>
            <w:hideMark/>
          </w:tcPr>
          <w:p w:rsidR="00000000" w:rsidRDefault="009D0D42">
            <w:pPr>
              <w:pStyle w:val="table10"/>
            </w:pPr>
            <w:r>
              <w:rPr>
                <w:color w:val="000000"/>
              </w:rPr>
              <w:t>10</w:t>
            </w:r>
          </w:p>
        </w:tc>
      </w:tr>
      <w:tr w:rsidR="00000000">
        <w:trPr>
          <w:trHeight w:val="240"/>
          <w:tblCellSpacing w:w="0" w:type="dxa"/>
        </w:trPr>
        <w:tc>
          <w:tcPr>
            <w:tcW w:w="222" w:type="pct"/>
            <w:hideMark/>
          </w:tcPr>
          <w:p w:rsidR="00000000" w:rsidRDefault="009D0D42">
            <w:pPr>
              <w:pStyle w:val="table10"/>
            </w:pPr>
            <w:r>
              <w:rPr>
                <w:color w:val="000000"/>
              </w:rPr>
              <w:t> </w:t>
            </w:r>
          </w:p>
        </w:tc>
        <w:tc>
          <w:tcPr>
            <w:tcW w:w="480" w:type="pct"/>
            <w:hideMark/>
          </w:tcPr>
          <w:p w:rsidR="00000000" w:rsidRDefault="009D0D42">
            <w:pPr>
              <w:pStyle w:val="table10"/>
            </w:pPr>
            <w:r>
              <w:rPr>
                <w:color w:val="000000"/>
              </w:rPr>
              <w:t> </w:t>
            </w:r>
          </w:p>
        </w:tc>
        <w:tc>
          <w:tcPr>
            <w:tcW w:w="480" w:type="pct"/>
            <w:hideMark/>
          </w:tcPr>
          <w:p w:rsidR="00000000" w:rsidRDefault="009D0D42">
            <w:pPr>
              <w:pStyle w:val="table10"/>
            </w:pPr>
            <w:r>
              <w:rPr>
                <w:color w:val="000000"/>
              </w:rPr>
              <w:t> </w:t>
            </w:r>
          </w:p>
        </w:tc>
        <w:tc>
          <w:tcPr>
            <w:tcW w:w="296" w:type="pct"/>
            <w:hideMark/>
          </w:tcPr>
          <w:p w:rsidR="00000000" w:rsidRDefault="009D0D42">
            <w:pPr>
              <w:pStyle w:val="table10"/>
            </w:pPr>
            <w:r>
              <w:rPr>
                <w:color w:val="000000"/>
              </w:rPr>
              <w:t> </w:t>
            </w:r>
          </w:p>
        </w:tc>
        <w:tc>
          <w:tcPr>
            <w:tcW w:w="518" w:type="pct"/>
            <w:hideMark/>
          </w:tcPr>
          <w:p w:rsidR="00000000" w:rsidRDefault="009D0D42">
            <w:pPr>
              <w:pStyle w:val="table10"/>
            </w:pPr>
            <w:r>
              <w:rPr>
                <w:color w:val="000000"/>
              </w:rPr>
              <w:t> </w:t>
            </w:r>
          </w:p>
        </w:tc>
        <w:tc>
          <w:tcPr>
            <w:tcW w:w="739" w:type="pct"/>
            <w:hideMark/>
          </w:tcPr>
          <w:p w:rsidR="00000000" w:rsidRDefault="009D0D42">
            <w:pPr>
              <w:pStyle w:val="table10"/>
            </w:pPr>
            <w:r>
              <w:rPr>
                <w:color w:val="000000"/>
              </w:rPr>
              <w:t> </w:t>
            </w:r>
          </w:p>
        </w:tc>
        <w:tc>
          <w:tcPr>
            <w:tcW w:w="480" w:type="pct"/>
            <w:hideMark/>
          </w:tcPr>
          <w:p w:rsidR="00000000" w:rsidRDefault="009D0D42">
            <w:pPr>
              <w:pStyle w:val="table10"/>
            </w:pPr>
            <w:r>
              <w:rPr>
                <w:color w:val="000000"/>
              </w:rPr>
              <w:t> </w:t>
            </w:r>
          </w:p>
        </w:tc>
        <w:tc>
          <w:tcPr>
            <w:tcW w:w="813" w:type="pct"/>
            <w:hideMark/>
          </w:tcPr>
          <w:p w:rsidR="00000000" w:rsidRDefault="009D0D42">
            <w:pPr>
              <w:pStyle w:val="table10"/>
            </w:pPr>
            <w:r>
              <w:rPr>
                <w:color w:val="000000"/>
              </w:rPr>
              <w:t> </w:t>
            </w:r>
          </w:p>
        </w:tc>
        <w:tc>
          <w:tcPr>
            <w:tcW w:w="443" w:type="pct"/>
            <w:hideMark/>
          </w:tcPr>
          <w:p w:rsidR="00000000" w:rsidRDefault="009D0D42">
            <w:pPr>
              <w:pStyle w:val="table10"/>
            </w:pPr>
            <w:r>
              <w:rPr>
                <w:color w:val="000000"/>
              </w:rPr>
              <w:t> </w:t>
            </w:r>
          </w:p>
        </w:tc>
        <w:tc>
          <w:tcPr>
            <w:tcW w:w="529" w:type="pct"/>
            <w:hideMark/>
          </w:tcPr>
          <w:p w:rsidR="00000000" w:rsidRDefault="009D0D42">
            <w:pPr>
              <w:pStyle w:val="table10"/>
            </w:pPr>
            <w:r>
              <w:rPr>
                <w:color w:val="000000"/>
              </w:rPr>
              <w:t> </w:t>
            </w:r>
          </w:p>
        </w:tc>
      </w:tr>
      <w:tr w:rsidR="00000000">
        <w:trPr>
          <w:trHeight w:val="240"/>
          <w:tblCellSpacing w:w="0" w:type="dxa"/>
        </w:trPr>
        <w:tc>
          <w:tcPr>
            <w:tcW w:w="222" w:type="pct"/>
            <w:hideMark/>
          </w:tcPr>
          <w:p w:rsidR="00000000" w:rsidRDefault="009D0D42">
            <w:pPr>
              <w:pStyle w:val="table10"/>
            </w:pPr>
            <w:r>
              <w:rPr>
                <w:color w:val="000000"/>
              </w:rPr>
              <w:t> </w:t>
            </w:r>
          </w:p>
        </w:tc>
        <w:tc>
          <w:tcPr>
            <w:tcW w:w="480" w:type="pct"/>
            <w:hideMark/>
          </w:tcPr>
          <w:p w:rsidR="00000000" w:rsidRDefault="009D0D42">
            <w:pPr>
              <w:pStyle w:val="table10"/>
            </w:pPr>
            <w:r>
              <w:rPr>
                <w:color w:val="000000"/>
              </w:rPr>
              <w:t> </w:t>
            </w:r>
          </w:p>
        </w:tc>
        <w:tc>
          <w:tcPr>
            <w:tcW w:w="480" w:type="pct"/>
            <w:hideMark/>
          </w:tcPr>
          <w:p w:rsidR="00000000" w:rsidRDefault="009D0D42">
            <w:pPr>
              <w:pStyle w:val="table10"/>
            </w:pPr>
            <w:r>
              <w:rPr>
                <w:color w:val="000000"/>
              </w:rPr>
              <w:t> </w:t>
            </w:r>
          </w:p>
        </w:tc>
        <w:tc>
          <w:tcPr>
            <w:tcW w:w="296" w:type="pct"/>
            <w:hideMark/>
          </w:tcPr>
          <w:p w:rsidR="00000000" w:rsidRDefault="009D0D42">
            <w:pPr>
              <w:pStyle w:val="table10"/>
            </w:pPr>
            <w:r>
              <w:rPr>
                <w:color w:val="000000"/>
              </w:rPr>
              <w:t> </w:t>
            </w:r>
          </w:p>
        </w:tc>
        <w:tc>
          <w:tcPr>
            <w:tcW w:w="518" w:type="pct"/>
            <w:hideMark/>
          </w:tcPr>
          <w:p w:rsidR="00000000" w:rsidRDefault="009D0D42">
            <w:pPr>
              <w:pStyle w:val="table10"/>
            </w:pPr>
            <w:r>
              <w:rPr>
                <w:color w:val="000000"/>
              </w:rPr>
              <w:t> </w:t>
            </w:r>
          </w:p>
        </w:tc>
        <w:tc>
          <w:tcPr>
            <w:tcW w:w="739" w:type="pct"/>
            <w:hideMark/>
          </w:tcPr>
          <w:p w:rsidR="00000000" w:rsidRDefault="009D0D42">
            <w:pPr>
              <w:pStyle w:val="table10"/>
            </w:pPr>
            <w:r>
              <w:rPr>
                <w:color w:val="000000"/>
              </w:rPr>
              <w:t> </w:t>
            </w:r>
          </w:p>
        </w:tc>
        <w:tc>
          <w:tcPr>
            <w:tcW w:w="480" w:type="pct"/>
            <w:hideMark/>
          </w:tcPr>
          <w:p w:rsidR="00000000" w:rsidRDefault="009D0D42">
            <w:pPr>
              <w:pStyle w:val="table10"/>
            </w:pPr>
            <w:r>
              <w:rPr>
                <w:color w:val="000000"/>
              </w:rPr>
              <w:t> </w:t>
            </w:r>
          </w:p>
        </w:tc>
        <w:tc>
          <w:tcPr>
            <w:tcW w:w="813" w:type="pct"/>
            <w:hideMark/>
          </w:tcPr>
          <w:p w:rsidR="00000000" w:rsidRDefault="009D0D42">
            <w:pPr>
              <w:pStyle w:val="table10"/>
            </w:pPr>
            <w:r>
              <w:rPr>
                <w:color w:val="000000"/>
              </w:rPr>
              <w:t> </w:t>
            </w:r>
          </w:p>
        </w:tc>
        <w:tc>
          <w:tcPr>
            <w:tcW w:w="443" w:type="pct"/>
            <w:hideMark/>
          </w:tcPr>
          <w:p w:rsidR="00000000" w:rsidRDefault="009D0D42">
            <w:pPr>
              <w:pStyle w:val="table10"/>
            </w:pPr>
            <w:r>
              <w:rPr>
                <w:color w:val="000000"/>
              </w:rPr>
              <w:t> </w:t>
            </w:r>
          </w:p>
        </w:tc>
        <w:tc>
          <w:tcPr>
            <w:tcW w:w="529" w:type="pct"/>
            <w:hideMark/>
          </w:tcPr>
          <w:p w:rsidR="00000000" w:rsidRDefault="009D0D42">
            <w:pPr>
              <w:pStyle w:val="table10"/>
            </w:pPr>
            <w:r>
              <w:rPr>
                <w:color w:val="000000"/>
              </w:rPr>
              <w:t> </w:t>
            </w:r>
          </w:p>
        </w:tc>
      </w:tr>
      <w:tr w:rsidR="00000000">
        <w:trPr>
          <w:trHeight w:val="240"/>
          <w:tblCellSpacing w:w="0" w:type="dxa"/>
        </w:trPr>
        <w:tc>
          <w:tcPr>
            <w:tcW w:w="222" w:type="pct"/>
            <w:hideMark/>
          </w:tcPr>
          <w:p w:rsidR="00000000" w:rsidRDefault="009D0D42">
            <w:pPr>
              <w:pStyle w:val="table10"/>
            </w:pPr>
            <w:r>
              <w:rPr>
                <w:color w:val="000000"/>
              </w:rPr>
              <w:t> </w:t>
            </w:r>
          </w:p>
        </w:tc>
        <w:tc>
          <w:tcPr>
            <w:tcW w:w="480" w:type="pct"/>
            <w:hideMark/>
          </w:tcPr>
          <w:p w:rsidR="00000000" w:rsidRDefault="009D0D42">
            <w:pPr>
              <w:pStyle w:val="table10"/>
            </w:pPr>
            <w:r>
              <w:rPr>
                <w:color w:val="000000"/>
              </w:rPr>
              <w:t> </w:t>
            </w:r>
          </w:p>
        </w:tc>
        <w:tc>
          <w:tcPr>
            <w:tcW w:w="480" w:type="pct"/>
            <w:hideMark/>
          </w:tcPr>
          <w:p w:rsidR="00000000" w:rsidRDefault="009D0D42">
            <w:pPr>
              <w:pStyle w:val="table10"/>
            </w:pPr>
            <w:r>
              <w:rPr>
                <w:color w:val="000000"/>
              </w:rPr>
              <w:t> </w:t>
            </w:r>
          </w:p>
        </w:tc>
        <w:tc>
          <w:tcPr>
            <w:tcW w:w="296" w:type="pct"/>
            <w:hideMark/>
          </w:tcPr>
          <w:p w:rsidR="00000000" w:rsidRDefault="009D0D42">
            <w:pPr>
              <w:pStyle w:val="table10"/>
            </w:pPr>
            <w:r>
              <w:rPr>
                <w:color w:val="000000"/>
              </w:rPr>
              <w:t> </w:t>
            </w:r>
          </w:p>
        </w:tc>
        <w:tc>
          <w:tcPr>
            <w:tcW w:w="518" w:type="pct"/>
            <w:hideMark/>
          </w:tcPr>
          <w:p w:rsidR="00000000" w:rsidRDefault="009D0D42">
            <w:pPr>
              <w:pStyle w:val="table10"/>
            </w:pPr>
            <w:r>
              <w:rPr>
                <w:color w:val="000000"/>
              </w:rPr>
              <w:t> </w:t>
            </w:r>
          </w:p>
        </w:tc>
        <w:tc>
          <w:tcPr>
            <w:tcW w:w="739" w:type="pct"/>
            <w:hideMark/>
          </w:tcPr>
          <w:p w:rsidR="00000000" w:rsidRDefault="009D0D42">
            <w:pPr>
              <w:pStyle w:val="table10"/>
            </w:pPr>
            <w:r>
              <w:rPr>
                <w:color w:val="000000"/>
              </w:rPr>
              <w:t> </w:t>
            </w:r>
          </w:p>
        </w:tc>
        <w:tc>
          <w:tcPr>
            <w:tcW w:w="480" w:type="pct"/>
            <w:hideMark/>
          </w:tcPr>
          <w:p w:rsidR="00000000" w:rsidRDefault="009D0D42">
            <w:pPr>
              <w:pStyle w:val="table10"/>
            </w:pPr>
            <w:r>
              <w:rPr>
                <w:color w:val="000000"/>
              </w:rPr>
              <w:t> </w:t>
            </w:r>
          </w:p>
        </w:tc>
        <w:tc>
          <w:tcPr>
            <w:tcW w:w="813" w:type="pct"/>
            <w:hideMark/>
          </w:tcPr>
          <w:p w:rsidR="00000000" w:rsidRDefault="009D0D42">
            <w:pPr>
              <w:pStyle w:val="table10"/>
            </w:pPr>
            <w:r>
              <w:rPr>
                <w:color w:val="000000"/>
              </w:rPr>
              <w:t> </w:t>
            </w:r>
          </w:p>
        </w:tc>
        <w:tc>
          <w:tcPr>
            <w:tcW w:w="443" w:type="pct"/>
            <w:hideMark/>
          </w:tcPr>
          <w:p w:rsidR="00000000" w:rsidRDefault="009D0D42">
            <w:pPr>
              <w:pStyle w:val="table10"/>
            </w:pPr>
            <w:r>
              <w:rPr>
                <w:color w:val="000000"/>
              </w:rPr>
              <w:t> </w:t>
            </w:r>
          </w:p>
        </w:tc>
        <w:tc>
          <w:tcPr>
            <w:tcW w:w="529" w:type="pct"/>
            <w:hideMark/>
          </w:tcPr>
          <w:p w:rsidR="00000000" w:rsidRDefault="009D0D42">
            <w:pPr>
              <w:pStyle w:val="table10"/>
            </w:pPr>
            <w:r>
              <w:rPr>
                <w:color w:val="000000"/>
              </w:rPr>
              <w:t> </w:t>
            </w:r>
          </w:p>
        </w:tc>
      </w:tr>
      <w:tr w:rsidR="00000000">
        <w:trPr>
          <w:trHeight w:val="240"/>
          <w:tblCellSpacing w:w="0" w:type="dxa"/>
        </w:trPr>
        <w:tc>
          <w:tcPr>
            <w:tcW w:w="4028" w:type="pct"/>
            <w:gridSpan w:val="8"/>
            <w:hideMark/>
          </w:tcPr>
          <w:p w:rsidR="00000000" w:rsidRDefault="009D0D42">
            <w:pPr>
              <w:pStyle w:val="table10"/>
            </w:pPr>
            <w:r>
              <w:rPr>
                <w:color w:val="000000"/>
              </w:rPr>
              <w:t>ИТОГО</w:t>
            </w:r>
          </w:p>
        </w:tc>
        <w:tc>
          <w:tcPr>
            <w:tcW w:w="443" w:type="pct"/>
            <w:hideMark/>
          </w:tcPr>
          <w:p w:rsidR="00000000" w:rsidRDefault="009D0D42">
            <w:pPr>
              <w:pStyle w:val="table10"/>
            </w:pPr>
            <w:r>
              <w:rPr>
                <w:color w:val="000000"/>
              </w:rPr>
              <w:t> </w:t>
            </w:r>
          </w:p>
        </w:tc>
        <w:tc>
          <w:tcPr>
            <w:tcW w:w="529" w:type="pct"/>
            <w:vAlign w:val="bottom"/>
            <w:hideMark/>
          </w:tcPr>
          <w:p w:rsidR="00000000" w:rsidRDefault="009D0D42">
            <w:pPr>
              <w:pStyle w:val="table10"/>
            </w:pPr>
            <w:r>
              <w:rPr>
                <w:color w:val="000000"/>
              </w:rPr>
              <w:t>х</w:t>
            </w: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3953"/>
        <w:gridCol w:w="2502"/>
        <w:gridCol w:w="2900"/>
      </w:tblGrid>
      <w:tr w:rsidR="00000000">
        <w:trPr>
          <w:trHeight w:val="240"/>
          <w:tblCellSpacing w:w="0" w:type="dxa"/>
        </w:trPr>
        <w:tc>
          <w:tcPr>
            <w:tcW w:w="2402" w:type="pct"/>
            <w:hideMark/>
          </w:tcPr>
          <w:p w:rsidR="00000000" w:rsidRDefault="009D0D42">
            <w:pPr>
              <w:pStyle w:val="newncpi0"/>
            </w:pPr>
            <w:r>
              <w:t xml:space="preserve">Руководитель организации </w:t>
            </w:r>
            <w:r>
              <w:br/>
              <w:t xml:space="preserve">(индивидуальный предприниматель) </w:t>
            </w:r>
            <w:r>
              <w:br/>
              <w:t xml:space="preserve">или уполномоченное им лицо </w:t>
            </w:r>
          </w:p>
        </w:tc>
        <w:tc>
          <w:tcPr>
            <w:tcW w:w="1626" w:type="pct"/>
            <w:vAlign w:val="bottom"/>
            <w:hideMark/>
          </w:tcPr>
          <w:p w:rsidR="00000000" w:rsidRDefault="009D0D42">
            <w:pPr>
              <w:pStyle w:val="table10"/>
            </w:pPr>
            <w:r>
              <w:t>_____________________</w:t>
            </w:r>
          </w:p>
        </w:tc>
        <w:tc>
          <w:tcPr>
            <w:tcW w:w="972" w:type="pct"/>
            <w:vAlign w:val="bottom"/>
            <w:hideMark/>
          </w:tcPr>
          <w:p w:rsidR="00000000" w:rsidRDefault="009D0D42">
            <w:pPr>
              <w:pStyle w:val="table10"/>
            </w:pPr>
            <w:r>
              <w:t>_____________________________</w:t>
            </w:r>
          </w:p>
        </w:tc>
      </w:tr>
      <w:tr w:rsidR="00000000">
        <w:trPr>
          <w:trHeight w:val="240"/>
          <w:tblCellSpacing w:w="0" w:type="dxa"/>
        </w:trPr>
        <w:tc>
          <w:tcPr>
            <w:tcW w:w="2402" w:type="pct"/>
            <w:hideMark/>
          </w:tcPr>
          <w:p w:rsidR="00000000" w:rsidRDefault="009D0D42">
            <w:pPr>
              <w:pStyle w:val="table10"/>
            </w:pPr>
            <w:r>
              <w:t> </w:t>
            </w:r>
          </w:p>
        </w:tc>
        <w:tc>
          <w:tcPr>
            <w:tcW w:w="1626" w:type="pct"/>
            <w:hideMark/>
          </w:tcPr>
          <w:p w:rsidR="00000000" w:rsidRDefault="009D0D42">
            <w:pPr>
              <w:pStyle w:val="undline"/>
            </w:pPr>
            <w:r>
              <w:t>(подпись)</w:t>
            </w:r>
          </w:p>
        </w:tc>
        <w:tc>
          <w:tcPr>
            <w:tcW w:w="972"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32" w:name="a208"/>
      <w:bookmarkEnd w:id="32"/>
      <w:r>
        <w:rPr>
          <w:vertAlign w:val="superscript"/>
        </w:rPr>
        <w:t>1</w:t>
      </w:r>
      <w:r>
        <w:t> При представлении налоговых деклараций (расчетов) по НДС ежеквартально указывается последний месяц отчетного квартала.</w:t>
      </w:r>
    </w:p>
    <w:p w:rsidR="00000000" w:rsidRDefault="009D0D42">
      <w:pPr>
        <w:pStyle w:val="snoski"/>
      </w:pPr>
      <w:bookmarkStart w:id="33" w:name="a209"/>
      <w:bookmarkEnd w:id="33"/>
      <w:r>
        <w:rPr>
          <w:vertAlign w:val="superscript"/>
        </w:rPr>
        <w:t>2</w:t>
      </w:r>
      <w:r>
        <w:t> </w:t>
      </w:r>
      <w:r>
        <w:t xml:space="preserve">Дата и регистрационный номер указываются из </w:t>
      </w:r>
      <w:hyperlink r:id="rId33" w:anchor="a29" w:tooltip="+" w:history="1">
        <w:r>
          <w:rPr>
            <w:rStyle w:val="a3"/>
          </w:rPr>
          <w:t>раздела 2</w:t>
        </w:r>
      </w:hyperlink>
      <w:r>
        <w:t xml:space="preserve"> заявления о ввозе товаров и уплате косвенных налогов.</w:t>
      </w:r>
    </w:p>
    <w:p w:rsidR="00000000" w:rsidRDefault="009D0D42">
      <w:pPr>
        <w:pStyle w:val="snoski"/>
      </w:pPr>
      <w:bookmarkStart w:id="34" w:name="a210"/>
      <w:bookmarkEnd w:id="34"/>
      <w:r>
        <w:rPr>
          <w:vertAlign w:val="superscript"/>
        </w:rPr>
        <w:t>3</w:t>
      </w:r>
      <w:r>
        <w:t xml:space="preserve"> Заполняется плательщиками в отношении товаров, оборот по реализации которых был ранее отражен в строке </w:t>
      </w:r>
      <w:r>
        <w:t>9 раздела I части I налоговой декларации (расчета) по НДС, представленной за отчетные периоды 2012 года.</w:t>
      </w:r>
    </w:p>
    <w:tbl>
      <w:tblPr>
        <w:tblStyle w:val="tablencpi"/>
        <w:tblW w:w="5000" w:type="pct"/>
        <w:tblCellSpacing w:w="0" w:type="dxa"/>
        <w:tblLook w:val="04A0" w:firstRow="1" w:lastRow="0" w:firstColumn="1" w:lastColumn="0" w:noHBand="0" w:noVBand="1"/>
      </w:tblPr>
      <w:tblGrid>
        <w:gridCol w:w="7538"/>
        <w:gridCol w:w="1817"/>
      </w:tblGrid>
      <w:tr w:rsidR="00000000">
        <w:trPr>
          <w:tblCellSpacing w:w="0" w:type="dxa"/>
        </w:trPr>
        <w:tc>
          <w:tcPr>
            <w:tcW w:w="4029" w:type="pct"/>
            <w:hideMark/>
          </w:tcPr>
          <w:p w:rsidR="00000000" w:rsidRDefault="009D0D42">
            <w:pPr>
              <w:pStyle w:val="newncpi"/>
            </w:pPr>
            <w:r>
              <w:t> </w:t>
            </w:r>
          </w:p>
        </w:tc>
        <w:tc>
          <w:tcPr>
            <w:tcW w:w="971" w:type="pct"/>
            <w:hideMark/>
          </w:tcPr>
          <w:p w:rsidR="00000000" w:rsidRDefault="009D0D42">
            <w:pPr>
              <w:pStyle w:val="append"/>
            </w:pPr>
            <w:bookmarkStart w:id="35" w:name="a140"/>
            <w:bookmarkEnd w:id="35"/>
            <w:r>
              <w:t>Приложение 5</w:t>
            </w:r>
          </w:p>
          <w:p w:rsidR="00000000" w:rsidRDefault="009D0D42">
            <w:pPr>
              <w:pStyle w:val="append"/>
            </w:pPr>
            <w:r>
              <w:t xml:space="preserve">к </w:t>
            </w:r>
            <w:hyperlink w:anchor="a3" w:tooltip="+" w:history="1">
              <w:r>
                <w:rPr>
                  <w:rStyle w:val="a3"/>
                </w:rPr>
                <w:t>форме</w:t>
              </w:r>
            </w:hyperlink>
            <w:r>
              <w:t xml:space="preserve"> налоговой </w:t>
            </w:r>
            <w:r>
              <w:br/>
              <w:t xml:space="preserve">декларации (расчета) по налогу </w:t>
            </w:r>
            <w:r>
              <w:br/>
              <w:t>на добавленную стоимость</w:t>
            </w:r>
          </w:p>
        </w:tc>
      </w:tr>
    </w:tbl>
    <w:p w:rsidR="00000000" w:rsidRDefault="009D0D42">
      <w:pPr>
        <w:pStyle w:val="nonumheader"/>
      </w:pPr>
      <w:bookmarkStart w:id="36" w:name="a375"/>
      <w:bookmarkEnd w:id="36"/>
      <w:r>
        <w:t>Реестр</w:t>
      </w:r>
      <w:r>
        <w:br/>
        <w:t>документов, подт</w:t>
      </w:r>
      <w:r>
        <w:t>верждающих вывоз товаров за пределы Республики Беларусь и их реализацию с мест хранения на территории иностранных государств и (или) с выставок-ярмарок, проводимых на территории иностранного государства</w:t>
      </w:r>
    </w:p>
    <w:tbl>
      <w:tblPr>
        <w:tblStyle w:val="tablencpi"/>
        <w:tblW w:w="5000" w:type="pct"/>
        <w:tblCellSpacing w:w="0" w:type="dxa"/>
        <w:tblLook w:val="04A0" w:firstRow="1" w:lastRow="0" w:firstColumn="1" w:lastColumn="0" w:noHBand="0" w:noVBand="1"/>
      </w:tblPr>
      <w:tblGrid>
        <w:gridCol w:w="2157"/>
        <w:gridCol w:w="1585"/>
        <w:gridCol w:w="1111"/>
        <w:gridCol w:w="1978"/>
        <w:gridCol w:w="2524"/>
      </w:tblGrid>
      <w:tr w:rsidR="00000000">
        <w:trPr>
          <w:trHeight w:val="240"/>
          <w:tblCellSpacing w:w="0" w:type="dxa"/>
        </w:trPr>
        <w:tc>
          <w:tcPr>
            <w:tcW w:w="1153" w:type="pct"/>
            <w:hideMark/>
          </w:tcPr>
          <w:p w:rsidR="00000000" w:rsidRDefault="009D0D42">
            <w:pPr>
              <w:pStyle w:val="newncpi0"/>
            </w:pPr>
            <w:r>
              <w:t>за  </w:t>
            </w:r>
          </w:p>
        </w:tc>
        <w:tc>
          <w:tcPr>
            <w:tcW w:w="847" w:type="pct"/>
            <w:hideMark/>
          </w:tcPr>
          <w:p w:rsidR="00000000" w:rsidRDefault="009D0D42">
            <w:pPr>
              <w:pStyle w:val="newncpi0"/>
            </w:pPr>
            <w:r>
              <w:t> </w:t>
            </w:r>
          </w:p>
        </w:tc>
        <w:tc>
          <w:tcPr>
            <w:tcW w:w="594" w:type="pct"/>
            <w:hideMark/>
          </w:tcPr>
          <w:p w:rsidR="00000000" w:rsidRDefault="009D0D42">
            <w:pPr>
              <w:pStyle w:val="newncpi0"/>
            </w:pPr>
            <w:r>
              <w:t>месяц</w:t>
            </w:r>
          </w:p>
        </w:tc>
        <w:tc>
          <w:tcPr>
            <w:tcW w:w="1057" w:type="pct"/>
            <w:hideMark/>
          </w:tcPr>
          <w:p w:rsidR="00000000" w:rsidRDefault="009D0D42">
            <w:pPr>
              <w:pStyle w:val="newncpi0"/>
            </w:pPr>
            <w:r>
              <w:t> </w:t>
            </w:r>
          </w:p>
        </w:tc>
        <w:tc>
          <w:tcPr>
            <w:tcW w:w="1349" w:type="pct"/>
            <w:hideMark/>
          </w:tcPr>
          <w:p w:rsidR="00000000" w:rsidRDefault="009D0D42">
            <w:pPr>
              <w:pStyle w:val="newncpi0"/>
            </w:pPr>
            <w:r>
              <w:t>года</w:t>
            </w:r>
          </w:p>
        </w:tc>
      </w:tr>
      <w:tr w:rsidR="00000000">
        <w:trPr>
          <w:trHeight w:val="240"/>
          <w:tblCellSpacing w:w="0" w:type="dxa"/>
        </w:trPr>
        <w:tc>
          <w:tcPr>
            <w:tcW w:w="1153" w:type="pct"/>
            <w:hideMark/>
          </w:tcPr>
          <w:p w:rsidR="00000000" w:rsidRDefault="009D0D42">
            <w:pPr>
              <w:pStyle w:val="table10"/>
            </w:pPr>
            <w:r>
              <w:t> </w:t>
            </w:r>
          </w:p>
        </w:tc>
        <w:tc>
          <w:tcPr>
            <w:tcW w:w="847" w:type="pct"/>
            <w:hideMark/>
          </w:tcPr>
          <w:p w:rsidR="00000000" w:rsidRDefault="009D0D42">
            <w:pPr>
              <w:pStyle w:val="undline"/>
            </w:pPr>
            <w:r>
              <w:t>(номер месяца)</w:t>
            </w:r>
            <w:hyperlink w:anchor="a211" w:tooltip="+" w:history="1">
              <w:r>
                <w:rPr>
                  <w:rStyle w:val="a3"/>
                  <w:vertAlign w:val="superscript"/>
                </w:rPr>
                <w:t>1</w:t>
              </w:r>
            </w:hyperlink>
          </w:p>
        </w:tc>
        <w:tc>
          <w:tcPr>
            <w:tcW w:w="594" w:type="pct"/>
            <w:hideMark/>
          </w:tcPr>
          <w:p w:rsidR="00000000" w:rsidRDefault="009D0D42">
            <w:pPr>
              <w:pStyle w:val="table10"/>
            </w:pPr>
            <w:r>
              <w:t> </w:t>
            </w:r>
          </w:p>
        </w:tc>
        <w:tc>
          <w:tcPr>
            <w:tcW w:w="1057" w:type="pct"/>
            <w:hideMark/>
          </w:tcPr>
          <w:p w:rsidR="00000000" w:rsidRDefault="009D0D42">
            <w:pPr>
              <w:pStyle w:val="undline"/>
            </w:pPr>
            <w:r>
              <w:t>(четыре цифры года)</w:t>
            </w:r>
          </w:p>
        </w:tc>
        <w:tc>
          <w:tcPr>
            <w:tcW w:w="1349"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513"/>
        <w:gridCol w:w="711"/>
        <w:gridCol w:w="1162"/>
        <w:gridCol w:w="1267"/>
        <w:gridCol w:w="1374"/>
        <w:gridCol w:w="1208"/>
        <w:gridCol w:w="1262"/>
        <w:gridCol w:w="886"/>
        <w:gridCol w:w="1176"/>
        <w:gridCol w:w="1519"/>
      </w:tblGrid>
      <w:tr w:rsidR="00000000">
        <w:trPr>
          <w:trHeight w:val="240"/>
          <w:tblCellSpacing w:w="0" w:type="dxa"/>
        </w:trPr>
        <w:tc>
          <w:tcPr>
            <w:tcW w:w="733" w:type="pct"/>
            <w:gridSpan w:val="2"/>
            <w:vAlign w:val="center"/>
            <w:hideMark/>
          </w:tcPr>
          <w:p w:rsidR="00000000" w:rsidRDefault="009D0D42">
            <w:pPr>
              <w:pStyle w:val="table10"/>
            </w:pPr>
            <w:r>
              <w:t>Реквизиты таможенных деклараций на товары, выпущенные в соответствии с таможенной процедурой экспорта</w:t>
            </w:r>
          </w:p>
        </w:tc>
        <w:tc>
          <w:tcPr>
            <w:tcW w:w="597" w:type="pct"/>
            <w:vMerge w:val="restart"/>
            <w:vAlign w:val="center"/>
            <w:hideMark/>
          </w:tcPr>
          <w:p w:rsidR="00000000" w:rsidRDefault="009D0D42">
            <w:pPr>
              <w:pStyle w:val="table10"/>
            </w:pPr>
            <w:r>
              <w:t>Дата проставления таможенным органом Республики Беларусь отметки «Товар вывезен» на специальном реестре вывезенных товаров</w:t>
            </w:r>
            <w:hyperlink w:anchor="a212" w:tooltip="+" w:history="1">
              <w:r>
                <w:rPr>
                  <w:rStyle w:val="a3"/>
                  <w:vertAlign w:val="superscript"/>
                </w:rPr>
                <w:t>2</w:t>
              </w:r>
            </w:hyperlink>
          </w:p>
        </w:tc>
        <w:tc>
          <w:tcPr>
            <w:tcW w:w="1164" w:type="pct"/>
            <w:gridSpan w:val="2"/>
            <w:vAlign w:val="center"/>
            <w:hideMark/>
          </w:tcPr>
          <w:p w:rsidR="00000000" w:rsidRDefault="009D0D42">
            <w:pPr>
              <w:pStyle w:val="table10"/>
            </w:pPr>
            <w:r>
              <w:t>Реквизиты договора, предусматривающего хранение товаров на территории иностранного государства и</w:t>
            </w:r>
            <w:r>
              <w:t xml:space="preserve"> (или) участие товаров в выставках-ярмарках, проводимых на территории иностранного государства</w:t>
            </w:r>
          </w:p>
        </w:tc>
        <w:tc>
          <w:tcPr>
            <w:tcW w:w="498" w:type="pct"/>
            <w:vMerge w:val="restart"/>
            <w:vAlign w:val="center"/>
            <w:hideMark/>
          </w:tcPr>
          <w:p w:rsidR="00000000" w:rsidRDefault="009D0D42">
            <w:pPr>
              <w:pStyle w:val="table10"/>
            </w:pPr>
            <w:r>
              <w:t>Дата, номер договора с покупателем - иностранной организацией или иностранным физическим лицом</w:t>
            </w:r>
          </w:p>
        </w:tc>
        <w:tc>
          <w:tcPr>
            <w:tcW w:w="832" w:type="pct"/>
            <w:gridSpan w:val="2"/>
            <w:vAlign w:val="center"/>
            <w:hideMark/>
          </w:tcPr>
          <w:p w:rsidR="00000000" w:rsidRDefault="009D0D42">
            <w:pPr>
              <w:pStyle w:val="table10"/>
            </w:pPr>
            <w:r>
              <w:t>Документы, подтверждающие отпуск (отгрузку) товаров покупателю - иностранной организации и (или) иностранному физическому лицу</w:t>
            </w:r>
          </w:p>
        </w:tc>
        <w:tc>
          <w:tcPr>
            <w:tcW w:w="609" w:type="pct"/>
            <w:vMerge w:val="restart"/>
            <w:vAlign w:val="center"/>
            <w:hideMark/>
          </w:tcPr>
          <w:p w:rsidR="00000000" w:rsidRDefault="009D0D42">
            <w:pPr>
              <w:pStyle w:val="table10"/>
            </w:pPr>
            <w:r>
              <w:t>Сумма оборота по реализации товаров с мест хранения на территории иностранного государства и (или) с выставок-ярмарок, проводи</w:t>
            </w:r>
            <w:r>
              <w:t>мых на территории иностранного государства (тыс. руб.)</w:t>
            </w:r>
          </w:p>
        </w:tc>
        <w:tc>
          <w:tcPr>
            <w:tcW w:w="566" w:type="pct"/>
            <w:vMerge w:val="restart"/>
            <w:vAlign w:val="center"/>
            <w:hideMark/>
          </w:tcPr>
          <w:p w:rsidR="00000000" w:rsidRDefault="009D0D42">
            <w:pPr>
              <w:pStyle w:val="table10"/>
            </w:pPr>
            <w:r>
              <w:t>Дата и номер документов, подтверждающих поступление выручки на счета плательщиков</w:t>
            </w:r>
            <w:hyperlink w:anchor="a213" w:tooltip="+" w:history="1">
              <w:r>
                <w:rPr>
                  <w:rStyle w:val="a3"/>
                  <w:vertAlign w:val="superscript"/>
                </w:rPr>
                <w:t>3</w:t>
              </w:r>
            </w:hyperlink>
          </w:p>
        </w:tc>
      </w:tr>
      <w:tr w:rsidR="00000000">
        <w:trPr>
          <w:trHeight w:val="240"/>
          <w:tblCellSpacing w:w="0" w:type="dxa"/>
        </w:trPr>
        <w:tc>
          <w:tcPr>
            <w:tcW w:w="474" w:type="pct"/>
            <w:vAlign w:val="center"/>
            <w:hideMark/>
          </w:tcPr>
          <w:p w:rsidR="00000000" w:rsidRDefault="009D0D42">
            <w:pPr>
              <w:pStyle w:val="table10"/>
            </w:pPr>
            <w:r>
              <w:t>регистрационный номер выпуска товаров</w:t>
            </w:r>
          </w:p>
        </w:tc>
        <w:tc>
          <w:tcPr>
            <w:tcW w:w="259" w:type="pct"/>
            <w:vAlign w:val="center"/>
            <w:hideMark/>
          </w:tcPr>
          <w:p w:rsidR="00000000" w:rsidRDefault="009D0D42">
            <w:pPr>
              <w:pStyle w:val="table10"/>
            </w:pPr>
            <w:r>
              <w:t>дата выпуска товаров</w:t>
            </w:r>
          </w:p>
        </w:tc>
        <w:tc>
          <w:tcPr>
            <w:tcW w:w="0" w:type="auto"/>
            <w:vMerge/>
            <w:vAlign w:val="center"/>
            <w:hideMark/>
          </w:tcPr>
          <w:p w:rsidR="00000000" w:rsidRDefault="009D0D42">
            <w:pPr>
              <w:rPr>
                <w:sz w:val="20"/>
                <w:szCs w:val="20"/>
              </w:rPr>
            </w:pPr>
          </w:p>
        </w:tc>
        <w:tc>
          <w:tcPr>
            <w:tcW w:w="444" w:type="pct"/>
            <w:vAlign w:val="center"/>
            <w:hideMark/>
          </w:tcPr>
          <w:p w:rsidR="00000000" w:rsidRDefault="009D0D42">
            <w:pPr>
              <w:pStyle w:val="table10"/>
            </w:pPr>
            <w:r>
              <w:t>дата, номер договора с хранителем, организатором выставок-ярмарок</w:t>
            </w:r>
          </w:p>
        </w:tc>
        <w:tc>
          <w:tcPr>
            <w:tcW w:w="720" w:type="pct"/>
            <w:vAlign w:val="center"/>
            <w:hideMark/>
          </w:tcPr>
          <w:p w:rsidR="00000000" w:rsidRDefault="009D0D42">
            <w:pPr>
              <w:pStyle w:val="table10"/>
            </w:pPr>
            <w:r>
              <w:t>наименование иностранного государства, на территории которого осуществлялось хранение товара и (или) участие товаров в выставках-ярмарках</w:t>
            </w:r>
          </w:p>
        </w:tc>
        <w:tc>
          <w:tcPr>
            <w:tcW w:w="0" w:type="auto"/>
            <w:vMerge/>
            <w:vAlign w:val="center"/>
            <w:hideMark/>
          </w:tcPr>
          <w:p w:rsidR="00000000" w:rsidRDefault="009D0D42">
            <w:pPr>
              <w:rPr>
                <w:sz w:val="20"/>
                <w:szCs w:val="20"/>
              </w:rPr>
            </w:pPr>
          </w:p>
        </w:tc>
        <w:tc>
          <w:tcPr>
            <w:tcW w:w="443" w:type="pct"/>
            <w:vAlign w:val="center"/>
            <w:hideMark/>
          </w:tcPr>
          <w:p w:rsidR="00000000" w:rsidRDefault="009D0D42">
            <w:pPr>
              <w:pStyle w:val="table10"/>
            </w:pPr>
            <w:r>
              <w:t>наименование, дата, номер документов</w:t>
            </w:r>
          </w:p>
        </w:tc>
        <w:tc>
          <w:tcPr>
            <w:tcW w:w="389" w:type="pct"/>
            <w:vAlign w:val="center"/>
            <w:hideMark/>
          </w:tcPr>
          <w:p w:rsidR="00000000" w:rsidRDefault="009D0D42">
            <w:pPr>
              <w:pStyle w:val="table10"/>
            </w:pPr>
            <w:r>
              <w:t>дата отпуска</w:t>
            </w:r>
            <w:r>
              <w:t xml:space="preserve"> (отгрузки) товаров</w:t>
            </w: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r>
      <w:tr w:rsidR="00000000">
        <w:trPr>
          <w:trHeight w:val="240"/>
          <w:tblCellSpacing w:w="0" w:type="dxa"/>
        </w:trPr>
        <w:tc>
          <w:tcPr>
            <w:tcW w:w="474" w:type="pct"/>
            <w:vAlign w:val="center"/>
            <w:hideMark/>
          </w:tcPr>
          <w:p w:rsidR="00000000" w:rsidRDefault="009D0D42">
            <w:pPr>
              <w:pStyle w:val="table10"/>
            </w:pPr>
            <w:r>
              <w:t>1</w:t>
            </w:r>
          </w:p>
        </w:tc>
        <w:tc>
          <w:tcPr>
            <w:tcW w:w="259" w:type="pct"/>
            <w:vAlign w:val="center"/>
            <w:hideMark/>
          </w:tcPr>
          <w:p w:rsidR="00000000" w:rsidRDefault="009D0D42">
            <w:pPr>
              <w:pStyle w:val="table10"/>
            </w:pPr>
            <w:r>
              <w:t>2</w:t>
            </w:r>
          </w:p>
        </w:tc>
        <w:tc>
          <w:tcPr>
            <w:tcW w:w="597" w:type="pct"/>
            <w:vAlign w:val="center"/>
            <w:hideMark/>
          </w:tcPr>
          <w:p w:rsidR="00000000" w:rsidRDefault="009D0D42">
            <w:pPr>
              <w:pStyle w:val="table10"/>
            </w:pPr>
            <w:r>
              <w:t>3</w:t>
            </w:r>
          </w:p>
        </w:tc>
        <w:tc>
          <w:tcPr>
            <w:tcW w:w="444" w:type="pct"/>
            <w:vAlign w:val="center"/>
            <w:hideMark/>
          </w:tcPr>
          <w:p w:rsidR="00000000" w:rsidRDefault="009D0D42">
            <w:pPr>
              <w:pStyle w:val="table10"/>
            </w:pPr>
            <w:r>
              <w:t>4</w:t>
            </w:r>
          </w:p>
        </w:tc>
        <w:tc>
          <w:tcPr>
            <w:tcW w:w="720" w:type="pct"/>
            <w:vAlign w:val="center"/>
            <w:hideMark/>
          </w:tcPr>
          <w:p w:rsidR="00000000" w:rsidRDefault="009D0D42">
            <w:pPr>
              <w:pStyle w:val="table10"/>
            </w:pPr>
            <w:r>
              <w:t>5</w:t>
            </w:r>
          </w:p>
        </w:tc>
        <w:tc>
          <w:tcPr>
            <w:tcW w:w="498" w:type="pct"/>
            <w:vAlign w:val="center"/>
            <w:hideMark/>
          </w:tcPr>
          <w:p w:rsidR="00000000" w:rsidRDefault="009D0D42">
            <w:pPr>
              <w:pStyle w:val="table10"/>
            </w:pPr>
            <w:r>
              <w:t>6</w:t>
            </w:r>
          </w:p>
        </w:tc>
        <w:tc>
          <w:tcPr>
            <w:tcW w:w="443" w:type="pct"/>
            <w:vAlign w:val="center"/>
            <w:hideMark/>
          </w:tcPr>
          <w:p w:rsidR="00000000" w:rsidRDefault="009D0D42">
            <w:pPr>
              <w:pStyle w:val="table10"/>
            </w:pPr>
            <w:r>
              <w:t>7</w:t>
            </w:r>
          </w:p>
        </w:tc>
        <w:tc>
          <w:tcPr>
            <w:tcW w:w="389" w:type="pct"/>
            <w:vAlign w:val="center"/>
            <w:hideMark/>
          </w:tcPr>
          <w:p w:rsidR="00000000" w:rsidRDefault="009D0D42">
            <w:pPr>
              <w:pStyle w:val="table10"/>
            </w:pPr>
            <w:r>
              <w:t>8</w:t>
            </w:r>
          </w:p>
        </w:tc>
        <w:tc>
          <w:tcPr>
            <w:tcW w:w="609" w:type="pct"/>
            <w:vAlign w:val="center"/>
            <w:hideMark/>
          </w:tcPr>
          <w:p w:rsidR="00000000" w:rsidRDefault="009D0D42">
            <w:pPr>
              <w:pStyle w:val="table10"/>
            </w:pPr>
            <w:r>
              <w:t>9</w:t>
            </w:r>
          </w:p>
        </w:tc>
        <w:tc>
          <w:tcPr>
            <w:tcW w:w="566" w:type="pct"/>
            <w:vAlign w:val="center"/>
            <w:hideMark/>
          </w:tcPr>
          <w:p w:rsidR="00000000" w:rsidRDefault="009D0D42">
            <w:pPr>
              <w:pStyle w:val="table10"/>
            </w:pPr>
            <w:r>
              <w:t>10</w:t>
            </w:r>
          </w:p>
        </w:tc>
      </w:tr>
      <w:tr w:rsidR="00000000">
        <w:trPr>
          <w:trHeight w:val="240"/>
          <w:tblCellSpacing w:w="0" w:type="dxa"/>
        </w:trPr>
        <w:tc>
          <w:tcPr>
            <w:tcW w:w="474" w:type="pct"/>
            <w:hideMark/>
          </w:tcPr>
          <w:p w:rsidR="00000000" w:rsidRDefault="009D0D42">
            <w:pPr>
              <w:pStyle w:val="table10"/>
            </w:pPr>
            <w:r>
              <w:t> </w:t>
            </w:r>
          </w:p>
        </w:tc>
        <w:tc>
          <w:tcPr>
            <w:tcW w:w="259" w:type="pct"/>
            <w:hideMark/>
          </w:tcPr>
          <w:p w:rsidR="00000000" w:rsidRDefault="009D0D42">
            <w:pPr>
              <w:pStyle w:val="table10"/>
            </w:pPr>
            <w:r>
              <w:t> </w:t>
            </w:r>
          </w:p>
        </w:tc>
        <w:tc>
          <w:tcPr>
            <w:tcW w:w="597" w:type="pct"/>
            <w:hideMark/>
          </w:tcPr>
          <w:p w:rsidR="00000000" w:rsidRDefault="009D0D42">
            <w:pPr>
              <w:pStyle w:val="table10"/>
            </w:pPr>
            <w:r>
              <w:t> </w:t>
            </w:r>
          </w:p>
        </w:tc>
        <w:tc>
          <w:tcPr>
            <w:tcW w:w="444" w:type="pct"/>
            <w:hideMark/>
          </w:tcPr>
          <w:p w:rsidR="00000000" w:rsidRDefault="009D0D42">
            <w:pPr>
              <w:pStyle w:val="table10"/>
            </w:pPr>
            <w:r>
              <w:t> </w:t>
            </w:r>
          </w:p>
        </w:tc>
        <w:tc>
          <w:tcPr>
            <w:tcW w:w="720" w:type="pct"/>
            <w:hideMark/>
          </w:tcPr>
          <w:p w:rsidR="00000000" w:rsidRDefault="009D0D42">
            <w:pPr>
              <w:pStyle w:val="table10"/>
            </w:pPr>
            <w:r>
              <w:t> </w:t>
            </w:r>
          </w:p>
        </w:tc>
        <w:tc>
          <w:tcPr>
            <w:tcW w:w="498" w:type="pct"/>
            <w:hideMark/>
          </w:tcPr>
          <w:p w:rsidR="00000000" w:rsidRDefault="009D0D42">
            <w:pPr>
              <w:pStyle w:val="table10"/>
            </w:pPr>
            <w:r>
              <w:t> </w:t>
            </w:r>
          </w:p>
        </w:tc>
        <w:tc>
          <w:tcPr>
            <w:tcW w:w="443" w:type="pct"/>
            <w:hideMark/>
          </w:tcPr>
          <w:p w:rsidR="00000000" w:rsidRDefault="009D0D42">
            <w:pPr>
              <w:pStyle w:val="table10"/>
            </w:pPr>
            <w:r>
              <w:t> </w:t>
            </w:r>
          </w:p>
        </w:tc>
        <w:tc>
          <w:tcPr>
            <w:tcW w:w="389" w:type="pct"/>
            <w:hideMark/>
          </w:tcPr>
          <w:p w:rsidR="00000000" w:rsidRDefault="009D0D42">
            <w:pPr>
              <w:pStyle w:val="table10"/>
            </w:pPr>
            <w:r>
              <w:t> </w:t>
            </w:r>
          </w:p>
        </w:tc>
        <w:tc>
          <w:tcPr>
            <w:tcW w:w="609" w:type="pct"/>
            <w:hideMark/>
          </w:tcPr>
          <w:p w:rsidR="00000000" w:rsidRDefault="009D0D42">
            <w:pPr>
              <w:pStyle w:val="table10"/>
            </w:pPr>
            <w:r>
              <w:t> </w:t>
            </w:r>
          </w:p>
        </w:tc>
        <w:tc>
          <w:tcPr>
            <w:tcW w:w="566" w:type="pct"/>
            <w:hideMark/>
          </w:tcPr>
          <w:p w:rsidR="00000000" w:rsidRDefault="009D0D42">
            <w:pPr>
              <w:pStyle w:val="table10"/>
            </w:pPr>
            <w:r>
              <w:t> </w:t>
            </w:r>
          </w:p>
        </w:tc>
      </w:tr>
      <w:tr w:rsidR="00000000">
        <w:trPr>
          <w:trHeight w:val="240"/>
          <w:tblCellSpacing w:w="0" w:type="dxa"/>
        </w:trPr>
        <w:tc>
          <w:tcPr>
            <w:tcW w:w="474" w:type="pct"/>
            <w:hideMark/>
          </w:tcPr>
          <w:p w:rsidR="00000000" w:rsidRDefault="009D0D42">
            <w:pPr>
              <w:pStyle w:val="table10"/>
            </w:pPr>
            <w:r>
              <w:t> </w:t>
            </w:r>
          </w:p>
        </w:tc>
        <w:tc>
          <w:tcPr>
            <w:tcW w:w="259" w:type="pct"/>
            <w:hideMark/>
          </w:tcPr>
          <w:p w:rsidR="00000000" w:rsidRDefault="009D0D42">
            <w:pPr>
              <w:pStyle w:val="table10"/>
            </w:pPr>
            <w:r>
              <w:t> </w:t>
            </w:r>
          </w:p>
        </w:tc>
        <w:tc>
          <w:tcPr>
            <w:tcW w:w="597" w:type="pct"/>
            <w:hideMark/>
          </w:tcPr>
          <w:p w:rsidR="00000000" w:rsidRDefault="009D0D42">
            <w:pPr>
              <w:pStyle w:val="table10"/>
            </w:pPr>
            <w:r>
              <w:t> </w:t>
            </w:r>
          </w:p>
        </w:tc>
        <w:tc>
          <w:tcPr>
            <w:tcW w:w="444" w:type="pct"/>
            <w:hideMark/>
          </w:tcPr>
          <w:p w:rsidR="00000000" w:rsidRDefault="009D0D42">
            <w:pPr>
              <w:pStyle w:val="table10"/>
            </w:pPr>
            <w:r>
              <w:t> </w:t>
            </w:r>
          </w:p>
        </w:tc>
        <w:tc>
          <w:tcPr>
            <w:tcW w:w="720" w:type="pct"/>
            <w:hideMark/>
          </w:tcPr>
          <w:p w:rsidR="00000000" w:rsidRDefault="009D0D42">
            <w:pPr>
              <w:pStyle w:val="table10"/>
            </w:pPr>
            <w:r>
              <w:t> </w:t>
            </w:r>
          </w:p>
        </w:tc>
        <w:tc>
          <w:tcPr>
            <w:tcW w:w="498" w:type="pct"/>
            <w:hideMark/>
          </w:tcPr>
          <w:p w:rsidR="00000000" w:rsidRDefault="009D0D42">
            <w:pPr>
              <w:pStyle w:val="table10"/>
            </w:pPr>
            <w:r>
              <w:t> </w:t>
            </w:r>
          </w:p>
        </w:tc>
        <w:tc>
          <w:tcPr>
            <w:tcW w:w="443" w:type="pct"/>
            <w:hideMark/>
          </w:tcPr>
          <w:p w:rsidR="00000000" w:rsidRDefault="009D0D42">
            <w:pPr>
              <w:pStyle w:val="table10"/>
            </w:pPr>
            <w:r>
              <w:t> </w:t>
            </w:r>
          </w:p>
        </w:tc>
        <w:tc>
          <w:tcPr>
            <w:tcW w:w="389" w:type="pct"/>
            <w:hideMark/>
          </w:tcPr>
          <w:p w:rsidR="00000000" w:rsidRDefault="009D0D42">
            <w:pPr>
              <w:pStyle w:val="table10"/>
            </w:pPr>
            <w:r>
              <w:t> </w:t>
            </w:r>
          </w:p>
        </w:tc>
        <w:tc>
          <w:tcPr>
            <w:tcW w:w="609" w:type="pct"/>
            <w:hideMark/>
          </w:tcPr>
          <w:p w:rsidR="00000000" w:rsidRDefault="009D0D42">
            <w:pPr>
              <w:pStyle w:val="table10"/>
            </w:pPr>
            <w:r>
              <w:t> </w:t>
            </w:r>
          </w:p>
        </w:tc>
        <w:tc>
          <w:tcPr>
            <w:tcW w:w="566" w:type="pct"/>
            <w:hideMark/>
          </w:tcPr>
          <w:p w:rsidR="00000000" w:rsidRDefault="009D0D42">
            <w:pPr>
              <w:pStyle w:val="table10"/>
            </w:pPr>
            <w:r>
              <w:t> </w:t>
            </w:r>
          </w:p>
        </w:tc>
      </w:tr>
      <w:tr w:rsidR="00000000">
        <w:trPr>
          <w:trHeight w:val="240"/>
          <w:tblCellSpacing w:w="0" w:type="dxa"/>
        </w:trPr>
        <w:tc>
          <w:tcPr>
            <w:tcW w:w="474" w:type="pct"/>
            <w:hideMark/>
          </w:tcPr>
          <w:p w:rsidR="00000000" w:rsidRDefault="009D0D42">
            <w:pPr>
              <w:pStyle w:val="table10"/>
            </w:pPr>
            <w:r>
              <w:t> </w:t>
            </w:r>
          </w:p>
        </w:tc>
        <w:tc>
          <w:tcPr>
            <w:tcW w:w="259" w:type="pct"/>
            <w:hideMark/>
          </w:tcPr>
          <w:p w:rsidR="00000000" w:rsidRDefault="009D0D42">
            <w:pPr>
              <w:pStyle w:val="table10"/>
            </w:pPr>
            <w:r>
              <w:t> </w:t>
            </w:r>
          </w:p>
        </w:tc>
        <w:tc>
          <w:tcPr>
            <w:tcW w:w="597" w:type="pct"/>
            <w:hideMark/>
          </w:tcPr>
          <w:p w:rsidR="00000000" w:rsidRDefault="009D0D42">
            <w:pPr>
              <w:pStyle w:val="table10"/>
            </w:pPr>
            <w:r>
              <w:t> </w:t>
            </w:r>
          </w:p>
        </w:tc>
        <w:tc>
          <w:tcPr>
            <w:tcW w:w="444" w:type="pct"/>
            <w:hideMark/>
          </w:tcPr>
          <w:p w:rsidR="00000000" w:rsidRDefault="009D0D42">
            <w:pPr>
              <w:pStyle w:val="table10"/>
            </w:pPr>
            <w:r>
              <w:t> </w:t>
            </w:r>
          </w:p>
        </w:tc>
        <w:tc>
          <w:tcPr>
            <w:tcW w:w="720" w:type="pct"/>
            <w:hideMark/>
          </w:tcPr>
          <w:p w:rsidR="00000000" w:rsidRDefault="009D0D42">
            <w:pPr>
              <w:pStyle w:val="table10"/>
            </w:pPr>
            <w:r>
              <w:t> </w:t>
            </w:r>
          </w:p>
        </w:tc>
        <w:tc>
          <w:tcPr>
            <w:tcW w:w="498" w:type="pct"/>
            <w:hideMark/>
          </w:tcPr>
          <w:p w:rsidR="00000000" w:rsidRDefault="009D0D42">
            <w:pPr>
              <w:pStyle w:val="table10"/>
            </w:pPr>
            <w:r>
              <w:t> </w:t>
            </w:r>
          </w:p>
        </w:tc>
        <w:tc>
          <w:tcPr>
            <w:tcW w:w="443" w:type="pct"/>
            <w:hideMark/>
          </w:tcPr>
          <w:p w:rsidR="00000000" w:rsidRDefault="009D0D42">
            <w:pPr>
              <w:pStyle w:val="table10"/>
            </w:pPr>
            <w:r>
              <w:t> </w:t>
            </w:r>
          </w:p>
        </w:tc>
        <w:tc>
          <w:tcPr>
            <w:tcW w:w="389" w:type="pct"/>
            <w:hideMark/>
          </w:tcPr>
          <w:p w:rsidR="00000000" w:rsidRDefault="009D0D42">
            <w:pPr>
              <w:pStyle w:val="table10"/>
            </w:pPr>
            <w:r>
              <w:t> </w:t>
            </w:r>
          </w:p>
        </w:tc>
        <w:tc>
          <w:tcPr>
            <w:tcW w:w="609" w:type="pct"/>
            <w:hideMark/>
          </w:tcPr>
          <w:p w:rsidR="00000000" w:rsidRDefault="009D0D42">
            <w:pPr>
              <w:pStyle w:val="table10"/>
            </w:pPr>
            <w:r>
              <w:t> </w:t>
            </w:r>
          </w:p>
        </w:tc>
        <w:tc>
          <w:tcPr>
            <w:tcW w:w="566" w:type="pct"/>
            <w:hideMark/>
          </w:tcPr>
          <w:p w:rsidR="00000000" w:rsidRDefault="009D0D42">
            <w:pPr>
              <w:pStyle w:val="table10"/>
            </w:pPr>
            <w:r>
              <w:t> </w:t>
            </w:r>
          </w:p>
        </w:tc>
      </w:tr>
      <w:tr w:rsidR="00000000">
        <w:trPr>
          <w:trHeight w:val="240"/>
          <w:tblCellSpacing w:w="0" w:type="dxa"/>
        </w:trPr>
        <w:tc>
          <w:tcPr>
            <w:tcW w:w="3825" w:type="pct"/>
            <w:gridSpan w:val="8"/>
            <w:hideMark/>
          </w:tcPr>
          <w:p w:rsidR="00000000" w:rsidRDefault="009D0D42">
            <w:pPr>
              <w:pStyle w:val="table10"/>
            </w:pPr>
            <w:r>
              <w:t>ИТОГО</w:t>
            </w:r>
          </w:p>
        </w:tc>
        <w:tc>
          <w:tcPr>
            <w:tcW w:w="609" w:type="pct"/>
            <w:hideMark/>
          </w:tcPr>
          <w:p w:rsidR="00000000" w:rsidRDefault="009D0D42">
            <w:pPr>
              <w:pStyle w:val="table10"/>
            </w:pPr>
            <w:r>
              <w:t> </w:t>
            </w:r>
          </w:p>
        </w:tc>
        <w:tc>
          <w:tcPr>
            <w:tcW w:w="566" w:type="pct"/>
            <w:vAlign w:val="bottom"/>
            <w:hideMark/>
          </w:tcPr>
          <w:p w:rsidR="00000000" w:rsidRDefault="009D0D42">
            <w:pPr>
              <w:pStyle w:val="table10"/>
            </w:pPr>
            <w:r>
              <w:t>х</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3953"/>
        <w:gridCol w:w="2502"/>
        <w:gridCol w:w="2900"/>
      </w:tblGrid>
      <w:tr w:rsidR="00000000">
        <w:trPr>
          <w:trHeight w:val="240"/>
          <w:tblCellSpacing w:w="0" w:type="dxa"/>
        </w:trPr>
        <w:tc>
          <w:tcPr>
            <w:tcW w:w="2402" w:type="pct"/>
            <w:hideMark/>
          </w:tcPr>
          <w:p w:rsidR="00000000" w:rsidRDefault="009D0D42">
            <w:pPr>
              <w:pStyle w:val="newncpi0"/>
            </w:pPr>
            <w:r>
              <w:t xml:space="preserve">Руководитель организации </w:t>
            </w:r>
            <w:r>
              <w:br/>
            </w:r>
            <w:r>
              <w:t xml:space="preserve">(индивидуальный предприниматель) </w:t>
            </w:r>
            <w:r>
              <w:br/>
              <w:t xml:space="preserve">или уполномоченное им лицо </w:t>
            </w:r>
          </w:p>
        </w:tc>
        <w:tc>
          <w:tcPr>
            <w:tcW w:w="1626" w:type="pct"/>
            <w:vAlign w:val="bottom"/>
            <w:hideMark/>
          </w:tcPr>
          <w:p w:rsidR="00000000" w:rsidRDefault="009D0D42">
            <w:pPr>
              <w:pStyle w:val="table10"/>
            </w:pPr>
            <w:r>
              <w:t>_____________________</w:t>
            </w:r>
          </w:p>
        </w:tc>
        <w:tc>
          <w:tcPr>
            <w:tcW w:w="972" w:type="pct"/>
            <w:vAlign w:val="bottom"/>
            <w:hideMark/>
          </w:tcPr>
          <w:p w:rsidR="00000000" w:rsidRDefault="009D0D42">
            <w:pPr>
              <w:pStyle w:val="table10"/>
            </w:pPr>
            <w:r>
              <w:t>_____________________________</w:t>
            </w:r>
          </w:p>
        </w:tc>
      </w:tr>
      <w:tr w:rsidR="00000000">
        <w:trPr>
          <w:trHeight w:val="240"/>
          <w:tblCellSpacing w:w="0" w:type="dxa"/>
        </w:trPr>
        <w:tc>
          <w:tcPr>
            <w:tcW w:w="2402" w:type="pct"/>
            <w:hideMark/>
          </w:tcPr>
          <w:p w:rsidR="00000000" w:rsidRDefault="009D0D42">
            <w:pPr>
              <w:pStyle w:val="table10"/>
            </w:pPr>
            <w:r>
              <w:t> </w:t>
            </w:r>
          </w:p>
        </w:tc>
        <w:tc>
          <w:tcPr>
            <w:tcW w:w="1626" w:type="pct"/>
            <w:hideMark/>
          </w:tcPr>
          <w:p w:rsidR="00000000" w:rsidRDefault="009D0D42">
            <w:pPr>
              <w:pStyle w:val="undline"/>
            </w:pPr>
            <w:r>
              <w:t>(подпись)</w:t>
            </w:r>
          </w:p>
        </w:tc>
        <w:tc>
          <w:tcPr>
            <w:tcW w:w="972"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37" w:name="a211"/>
      <w:bookmarkEnd w:id="37"/>
      <w:r>
        <w:rPr>
          <w:vertAlign w:val="superscript"/>
        </w:rPr>
        <w:t>1</w:t>
      </w:r>
      <w:r>
        <w:t> </w:t>
      </w:r>
      <w:r>
        <w:t>При представлении налоговых деклараций (расчетов) по НДС ежеквартально указывается последний месяц отчетного квартала.</w:t>
      </w:r>
    </w:p>
    <w:p w:rsidR="00000000" w:rsidRDefault="009D0D42">
      <w:pPr>
        <w:pStyle w:val="snoski"/>
      </w:pPr>
      <w:bookmarkStart w:id="38" w:name="a212"/>
      <w:bookmarkEnd w:id="38"/>
      <w:r>
        <w:rPr>
          <w:vertAlign w:val="superscript"/>
        </w:rPr>
        <w:t>2</w:t>
      </w:r>
      <w:r>
        <w:t> Заполняется плательщиком, не осуществляющим декларирование таможенным органам товаров в виде электронного документа.</w:t>
      </w:r>
    </w:p>
    <w:p w:rsidR="00000000" w:rsidRDefault="009D0D42">
      <w:pPr>
        <w:pStyle w:val="snoski"/>
      </w:pPr>
      <w:bookmarkStart w:id="39" w:name="a213"/>
      <w:bookmarkEnd w:id="39"/>
      <w:r>
        <w:rPr>
          <w:vertAlign w:val="superscript"/>
        </w:rPr>
        <w:t>3</w:t>
      </w:r>
      <w:r>
        <w:t> Заполняется плат</w:t>
      </w:r>
      <w:r>
        <w:t>ельщиками в отношении товаров, оборот по реализации которых был ранее отражен в строке 9а и в строке 9 раздела I части I налоговой декларации (расчета) по НДС, представленной за отчетные периоды 2011 и 2012 годов.</w:t>
      </w:r>
    </w:p>
    <w:tbl>
      <w:tblPr>
        <w:tblStyle w:val="tablencpi"/>
        <w:tblW w:w="5000" w:type="pct"/>
        <w:tblCellSpacing w:w="0" w:type="dxa"/>
        <w:tblLook w:val="04A0" w:firstRow="1" w:lastRow="0" w:firstColumn="1" w:lastColumn="0" w:noHBand="0" w:noVBand="1"/>
      </w:tblPr>
      <w:tblGrid>
        <w:gridCol w:w="7538"/>
        <w:gridCol w:w="1817"/>
      </w:tblGrid>
      <w:tr w:rsidR="00000000">
        <w:trPr>
          <w:tblCellSpacing w:w="0" w:type="dxa"/>
        </w:trPr>
        <w:tc>
          <w:tcPr>
            <w:tcW w:w="4029" w:type="pct"/>
            <w:hideMark/>
          </w:tcPr>
          <w:p w:rsidR="00000000" w:rsidRDefault="009D0D42">
            <w:pPr>
              <w:pStyle w:val="newncpi"/>
            </w:pPr>
            <w:r>
              <w:t> </w:t>
            </w:r>
          </w:p>
        </w:tc>
        <w:tc>
          <w:tcPr>
            <w:tcW w:w="971" w:type="pct"/>
            <w:hideMark/>
          </w:tcPr>
          <w:p w:rsidR="00000000" w:rsidRDefault="009D0D42">
            <w:pPr>
              <w:pStyle w:val="append"/>
            </w:pPr>
            <w:bookmarkStart w:id="40" w:name="a141"/>
            <w:bookmarkEnd w:id="40"/>
            <w:r>
              <w:t>Приложение 6</w:t>
            </w:r>
          </w:p>
          <w:p w:rsidR="00000000" w:rsidRDefault="009D0D42">
            <w:pPr>
              <w:pStyle w:val="append"/>
            </w:pPr>
            <w:r>
              <w:t xml:space="preserve">к </w:t>
            </w:r>
            <w:hyperlink w:anchor="a3" w:tooltip="+" w:history="1">
              <w:r>
                <w:rPr>
                  <w:rStyle w:val="a3"/>
                </w:rPr>
                <w:t>форме</w:t>
              </w:r>
            </w:hyperlink>
            <w:r>
              <w:t xml:space="preserve"> налоговой </w:t>
            </w:r>
            <w:r>
              <w:br/>
              <w:t xml:space="preserve">декларации (расчета) по налогу </w:t>
            </w:r>
            <w:r>
              <w:br/>
              <w:t>на добавленную стоимость</w:t>
            </w:r>
          </w:p>
        </w:tc>
      </w:tr>
    </w:tbl>
    <w:p w:rsidR="00000000" w:rsidRDefault="009D0D42">
      <w:pPr>
        <w:pStyle w:val="nonumheader"/>
      </w:pPr>
      <w:bookmarkStart w:id="41" w:name="a372"/>
      <w:bookmarkEnd w:id="41"/>
      <w:r>
        <w:t>Реестр</w:t>
      </w:r>
      <w:r>
        <w:br/>
        <w:t>документов, подтверждающих реализацию товаров собственного производства владельцам магазинов беспошлинной торговли</w:t>
      </w:r>
    </w:p>
    <w:tbl>
      <w:tblPr>
        <w:tblStyle w:val="tablencpi"/>
        <w:tblW w:w="5000" w:type="pct"/>
        <w:tblCellSpacing w:w="0" w:type="dxa"/>
        <w:tblLook w:val="04A0" w:firstRow="1" w:lastRow="0" w:firstColumn="1" w:lastColumn="0" w:noHBand="0" w:noVBand="1"/>
      </w:tblPr>
      <w:tblGrid>
        <w:gridCol w:w="2157"/>
        <w:gridCol w:w="1585"/>
        <w:gridCol w:w="1111"/>
        <w:gridCol w:w="1978"/>
        <w:gridCol w:w="2524"/>
      </w:tblGrid>
      <w:tr w:rsidR="00000000">
        <w:trPr>
          <w:trHeight w:val="240"/>
          <w:tblCellSpacing w:w="0" w:type="dxa"/>
        </w:trPr>
        <w:tc>
          <w:tcPr>
            <w:tcW w:w="1153" w:type="pct"/>
            <w:hideMark/>
          </w:tcPr>
          <w:p w:rsidR="00000000" w:rsidRDefault="009D0D42">
            <w:pPr>
              <w:pStyle w:val="newncpi0"/>
            </w:pPr>
            <w:r>
              <w:t>за  </w:t>
            </w:r>
          </w:p>
        </w:tc>
        <w:tc>
          <w:tcPr>
            <w:tcW w:w="847" w:type="pct"/>
            <w:hideMark/>
          </w:tcPr>
          <w:p w:rsidR="00000000" w:rsidRDefault="009D0D42">
            <w:pPr>
              <w:pStyle w:val="newncpi0"/>
            </w:pPr>
            <w:r>
              <w:t> </w:t>
            </w:r>
          </w:p>
        </w:tc>
        <w:tc>
          <w:tcPr>
            <w:tcW w:w="594" w:type="pct"/>
            <w:hideMark/>
          </w:tcPr>
          <w:p w:rsidR="00000000" w:rsidRDefault="009D0D42">
            <w:pPr>
              <w:pStyle w:val="newncpi0"/>
            </w:pPr>
            <w:r>
              <w:t>месяц</w:t>
            </w:r>
          </w:p>
        </w:tc>
        <w:tc>
          <w:tcPr>
            <w:tcW w:w="1057" w:type="pct"/>
            <w:hideMark/>
          </w:tcPr>
          <w:p w:rsidR="00000000" w:rsidRDefault="009D0D42">
            <w:pPr>
              <w:pStyle w:val="newncpi0"/>
            </w:pPr>
            <w:r>
              <w:t> </w:t>
            </w:r>
          </w:p>
        </w:tc>
        <w:tc>
          <w:tcPr>
            <w:tcW w:w="1349" w:type="pct"/>
            <w:hideMark/>
          </w:tcPr>
          <w:p w:rsidR="00000000" w:rsidRDefault="009D0D42">
            <w:pPr>
              <w:pStyle w:val="newncpi0"/>
            </w:pPr>
            <w:r>
              <w:t>года</w:t>
            </w:r>
          </w:p>
        </w:tc>
      </w:tr>
      <w:tr w:rsidR="00000000">
        <w:trPr>
          <w:trHeight w:val="240"/>
          <w:tblCellSpacing w:w="0" w:type="dxa"/>
        </w:trPr>
        <w:tc>
          <w:tcPr>
            <w:tcW w:w="1153" w:type="pct"/>
            <w:hideMark/>
          </w:tcPr>
          <w:p w:rsidR="00000000" w:rsidRDefault="009D0D42">
            <w:pPr>
              <w:pStyle w:val="table10"/>
            </w:pPr>
            <w:r>
              <w:t> </w:t>
            </w:r>
          </w:p>
        </w:tc>
        <w:tc>
          <w:tcPr>
            <w:tcW w:w="847" w:type="pct"/>
            <w:hideMark/>
          </w:tcPr>
          <w:p w:rsidR="00000000" w:rsidRDefault="009D0D42">
            <w:pPr>
              <w:pStyle w:val="undline"/>
            </w:pPr>
            <w:r>
              <w:t>(номер месяца)</w:t>
            </w:r>
            <w:hyperlink w:anchor="a214" w:tooltip="+" w:history="1">
              <w:r>
                <w:rPr>
                  <w:rStyle w:val="a3"/>
                  <w:vertAlign w:val="superscript"/>
                </w:rPr>
                <w:t>1</w:t>
              </w:r>
            </w:hyperlink>
          </w:p>
        </w:tc>
        <w:tc>
          <w:tcPr>
            <w:tcW w:w="594" w:type="pct"/>
            <w:hideMark/>
          </w:tcPr>
          <w:p w:rsidR="00000000" w:rsidRDefault="009D0D42">
            <w:pPr>
              <w:pStyle w:val="table10"/>
            </w:pPr>
            <w:r>
              <w:t> </w:t>
            </w:r>
          </w:p>
        </w:tc>
        <w:tc>
          <w:tcPr>
            <w:tcW w:w="1057" w:type="pct"/>
            <w:hideMark/>
          </w:tcPr>
          <w:p w:rsidR="00000000" w:rsidRDefault="009D0D42">
            <w:pPr>
              <w:pStyle w:val="undline"/>
            </w:pPr>
            <w:r>
              <w:t>(четыре цифры года)</w:t>
            </w:r>
          </w:p>
        </w:tc>
        <w:tc>
          <w:tcPr>
            <w:tcW w:w="1349"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356"/>
        <w:gridCol w:w="1356"/>
        <w:gridCol w:w="1181"/>
        <w:gridCol w:w="627"/>
        <w:gridCol w:w="768"/>
        <w:gridCol w:w="1626"/>
        <w:gridCol w:w="711"/>
        <w:gridCol w:w="1730"/>
      </w:tblGrid>
      <w:tr w:rsidR="00000000">
        <w:trPr>
          <w:trHeight w:val="240"/>
          <w:tblCellSpacing w:w="0" w:type="dxa"/>
        </w:trPr>
        <w:tc>
          <w:tcPr>
            <w:tcW w:w="743" w:type="pct"/>
            <w:vMerge w:val="restart"/>
            <w:vAlign w:val="center"/>
            <w:hideMark/>
          </w:tcPr>
          <w:p w:rsidR="00000000" w:rsidRDefault="009D0D42">
            <w:pPr>
              <w:pStyle w:val="table10"/>
            </w:pPr>
            <w:r>
              <w:t>Наименование владельца магазина беспошлинной торговли</w:t>
            </w:r>
          </w:p>
        </w:tc>
        <w:tc>
          <w:tcPr>
            <w:tcW w:w="743" w:type="pct"/>
            <w:vMerge w:val="restart"/>
            <w:vAlign w:val="center"/>
            <w:hideMark/>
          </w:tcPr>
          <w:p w:rsidR="00000000" w:rsidRDefault="009D0D42">
            <w:pPr>
              <w:pStyle w:val="table10"/>
            </w:pPr>
            <w:r>
              <w:t>Дата, номер договора купли-продажи, заключенного с владельцем магазина беспошлинной торговли</w:t>
            </w:r>
          </w:p>
        </w:tc>
        <w:tc>
          <w:tcPr>
            <w:tcW w:w="621" w:type="pct"/>
            <w:vMerge w:val="restart"/>
            <w:vAlign w:val="center"/>
            <w:hideMark/>
          </w:tcPr>
          <w:p w:rsidR="00000000" w:rsidRDefault="009D0D42">
            <w:pPr>
              <w:pStyle w:val="table10"/>
            </w:pPr>
            <w:r>
              <w:t>Номер и дата товарно-транспортной накладной</w:t>
            </w:r>
          </w:p>
        </w:tc>
        <w:tc>
          <w:tcPr>
            <w:tcW w:w="665" w:type="pct"/>
            <w:gridSpan w:val="2"/>
            <w:vAlign w:val="center"/>
            <w:hideMark/>
          </w:tcPr>
          <w:p w:rsidR="00000000" w:rsidRDefault="009D0D42">
            <w:pPr>
              <w:pStyle w:val="table10"/>
            </w:pPr>
            <w:r>
              <w:t>Реквизиты сертификата продукции собственного производства</w:t>
            </w:r>
          </w:p>
        </w:tc>
        <w:tc>
          <w:tcPr>
            <w:tcW w:w="1275" w:type="pct"/>
            <w:gridSpan w:val="2"/>
            <w:vAlign w:val="center"/>
            <w:hideMark/>
          </w:tcPr>
          <w:p w:rsidR="00000000" w:rsidRDefault="009D0D42">
            <w:pPr>
              <w:pStyle w:val="table10"/>
            </w:pPr>
            <w:r>
              <w:t>Реквизиты таможенных деклараций на товары собственного производства, помещенные под таможенную процедуру беспошлинной торговли</w:t>
            </w:r>
          </w:p>
        </w:tc>
        <w:tc>
          <w:tcPr>
            <w:tcW w:w="953" w:type="pct"/>
            <w:vMerge w:val="restart"/>
            <w:vAlign w:val="center"/>
            <w:hideMark/>
          </w:tcPr>
          <w:p w:rsidR="00000000" w:rsidRDefault="009D0D42">
            <w:pPr>
              <w:pStyle w:val="table10"/>
            </w:pPr>
            <w:r>
              <w:t>Сумма оборота по ре</w:t>
            </w:r>
            <w:r>
              <w:t>ализации товаров собственного производства, облагаемого налогом на добавленную стоимость по ставке 0 (ноль) процентов (тыс. руб.)</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332" w:type="pct"/>
            <w:vAlign w:val="center"/>
            <w:hideMark/>
          </w:tcPr>
          <w:p w:rsidR="00000000" w:rsidRDefault="009D0D42">
            <w:pPr>
              <w:pStyle w:val="table10"/>
            </w:pPr>
            <w:r>
              <w:t>номер, дата выдачи</w:t>
            </w:r>
          </w:p>
        </w:tc>
        <w:tc>
          <w:tcPr>
            <w:tcW w:w="332" w:type="pct"/>
            <w:vAlign w:val="center"/>
            <w:hideMark/>
          </w:tcPr>
          <w:p w:rsidR="00000000" w:rsidRDefault="009D0D42">
            <w:pPr>
              <w:pStyle w:val="table10"/>
            </w:pPr>
            <w:r>
              <w:t>период действия</w:t>
            </w:r>
          </w:p>
        </w:tc>
        <w:tc>
          <w:tcPr>
            <w:tcW w:w="887" w:type="pct"/>
            <w:vAlign w:val="center"/>
            <w:hideMark/>
          </w:tcPr>
          <w:p w:rsidR="00000000" w:rsidRDefault="009D0D42">
            <w:pPr>
              <w:pStyle w:val="table10"/>
            </w:pPr>
            <w:r>
              <w:t>регистрационный номер выпуска товаров</w:t>
            </w:r>
          </w:p>
        </w:tc>
        <w:tc>
          <w:tcPr>
            <w:tcW w:w="388" w:type="pct"/>
            <w:vAlign w:val="center"/>
            <w:hideMark/>
          </w:tcPr>
          <w:p w:rsidR="00000000" w:rsidRDefault="009D0D42">
            <w:pPr>
              <w:pStyle w:val="table10"/>
            </w:pPr>
            <w:r>
              <w:t>дата выпуска товаров</w:t>
            </w:r>
          </w:p>
        </w:tc>
        <w:tc>
          <w:tcPr>
            <w:tcW w:w="0" w:type="auto"/>
            <w:vMerge/>
            <w:vAlign w:val="center"/>
            <w:hideMark/>
          </w:tcPr>
          <w:p w:rsidR="00000000" w:rsidRDefault="009D0D42">
            <w:pPr>
              <w:rPr>
                <w:sz w:val="20"/>
                <w:szCs w:val="20"/>
              </w:rPr>
            </w:pPr>
          </w:p>
        </w:tc>
      </w:tr>
      <w:tr w:rsidR="00000000">
        <w:trPr>
          <w:trHeight w:val="240"/>
          <w:tblCellSpacing w:w="0" w:type="dxa"/>
        </w:trPr>
        <w:tc>
          <w:tcPr>
            <w:tcW w:w="743" w:type="pct"/>
            <w:vAlign w:val="center"/>
            <w:hideMark/>
          </w:tcPr>
          <w:p w:rsidR="00000000" w:rsidRDefault="009D0D42">
            <w:pPr>
              <w:pStyle w:val="table10"/>
            </w:pPr>
            <w:r>
              <w:t>1</w:t>
            </w:r>
          </w:p>
        </w:tc>
        <w:tc>
          <w:tcPr>
            <w:tcW w:w="743" w:type="pct"/>
            <w:vAlign w:val="center"/>
            <w:hideMark/>
          </w:tcPr>
          <w:p w:rsidR="00000000" w:rsidRDefault="009D0D42">
            <w:pPr>
              <w:pStyle w:val="table10"/>
            </w:pPr>
            <w:r>
              <w:t>2</w:t>
            </w:r>
          </w:p>
        </w:tc>
        <w:tc>
          <w:tcPr>
            <w:tcW w:w="621" w:type="pct"/>
            <w:vAlign w:val="center"/>
            <w:hideMark/>
          </w:tcPr>
          <w:p w:rsidR="00000000" w:rsidRDefault="009D0D42">
            <w:pPr>
              <w:pStyle w:val="table10"/>
            </w:pPr>
            <w:r>
              <w:t>3</w:t>
            </w:r>
          </w:p>
        </w:tc>
        <w:tc>
          <w:tcPr>
            <w:tcW w:w="332" w:type="pct"/>
            <w:vAlign w:val="center"/>
            <w:hideMark/>
          </w:tcPr>
          <w:p w:rsidR="00000000" w:rsidRDefault="009D0D42">
            <w:pPr>
              <w:pStyle w:val="table10"/>
            </w:pPr>
            <w:r>
              <w:t>4</w:t>
            </w:r>
          </w:p>
        </w:tc>
        <w:tc>
          <w:tcPr>
            <w:tcW w:w="332" w:type="pct"/>
            <w:vAlign w:val="center"/>
            <w:hideMark/>
          </w:tcPr>
          <w:p w:rsidR="00000000" w:rsidRDefault="009D0D42">
            <w:pPr>
              <w:pStyle w:val="table10"/>
            </w:pPr>
            <w:r>
              <w:t>5</w:t>
            </w:r>
          </w:p>
        </w:tc>
        <w:tc>
          <w:tcPr>
            <w:tcW w:w="887" w:type="pct"/>
            <w:vAlign w:val="center"/>
            <w:hideMark/>
          </w:tcPr>
          <w:p w:rsidR="00000000" w:rsidRDefault="009D0D42">
            <w:pPr>
              <w:pStyle w:val="table10"/>
            </w:pPr>
            <w:r>
              <w:t>6</w:t>
            </w:r>
          </w:p>
        </w:tc>
        <w:tc>
          <w:tcPr>
            <w:tcW w:w="388" w:type="pct"/>
            <w:vAlign w:val="center"/>
            <w:hideMark/>
          </w:tcPr>
          <w:p w:rsidR="00000000" w:rsidRDefault="009D0D42">
            <w:pPr>
              <w:pStyle w:val="table10"/>
            </w:pPr>
            <w:r>
              <w:t>7</w:t>
            </w:r>
          </w:p>
        </w:tc>
        <w:tc>
          <w:tcPr>
            <w:tcW w:w="953" w:type="pct"/>
            <w:vAlign w:val="center"/>
            <w:hideMark/>
          </w:tcPr>
          <w:p w:rsidR="00000000" w:rsidRDefault="009D0D42">
            <w:pPr>
              <w:pStyle w:val="table10"/>
            </w:pPr>
            <w:r>
              <w:t>8</w:t>
            </w:r>
          </w:p>
        </w:tc>
      </w:tr>
      <w:tr w:rsidR="00000000">
        <w:trPr>
          <w:trHeight w:val="240"/>
          <w:tblCellSpacing w:w="0" w:type="dxa"/>
        </w:trPr>
        <w:tc>
          <w:tcPr>
            <w:tcW w:w="743" w:type="pct"/>
            <w:hideMark/>
          </w:tcPr>
          <w:p w:rsidR="00000000" w:rsidRDefault="009D0D42">
            <w:pPr>
              <w:pStyle w:val="table10"/>
            </w:pPr>
            <w:r>
              <w:t> </w:t>
            </w:r>
          </w:p>
        </w:tc>
        <w:tc>
          <w:tcPr>
            <w:tcW w:w="743" w:type="pct"/>
            <w:hideMark/>
          </w:tcPr>
          <w:p w:rsidR="00000000" w:rsidRDefault="009D0D42">
            <w:pPr>
              <w:pStyle w:val="table10"/>
            </w:pPr>
            <w:r>
              <w:t> </w:t>
            </w:r>
          </w:p>
        </w:tc>
        <w:tc>
          <w:tcPr>
            <w:tcW w:w="621" w:type="pct"/>
            <w:hideMark/>
          </w:tcPr>
          <w:p w:rsidR="00000000" w:rsidRDefault="009D0D42">
            <w:pPr>
              <w:pStyle w:val="table10"/>
            </w:pPr>
            <w:r>
              <w:t> </w:t>
            </w:r>
          </w:p>
        </w:tc>
        <w:tc>
          <w:tcPr>
            <w:tcW w:w="332" w:type="pct"/>
            <w:hideMark/>
          </w:tcPr>
          <w:p w:rsidR="00000000" w:rsidRDefault="009D0D42">
            <w:pPr>
              <w:pStyle w:val="table10"/>
            </w:pPr>
            <w:r>
              <w:t> </w:t>
            </w:r>
          </w:p>
        </w:tc>
        <w:tc>
          <w:tcPr>
            <w:tcW w:w="332" w:type="pct"/>
            <w:hideMark/>
          </w:tcPr>
          <w:p w:rsidR="00000000" w:rsidRDefault="009D0D42">
            <w:pPr>
              <w:pStyle w:val="table10"/>
            </w:pPr>
            <w:r>
              <w:t> </w:t>
            </w:r>
          </w:p>
        </w:tc>
        <w:tc>
          <w:tcPr>
            <w:tcW w:w="887" w:type="pct"/>
            <w:hideMark/>
          </w:tcPr>
          <w:p w:rsidR="00000000" w:rsidRDefault="009D0D42">
            <w:pPr>
              <w:pStyle w:val="table10"/>
            </w:pPr>
            <w:r>
              <w:t> </w:t>
            </w:r>
          </w:p>
        </w:tc>
        <w:tc>
          <w:tcPr>
            <w:tcW w:w="388" w:type="pct"/>
            <w:hideMark/>
          </w:tcPr>
          <w:p w:rsidR="00000000" w:rsidRDefault="009D0D42">
            <w:pPr>
              <w:pStyle w:val="table10"/>
            </w:pPr>
            <w:r>
              <w:t> </w:t>
            </w:r>
          </w:p>
        </w:tc>
        <w:tc>
          <w:tcPr>
            <w:tcW w:w="953" w:type="pct"/>
            <w:hideMark/>
          </w:tcPr>
          <w:p w:rsidR="00000000" w:rsidRDefault="009D0D42">
            <w:pPr>
              <w:pStyle w:val="table10"/>
            </w:pPr>
            <w:r>
              <w:t> </w:t>
            </w:r>
          </w:p>
        </w:tc>
      </w:tr>
      <w:tr w:rsidR="00000000">
        <w:trPr>
          <w:trHeight w:val="240"/>
          <w:tblCellSpacing w:w="0" w:type="dxa"/>
        </w:trPr>
        <w:tc>
          <w:tcPr>
            <w:tcW w:w="743" w:type="pct"/>
            <w:hideMark/>
          </w:tcPr>
          <w:p w:rsidR="00000000" w:rsidRDefault="009D0D42">
            <w:pPr>
              <w:pStyle w:val="table10"/>
            </w:pPr>
            <w:r>
              <w:t> </w:t>
            </w:r>
          </w:p>
        </w:tc>
        <w:tc>
          <w:tcPr>
            <w:tcW w:w="743" w:type="pct"/>
            <w:hideMark/>
          </w:tcPr>
          <w:p w:rsidR="00000000" w:rsidRDefault="009D0D42">
            <w:pPr>
              <w:pStyle w:val="table10"/>
            </w:pPr>
            <w:r>
              <w:t> </w:t>
            </w:r>
          </w:p>
        </w:tc>
        <w:tc>
          <w:tcPr>
            <w:tcW w:w="621" w:type="pct"/>
            <w:hideMark/>
          </w:tcPr>
          <w:p w:rsidR="00000000" w:rsidRDefault="009D0D42">
            <w:pPr>
              <w:pStyle w:val="table10"/>
            </w:pPr>
            <w:r>
              <w:t> </w:t>
            </w:r>
          </w:p>
        </w:tc>
        <w:tc>
          <w:tcPr>
            <w:tcW w:w="332" w:type="pct"/>
            <w:hideMark/>
          </w:tcPr>
          <w:p w:rsidR="00000000" w:rsidRDefault="009D0D42">
            <w:pPr>
              <w:pStyle w:val="table10"/>
            </w:pPr>
            <w:r>
              <w:t> </w:t>
            </w:r>
          </w:p>
        </w:tc>
        <w:tc>
          <w:tcPr>
            <w:tcW w:w="332" w:type="pct"/>
            <w:hideMark/>
          </w:tcPr>
          <w:p w:rsidR="00000000" w:rsidRDefault="009D0D42">
            <w:pPr>
              <w:pStyle w:val="table10"/>
            </w:pPr>
            <w:r>
              <w:t> </w:t>
            </w:r>
          </w:p>
        </w:tc>
        <w:tc>
          <w:tcPr>
            <w:tcW w:w="887" w:type="pct"/>
            <w:hideMark/>
          </w:tcPr>
          <w:p w:rsidR="00000000" w:rsidRDefault="009D0D42">
            <w:pPr>
              <w:pStyle w:val="table10"/>
            </w:pPr>
            <w:r>
              <w:t> </w:t>
            </w:r>
          </w:p>
        </w:tc>
        <w:tc>
          <w:tcPr>
            <w:tcW w:w="388" w:type="pct"/>
            <w:hideMark/>
          </w:tcPr>
          <w:p w:rsidR="00000000" w:rsidRDefault="009D0D42">
            <w:pPr>
              <w:pStyle w:val="table10"/>
            </w:pPr>
            <w:r>
              <w:t> </w:t>
            </w:r>
          </w:p>
        </w:tc>
        <w:tc>
          <w:tcPr>
            <w:tcW w:w="953" w:type="pct"/>
            <w:hideMark/>
          </w:tcPr>
          <w:p w:rsidR="00000000" w:rsidRDefault="009D0D42">
            <w:pPr>
              <w:pStyle w:val="table10"/>
            </w:pPr>
            <w:r>
              <w:t> </w:t>
            </w:r>
          </w:p>
        </w:tc>
      </w:tr>
      <w:tr w:rsidR="00000000">
        <w:trPr>
          <w:trHeight w:val="240"/>
          <w:tblCellSpacing w:w="0" w:type="dxa"/>
        </w:trPr>
        <w:tc>
          <w:tcPr>
            <w:tcW w:w="743" w:type="pct"/>
            <w:hideMark/>
          </w:tcPr>
          <w:p w:rsidR="00000000" w:rsidRDefault="009D0D42">
            <w:pPr>
              <w:pStyle w:val="table10"/>
            </w:pPr>
            <w:r>
              <w:t> </w:t>
            </w:r>
          </w:p>
        </w:tc>
        <w:tc>
          <w:tcPr>
            <w:tcW w:w="743" w:type="pct"/>
            <w:hideMark/>
          </w:tcPr>
          <w:p w:rsidR="00000000" w:rsidRDefault="009D0D42">
            <w:pPr>
              <w:pStyle w:val="table10"/>
            </w:pPr>
            <w:r>
              <w:t> </w:t>
            </w:r>
          </w:p>
        </w:tc>
        <w:tc>
          <w:tcPr>
            <w:tcW w:w="621" w:type="pct"/>
            <w:hideMark/>
          </w:tcPr>
          <w:p w:rsidR="00000000" w:rsidRDefault="009D0D42">
            <w:pPr>
              <w:pStyle w:val="table10"/>
            </w:pPr>
            <w:r>
              <w:t> </w:t>
            </w:r>
          </w:p>
        </w:tc>
        <w:tc>
          <w:tcPr>
            <w:tcW w:w="332" w:type="pct"/>
            <w:hideMark/>
          </w:tcPr>
          <w:p w:rsidR="00000000" w:rsidRDefault="009D0D42">
            <w:pPr>
              <w:pStyle w:val="table10"/>
            </w:pPr>
            <w:r>
              <w:t> </w:t>
            </w:r>
          </w:p>
        </w:tc>
        <w:tc>
          <w:tcPr>
            <w:tcW w:w="332" w:type="pct"/>
            <w:hideMark/>
          </w:tcPr>
          <w:p w:rsidR="00000000" w:rsidRDefault="009D0D42">
            <w:pPr>
              <w:pStyle w:val="table10"/>
            </w:pPr>
            <w:r>
              <w:t> </w:t>
            </w:r>
          </w:p>
        </w:tc>
        <w:tc>
          <w:tcPr>
            <w:tcW w:w="887" w:type="pct"/>
            <w:hideMark/>
          </w:tcPr>
          <w:p w:rsidR="00000000" w:rsidRDefault="009D0D42">
            <w:pPr>
              <w:pStyle w:val="table10"/>
            </w:pPr>
            <w:r>
              <w:t> </w:t>
            </w:r>
          </w:p>
        </w:tc>
        <w:tc>
          <w:tcPr>
            <w:tcW w:w="388" w:type="pct"/>
            <w:hideMark/>
          </w:tcPr>
          <w:p w:rsidR="00000000" w:rsidRDefault="009D0D42">
            <w:pPr>
              <w:pStyle w:val="table10"/>
            </w:pPr>
            <w:r>
              <w:t> </w:t>
            </w:r>
          </w:p>
        </w:tc>
        <w:tc>
          <w:tcPr>
            <w:tcW w:w="953" w:type="pct"/>
            <w:hideMark/>
          </w:tcPr>
          <w:p w:rsidR="00000000" w:rsidRDefault="009D0D42">
            <w:pPr>
              <w:pStyle w:val="table10"/>
            </w:pPr>
            <w:r>
              <w:t> </w:t>
            </w:r>
          </w:p>
        </w:tc>
      </w:tr>
      <w:tr w:rsidR="00000000">
        <w:trPr>
          <w:trHeight w:val="240"/>
          <w:tblCellSpacing w:w="0" w:type="dxa"/>
        </w:trPr>
        <w:tc>
          <w:tcPr>
            <w:tcW w:w="4047" w:type="pct"/>
            <w:gridSpan w:val="7"/>
            <w:hideMark/>
          </w:tcPr>
          <w:p w:rsidR="00000000" w:rsidRDefault="009D0D42">
            <w:pPr>
              <w:pStyle w:val="table10"/>
            </w:pPr>
            <w:r>
              <w:t>ИТОГО</w:t>
            </w:r>
          </w:p>
        </w:tc>
        <w:tc>
          <w:tcPr>
            <w:tcW w:w="953"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3953"/>
        <w:gridCol w:w="2502"/>
        <w:gridCol w:w="2900"/>
      </w:tblGrid>
      <w:tr w:rsidR="00000000">
        <w:trPr>
          <w:trHeight w:val="240"/>
          <w:tblCellSpacing w:w="0" w:type="dxa"/>
        </w:trPr>
        <w:tc>
          <w:tcPr>
            <w:tcW w:w="2402" w:type="pct"/>
            <w:hideMark/>
          </w:tcPr>
          <w:p w:rsidR="00000000" w:rsidRDefault="009D0D42">
            <w:pPr>
              <w:pStyle w:val="newncpi0"/>
            </w:pPr>
            <w:r>
              <w:t xml:space="preserve">Руководитель организации </w:t>
            </w:r>
            <w:r>
              <w:br/>
              <w:t xml:space="preserve">(индивидуальный предприниматель) </w:t>
            </w:r>
            <w:r>
              <w:br/>
              <w:t xml:space="preserve">или уполномоченное им лицо </w:t>
            </w:r>
          </w:p>
        </w:tc>
        <w:tc>
          <w:tcPr>
            <w:tcW w:w="1626" w:type="pct"/>
            <w:vAlign w:val="bottom"/>
            <w:hideMark/>
          </w:tcPr>
          <w:p w:rsidR="00000000" w:rsidRDefault="009D0D42">
            <w:pPr>
              <w:pStyle w:val="table10"/>
            </w:pPr>
            <w:r>
              <w:t>_____________________</w:t>
            </w:r>
          </w:p>
        </w:tc>
        <w:tc>
          <w:tcPr>
            <w:tcW w:w="972" w:type="pct"/>
            <w:vAlign w:val="bottom"/>
            <w:hideMark/>
          </w:tcPr>
          <w:p w:rsidR="00000000" w:rsidRDefault="009D0D42">
            <w:pPr>
              <w:pStyle w:val="table10"/>
            </w:pPr>
            <w:r>
              <w:t>_____________________________</w:t>
            </w:r>
          </w:p>
        </w:tc>
      </w:tr>
      <w:tr w:rsidR="00000000">
        <w:trPr>
          <w:trHeight w:val="240"/>
          <w:tblCellSpacing w:w="0" w:type="dxa"/>
        </w:trPr>
        <w:tc>
          <w:tcPr>
            <w:tcW w:w="2402" w:type="pct"/>
            <w:hideMark/>
          </w:tcPr>
          <w:p w:rsidR="00000000" w:rsidRDefault="009D0D42">
            <w:pPr>
              <w:pStyle w:val="table10"/>
            </w:pPr>
            <w:r>
              <w:t> </w:t>
            </w:r>
          </w:p>
        </w:tc>
        <w:tc>
          <w:tcPr>
            <w:tcW w:w="1626" w:type="pct"/>
            <w:hideMark/>
          </w:tcPr>
          <w:p w:rsidR="00000000" w:rsidRDefault="009D0D42">
            <w:pPr>
              <w:pStyle w:val="undline"/>
            </w:pPr>
            <w:r>
              <w:t>(подпись)</w:t>
            </w:r>
          </w:p>
        </w:tc>
        <w:tc>
          <w:tcPr>
            <w:tcW w:w="972"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42" w:name="a214"/>
      <w:bookmarkEnd w:id="42"/>
      <w:r>
        <w:rPr>
          <w:vertAlign w:val="superscript"/>
        </w:rPr>
        <w:t>1</w:t>
      </w:r>
      <w:r>
        <w:t xml:space="preserve"> При представлении налоговых деклараций (расчетов) по НДС ежеквартально указывается последний месяц отчетного квартала.</w:t>
      </w:r>
    </w:p>
    <w:p w:rsidR="00000000" w:rsidRDefault="009D0D42">
      <w:pPr>
        <w:pStyle w:val="newncpi"/>
      </w:pPr>
      <w:r>
        <w:t> </w:t>
      </w:r>
    </w:p>
    <w:p w:rsidR="00000000" w:rsidRDefault="009D0D42">
      <w:pPr>
        <w:pStyle w:val="newncpi"/>
      </w:pPr>
      <w:r>
        <w:rPr>
          <w:rFonts w:eastAsia="Times New Roman"/>
        </w:rPr>
        <w:br w:type="page"/>
      </w:r>
      <w:r>
        <w:t> </w:t>
      </w:r>
    </w:p>
    <w:tbl>
      <w:tblPr>
        <w:tblStyle w:val="tablencpi"/>
        <w:tblW w:w="5000" w:type="pct"/>
        <w:tblCellSpacing w:w="0" w:type="dxa"/>
        <w:tblLook w:val="04A0" w:firstRow="1" w:lastRow="0" w:firstColumn="1" w:lastColumn="0" w:noHBand="0" w:noVBand="1"/>
      </w:tblPr>
      <w:tblGrid>
        <w:gridCol w:w="6262"/>
        <w:gridCol w:w="3093"/>
      </w:tblGrid>
      <w:tr w:rsidR="00000000">
        <w:trPr>
          <w:tblCellSpacing w:w="0" w:type="dxa"/>
        </w:trPr>
        <w:tc>
          <w:tcPr>
            <w:tcW w:w="3347" w:type="pct"/>
            <w:hideMark/>
          </w:tcPr>
          <w:p w:rsidR="00000000" w:rsidRDefault="009D0D42">
            <w:pPr>
              <w:pStyle w:val="newncpi"/>
            </w:pPr>
            <w:r>
              <w:t> </w:t>
            </w:r>
          </w:p>
        </w:tc>
        <w:tc>
          <w:tcPr>
            <w:tcW w:w="1653" w:type="pct"/>
            <w:hideMark/>
          </w:tcPr>
          <w:p w:rsidR="00000000" w:rsidRDefault="009D0D42">
            <w:pPr>
              <w:pStyle w:val="append"/>
            </w:pPr>
            <w:bookmarkStart w:id="43" w:name="a142"/>
            <w:bookmarkEnd w:id="43"/>
            <w:r>
              <w:t>Приложение 7</w:t>
            </w:r>
          </w:p>
          <w:p w:rsidR="00000000" w:rsidRDefault="009D0D42">
            <w:pPr>
              <w:pStyle w:val="append"/>
            </w:pPr>
            <w:r>
              <w:t xml:space="preserve">к </w:t>
            </w:r>
            <w:hyperlink w:anchor="a3" w:tooltip="+" w:history="1">
              <w:r>
                <w:rPr>
                  <w:rStyle w:val="a3"/>
                </w:rPr>
                <w:t>форме</w:t>
              </w:r>
            </w:hyperlink>
            <w:r>
              <w:t xml:space="preserve"> налоговой </w:t>
            </w:r>
            <w:r>
              <w:br/>
              <w:t xml:space="preserve">декларации (расчета) по налогу </w:t>
            </w:r>
            <w:r>
              <w:br/>
              <w:t>на добавленную стоимость</w:t>
            </w:r>
          </w:p>
        </w:tc>
      </w:tr>
    </w:tbl>
    <w:p w:rsidR="00000000" w:rsidRDefault="009D0D42">
      <w:pPr>
        <w:pStyle w:val="nonumheader"/>
      </w:pPr>
      <w:bookmarkStart w:id="44" w:name="a373"/>
      <w:bookmarkEnd w:id="44"/>
      <w:r>
        <w:t>Реестр</w:t>
      </w:r>
      <w:r>
        <w:br/>
        <w:t>документов, подтверждающих оказание услуг по обслуживанию воздушных судов, выполняющих международные полеты и (или) международные воздушные пер</w:t>
      </w:r>
      <w:r>
        <w:t>евозки</w:t>
      </w:r>
    </w:p>
    <w:tbl>
      <w:tblPr>
        <w:tblStyle w:val="tablencpi"/>
        <w:tblW w:w="5000" w:type="pct"/>
        <w:tblCellSpacing w:w="0" w:type="dxa"/>
        <w:tblLook w:val="04A0" w:firstRow="1" w:lastRow="0" w:firstColumn="1" w:lastColumn="0" w:noHBand="0" w:noVBand="1"/>
      </w:tblPr>
      <w:tblGrid>
        <w:gridCol w:w="2157"/>
        <w:gridCol w:w="1585"/>
        <w:gridCol w:w="1111"/>
        <w:gridCol w:w="1978"/>
        <w:gridCol w:w="2524"/>
      </w:tblGrid>
      <w:tr w:rsidR="00000000">
        <w:trPr>
          <w:trHeight w:val="240"/>
          <w:tblCellSpacing w:w="0" w:type="dxa"/>
        </w:trPr>
        <w:tc>
          <w:tcPr>
            <w:tcW w:w="1153" w:type="pct"/>
            <w:hideMark/>
          </w:tcPr>
          <w:p w:rsidR="00000000" w:rsidRDefault="009D0D42">
            <w:pPr>
              <w:pStyle w:val="newncpi0"/>
            </w:pPr>
            <w:r>
              <w:t>за  </w:t>
            </w:r>
          </w:p>
        </w:tc>
        <w:tc>
          <w:tcPr>
            <w:tcW w:w="847" w:type="pct"/>
            <w:hideMark/>
          </w:tcPr>
          <w:p w:rsidR="00000000" w:rsidRDefault="009D0D42">
            <w:pPr>
              <w:pStyle w:val="newncpi0"/>
            </w:pPr>
            <w:r>
              <w:t> </w:t>
            </w:r>
          </w:p>
        </w:tc>
        <w:tc>
          <w:tcPr>
            <w:tcW w:w="594" w:type="pct"/>
            <w:hideMark/>
          </w:tcPr>
          <w:p w:rsidR="00000000" w:rsidRDefault="009D0D42">
            <w:pPr>
              <w:pStyle w:val="newncpi0"/>
            </w:pPr>
            <w:r>
              <w:t>месяц</w:t>
            </w:r>
          </w:p>
        </w:tc>
        <w:tc>
          <w:tcPr>
            <w:tcW w:w="1057" w:type="pct"/>
            <w:hideMark/>
          </w:tcPr>
          <w:p w:rsidR="00000000" w:rsidRDefault="009D0D42">
            <w:pPr>
              <w:pStyle w:val="newncpi0"/>
            </w:pPr>
            <w:r>
              <w:t> </w:t>
            </w:r>
          </w:p>
        </w:tc>
        <w:tc>
          <w:tcPr>
            <w:tcW w:w="1349" w:type="pct"/>
            <w:hideMark/>
          </w:tcPr>
          <w:p w:rsidR="00000000" w:rsidRDefault="009D0D42">
            <w:pPr>
              <w:pStyle w:val="newncpi0"/>
            </w:pPr>
            <w:r>
              <w:t>года</w:t>
            </w:r>
          </w:p>
        </w:tc>
      </w:tr>
      <w:tr w:rsidR="00000000">
        <w:trPr>
          <w:trHeight w:val="240"/>
          <w:tblCellSpacing w:w="0" w:type="dxa"/>
        </w:trPr>
        <w:tc>
          <w:tcPr>
            <w:tcW w:w="1153" w:type="pct"/>
            <w:hideMark/>
          </w:tcPr>
          <w:p w:rsidR="00000000" w:rsidRDefault="009D0D42">
            <w:pPr>
              <w:pStyle w:val="table10"/>
            </w:pPr>
            <w:r>
              <w:t> </w:t>
            </w:r>
          </w:p>
        </w:tc>
        <w:tc>
          <w:tcPr>
            <w:tcW w:w="847" w:type="pct"/>
            <w:hideMark/>
          </w:tcPr>
          <w:p w:rsidR="00000000" w:rsidRDefault="009D0D42">
            <w:pPr>
              <w:pStyle w:val="undline"/>
            </w:pPr>
            <w:r>
              <w:t>(номер месяца)</w:t>
            </w:r>
            <w:hyperlink w:anchor="a215" w:tooltip="+" w:history="1">
              <w:r>
                <w:rPr>
                  <w:rStyle w:val="a3"/>
                  <w:vertAlign w:val="superscript"/>
                </w:rPr>
                <w:t>1</w:t>
              </w:r>
            </w:hyperlink>
          </w:p>
        </w:tc>
        <w:tc>
          <w:tcPr>
            <w:tcW w:w="594" w:type="pct"/>
            <w:hideMark/>
          </w:tcPr>
          <w:p w:rsidR="00000000" w:rsidRDefault="009D0D42">
            <w:pPr>
              <w:pStyle w:val="table10"/>
            </w:pPr>
            <w:r>
              <w:t> </w:t>
            </w:r>
          </w:p>
        </w:tc>
        <w:tc>
          <w:tcPr>
            <w:tcW w:w="1057" w:type="pct"/>
            <w:hideMark/>
          </w:tcPr>
          <w:p w:rsidR="00000000" w:rsidRDefault="009D0D42">
            <w:pPr>
              <w:pStyle w:val="undline"/>
            </w:pPr>
            <w:r>
              <w:t>(четыре цифры года)</w:t>
            </w:r>
          </w:p>
        </w:tc>
        <w:tc>
          <w:tcPr>
            <w:tcW w:w="1349"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801"/>
        <w:gridCol w:w="2513"/>
        <w:gridCol w:w="2154"/>
        <w:gridCol w:w="2887"/>
      </w:tblGrid>
      <w:tr w:rsidR="00000000">
        <w:trPr>
          <w:trHeight w:val="240"/>
          <w:tblCellSpacing w:w="0" w:type="dxa"/>
        </w:trPr>
        <w:tc>
          <w:tcPr>
            <w:tcW w:w="963" w:type="pct"/>
            <w:vAlign w:val="center"/>
            <w:hideMark/>
          </w:tcPr>
          <w:p w:rsidR="00000000" w:rsidRDefault="009D0D42">
            <w:pPr>
              <w:pStyle w:val="table10"/>
            </w:pPr>
            <w:r>
              <w:t>Наименование услуг</w:t>
            </w:r>
          </w:p>
        </w:tc>
        <w:tc>
          <w:tcPr>
            <w:tcW w:w="1343" w:type="pct"/>
            <w:vAlign w:val="center"/>
            <w:hideMark/>
          </w:tcPr>
          <w:p w:rsidR="00000000" w:rsidRDefault="009D0D42">
            <w:pPr>
              <w:pStyle w:val="table10"/>
            </w:pPr>
            <w:r>
              <w:t>Дата, номер договора (соглашения), на основании которого осуществляется оказание услуг</w:t>
            </w:r>
          </w:p>
        </w:tc>
        <w:tc>
          <w:tcPr>
            <w:tcW w:w="1151" w:type="pct"/>
            <w:vAlign w:val="center"/>
            <w:hideMark/>
          </w:tcPr>
          <w:p w:rsidR="00000000" w:rsidRDefault="009D0D42">
            <w:pPr>
              <w:pStyle w:val="table10"/>
            </w:pPr>
            <w:r>
              <w:t>Наименование, номер и дата документов, подтверждающих оказание услуг</w:t>
            </w:r>
          </w:p>
        </w:tc>
        <w:tc>
          <w:tcPr>
            <w:tcW w:w="1543" w:type="pct"/>
            <w:vAlign w:val="center"/>
            <w:hideMark/>
          </w:tcPr>
          <w:p w:rsidR="00000000" w:rsidRDefault="009D0D42">
            <w:pPr>
              <w:pStyle w:val="table10"/>
            </w:pPr>
            <w:r>
              <w:t>Сумма оборота по реализации услуг, облагаемого налогом на добавленную стоимость по ставке 0 (ноль) процентов (тыс. руб.)</w:t>
            </w:r>
          </w:p>
        </w:tc>
      </w:tr>
      <w:tr w:rsidR="00000000">
        <w:trPr>
          <w:trHeight w:val="240"/>
          <w:tblCellSpacing w:w="0" w:type="dxa"/>
        </w:trPr>
        <w:tc>
          <w:tcPr>
            <w:tcW w:w="963" w:type="pct"/>
            <w:vAlign w:val="center"/>
            <w:hideMark/>
          </w:tcPr>
          <w:p w:rsidR="00000000" w:rsidRDefault="009D0D42">
            <w:pPr>
              <w:pStyle w:val="table10"/>
            </w:pPr>
            <w:r>
              <w:t>1</w:t>
            </w:r>
          </w:p>
        </w:tc>
        <w:tc>
          <w:tcPr>
            <w:tcW w:w="1343" w:type="pct"/>
            <w:vAlign w:val="center"/>
            <w:hideMark/>
          </w:tcPr>
          <w:p w:rsidR="00000000" w:rsidRDefault="009D0D42">
            <w:pPr>
              <w:pStyle w:val="table10"/>
            </w:pPr>
            <w:r>
              <w:t>2</w:t>
            </w:r>
          </w:p>
        </w:tc>
        <w:tc>
          <w:tcPr>
            <w:tcW w:w="1151" w:type="pct"/>
            <w:vAlign w:val="center"/>
            <w:hideMark/>
          </w:tcPr>
          <w:p w:rsidR="00000000" w:rsidRDefault="009D0D42">
            <w:pPr>
              <w:pStyle w:val="table10"/>
            </w:pPr>
            <w:r>
              <w:t>3</w:t>
            </w:r>
          </w:p>
        </w:tc>
        <w:tc>
          <w:tcPr>
            <w:tcW w:w="1543" w:type="pct"/>
            <w:vAlign w:val="center"/>
            <w:hideMark/>
          </w:tcPr>
          <w:p w:rsidR="00000000" w:rsidRDefault="009D0D42">
            <w:pPr>
              <w:pStyle w:val="table10"/>
            </w:pPr>
            <w:r>
              <w:t>4</w:t>
            </w:r>
          </w:p>
        </w:tc>
      </w:tr>
      <w:tr w:rsidR="00000000">
        <w:trPr>
          <w:trHeight w:val="240"/>
          <w:tblCellSpacing w:w="0" w:type="dxa"/>
        </w:trPr>
        <w:tc>
          <w:tcPr>
            <w:tcW w:w="963" w:type="pct"/>
            <w:hideMark/>
          </w:tcPr>
          <w:p w:rsidR="00000000" w:rsidRDefault="009D0D42">
            <w:pPr>
              <w:pStyle w:val="table10"/>
            </w:pPr>
            <w:r>
              <w:t> </w:t>
            </w:r>
          </w:p>
        </w:tc>
        <w:tc>
          <w:tcPr>
            <w:tcW w:w="1343" w:type="pct"/>
            <w:hideMark/>
          </w:tcPr>
          <w:p w:rsidR="00000000" w:rsidRDefault="009D0D42">
            <w:pPr>
              <w:pStyle w:val="table10"/>
            </w:pPr>
            <w:r>
              <w:t> </w:t>
            </w:r>
          </w:p>
        </w:tc>
        <w:tc>
          <w:tcPr>
            <w:tcW w:w="1151" w:type="pct"/>
            <w:hideMark/>
          </w:tcPr>
          <w:p w:rsidR="00000000" w:rsidRDefault="009D0D42">
            <w:pPr>
              <w:pStyle w:val="table10"/>
            </w:pPr>
            <w:r>
              <w:t> </w:t>
            </w:r>
          </w:p>
        </w:tc>
        <w:tc>
          <w:tcPr>
            <w:tcW w:w="1543" w:type="pct"/>
            <w:hideMark/>
          </w:tcPr>
          <w:p w:rsidR="00000000" w:rsidRDefault="009D0D42">
            <w:pPr>
              <w:pStyle w:val="table10"/>
            </w:pPr>
            <w:r>
              <w:t> </w:t>
            </w:r>
          </w:p>
        </w:tc>
      </w:tr>
      <w:tr w:rsidR="00000000">
        <w:trPr>
          <w:trHeight w:val="240"/>
          <w:tblCellSpacing w:w="0" w:type="dxa"/>
        </w:trPr>
        <w:tc>
          <w:tcPr>
            <w:tcW w:w="963" w:type="pct"/>
            <w:hideMark/>
          </w:tcPr>
          <w:p w:rsidR="00000000" w:rsidRDefault="009D0D42">
            <w:pPr>
              <w:pStyle w:val="table10"/>
            </w:pPr>
            <w:r>
              <w:t> </w:t>
            </w:r>
          </w:p>
        </w:tc>
        <w:tc>
          <w:tcPr>
            <w:tcW w:w="1343" w:type="pct"/>
            <w:hideMark/>
          </w:tcPr>
          <w:p w:rsidR="00000000" w:rsidRDefault="009D0D42">
            <w:pPr>
              <w:pStyle w:val="table10"/>
            </w:pPr>
            <w:r>
              <w:t> </w:t>
            </w:r>
          </w:p>
        </w:tc>
        <w:tc>
          <w:tcPr>
            <w:tcW w:w="1151" w:type="pct"/>
            <w:hideMark/>
          </w:tcPr>
          <w:p w:rsidR="00000000" w:rsidRDefault="009D0D42">
            <w:pPr>
              <w:pStyle w:val="table10"/>
            </w:pPr>
            <w:r>
              <w:t> </w:t>
            </w:r>
          </w:p>
        </w:tc>
        <w:tc>
          <w:tcPr>
            <w:tcW w:w="1543" w:type="pct"/>
            <w:hideMark/>
          </w:tcPr>
          <w:p w:rsidR="00000000" w:rsidRDefault="009D0D42">
            <w:pPr>
              <w:pStyle w:val="table10"/>
            </w:pPr>
            <w:r>
              <w:t> </w:t>
            </w:r>
          </w:p>
        </w:tc>
      </w:tr>
      <w:tr w:rsidR="00000000">
        <w:trPr>
          <w:trHeight w:val="240"/>
          <w:tblCellSpacing w:w="0" w:type="dxa"/>
        </w:trPr>
        <w:tc>
          <w:tcPr>
            <w:tcW w:w="963" w:type="pct"/>
            <w:hideMark/>
          </w:tcPr>
          <w:p w:rsidR="00000000" w:rsidRDefault="009D0D42">
            <w:pPr>
              <w:pStyle w:val="table10"/>
            </w:pPr>
            <w:r>
              <w:t> </w:t>
            </w:r>
          </w:p>
        </w:tc>
        <w:tc>
          <w:tcPr>
            <w:tcW w:w="1343" w:type="pct"/>
            <w:hideMark/>
          </w:tcPr>
          <w:p w:rsidR="00000000" w:rsidRDefault="009D0D42">
            <w:pPr>
              <w:pStyle w:val="table10"/>
            </w:pPr>
            <w:r>
              <w:t> </w:t>
            </w:r>
          </w:p>
        </w:tc>
        <w:tc>
          <w:tcPr>
            <w:tcW w:w="1151" w:type="pct"/>
            <w:hideMark/>
          </w:tcPr>
          <w:p w:rsidR="00000000" w:rsidRDefault="009D0D42">
            <w:pPr>
              <w:pStyle w:val="table10"/>
            </w:pPr>
            <w:r>
              <w:t> </w:t>
            </w:r>
          </w:p>
        </w:tc>
        <w:tc>
          <w:tcPr>
            <w:tcW w:w="1543" w:type="pct"/>
            <w:hideMark/>
          </w:tcPr>
          <w:p w:rsidR="00000000" w:rsidRDefault="009D0D42">
            <w:pPr>
              <w:pStyle w:val="table10"/>
            </w:pPr>
            <w:r>
              <w:t> </w:t>
            </w:r>
          </w:p>
        </w:tc>
      </w:tr>
      <w:tr w:rsidR="00000000">
        <w:trPr>
          <w:trHeight w:val="240"/>
          <w:tblCellSpacing w:w="0" w:type="dxa"/>
        </w:trPr>
        <w:tc>
          <w:tcPr>
            <w:tcW w:w="3457" w:type="pct"/>
            <w:gridSpan w:val="3"/>
            <w:hideMark/>
          </w:tcPr>
          <w:p w:rsidR="00000000" w:rsidRDefault="009D0D42">
            <w:pPr>
              <w:pStyle w:val="table10"/>
            </w:pPr>
            <w:r>
              <w:t>ИТОГО</w:t>
            </w:r>
          </w:p>
        </w:tc>
        <w:tc>
          <w:tcPr>
            <w:tcW w:w="1543"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495"/>
        <w:gridCol w:w="2692"/>
        <w:gridCol w:w="2168"/>
      </w:tblGrid>
      <w:tr w:rsidR="00000000">
        <w:trPr>
          <w:trHeight w:val="240"/>
          <w:tblCellSpacing w:w="0" w:type="dxa"/>
        </w:trPr>
        <w:tc>
          <w:tcPr>
            <w:tcW w:w="2402" w:type="pct"/>
            <w:hideMark/>
          </w:tcPr>
          <w:p w:rsidR="00000000" w:rsidRDefault="009D0D42">
            <w:pPr>
              <w:pStyle w:val="newncpi0"/>
            </w:pPr>
            <w:r>
              <w:t xml:space="preserve">Руководитель организации </w:t>
            </w:r>
            <w:r>
              <w:br/>
              <w:t xml:space="preserve">(индивидуальный предприниматель) </w:t>
            </w:r>
            <w:r>
              <w:br/>
              <w:t xml:space="preserve">или уполномоченное им лицо </w:t>
            </w:r>
          </w:p>
        </w:tc>
        <w:tc>
          <w:tcPr>
            <w:tcW w:w="1439"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45" w:name="a215"/>
      <w:bookmarkEnd w:id="45"/>
      <w:r>
        <w:rPr>
          <w:vertAlign w:val="superscript"/>
        </w:rPr>
        <w:t>1</w:t>
      </w:r>
      <w:r>
        <w:t> </w:t>
      </w:r>
      <w:r>
        <w:t>При представлении налоговых деклараций (расчетов) по НДС ежеквартально указывается последний месяц отчетного квартала.</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6262"/>
        <w:gridCol w:w="3093"/>
      </w:tblGrid>
      <w:tr w:rsidR="00000000">
        <w:trPr>
          <w:tblCellSpacing w:w="0" w:type="dxa"/>
        </w:trPr>
        <w:tc>
          <w:tcPr>
            <w:tcW w:w="3347" w:type="pct"/>
            <w:hideMark/>
          </w:tcPr>
          <w:p w:rsidR="00000000" w:rsidRDefault="009D0D42">
            <w:pPr>
              <w:pStyle w:val="newncpi"/>
            </w:pPr>
            <w:r>
              <w:t> </w:t>
            </w:r>
          </w:p>
        </w:tc>
        <w:tc>
          <w:tcPr>
            <w:tcW w:w="1653" w:type="pct"/>
            <w:hideMark/>
          </w:tcPr>
          <w:p w:rsidR="00000000" w:rsidRDefault="009D0D42">
            <w:pPr>
              <w:pStyle w:val="append"/>
            </w:pPr>
            <w:bookmarkStart w:id="46" w:name="a143"/>
            <w:bookmarkEnd w:id="46"/>
            <w:r>
              <w:t>Приложение 8</w:t>
            </w:r>
          </w:p>
          <w:p w:rsidR="00000000" w:rsidRDefault="009D0D42">
            <w:pPr>
              <w:pStyle w:val="append"/>
            </w:pPr>
            <w:r>
              <w:t xml:space="preserve">к </w:t>
            </w:r>
            <w:hyperlink w:anchor="a3" w:tooltip="+" w:history="1">
              <w:r>
                <w:rPr>
                  <w:rStyle w:val="a3"/>
                </w:rPr>
                <w:t>форме</w:t>
              </w:r>
            </w:hyperlink>
            <w:r>
              <w:t xml:space="preserve"> налоговой </w:t>
            </w:r>
            <w:r>
              <w:br/>
              <w:t xml:space="preserve">декларации (расчета) по налогу </w:t>
            </w:r>
            <w:r>
              <w:br/>
              <w:t>на добавленную стоимость</w:t>
            </w:r>
          </w:p>
        </w:tc>
      </w:tr>
    </w:tbl>
    <w:p w:rsidR="00000000" w:rsidRDefault="009D0D42">
      <w:pPr>
        <w:pStyle w:val="nonumheader"/>
      </w:pPr>
      <w:bookmarkStart w:id="47" w:name="a369"/>
      <w:bookmarkEnd w:id="47"/>
      <w:r>
        <w:rPr>
          <w:color w:val="000000"/>
        </w:rPr>
        <w:t>Реестр</w:t>
      </w:r>
      <w:r>
        <w:rPr>
          <w:color w:val="000000"/>
        </w:rPr>
        <w:br/>
      </w:r>
      <w:r>
        <w:rPr>
          <w:color w:val="000000"/>
        </w:rPr>
        <w:t xml:space="preserve">документальных подтверждений вывоза товара </w:t>
      </w:r>
      <w:r>
        <w:rPr>
          <w:color w:val="000000"/>
        </w:rPr>
        <w:br/>
        <w:t>за пределы таможенной территории Евразийского экономического союза</w:t>
      </w:r>
    </w:p>
    <w:tbl>
      <w:tblPr>
        <w:tblStyle w:val="tablencpi"/>
        <w:tblW w:w="5000" w:type="pct"/>
        <w:tblCellSpacing w:w="0" w:type="dxa"/>
        <w:tblLook w:val="04A0" w:firstRow="1" w:lastRow="0" w:firstColumn="1" w:lastColumn="0" w:noHBand="0" w:noVBand="1"/>
      </w:tblPr>
      <w:tblGrid>
        <w:gridCol w:w="2157"/>
        <w:gridCol w:w="1585"/>
        <w:gridCol w:w="1111"/>
        <w:gridCol w:w="1978"/>
        <w:gridCol w:w="2524"/>
      </w:tblGrid>
      <w:tr w:rsidR="00000000">
        <w:trPr>
          <w:trHeight w:val="240"/>
          <w:tblCellSpacing w:w="0" w:type="dxa"/>
        </w:trPr>
        <w:tc>
          <w:tcPr>
            <w:tcW w:w="1153" w:type="pct"/>
            <w:hideMark/>
          </w:tcPr>
          <w:p w:rsidR="00000000" w:rsidRDefault="009D0D42">
            <w:pPr>
              <w:pStyle w:val="newncpi0"/>
            </w:pPr>
            <w:r>
              <w:t>за  </w:t>
            </w:r>
          </w:p>
        </w:tc>
        <w:tc>
          <w:tcPr>
            <w:tcW w:w="847" w:type="pct"/>
            <w:hideMark/>
          </w:tcPr>
          <w:p w:rsidR="00000000" w:rsidRDefault="009D0D42">
            <w:pPr>
              <w:pStyle w:val="newncpi0"/>
            </w:pPr>
            <w:r>
              <w:t> </w:t>
            </w:r>
          </w:p>
        </w:tc>
        <w:tc>
          <w:tcPr>
            <w:tcW w:w="594" w:type="pct"/>
            <w:hideMark/>
          </w:tcPr>
          <w:p w:rsidR="00000000" w:rsidRDefault="009D0D42">
            <w:pPr>
              <w:pStyle w:val="newncpi0"/>
            </w:pPr>
            <w:r>
              <w:t>месяц</w:t>
            </w:r>
          </w:p>
        </w:tc>
        <w:tc>
          <w:tcPr>
            <w:tcW w:w="1057" w:type="pct"/>
            <w:hideMark/>
          </w:tcPr>
          <w:p w:rsidR="00000000" w:rsidRDefault="009D0D42">
            <w:pPr>
              <w:pStyle w:val="newncpi0"/>
            </w:pPr>
            <w:r>
              <w:t> </w:t>
            </w:r>
          </w:p>
        </w:tc>
        <w:tc>
          <w:tcPr>
            <w:tcW w:w="1349" w:type="pct"/>
            <w:hideMark/>
          </w:tcPr>
          <w:p w:rsidR="00000000" w:rsidRDefault="009D0D42">
            <w:pPr>
              <w:pStyle w:val="newncpi0"/>
            </w:pPr>
            <w:r>
              <w:t>года</w:t>
            </w:r>
          </w:p>
        </w:tc>
      </w:tr>
      <w:tr w:rsidR="00000000">
        <w:trPr>
          <w:trHeight w:val="240"/>
          <w:tblCellSpacing w:w="0" w:type="dxa"/>
        </w:trPr>
        <w:tc>
          <w:tcPr>
            <w:tcW w:w="1153" w:type="pct"/>
            <w:hideMark/>
          </w:tcPr>
          <w:p w:rsidR="00000000" w:rsidRDefault="009D0D42">
            <w:pPr>
              <w:pStyle w:val="table10"/>
            </w:pPr>
            <w:r>
              <w:t> </w:t>
            </w:r>
          </w:p>
        </w:tc>
        <w:tc>
          <w:tcPr>
            <w:tcW w:w="847" w:type="pct"/>
            <w:hideMark/>
          </w:tcPr>
          <w:p w:rsidR="00000000" w:rsidRDefault="009D0D42">
            <w:pPr>
              <w:pStyle w:val="undline"/>
            </w:pPr>
            <w:r>
              <w:t>(номер месяца)</w:t>
            </w:r>
            <w:hyperlink w:anchor="a216" w:tooltip="+" w:history="1">
              <w:r>
                <w:rPr>
                  <w:rStyle w:val="a3"/>
                  <w:vertAlign w:val="superscript"/>
                </w:rPr>
                <w:t>1</w:t>
              </w:r>
            </w:hyperlink>
          </w:p>
        </w:tc>
        <w:tc>
          <w:tcPr>
            <w:tcW w:w="594" w:type="pct"/>
            <w:hideMark/>
          </w:tcPr>
          <w:p w:rsidR="00000000" w:rsidRDefault="009D0D42">
            <w:pPr>
              <w:pStyle w:val="table10"/>
            </w:pPr>
            <w:r>
              <w:t> </w:t>
            </w:r>
          </w:p>
        </w:tc>
        <w:tc>
          <w:tcPr>
            <w:tcW w:w="1057" w:type="pct"/>
            <w:hideMark/>
          </w:tcPr>
          <w:p w:rsidR="00000000" w:rsidRDefault="009D0D42">
            <w:pPr>
              <w:pStyle w:val="undline"/>
            </w:pPr>
            <w:r>
              <w:t>(четыре цифры года)</w:t>
            </w:r>
          </w:p>
        </w:tc>
        <w:tc>
          <w:tcPr>
            <w:tcW w:w="1349"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2339"/>
        <w:gridCol w:w="1078"/>
        <w:gridCol w:w="1615"/>
        <w:gridCol w:w="2155"/>
        <w:gridCol w:w="2168"/>
      </w:tblGrid>
      <w:tr w:rsidR="00000000">
        <w:trPr>
          <w:trHeight w:val="240"/>
          <w:tblCellSpacing w:w="0" w:type="dxa"/>
        </w:trPr>
        <w:tc>
          <w:tcPr>
            <w:tcW w:w="1250" w:type="pct"/>
            <w:vMerge w:val="restart"/>
            <w:vAlign w:val="center"/>
            <w:hideMark/>
          </w:tcPr>
          <w:p w:rsidR="00000000" w:rsidRDefault="009D0D42">
            <w:pPr>
              <w:pStyle w:val="table10"/>
            </w:pPr>
            <w:r>
              <w:t>Дата, номер договора на оказание услуг по возврату налога на добавленную стоимость иностранным лицам</w:t>
            </w:r>
            <w:hyperlink w:anchor="a217" w:tooltip="+" w:history="1">
              <w:r>
                <w:rPr>
                  <w:rStyle w:val="a3"/>
                  <w:vertAlign w:val="superscript"/>
                </w:rPr>
                <w:t>2</w:t>
              </w:r>
            </w:hyperlink>
            <w:r>
              <w:t>, заключенного с организацией, имеющей право на возврат налога на добавленную стоимость иностранным лицам</w:t>
            </w:r>
          </w:p>
        </w:tc>
        <w:tc>
          <w:tcPr>
            <w:tcW w:w="2591" w:type="pct"/>
            <w:gridSpan w:val="3"/>
            <w:vAlign w:val="center"/>
            <w:hideMark/>
          </w:tcPr>
          <w:p w:rsidR="00000000" w:rsidRDefault="009D0D42">
            <w:pPr>
              <w:pStyle w:val="table10"/>
            </w:pPr>
            <w:r>
              <w:t>Реквизиты акт</w:t>
            </w:r>
            <w:r>
              <w:t>а на возмещение сумм налога на добавленную стоимость, подписанного плательщиком и организацией, имеющей право на возврат налога на добавленную стоимость иностранным лицам</w:t>
            </w:r>
          </w:p>
        </w:tc>
        <w:tc>
          <w:tcPr>
            <w:tcW w:w="1159" w:type="pct"/>
            <w:vMerge w:val="restart"/>
            <w:vAlign w:val="center"/>
            <w:hideMark/>
          </w:tcPr>
          <w:p w:rsidR="00000000" w:rsidRDefault="009D0D42">
            <w:pPr>
              <w:pStyle w:val="table10"/>
            </w:pPr>
            <w:r>
              <w:t>Сумма оборота по реализации товаров, реализованных иностранным лицам через магази</w:t>
            </w:r>
            <w:r>
              <w:t>н, облагаемого налогом на добавленную стоимость по ставке 0 (ноль) процентов (тыс. руб.)</w:t>
            </w:r>
          </w:p>
        </w:tc>
      </w:tr>
      <w:tr w:rsidR="00000000">
        <w:trPr>
          <w:trHeight w:val="240"/>
          <w:tblCellSpacing w:w="0" w:type="dxa"/>
        </w:trPr>
        <w:tc>
          <w:tcPr>
            <w:tcW w:w="0" w:type="auto"/>
            <w:vMerge/>
            <w:vAlign w:val="center"/>
            <w:hideMark/>
          </w:tcPr>
          <w:p w:rsidR="00000000" w:rsidRDefault="009D0D42">
            <w:pPr>
              <w:rPr>
                <w:sz w:val="20"/>
                <w:szCs w:val="20"/>
              </w:rPr>
            </w:pPr>
          </w:p>
        </w:tc>
        <w:tc>
          <w:tcPr>
            <w:tcW w:w="576" w:type="pct"/>
            <w:vAlign w:val="center"/>
            <w:hideMark/>
          </w:tcPr>
          <w:p w:rsidR="00000000" w:rsidRDefault="009D0D42">
            <w:pPr>
              <w:pStyle w:val="table10"/>
            </w:pPr>
            <w:r>
              <w:t>дата получения</w:t>
            </w:r>
          </w:p>
        </w:tc>
        <w:tc>
          <w:tcPr>
            <w:tcW w:w="863" w:type="pct"/>
            <w:vAlign w:val="center"/>
            <w:hideMark/>
          </w:tcPr>
          <w:p w:rsidR="00000000" w:rsidRDefault="009D0D42">
            <w:pPr>
              <w:pStyle w:val="table10"/>
            </w:pPr>
            <w:r>
              <w:t>дата подписания плательщиком</w:t>
            </w:r>
          </w:p>
        </w:tc>
        <w:tc>
          <w:tcPr>
            <w:tcW w:w="1152" w:type="pct"/>
            <w:vAlign w:val="center"/>
            <w:hideMark/>
          </w:tcPr>
          <w:p w:rsidR="00000000" w:rsidRDefault="009D0D42">
            <w:pPr>
              <w:pStyle w:val="table10"/>
            </w:pPr>
            <w:r>
              <w:t>предъявленная к возмещению сумма НДС</w:t>
            </w:r>
          </w:p>
        </w:tc>
        <w:tc>
          <w:tcPr>
            <w:tcW w:w="0" w:type="auto"/>
            <w:vMerge/>
            <w:vAlign w:val="center"/>
            <w:hideMark/>
          </w:tcPr>
          <w:p w:rsidR="00000000" w:rsidRDefault="009D0D42">
            <w:pPr>
              <w:rPr>
                <w:sz w:val="20"/>
                <w:szCs w:val="20"/>
              </w:rPr>
            </w:pPr>
          </w:p>
        </w:tc>
      </w:tr>
      <w:tr w:rsidR="00000000">
        <w:trPr>
          <w:trHeight w:val="240"/>
          <w:tblCellSpacing w:w="0" w:type="dxa"/>
        </w:trPr>
        <w:tc>
          <w:tcPr>
            <w:tcW w:w="1250" w:type="pct"/>
            <w:vAlign w:val="center"/>
            <w:hideMark/>
          </w:tcPr>
          <w:p w:rsidR="00000000" w:rsidRDefault="009D0D42">
            <w:pPr>
              <w:pStyle w:val="table10"/>
            </w:pPr>
            <w:r>
              <w:t>1</w:t>
            </w:r>
          </w:p>
        </w:tc>
        <w:tc>
          <w:tcPr>
            <w:tcW w:w="576" w:type="pct"/>
            <w:vAlign w:val="center"/>
            <w:hideMark/>
          </w:tcPr>
          <w:p w:rsidR="00000000" w:rsidRDefault="009D0D42">
            <w:pPr>
              <w:pStyle w:val="table10"/>
            </w:pPr>
            <w:r>
              <w:t>2</w:t>
            </w:r>
          </w:p>
        </w:tc>
        <w:tc>
          <w:tcPr>
            <w:tcW w:w="863" w:type="pct"/>
            <w:vAlign w:val="center"/>
            <w:hideMark/>
          </w:tcPr>
          <w:p w:rsidR="00000000" w:rsidRDefault="009D0D42">
            <w:pPr>
              <w:pStyle w:val="table10"/>
            </w:pPr>
            <w:r>
              <w:t>3</w:t>
            </w:r>
          </w:p>
        </w:tc>
        <w:tc>
          <w:tcPr>
            <w:tcW w:w="1152" w:type="pct"/>
            <w:vAlign w:val="center"/>
            <w:hideMark/>
          </w:tcPr>
          <w:p w:rsidR="00000000" w:rsidRDefault="009D0D42">
            <w:pPr>
              <w:pStyle w:val="table10"/>
            </w:pPr>
            <w:r>
              <w:t>4</w:t>
            </w:r>
          </w:p>
        </w:tc>
        <w:tc>
          <w:tcPr>
            <w:tcW w:w="1159" w:type="pct"/>
            <w:vAlign w:val="center"/>
            <w:hideMark/>
          </w:tcPr>
          <w:p w:rsidR="00000000" w:rsidRDefault="009D0D42">
            <w:pPr>
              <w:pStyle w:val="table10"/>
            </w:pPr>
            <w:r>
              <w:t>5</w:t>
            </w:r>
          </w:p>
        </w:tc>
      </w:tr>
      <w:tr w:rsidR="00000000">
        <w:trPr>
          <w:trHeight w:val="240"/>
          <w:tblCellSpacing w:w="0" w:type="dxa"/>
        </w:trPr>
        <w:tc>
          <w:tcPr>
            <w:tcW w:w="1250" w:type="pct"/>
            <w:hideMark/>
          </w:tcPr>
          <w:p w:rsidR="00000000" w:rsidRDefault="009D0D42">
            <w:pPr>
              <w:pStyle w:val="table10"/>
            </w:pPr>
            <w:r>
              <w:t> </w:t>
            </w:r>
          </w:p>
        </w:tc>
        <w:tc>
          <w:tcPr>
            <w:tcW w:w="576" w:type="pct"/>
            <w:hideMark/>
          </w:tcPr>
          <w:p w:rsidR="00000000" w:rsidRDefault="009D0D42">
            <w:pPr>
              <w:pStyle w:val="table10"/>
            </w:pPr>
            <w:r>
              <w:t> </w:t>
            </w:r>
          </w:p>
        </w:tc>
        <w:tc>
          <w:tcPr>
            <w:tcW w:w="863" w:type="pct"/>
            <w:hideMark/>
          </w:tcPr>
          <w:p w:rsidR="00000000" w:rsidRDefault="009D0D42">
            <w:pPr>
              <w:pStyle w:val="table10"/>
            </w:pPr>
            <w:r>
              <w:t> </w:t>
            </w:r>
          </w:p>
        </w:tc>
        <w:tc>
          <w:tcPr>
            <w:tcW w:w="1152" w:type="pct"/>
            <w:hideMark/>
          </w:tcPr>
          <w:p w:rsidR="00000000" w:rsidRDefault="009D0D42">
            <w:pPr>
              <w:pStyle w:val="table10"/>
            </w:pPr>
            <w:r>
              <w:t> </w:t>
            </w:r>
          </w:p>
        </w:tc>
        <w:tc>
          <w:tcPr>
            <w:tcW w:w="1159" w:type="pct"/>
            <w:hideMark/>
          </w:tcPr>
          <w:p w:rsidR="00000000" w:rsidRDefault="009D0D42">
            <w:pPr>
              <w:pStyle w:val="table10"/>
            </w:pPr>
            <w:r>
              <w:t> </w:t>
            </w:r>
          </w:p>
        </w:tc>
      </w:tr>
      <w:tr w:rsidR="00000000">
        <w:trPr>
          <w:trHeight w:val="240"/>
          <w:tblCellSpacing w:w="0" w:type="dxa"/>
        </w:trPr>
        <w:tc>
          <w:tcPr>
            <w:tcW w:w="1250" w:type="pct"/>
            <w:hideMark/>
          </w:tcPr>
          <w:p w:rsidR="00000000" w:rsidRDefault="009D0D42">
            <w:pPr>
              <w:pStyle w:val="table10"/>
            </w:pPr>
            <w:r>
              <w:t> </w:t>
            </w:r>
          </w:p>
        </w:tc>
        <w:tc>
          <w:tcPr>
            <w:tcW w:w="576" w:type="pct"/>
            <w:hideMark/>
          </w:tcPr>
          <w:p w:rsidR="00000000" w:rsidRDefault="009D0D42">
            <w:pPr>
              <w:pStyle w:val="table10"/>
            </w:pPr>
            <w:r>
              <w:t> </w:t>
            </w:r>
          </w:p>
        </w:tc>
        <w:tc>
          <w:tcPr>
            <w:tcW w:w="863" w:type="pct"/>
            <w:hideMark/>
          </w:tcPr>
          <w:p w:rsidR="00000000" w:rsidRDefault="009D0D42">
            <w:pPr>
              <w:pStyle w:val="table10"/>
            </w:pPr>
            <w:r>
              <w:t> </w:t>
            </w:r>
          </w:p>
        </w:tc>
        <w:tc>
          <w:tcPr>
            <w:tcW w:w="1152" w:type="pct"/>
            <w:hideMark/>
          </w:tcPr>
          <w:p w:rsidR="00000000" w:rsidRDefault="009D0D42">
            <w:pPr>
              <w:pStyle w:val="table10"/>
            </w:pPr>
            <w:r>
              <w:t> </w:t>
            </w:r>
          </w:p>
        </w:tc>
        <w:tc>
          <w:tcPr>
            <w:tcW w:w="1159" w:type="pct"/>
            <w:hideMark/>
          </w:tcPr>
          <w:p w:rsidR="00000000" w:rsidRDefault="009D0D42">
            <w:pPr>
              <w:pStyle w:val="table10"/>
            </w:pPr>
            <w:r>
              <w:t> </w:t>
            </w:r>
          </w:p>
        </w:tc>
      </w:tr>
      <w:tr w:rsidR="00000000">
        <w:trPr>
          <w:trHeight w:val="240"/>
          <w:tblCellSpacing w:w="0" w:type="dxa"/>
        </w:trPr>
        <w:tc>
          <w:tcPr>
            <w:tcW w:w="1250" w:type="pct"/>
            <w:hideMark/>
          </w:tcPr>
          <w:p w:rsidR="00000000" w:rsidRDefault="009D0D42">
            <w:pPr>
              <w:pStyle w:val="table10"/>
            </w:pPr>
            <w:r>
              <w:t> </w:t>
            </w:r>
          </w:p>
        </w:tc>
        <w:tc>
          <w:tcPr>
            <w:tcW w:w="576" w:type="pct"/>
            <w:hideMark/>
          </w:tcPr>
          <w:p w:rsidR="00000000" w:rsidRDefault="009D0D42">
            <w:pPr>
              <w:pStyle w:val="table10"/>
            </w:pPr>
            <w:r>
              <w:t> </w:t>
            </w:r>
          </w:p>
        </w:tc>
        <w:tc>
          <w:tcPr>
            <w:tcW w:w="863" w:type="pct"/>
            <w:hideMark/>
          </w:tcPr>
          <w:p w:rsidR="00000000" w:rsidRDefault="009D0D42">
            <w:pPr>
              <w:pStyle w:val="table10"/>
            </w:pPr>
            <w:r>
              <w:t> </w:t>
            </w:r>
          </w:p>
        </w:tc>
        <w:tc>
          <w:tcPr>
            <w:tcW w:w="1152" w:type="pct"/>
            <w:hideMark/>
          </w:tcPr>
          <w:p w:rsidR="00000000" w:rsidRDefault="009D0D42">
            <w:pPr>
              <w:pStyle w:val="table10"/>
            </w:pPr>
            <w:r>
              <w:t> </w:t>
            </w:r>
          </w:p>
        </w:tc>
        <w:tc>
          <w:tcPr>
            <w:tcW w:w="1159" w:type="pct"/>
            <w:hideMark/>
          </w:tcPr>
          <w:p w:rsidR="00000000" w:rsidRDefault="009D0D42">
            <w:pPr>
              <w:pStyle w:val="table10"/>
            </w:pPr>
            <w:r>
              <w:t> </w:t>
            </w:r>
          </w:p>
        </w:tc>
      </w:tr>
      <w:tr w:rsidR="00000000">
        <w:trPr>
          <w:trHeight w:val="240"/>
          <w:tblCellSpacing w:w="0" w:type="dxa"/>
        </w:trPr>
        <w:tc>
          <w:tcPr>
            <w:tcW w:w="3841" w:type="pct"/>
            <w:gridSpan w:val="4"/>
            <w:hideMark/>
          </w:tcPr>
          <w:p w:rsidR="00000000" w:rsidRDefault="009D0D42">
            <w:pPr>
              <w:pStyle w:val="table10"/>
            </w:pPr>
            <w:r>
              <w:t>ИТОГО</w:t>
            </w:r>
          </w:p>
        </w:tc>
        <w:tc>
          <w:tcPr>
            <w:tcW w:w="1159"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495"/>
        <w:gridCol w:w="2692"/>
        <w:gridCol w:w="2168"/>
      </w:tblGrid>
      <w:tr w:rsidR="00000000">
        <w:trPr>
          <w:trHeight w:val="240"/>
          <w:tblCellSpacing w:w="0" w:type="dxa"/>
        </w:trPr>
        <w:tc>
          <w:tcPr>
            <w:tcW w:w="2402" w:type="pct"/>
            <w:hideMark/>
          </w:tcPr>
          <w:p w:rsidR="00000000" w:rsidRDefault="009D0D42">
            <w:pPr>
              <w:pStyle w:val="newncpi0"/>
            </w:pPr>
            <w:r>
              <w:t xml:space="preserve">Руководитель организации </w:t>
            </w:r>
            <w:r>
              <w:br/>
              <w:t xml:space="preserve">(индивидуальный предприниматель) </w:t>
            </w:r>
            <w:r>
              <w:br/>
              <w:t xml:space="preserve">или уполномоченное им лицо </w:t>
            </w:r>
          </w:p>
        </w:tc>
        <w:tc>
          <w:tcPr>
            <w:tcW w:w="1439"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48" w:name="a216"/>
      <w:bookmarkEnd w:id="48"/>
      <w:r>
        <w:rPr>
          <w:vertAlign w:val="superscript"/>
        </w:rPr>
        <w:t>1</w:t>
      </w:r>
      <w:r>
        <w:t> </w:t>
      </w:r>
      <w:r>
        <w:t>При представлении налоговых деклараций (расчетов) по НДС ежеквартально указывается последний месяц отчетного квартала.</w:t>
      </w:r>
    </w:p>
    <w:p w:rsidR="00000000" w:rsidRDefault="009D0D42">
      <w:pPr>
        <w:pStyle w:val="snoski"/>
      </w:pPr>
      <w:bookmarkStart w:id="49" w:name="a217"/>
      <w:bookmarkEnd w:id="49"/>
      <w:r>
        <w:rPr>
          <w:color w:val="000000"/>
          <w:vertAlign w:val="superscript"/>
        </w:rPr>
        <w:t>2</w:t>
      </w:r>
      <w:r>
        <w:rPr>
          <w:color w:val="000000"/>
        </w:rPr>
        <w:t> Под иностранными лицами понимаются физические лица, не имеющие постоянного места жительства в государстве - члене Евразийского экономич</w:t>
      </w:r>
      <w:r>
        <w:rPr>
          <w:color w:val="000000"/>
        </w:rPr>
        <w:t>еского союза.</w:t>
      </w:r>
    </w:p>
    <w:p w:rsidR="00000000" w:rsidRDefault="009D0D42">
      <w:pPr>
        <w:pStyle w:val="newncpi"/>
      </w:pPr>
      <w:r>
        <w:t> </w:t>
      </w:r>
    </w:p>
    <w:p w:rsidR="00000000" w:rsidRDefault="009D0D42">
      <w:pPr>
        <w:pStyle w:val="newncpi"/>
      </w:pPr>
      <w:r>
        <w:rPr>
          <w:rFonts w:eastAsia="Times New Roman"/>
        </w:rPr>
        <w:br w:type="page"/>
      </w:r>
      <w:r>
        <w:t> </w:t>
      </w:r>
    </w:p>
    <w:tbl>
      <w:tblPr>
        <w:tblStyle w:val="tablencpi"/>
        <w:tblW w:w="5000" w:type="pct"/>
        <w:tblCellSpacing w:w="0" w:type="dxa"/>
        <w:tblLook w:val="04A0" w:firstRow="1" w:lastRow="0" w:firstColumn="1" w:lastColumn="0" w:noHBand="0" w:noVBand="1"/>
      </w:tblPr>
      <w:tblGrid>
        <w:gridCol w:w="7508"/>
        <w:gridCol w:w="1847"/>
      </w:tblGrid>
      <w:tr w:rsidR="00000000">
        <w:trPr>
          <w:tblCellSpacing w:w="0" w:type="dxa"/>
        </w:trPr>
        <w:tc>
          <w:tcPr>
            <w:tcW w:w="4013" w:type="pct"/>
            <w:hideMark/>
          </w:tcPr>
          <w:p w:rsidR="00000000" w:rsidRDefault="009D0D42">
            <w:pPr>
              <w:pStyle w:val="newncpi"/>
            </w:pPr>
            <w:r>
              <w:t> </w:t>
            </w:r>
          </w:p>
        </w:tc>
        <w:tc>
          <w:tcPr>
            <w:tcW w:w="987" w:type="pct"/>
            <w:hideMark/>
          </w:tcPr>
          <w:p w:rsidR="00000000" w:rsidRDefault="009D0D42">
            <w:pPr>
              <w:pStyle w:val="append"/>
            </w:pPr>
            <w:bookmarkStart w:id="50" w:name="a144"/>
            <w:bookmarkEnd w:id="50"/>
            <w:r>
              <w:t>Приложение 9</w:t>
            </w:r>
          </w:p>
          <w:p w:rsidR="00000000" w:rsidRDefault="009D0D42">
            <w:pPr>
              <w:pStyle w:val="append"/>
            </w:pPr>
            <w:r>
              <w:t xml:space="preserve">к </w:t>
            </w:r>
            <w:hyperlink w:anchor="a3" w:tooltip="+" w:history="1">
              <w:r>
                <w:rPr>
                  <w:rStyle w:val="a3"/>
                </w:rPr>
                <w:t>форме</w:t>
              </w:r>
            </w:hyperlink>
            <w:r>
              <w:t xml:space="preserve"> налоговой </w:t>
            </w:r>
            <w:r>
              <w:br/>
              <w:t xml:space="preserve">декларации (расчета) по налогу </w:t>
            </w:r>
            <w:r>
              <w:br/>
              <w:t>на добавленную стоимость</w:t>
            </w:r>
          </w:p>
        </w:tc>
      </w:tr>
    </w:tbl>
    <w:p w:rsidR="00000000" w:rsidRDefault="009D0D42">
      <w:pPr>
        <w:pStyle w:val="nonumheader"/>
      </w:pPr>
      <w:bookmarkStart w:id="51" w:name="a479"/>
      <w:bookmarkEnd w:id="51"/>
      <w:r>
        <w:t>Реестр</w:t>
      </w:r>
      <w:r>
        <w:br/>
      </w:r>
      <w:r>
        <w:t xml:space="preserve">документов, подтверждающих реализацию товаров собственного производства и их вывоз за пределы Республики Беларусь </w:t>
      </w:r>
      <w:r>
        <w:br/>
        <w:t>по договору международного лизинга с правом выкупа</w:t>
      </w:r>
    </w:p>
    <w:tbl>
      <w:tblPr>
        <w:tblStyle w:val="tablencpi"/>
        <w:tblW w:w="5000" w:type="pct"/>
        <w:tblCellSpacing w:w="0" w:type="dxa"/>
        <w:tblLook w:val="04A0" w:firstRow="1" w:lastRow="0" w:firstColumn="1" w:lastColumn="0" w:noHBand="0" w:noVBand="1"/>
      </w:tblPr>
      <w:tblGrid>
        <w:gridCol w:w="2157"/>
        <w:gridCol w:w="1585"/>
        <w:gridCol w:w="1111"/>
        <w:gridCol w:w="1978"/>
        <w:gridCol w:w="2524"/>
      </w:tblGrid>
      <w:tr w:rsidR="00000000">
        <w:trPr>
          <w:trHeight w:val="240"/>
          <w:tblCellSpacing w:w="0" w:type="dxa"/>
        </w:trPr>
        <w:tc>
          <w:tcPr>
            <w:tcW w:w="1153" w:type="pct"/>
            <w:hideMark/>
          </w:tcPr>
          <w:p w:rsidR="00000000" w:rsidRDefault="009D0D42">
            <w:pPr>
              <w:pStyle w:val="newncpi0"/>
            </w:pPr>
            <w:r>
              <w:t>за  </w:t>
            </w:r>
          </w:p>
        </w:tc>
        <w:tc>
          <w:tcPr>
            <w:tcW w:w="847" w:type="pct"/>
            <w:hideMark/>
          </w:tcPr>
          <w:p w:rsidR="00000000" w:rsidRDefault="009D0D42">
            <w:pPr>
              <w:pStyle w:val="newncpi0"/>
            </w:pPr>
            <w:r>
              <w:t> </w:t>
            </w:r>
          </w:p>
        </w:tc>
        <w:tc>
          <w:tcPr>
            <w:tcW w:w="594" w:type="pct"/>
            <w:hideMark/>
          </w:tcPr>
          <w:p w:rsidR="00000000" w:rsidRDefault="009D0D42">
            <w:pPr>
              <w:pStyle w:val="newncpi0"/>
            </w:pPr>
            <w:r>
              <w:t>месяц</w:t>
            </w:r>
          </w:p>
        </w:tc>
        <w:tc>
          <w:tcPr>
            <w:tcW w:w="1057" w:type="pct"/>
            <w:hideMark/>
          </w:tcPr>
          <w:p w:rsidR="00000000" w:rsidRDefault="009D0D42">
            <w:pPr>
              <w:pStyle w:val="newncpi0"/>
            </w:pPr>
            <w:r>
              <w:t> </w:t>
            </w:r>
          </w:p>
        </w:tc>
        <w:tc>
          <w:tcPr>
            <w:tcW w:w="1349" w:type="pct"/>
            <w:hideMark/>
          </w:tcPr>
          <w:p w:rsidR="00000000" w:rsidRDefault="009D0D42">
            <w:pPr>
              <w:pStyle w:val="newncpi0"/>
            </w:pPr>
            <w:r>
              <w:t>года</w:t>
            </w:r>
          </w:p>
        </w:tc>
      </w:tr>
      <w:tr w:rsidR="00000000">
        <w:trPr>
          <w:trHeight w:val="240"/>
          <w:tblCellSpacing w:w="0" w:type="dxa"/>
        </w:trPr>
        <w:tc>
          <w:tcPr>
            <w:tcW w:w="1153" w:type="pct"/>
            <w:hideMark/>
          </w:tcPr>
          <w:p w:rsidR="00000000" w:rsidRDefault="009D0D42">
            <w:pPr>
              <w:pStyle w:val="table10"/>
            </w:pPr>
            <w:r>
              <w:t> </w:t>
            </w:r>
          </w:p>
        </w:tc>
        <w:tc>
          <w:tcPr>
            <w:tcW w:w="847" w:type="pct"/>
            <w:hideMark/>
          </w:tcPr>
          <w:p w:rsidR="00000000" w:rsidRDefault="009D0D42">
            <w:pPr>
              <w:pStyle w:val="undline"/>
            </w:pPr>
            <w:r>
              <w:t>(номер месяца)</w:t>
            </w:r>
            <w:hyperlink w:anchor="a218" w:tooltip="+" w:history="1">
              <w:r>
                <w:rPr>
                  <w:rStyle w:val="a3"/>
                  <w:vertAlign w:val="superscript"/>
                </w:rPr>
                <w:t>1</w:t>
              </w:r>
            </w:hyperlink>
          </w:p>
        </w:tc>
        <w:tc>
          <w:tcPr>
            <w:tcW w:w="594" w:type="pct"/>
            <w:hideMark/>
          </w:tcPr>
          <w:p w:rsidR="00000000" w:rsidRDefault="009D0D42">
            <w:pPr>
              <w:pStyle w:val="table10"/>
            </w:pPr>
            <w:r>
              <w:t> </w:t>
            </w:r>
          </w:p>
        </w:tc>
        <w:tc>
          <w:tcPr>
            <w:tcW w:w="1057" w:type="pct"/>
            <w:hideMark/>
          </w:tcPr>
          <w:p w:rsidR="00000000" w:rsidRDefault="009D0D42">
            <w:pPr>
              <w:pStyle w:val="undline"/>
            </w:pPr>
            <w:r>
              <w:t>(четыре цифры года)</w:t>
            </w:r>
          </w:p>
        </w:tc>
        <w:tc>
          <w:tcPr>
            <w:tcW w:w="1349"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364"/>
        <w:gridCol w:w="753"/>
        <w:gridCol w:w="769"/>
        <w:gridCol w:w="2179"/>
        <w:gridCol w:w="2179"/>
        <w:gridCol w:w="1513"/>
        <w:gridCol w:w="1162"/>
        <w:gridCol w:w="1006"/>
        <w:gridCol w:w="896"/>
      </w:tblGrid>
      <w:tr w:rsidR="00000000">
        <w:trPr>
          <w:trHeight w:val="240"/>
          <w:tblCellSpacing w:w="0" w:type="dxa"/>
        </w:trPr>
        <w:tc>
          <w:tcPr>
            <w:tcW w:w="536" w:type="pct"/>
            <w:vMerge w:val="restart"/>
            <w:vAlign w:val="center"/>
            <w:hideMark/>
          </w:tcPr>
          <w:p w:rsidR="00000000" w:rsidRDefault="009D0D42">
            <w:pPr>
              <w:pStyle w:val="table10"/>
            </w:pPr>
            <w:r>
              <w:t>Дата, номер договора купли-продажи, заключенного с лизингодателем</w:t>
            </w:r>
          </w:p>
        </w:tc>
        <w:tc>
          <w:tcPr>
            <w:tcW w:w="724" w:type="pct"/>
            <w:gridSpan w:val="2"/>
            <w:vAlign w:val="center"/>
            <w:hideMark/>
          </w:tcPr>
          <w:p w:rsidR="00000000" w:rsidRDefault="009D0D42">
            <w:pPr>
              <w:pStyle w:val="table10"/>
            </w:pPr>
            <w:r>
              <w:t>Реквизиты документа о принадлежности товара к продукции собственного производства</w:t>
            </w:r>
          </w:p>
        </w:tc>
        <w:tc>
          <w:tcPr>
            <w:tcW w:w="725" w:type="pct"/>
            <w:vMerge w:val="restart"/>
            <w:vAlign w:val="center"/>
            <w:hideMark/>
          </w:tcPr>
          <w:p w:rsidR="00000000" w:rsidRDefault="009D0D42">
            <w:pPr>
              <w:pStyle w:val="table10"/>
            </w:pPr>
            <w:r>
              <w:t>Номера и даты товаросопроводительных документов, подтверждающих факт отгрузки продавцом товара лизингодателю</w:t>
            </w:r>
          </w:p>
        </w:tc>
        <w:tc>
          <w:tcPr>
            <w:tcW w:w="730" w:type="pct"/>
            <w:vMerge w:val="restart"/>
            <w:vAlign w:val="center"/>
            <w:hideMark/>
          </w:tcPr>
          <w:p w:rsidR="00000000" w:rsidRDefault="009D0D42">
            <w:pPr>
              <w:pStyle w:val="table10"/>
            </w:pPr>
            <w:r>
              <w:t>Номера и даты товаросопроводительных документов с отметкой лизингополучателя</w:t>
            </w:r>
            <w:hyperlink w:anchor="a219" w:tooltip="+" w:history="1">
              <w:r>
                <w:rPr>
                  <w:rStyle w:val="a3"/>
                  <w:vertAlign w:val="superscript"/>
                </w:rPr>
                <w:t>2</w:t>
              </w:r>
            </w:hyperlink>
          </w:p>
        </w:tc>
        <w:tc>
          <w:tcPr>
            <w:tcW w:w="1747" w:type="pct"/>
            <w:gridSpan w:val="3"/>
            <w:vAlign w:val="center"/>
            <w:hideMark/>
          </w:tcPr>
          <w:p w:rsidR="00000000" w:rsidRDefault="009D0D42">
            <w:pPr>
              <w:pStyle w:val="table10"/>
            </w:pPr>
            <w:r>
              <w:t>Реквизиты таможенной декларации</w:t>
            </w:r>
            <w:r>
              <w:t xml:space="preserve"> на товары, выпущенные в соответствии с таможенной процедурой экспорта</w:t>
            </w:r>
            <w:hyperlink w:anchor="a221" w:tooltip="+" w:history="1">
              <w:r>
                <w:rPr>
                  <w:rStyle w:val="a3"/>
                  <w:vertAlign w:val="superscript"/>
                </w:rPr>
                <w:t>3</w:t>
              </w:r>
            </w:hyperlink>
          </w:p>
        </w:tc>
        <w:tc>
          <w:tcPr>
            <w:tcW w:w="538" w:type="pct"/>
            <w:vMerge w:val="restart"/>
            <w:vAlign w:val="center"/>
            <w:hideMark/>
          </w:tcPr>
          <w:p w:rsidR="00000000" w:rsidRDefault="009D0D42">
            <w:pPr>
              <w:pStyle w:val="table10"/>
            </w:pPr>
            <w:r>
              <w:t>Сумма оборота (тыс. руб.)</w:t>
            </w:r>
          </w:p>
        </w:tc>
      </w:tr>
      <w:tr w:rsidR="00000000">
        <w:trPr>
          <w:trHeight w:val="240"/>
          <w:tblCellSpacing w:w="0" w:type="dxa"/>
        </w:trPr>
        <w:tc>
          <w:tcPr>
            <w:tcW w:w="0" w:type="auto"/>
            <w:vMerge/>
            <w:vAlign w:val="center"/>
            <w:hideMark/>
          </w:tcPr>
          <w:p w:rsidR="00000000" w:rsidRDefault="009D0D42">
            <w:pPr>
              <w:rPr>
                <w:sz w:val="20"/>
                <w:szCs w:val="20"/>
              </w:rPr>
            </w:pPr>
          </w:p>
        </w:tc>
        <w:tc>
          <w:tcPr>
            <w:tcW w:w="381" w:type="pct"/>
            <w:vAlign w:val="center"/>
            <w:hideMark/>
          </w:tcPr>
          <w:p w:rsidR="00000000" w:rsidRDefault="009D0D42">
            <w:pPr>
              <w:pStyle w:val="table10"/>
            </w:pPr>
            <w:r>
              <w:t>номер, дата выдачи</w:t>
            </w:r>
          </w:p>
        </w:tc>
        <w:tc>
          <w:tcPr>
            <w:tcW w:w="343" w:type="pct"/>
            <w:vAlign w:val="center"/>
            <w:hideMark/>
          </w:tcPr>
          <w:p w:rsidR="00000000" w:rsidRDefault="009D0D42">
            <w:pPr>
              <w:pStyle w:val="table10"/>
            </w:pPr>
            <w:r>
              <w:t>период действия</w:t>
            </w: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566" w:type="pct"/>
            <w:vAlign w:val="center"/>
            <w:hideMark/>
          </w:tcPr>
          <w:p w:rsidR="00000000" w:rsidRDefault="009D0D42">
            <w:pPr>
              <w:pStyle w:val="table10"/>
            </w:pPr>
            <w:r>
              <w:t>регистрационный номер выпуска товаров</w:t>
            </w:r>
          </w:p>
        </w:tc>
        <w:tc>
          <w:tcPr>
            <w:tcW w:w="572" w:type="pct"/>
            <w:vAlign w:val="center"/>
            <w:hideMark/>
          </w:tcPr>
          <w:p w:rsidR="00000000" w:rsidRDefault="009D0D42">
            <w:pPr>
              <w:pStyle w:val="table10"/>
            </w:pPr>
            <w:r>
              <w:t>дата проставления отметки «товар вывезен»</w:t>
            </w:r>
            <w:hyperlink w:anchor="a220" w:tooltip="+" w:history="1">
              <w:r>
                <w:rPr>
                  <w:rStyle w:val="a3"/>
                  <w:vertAlign w:val="superscript"/>
                </w:rPr>
                <w:t>4</w:t>
              </w:r>
            </w:hyperlink>
          </w:p>
        </w:tc>
        <w:tc>
          <w:tcPr>
            <w:tcW w:w="609" w:type="pct"/>
            <w:vAlign w:val="center"/>
            <w:hideMark/>
          </w:tcPr>
          <w:p w:rsidR="00000000" w:rsidRDefault="009D0D42">
            <w:pPr>
              <w:pStyle w:val="table10"/>
            </w:pPr>
            <w:r>
              <w:t>дата разрешения на убытие товара</w:t>
            </w:r>
            <w:hyperlink w:anchor="a222" w:tooltip="+" w:history="1">
              <w:r>
                <w:rPr>
                  <w:rStyle w:val="a3"/>
                  <w:vertAlign w:val="superscript"/>
                </w:rPr>
                <w:t>5</w:t>
              </w:r>
            </w:hyperlink>
          </w:p>
        </w:tc>
        <w:tc>
          <w:tcPr>
            <w:tcW w:w="0" w:type="auto"/>
            <w:vMerge/>
            <w:vAlign w:val="center"/>
            <w:hideMark/>
          </w:tcPr>
          <w:p w:rsidR="00000000" w:rsidRDefault="009D0D42">
            <w:pPr>
              <w:rPr>
                <w:sz w:val="20"/>
                <w:szCs w:val="20"/>
              </w:rPr>
            </w:pPr>
          </w:p>
        </w:tc>
      </w:tr>
      <w:tr w:rsidR="00000000">
        <w:trPr>
          <w:trHeight w:val="240"/>
          <w:tblCellSpacing w:w="0" w:type="dxa"/>
        </w:trPr>
        <w:tc>
          <w:tcPr>
            <w:tcW w:w="536" w:type="pct"/>
            <w:vAlign w:val="center"/>
            <w:hideMark/>
          </w:tcPr>
          <w:p w:rsidR="00000000" w:rsidRDefault="009D0D42">
            <w:pPr>
              <w:pStyle w:val="table10"/>
            </w:pPr>
            <w:r>
              <w:t>1</w:t>
            </w:r>
          </w:p>
        </w:tc>
        <w:tc>
          <w:tcPr>
            <w:tcW w:w="381" w:type="pct"/>
            <w:vAlign w:val="center"/>
            <w:hideMark/>
          </w:tcPr>
          <w:p w:rsidR="00000000" w:rsidRDefault="009D0D42">
            <w:pPr>
              <w:pStyle w:val="table10"/>
            </w:pPr>
            <w:r>
              <w:t>2</w:t>
            </w:r>
          </w:p>
        </w:tc>
        <w:tc>
          <w:tcPr>
            <w:tcW w:w="343" w:type="pct"/>
            <w:vAlign w:val="center"/>
            <w:hideMark/>
          </w:tcPr>
          <w:p w:rsidR="00000000" w:rsidRDefault="009D0D42">
            <w:pPr>
              <w:pStyle w:val="table10"/>
            </w:pPr>
            <w:r>
              <w:t>3</w:t>
            </w:r>
          </w:p>
        </w:tc>
        <w:tc>
          <w:tcPr>
            <w:tcW w:w="725" w:type="pct"/>
            <w:vAlign w:val="center"/>
            <w:hideMark/>
          </w:tcPr>
          <w:p w:rsidR="00000000" w:rsidRDefault="009D0D42">
            <w:pPr>
              <w:pStyle w:val="table10"/>
            </w:pPr>
            <w:r>
              <w:t>4</w:t>
            </w:r>
          </w:p>
        </w:tc>
        <w:tc>
          <w:tcPr>
            <w:tcW w:w="730" w:type="pct"/>
            <w:vAlign w:val="center"/>
            <w:hideMark/>
          </w:tcPr>
          <w:p w:rsidR="00000000" w:rsidRDefault="009D0D42">
            <w:pPr>
              <w:pStyle w:val="table10"/>
            </w:pPr>
            <w:r>
              <w:t>5</w:t>
            </w:r>
          </w:p>
        </w:tc>
        <w:tc>
          <w:tcPr>
            <w:tcW w:w="566" w:type="pct"/>
            <w:vAlign w:val="center"/>
            <w:hideMark/>
          </w:tcPr>
          <w:p w:rsidR="00000000" w:rsidRDefault="009D0D42">
            <w:pPr>
              <w:pStyle w:val="table10"/>
            </w:pPr>
            <w:r>
              <w:t>6</w:t>
            </w:r>
          </w:p>
        </w:tc>
        <w:tc>
          <w:tcPr>
            <w:tcW w:w="572" w:type="pct"/>
            <w:vAlign w:val="center"/>
            <w:hideMark/>
          </w:tcPr>
          <w:p w:rsidR="00000000" w:rsidRDefault="009D0D42">
            <w:pPr>
              <w:pStyle w:val="table10"/>
            </w:pPr>
            <w:r>
              <w:t>7</w:t>
            </w:r>
          </w:p>
        </w:tc>
        <w:tc>
          <w:tcPr>
            <w:tcW w:w="609" w:type="pct"/>
            <w:vAlign w:val="center"/>
            <w:hideMark/>
          </w:tcPr>
          <w:p w:rsidR="00000000" w:rsidRDefault="009D0D42">
            <w:pPr>
              <w:pStyle w:val="table10"/>
            </w:pPr>
            <w:r>
              <w:t>8</w:t>
            </w:r>
          </w:p>
        </w:tc>
        <w:tc>
          <w:tcPr>
            <w:tcW w:w="538" w:type="pct"/>
            <w:vAlign w:val="center"/>
            <w:hideMark/>
          </w:tcPr>
          <w:p w:rsidR="00000000" w:rsidRDefault="009D0D42">
            <w:pPr>
              <w:pStyle w:val="table10"/>
            </w:pPr>
            <w:r>
              <w:t>9</w:t>
            </w:r>
          </w:p>
        </w:tc>
      </w:tr>
      <w:tr w:rsidR="00000000">
        <w:trPr>
          <w:trHeight w:val="240"/>
          <w:tblCellSpacing w:w="0" w:type="dxa"/>
        </w:trPr>
        <w:tc>
          <w:tcPr>
            <w:tcW w:w="536" w:type="pct"/>
            <w:hideMark/>
          </w:tcPr>
          <w:p w:rsidR="00000000" w:rsidRDefault="009D0D42">
            <w:pPr>
              <w:pStyle w:val="table10"/>
            </w:pPr>
            <w:r>
              <w:t> </w:t>
            </w:r>
          </w:p>
        </w:tc>
        <w:tc>
          <w:tcPr>
            <w:tcW w:w="381" w:type="pct"/>
            <w:hideMark/>
          </w:tcPr>
          <w:p w:rsidR="00000000" w:rsidRDefault="009D0D42">
            <w:pPr>
              <w:pStyle w:val="table10"/>
            </w:pPr>
            <w:r>
              <w:t> </w:t>
            </w:r>
          </w:p>
        </w:tc>
        <w:tc>
          <w:tcPr>
            <w:tcW w:w="343" w:type="pct"/>
            <w:hideMark/>
          </w:tcPr>
          <w:p w:rsidR="00000000" w:rsidRDefault="009D0D42">
            <w:pPr>
              <w:pStyle w:val="table10"/>
            </w:pPr>
            <w:r>
              <w:t> </w:t>
            </w:r>
          </w:p>
        </w:tc>
        <w:tc>
          <w:tcPr>
            <w:tcW w:w="725" w:type="pct"/>
            <w:hideMark/>
          </w:tcPr>
          <w:p w:rsidR="00000000" w:rsidRDefault="009D0D42">
            <w:pPr>
              <w:pStyle w:val="table10"/>
            </w:pPr>
            <w:r>
              <w:t> </w:t>
            </w:r>
          </w:p>
        </w:tc>
        <w:tc>
          <w:tcPr>
            <w:tcW w:w="730" w:type="pct"/>
            <w:hideMark/>
          </w:tcPr>
          <w:p w:rsidR="00000000" w:rsidRDefault="009D0D42">
            <w:pPr>
              <w:pStyle w:val="table10"/>
            </w:pPr>
            <w:r>
              <w:t> </w:t>
            </w:r>
          </w:p>
        </w:tc>
        <w:tc>
          <w:tcPr>
            <w:tcW w:w="566" w:type="pct"/>
            <w:hideMark/>
          </w:tcPr>
          <w:p w:rsidR="00000000" w:rsidRDefault="009D0D42">
            <w:pPr>
              <w:pStyle w:val="table10"/>
            </w:pPr>
            <w:r>
              <w:t> </w:t>
            </w:r>
          </w:p>
        </w:tc>
        <w:tc>
          <w:tcPr>
            <w:tcW w:w="572" w:type="pct"/>
            <w:hideMark/>
          </w:tcPr>
          <w:p w:rsidR="00000000" w:rsidRDefault="009D0D42">
            <w:pPr>
              <w:pStyle w:val="table10"/>
            </w:pPr>
            <w:r>
              <w:t> </w:t>
            </w:r>
          </w:p>
        </w:tc>
        <w:tc>
          <w:tcPr>
            <w:tcW w:w="609" w:type="pct"/>
            <w:hideMark/>
          </w:tcPr>
          <w:p w:rsidR="00000000" w:rsidRDefault="009D0D42">
            <w:pPr>
              <w:pStyle w:val="table10"/>
            </w:pPr>
            <w:r>
              <w:t> </w:t>
            </w:r>
          </w:p>
        </w:tc>
        <w:tc>
          <w:tcPr>
            <w:tcW w:w="538" w:type="pct"/>
            <w:hideMark/>
          </w:tcPr>
          <w:p w:rsidR="00000000" w:rsidRDefault="009D0D42">
            <w:pPr>
              <w:pStyle w:val="table10"/>
            </w:pPr>
            <w:r>
              <w:t> </w:t>
            </w:r>
          </w:p>
        </w:tc>
      </w:tr>
      <w:tr w:rsidR="00000000">
        <w:trPr>
          <w:trHeight w:val="240"/>
          <w:tblCellSpacing w:w="0" w:type="dxa"/>
        </w:trPr>
        <w:tc>
          <w:tcPr>
            <w:tcW w:w="536" w:type="pct"/>
            <w:hideMark/>
          </w:tcPr>
          <w:p w:rsidR="00000000" w:rsidRDefault="009D0D42">
            <w:pPr>
              <w:pStyle w:val="table10"/>
            </w:pPr>
            <w:r>
              <w:t> </w:t>
            </w:r>
          </w:p>
        </w:tc>
        <w:tc>
          <w:tcPr>
            <w:tcW w:w="381" w:type="pct"/>
            <w:hideMark/>
          </w:tcPr>
          <w:p w:rsidR="00000000" w:rsidRDefault="009D0D42">
            <w:pPr>
              <w:pStyle w:val="table10"/>
            </w:pPr>
            <w:r>
              <w:t> </w:t>
            </w:r>
          </w:p>
        </w:tc>
        <w:tc>
          <w:tcPr>
            <w:tcW w:w="343" w:type="pct"/>
            <w:hideMark/>
          </w:tcPr>
          <w:p w:rsidR="00000000" w:rsidRDefault="009D0D42">
            <w:pPr>
              <w:pStyle w:val="table10"/>
            </w:pPr>
            <w:r>
              <w:t> </w:t>
            </w:r>
          </w:p>
        </w:tc>
        <w:tc>
          <w:tcPr>
            <w:tcW w:w="725" w:type="pct"/>
            <w:hideMark/>
          </w:tcPr>
          <w:p w:rsidR="00000000" w:rsidRDefault="009D0D42">
            <w:pPr>
              <w:pStyle w:val="table10"/>
            </w:pPr>
            <w:r>
              <w:t> </w:t>
            </w:r>
          </w:p>
        </w:tc>
        <w:tc>
          <w:tcPr>
            <w:tcW w:w="730" w:type="pct"/>
            <w:hideMark/>
          </w:tcPr>
          <w:p w:rsidR="00000000" w:rsidRDefault="009D0D42">
            <w:pPr>
              <w:pStyle w:val="table10"/>
            </w:pPr>
            <w:r>
              <w:t> </w:t>
            </w:r>
          </w:p>
        </w:tc>
        <w:tc>
          <w:tcPr>
            <w:tcW w:w="566" w:type="pct"/>
            <w:hideMark/>
          </w:tcPr>
          <w:p w:rsidR="00000000" w:rsidRDefault="009D0D42">
            <w:pPr>
              <w:pStyle w:val="table10"/>
            </w:pPr>
            <w:r>
              <w:t> </w:t>
            </w:r>
          </w:p>
        </w:tc>
        <w:tc>
          <w:tcPr>
            <w:tcW w:w="572" w:type="pct"/>
            <w:hideMark/>
          </w:tcPr>
          <w:p w:rsidR="00000000" w:rsidRDefault="009D0D42">
            <w:pPr>
              <w:pStyle w:val="table10"/>
            </w:pPr>
            <w:r>
              <w:t> </w:t>
            </w:r>
          </w:p>
        </w:tc>
        <w:tc>
          <w:tcPr>
            <w:tcW w:w="609" w:type="pct"/>
            <w:hideMark/>
          </w:tcPr>
          <w:p w:rsidR="00000000" w:rsidRDefault="009D0D42">
            <w:pPr>
              <w:pStyle w:val="table10"/>
            </w:pPr>
            <w:r>
              <w:t> </w:t>
            </w:r>
          </w:p>
        </w:tc>
        <w:tc>
          <w:tcPr>
            <w:tcW w:w="538" w:type="pct"/>
            <w:hideMark/>
          </w:tcPr>
          <w:p w:rsidR="00000000" w:rsidRDefault="009D0D42">
            <w:pPr>
              <w:pStyle w:val="table10"/>
            </w:pPr>
            <w:r>
              <w:t> </w:t>
            </w:r>
          </w:p>
        </w:tc>
      </w:tr>
      <w:tr w:rsidR="00000000">
        <w:trPr>
          <w:trHeight w:val="240"/>
          <w:tblCellSpacing w:w="0" w:type="dxa"/>
        </w:trPr>
        <w:tc>
          <w:tcPr>
            <w:tcW w:w="536" w:type="pct"/>
            <w:hideMark/>
          </w:tcPr>
          <w:p w:rsidR="00000000" w:rsidRDefault="009D0D42">
            <w:pPr>
              <w:pStyle w:val="table10"/>
            </w:pPr>
            <w:r>
              <w:t> </w:t>
            </w:r>
          </w:p>
        </w:tc>
        <w:tc>
          <w:tcPr>
            <w:tcW w:w="381" w:type="pct"/>
            <w:hideMark/>
          </w:tcPr>
          <w:p w:rsidR="00000000" w:rsidRDefault="009D0D42">
            <w:pPr>
              <w:pStyle w:val="table10"/>
            </w:pPr>
            <w:r>
              <w:t> </w:t>
            </w:r>
          </w:p>
        </w:tc>
        <w:tc>
          <w:tcPr>
            <w:tcW w:w="343" w:type="pct"/>
            <w:hideMark/>
          </w:tcPr>
          <w:p w:rsidR="00000000" w:rsidRDefault="009D0D42">
            <w:pPr>
              <w:pStyle w:val="table10"/>
            </w:pPr>
            <w:r>
              <w:t> </w:t>
            </w:r>
          </w:p>
        </w:tc>
        <w:tc>
          <w:tcPr>
            <w:tcW w:w="725" w:type="pct"/>
            <w:hideMark/>
          </w:tcPr>
          <w:p w:rsidR="00000000" w:rsidRDefault="009D0D42">
            <w:pPr>
              <w:pStyle w:val="table10"/>
            </w:pPr>
            <w:r>
              <w:t> </w:t>
            </w:r>
          </w:p>
        </w:tc>
        <w:tc>
          <w:tcPr>
            <w:tcW w:w="730" w:type="pct"/>
            <w:hideMark/>
          </w:tcPr>
          <w:p w:rsidR="00000000" w:rsidRDefault="009D0D42">
            <w:pPr>
              <w:pStyle w:val="table10"/>
            </w:pPr>
            <w:r>
              <w:t> </w:t>
            </w:r>
          </w:p>
        </w:tc>
        <w:tc>
          <w:tcPr>
            <w:tcW w:w="566" w:type="pct"/>
            <w:hideMark/>
          </w:tcPr>
          <w:p w:rsidR="00000000" w:rsidRDefault="009D0D42">
            <w:pPr>
              <w:pStyle w:val="table10"/>
            </w:pPr>
            <w:r>
              <w:t> </w:t>
            </w:r>
          </w:p>
        </w:tc>
        <w:tc>
          <w:tcPr>
            <w:tcW w:w="572" w:type="pct"/>
            <w:hideMark/>
          </w:tcPr>
          <w:p w:rsidR="00000000" w:rsidRDefault="009D0D42">
            <w:pPr>
              <w:pStyle w:val="table10"/>
            </w:pPr>
            <w:r>
              <w:t> </w:t>
            </w:r>
          </w:p>
        </w:tc>
        <w:tc>
          <w:tcPr>
            <w:tcW w:w="609" w:type="pct"/>
            <w:hideMark/>
          </w:tcPr>
          <w:p w:rsidR="00000000" w:rsidRDefault="009D0D42">
            <w:pPr>
              <w:pStyle w:val="table10"/>
            </w:pPr>
            <w:r>
              <w:t> </w:t>
            </w:r>
          </w:p>
        </w:tc>
        <w:tc>
          <w:tcPr>
            <w:tcW w:w="538" w:type="pct"/>
            <w:hideMark/>
          </w:tcPr>
          <w:p w:rsidR="00000000" w:rsidRDefault="009D0D42">
            <w:pPr>
              <w:pStyle w:val="table10"/>
            </w:pPr>
            <w:r>
              <w:t> </w:t>
            </w:r>
          </w:p>
        </w:tc>
      </w:tr>
      <w:tr w:rsidR="00000000">
        <w:trPr>
          <w:trHeight w:val="240"/>
          <w:tblCellSpacing w:w="0" w:type="dxa"/>
        </w:trPr>
        <w:tc>
          <w:tcPr>
            <w:tcW w:w="4462" w:type="pct"/>
            <w:gridSpan w:val="8"/>
            <w:hideMark/>
          </w:tcPr>
          <w:p w:rsidR="00000000" w:rsidRDefault="009D0D42">
            <w:pPr>
              <w:pStyle w:val="table10"/>
            </w:pPr>
            <w:r>
              <w:t>ИТОГО</w:t>
            </w:r>
          </w:p>
        </w:tc>
        <w:tc>
          <w:tcPr>
            <w:tcW w:w="538"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3953"/>
        <w:gridCol w:w="2502"/>
        <w:gridCol w:w="2900"/>
      </w:tblGrid>
      <w:tr w:rsidR="00000000">
        <w:trPr>
          <w:trHeight w:val="240"/>
          <w:tblCellSpacing w:w="0" w:type="dxa"/>
        </w:trPr>
        <w:tc>
          <w:tcPr>
            <w:tcW w:w="2402" w:type="pct"/>
            <w:hideMark/>
          </w:tcPr>
          <w:p w:rsidR="00000000" w:rsidRDefault="009D0D42">
            <w:pPr>
              <w:pStyle w:val="newncpi0"/>
            </w:pPr>
            <w:r>
              <w:t xml:space="preserve">Руководитель организации </w:t>
            </w:r>
            <w:r>
              <w:br/>
              <w:t xml:space="preserve">(индивидуальный предприниматель) </w:t>
            </w:r>
            <w:r>
              <w:br/>
              <w:t xml:space="preserve">или уполномоченное им лицо </w:t>
            </w:r>
          </w:p>
        </w:tc>
        <w:tc>
          <w:tcPr>
            <w:tcW w:w="1626" w:type="pct"/>
            <w:vAlign w:val="bottom"/>
            <w:hideMark/>
          </w:tcPr>
          <w:p w:rsidR="00000000" w:rsidRDefault="009D0D42">
            <w:pPr>
              <w:pStyle w:val="table10"/>
            </w:pPr>
            <w:r>
              <w:t>_____________________</w:t>
            </w:r>
          </w:p>
        </w:tc>
        <w:tc>
          <w:tcPr>
            <w:tcW w:w="972" w:type="pct"/>
            <w:vAlign w:val="bottom"/>
            <w:hideMark/>
          </w:tcPr>
          <w:p w:rsidR="00000000" w:rsidRDefault="009D0D42">
            <w:pPr>
              <w:pStyle w:val="table10"/>
            </w:pPr>
            <w:r>
              <w:t>_____________________________</w:t>
            </w:r>
          </w:p>
        </w:tc>
      </w:tr>
      <w:tr w:rsidR="00000000">
        <w:trPr>
          <w:trHeight w:val="240"/>
          <w:tblCellSpacing w:w="0" w:type="dxa"/>
        </w:trPr>
        <w:tc>
          <w:tcPr>
            <w:tcW w:w="2402" w:type="pct"/>
            <w:hideMark/>
          </w:tcPr>
          <w:p w:rsidR="00000000" w:rsidRDefault="009D0D42">
            <w:pPr>
              <w:pStyle w:val="table10"/>
            </w:pPr>
            <w:r>
              <w:t> </w:t>
            </w:r>
          </w:p>
        </w:tc>
        <w:tc>
          <w:tcPr>
            <w:tcW w:w="1626" w:type="pct"/>
            <w:hideMark/>
          </w:tcPr>
          <w:p w:rsidR="00000000" w:rsidRDefault="009D0D42">
            <w:pPr>
              <w:pStyle w:val="undline"/>
            </w:pPr>
            <w:r>
              <w:t>(подпись)</w:t>
            </w:r>
          </w:p>
        </w:tc>
        <w:tc>
          <w:tcPr>
            <w:tcW w:w="972"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52" w:name="a218"/>
      <w:bookmarkEnd w:id="52"/>
      <w:r>
        <w:rPr>
          <w:vertAlign w:val="superscript"/>
        </w:rPr>
        <w:t>1</w:t>
      </w:r>
      <w:r>
        <w:t> При представлении налоговых деклараций (расчетов) по НДС ежеквартально указывается последний месяц отчетного квартала.</w:t>
      </w:r>
    </w:p>
    <w:p w:rsidR="00000000" w:rsidRDefault="009D0D42">
      <w:pPr>
        <w:pStyle w:val="snoski"/>
      </w:pPr>
      <w:bookmarkStart w:id="53" w:name="a219"/>
      <w:bookmarkEnd w:id="53"/>
      <w:r>
        <w:rPr>
          <w:color w:val="000000"/>
          <w:vertAlign w:val="superscript"/>
        </w:rPr>
        <w:t>2</w:t>
      </w:r>
      <w:r>
        <w:rPr>
          <w:color w:val="000000"/>
        </w:rPr>
        <w:t> Заполняется плательщиком при вывозе предмета лизинга в государства - члены Евразийского экономического</w:t>
      </w:r>
      <w:r>
        <w:rPr>
          <w:color w:val="000000"/>
        </w:rPr>
        <w:t xml:space="preserve"> союза.</w:t>
      </w:r>
    </w:p>
    <w:p w:rsidR="00000000" w:rsidRDefault="009D0D42">
      <w:pPr>
        <w:pStyle w:val="snoski"/>
      </w:pPr>
      <w:bookmarkStart w:id="54" w:name="a221"/>
      <w:bookmarkEnd w:id="54"/>
      <w:r>
        <w:rPr>
          <w:color w:val="000000"/>
          <w:vertAlign w:val="superscript"/>
        </w:rPr>
        <w:t>3</w:t>
      </w:r>
      <w:r>
        <w:rPr>
          <w:color w:val="000000"/>
        </w:rPr>
        <w:t> Заполняется плательщиком при вывозе предмета лизинга в государства, не являющиеся членами Евразийского экономического союза.</w:t>
      </w:r>
    </w:p>
    <w:p w:rsidR="00000000" w:rsidRDefault="009D0D42">
      <w:pPr>
        <w:pStyle w:val="snoski"/>
      </w:pPr>
      <w:bookmarkStart w:id="55" w:name="a220"/>
      <w:bookmarkEnd w:id="55"/>
      <w:r>
        <w:rPr>
          <w:vertAlign w:val="superscript"/>
        </w:rPr>
        <w:t>4</w:t>
      </w:r>
      <w:r>
        <w:t> Заполняется плательщиком при осуществлении лизингодателем декларирования таможенным органам товаров в письменной форме.</w:t>
      </w:r>
    </w:p>
    <w:p w:rsidR="00000000" w:rsidRDefault="009D0D42">
      <w:pPr>
        <w:pStyle w:val="snoski"/>
      </w:pPr>
      <w:bookmarkStart w:id="56" w:name="a222"/>
      <w:bookmarkEnd w:id="56"/>
      <w:r>
        <w:rPr>
          <w:vertAlign w:val="superscript"/>
        </w:rPr>
        <w:t>5</w:t>
      </w:r>
      <w:r>
        <w:t> Заполняется плательщиком при осуществлении лизингодателем декларирования таможенным органам товаров в электронном виде.</w:t>
      </w:r>
    </w:p>
    <w:p w:rsidR="00000000" w:rsidRDefault="009D0D42">
      <w:pPr>
        <w:pStyle w:val="newncpi"/>
      </w:pPr>
      <w:r>
        <w:t> </w:t>
      </w:r>
    </w:p>
    <w:p w:rsidR="00000000" w:rsidRDefault="009D0D42">
      <w:pPr>
        <w:pStyle w:val="newncpi"/>
      </w:pPr>
      <w:r>
        <w:rPr>
          <w:rFonts w:eastAsia="Times New Roman"/>
        </w:rPr>
        <w:br w:type="page"/>
      </w:r>
      <w:r>
        <w:t> </w:t>
      </w:r>
    </w:p>
    <w:tbl>
      <w:tblPr>
        <w:tblStyle w:val="tablencpi"/>
        <w:tblW w:w="5000" w:type="pct"/>
        <w:tblCellSpacing w:w="0" w:type="dxa"/>
        <w:tblLook w:val="04A0" w:firstRow="1" w:lastRow="0" w:firstColumn="1" w:lastColumn="0" w:noHBand="0" w:noVBand="1"/>
      </w:tblPr>
      <w:tblGrid>
        <w:gridCol w:w="6262"/>
        <w:gridCol w:w="3093"/>
      </w:tblGrid>
      <w:tr w:rsidR="00000000">
        <w:trPr>
          <w:tblCellSpacing w:w="0" w:type="dxa"/>
        </w:trPr>
        <w:tc>
          <w:tcPr>
            <w:tcW w:w="3347" w:type="pct"/>
            <w:hideMark/>
          </w:tcPr>
          <w:p w:rsidR="00000000" w:rsidRDefault="009D0D42">
            <w:pPr>
              <w:pStyle w:val="newncpi"/>
            </w:pPr>
            <w:r>
              <w:t> </w:t>
            </w:r>
          </w:p>
        </w:tc>
        <w:tc>
          <w:tcPr>
            <w:tcW w:w="1653" w:type="pct"/>
            <w:hideMark/>
          </w:tcPr>
          <w:p w:rsidR="00000000" w:rsidRDefault="009D0D42">
            <w:pPr>
              <w:pStyle w:val="append"/>
            </w:pPr>
            <w:bookmarkStart w:id="57" w:name="a145"/>
            <w:bookmarkEnd w:id="57"/>
            <w:r>
              <w:t>Приложение 10</w:t>
            </w:r>
          </w:p>
          <w:p w:rsidR="00000000" w:rsidRDefault="009D0D42">
            <w:pPr>
              <w:pStyle w:val="append"/>
            </w:pPr>
            <w:r>
              <w:t xml:space="preserve">к </w:t>
            </w:r>
            <w:hyperlink w:anchor="a3" w:tooltip="+" w:history="1">
              <w:r>
                <w:rPr>
                  <w:rStyle w:val="a3"/>
                </w:rPr>
                <w:t>форме</w:t>
              </w:r>
            </w:hyperlink>
            <w:r>
              <w:t xml:space="preserve"> налоговой </w:t>
            </w:r>
            <w:r>
              <w:br/>
              <w:t xml:space="preserve">декларации (расчета) по налогу </w:t>
            </w:r>
            <w:r>
              <w:br/>
              <w:t>на добавленную стоимость</w:t>
            </w:r>
          </w:p>
        </w:tc>
      </w:tr>
    </w:tbl>
    <w:p w:rsidR="00000000" w:rsidRDefault="009D0D42">
      <w:pPr>
        <w:pStyle w:val="nonumheader"/>
      </w:pPr>
      <w:bookmarkStart w:id="58" w:name="a468"/>
      <w:bookmarkEnd w:id="58"/>
      <w:r>
        <w:t>Реестр</w:t>
      </w:r>
      <w:r>
        <w:br/>
        <w:t>документов, подтверждающих выполнение работ, оказание услуг по ремонту, техническому обслуживанию зарегистрированных в иностранных государствах транспортных средств</w:t>
      </w:r>
    </w:p>
    <w:tbl>
      <w:tblPr>
        <w:tblStyle w:val="tablencpi"/>
        <w:tblW w:w="5000" w:type="pct"/>
        <w:tblCellSpacing w:w="0" w:type="dxa"/>
        <w:tblLook w:val="04A0" w:firstRow="1" w:lastRow="0" w:firstColumn="1" w:lastColumn="0" w:noHBand="0" w:noVBand="1"/>
      </w:tblPr>
      <w:tblGrid>
        <w:gridCol w:w="2157"/>
        <w:gridCol w:w="1585"/>
        <w:gridCol w:w="1111"/>
        <w:gridCol w:w="1978"/>
        <w:gridCol w:w="2524"/>
      </w:tblGrid>
      <w:tr w:rsidR="00000000">
        <w:trPr>
          <w:trHeight w:val="240"/>
          <w:tblCellSpacing w:w="0" w:type="dxa"/>
        </w:trPr>
        <w:tc>
          <w:tcPr>
            <w:tcW w:w="1153" w:type="pct"/>
            <w:hideMark/>
          </w:tcPr>
          <w:p w:rsidR="00000000" w:rsidRDefault="009D0D42">
            <w:pPr>
              <w:pStyle w:val="newncpi0"/>
            </w:pPr>
            <w:r>
              <w:t>за  </w:t>
            </w:r>
          </w:p>
        </w:tc>
        <w:tc>
          <w:tcPr>
            <w:tcW w:w="847" w:type="pct"/>
            <w:hideMark/>
          </w:tcPr>
          <w:p w:rsidR="00000000" w:rsidRDefault="009D0D42">
            <w:pPr>
              <w:pStyle w:val="newncpi0"/>
            </w:pPr>
            <w:r>
              <w:t> </w:t>
            </w:r>
          </w:p>
        </w:tc>
        <w:tc>
          <w:tcPr>
            <w:tcW w:w="594" w:type="pct"/>
            <w:hideMark/>
          </w:tcPr>
          <w:p w:rsidR="00000000" w:rsidRDefault="009D0D42">
            <w:pPr>
              <w:pStyle w:val="newncpi0"/>
            </w:pPr>
            <w:r>
              <w:t>месяц</w:t>
            </w:r>
          </w:p>
        </w:tc>
        <w:tc>
          <w:tcPr>
            <w:tcW w:w="1057" w:type="pct"/>
            <w:hideMark/>
          </w:tcPr>
          <w:p w:rsidR="00000000" w:rsidRDefault="009D0D42">
            <w:pPr>
              <w:pStyle w:val="newncpi0"/>
            </w:pPr>
            <w:r>
              <w:t> </w:t>
            </w:r>
          </w:p>
        </w:tc>
        <w:tc>
          <w:tcPr>
            <w:tcW w:w="1349" w:type="pct"/>
            <w:hideMark/>
          </w:tcPr>
          <w:p w:rsidR="00000000" w:rsidRDefault="009D0D42">
            <w:pPr>
              <w:pStyle w:val="newncpi0"/>
            </w:pPr>
            <w:r>
              <w:t>года</w:t>
            </w:r>
          </w:p>
        </w:tc>
      </w:tr>
      <w:tr w:rsidR="00000000">
        <w:trPr>
          <w:trHeight w:val="240"/>
          <w:tblCellSpacing w:w="0" w:type="dxa"/>
        </w:trPr>
        <w:tc>
          <w:tcPr>
            <w:tcW w:w="1153" w:type="pct"/>
            <w:hideMark/>
          </w:tcPr>
          <w:p w:rsidR="00000000" w:rsidRDefault="009D0D42">
            <w:pPr>
              <w:pStyle w:val="table10"/>
            </w:pPr>
            <w:r>
              <w:t> </w:t>
            </w:r>
          </w:p>
        </w:tc>
        <w:tc>
          <w:tcPr>
            <w:tcW w:w="847" w:type="pct"/>
            <w:hideMark/>
          </w:tcPr>
          <w:p w:rsidR="00000000" w:rsidRDefault="009D0D42">
            <w:pPr>
              <w:pStyle w:val="undline"/>
            </w:pPr>
            <w:r>
              <w:t>(номер месяца)</w:t>
            </w:r>
            <w:hyperlink w:anchor="a223" w:tooltip="+" w:history="1">
              <w:r>
                <w:rPr>
                  <w:rStyle w:val="a3"/>
                  <w:vertAlign w:val="superscript"/>
                </w:rPr>
                <w:t>1</w:t>
              </w:r>
            </w:hyperlink>
          </w:p>
        </w:tc>
        <w:tc>
          <w:tcPr>
            <w:tcW w:w="594" w:type="pct"/>
            <w:hideMark/>
          </w:tcPr>
          <w:p w:rsidR="00000000" w:rsidRDefault="009D0D42">
            <w:pPr>
              <w:pStyle w:val="table10"/>
            </w:pPr>
            <w:r>
              <w:t> </w:t>
            </w:r>
          </w:p>
        </w:tc>
        <w:tc>
          <w:tcPr>
            <w:tcW w:w="1057" w:type="pct"/>
            <w:hideMark/>
          </w:tcPr>
          <w:p w:rsidR="00000000" w:rsidRDefault="009D0D42">
            <w:pPr>
              <w:pStyle w:val="undline"/>
            </w:pPr>
            <w:r>
              <w:t>(четыре цифры года)</w:t>
            </w:r>
          </w:p>
        </w:tc>
        <w:tc>
          <w:tcPr>
            <w:tcW w:w="1349"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558"/>
        <w:gridCol w:w="1317"/>
        <w:gridCol w:w="1916"/>
        <w:gridCol w:w="1555"/>
        <w:gridCol w:w="2045"/>
        <w:gridCol w:w="964"/>
      </w:tblGrid>
      <w:tr w:rsidR="00000000">
        <w:trPr>
          <w:trHeight w:val="240"/>
          <w:tblCellSpacing w:w="0" w:type="dxa"/>
        </w:trPr>
        <w:tc>
          <w:tcPr>
            <w:tcW w:w="1537" w:type="pct"/>
            <w:gridSpan w:val="2"/>
            <w:vAlign w:val="center"/>
            <w:hideMark/>
          </w:tcPr>
          <w:p w:rsidR="00000000" w:rsidRDefault="009D0D42">
            <w:pPr>
              <w:pStyle w:val="table10"/>
            </w:pPr>
            <w:r>
              <w:t>Дата и номер договора (контракта) на выполнение работ, оказание услуг по ремонту, техническому обслуживанию зарегистрированного в иностранном государстве транспортного средства, заключенного плательщиком</w:t>
            </w:r>
          </w:p>
        </w:tc>
        <w:tc>
          <w:tcPr>
            <w:tcW w:w="1855" w:type="pct"/>
            <w:gridSpan w:val="2"/>
            <w:vMerge w:val="restart"/>
            <w:vAlign w:val="center"/>
            <w:hideMark/>
          </w:tcPr>
          <w:p w:rsidR="00000000" w:rsidRDefault="009D0D42">
            <w:pPr>
              <w:pStyle w:val="table10"/>
            </w:pPr>
            <w:r>
              <w:t>Реквизиты свидетельства или иного регистрационног</w:t>
            </w:r>
            <w:r>
              <w:t>о документа иностранного государства на транспортное средство</w:t>
            </w:r>
          </w:p>
        </w:tc>
        <w:tc>
          <w:tcPr>
            <w:tcW w:w="1093" w:type="pct"/>
            <w:vMerge w:val="restart"/>
            <w:vAlign w:val="center"/>
            <w:hideMark/>
          </w:tcPr>
          <w:p w:rsidR="00000000" w:rsidRDefault="009D0D42">
            <w:pPr>
              <w:pStyle w:val="table10"/>
            </w:pPr>
            <w:r>
              <w:t>Дата, номер документа, подтверждающего факт выполнения работ, оказания услуг плательщиком по ремонту, техническому обслуживанию зарегистрированного в иностранном государстве транспортного сре</w:t>
            </w:r>
            <w:r>
              <w:t>дства, относящегося к категориям M3, N2, N3, О3 или О4</w:t>
            </w:r>
          </w:p>
        </w:tc>
        <w:tc>
          <w:tcPr>
            <w:tcW w:w="515" w:type="pct"/>
            <w:vMerge w:val="restart"/>
            <w:vAlign w:val="center"/>
            <w:hideMark/>
          </w:tcPr>
          <w:p w:rsidR="00000000" w:rsidRDefault="009D0D42">
            <w:pPr>
              <w:pStyle w:val="table10"/>
            </w:pPr>
            <w:r>
              <w:t>Сумма оборота (тыс. руб.)</w:t>
            </w:r>
          </w:p>
        </w:tc>
      </w:tr>
      <w:tr w:rsidR="00000000">
        <w:trPr>
          <w:trHeight w:val="240"/>
          <w:tblCellSpacing w:w="0" w:type="dxa"/>
        </w:trPr>
        <w:tc>
          <w:tcPr>
            <w:tcW w:w="833" w:type="pct"/>
            <w:vMerge w:val="restart"/>
            <w:vAlign w:val="center"/>
            <w:hideMark/>
          </w:tcPr>
          <w:p w:rsidR="00000000" w:rsidRDefault="009D0D42">
            <w:pPr>
              <w:pStyle w:val="table10"/>
            </w:pPr>
            <w:r>
              <w:t>с иностранной организацией или физическим лицом, за исключением гражданина Республики Беларусь</w:t>
            </w:r>
          </w:p>
        </w:tc>
        <w:tc>
          <w:tcPr>
            <w:tcW w:w="704" w:type="pct"/>
            <w:vMerge w:val="restart"/>
            <w:vAlign w:val="center"/>
            <w:hideMark/>
          </w:tcPr>
          <w:p w:rsidR="00000000" w:rsidRDefault="009D0D42">
            <w:pPr>
              <w:pStyle w:val="table10"/>
            </w:pPr>
            <w:r>
              <w:t>со страховой организацией</w:t>
            </w:r>
            <w:hyperlink w:anchor="a224" w:tooltip="+" w:history="1">
              <w:r>
                <w:rPr>
                  <w:rStyle w:val="a3"/>
                  <w:vertAlign w:val="superscript"/>
                </w:rPr>
                <w:t>2</w:t>
              </w:r>
            </w:hyperlink>
          </w:p>
        </w:tc>
        <w:tc>
          <w:tcPr>
            <w:tcW w:w="0" w:type="auto"/>
            <w:gridSpan w:val="2"/>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1024" w:type="pct"/>
            <w:vAlign w:val="center"/>
            <w:hideMark/>
          </w:tcPr>
          <w:p w:rsidR="00000000" w:rsidRDefault="009D0D42">
            <w:pPr>
              <w:pStyle w:val="table10"/>
            </w:pPr>
            <w:r>
              <w:t>серия, номер, дата выдачи, орган, осуществивший выдачу свидетельства или иного регистрационного документа</w:t>
            </w:r>
          </w:p>
        </w:tc>
        <w:tc>
          <w:tcPr>
            <w:tcW w:w="831" w:type="pct"/>
            <w:vAlign w:val="center"/>
            <w:hideMark/>
          </w:tcPr>
          <w:p w:rsidR="00000000" w:rsidRDefault="009D0D42">
            <w:pPr>
              <w:pStyle w:val="table10"/>
            </w:pPr>
            <w:r>
              <w:t>государственный регистрационный номер транспортного средства</w:t>
            </w: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r>
      <w:tr w:rsidR="00000000">
        <w:trPr>
          <w:trHeight w:val="240"/>
          <w:tblCellSpacing w:w="0" w:type="dxa"/>
        </w:trPr>
        <w:tc>
          <w:tcPr>
            <w:tcW w:w="833" w:type="pct"/>
            <w:vAlign w:val="center"/>
            <w:hideMark/>
          </w:tcPr>
          <w:p w:rsidR="00000000" w:rsidRDefault="009D0D42">
            <w:pPr>
              <w:pStyle w:val="table10"/>
            </w:pPr>
            <w:r>
              <w:t>1</w:t>
            </w:r>
          </w:p>
        </w:tc>
        <w:tc>
          <w:tcPr>
            <w:tcW w:w="704" w:type="pct"/>
            <w:vAlign w:val="center"/>
            <w:hideMark/>
          </w:tcPr>
          <w:p w:rsidR="00000000" w:rsidRDefault="009D0D42">
            <w:pPr>
              <w:pStyle w:val="table10"/>
            </w:pPr>
            <w:r>
              <w:t>2</w:t>
            </w:r>
          </w:p>
        </w:tc>
        <w:tc>
          <w:tcPr>
            <w:tcW w:w="1024" w:type="pct"/>
            <w:vAlign w:val="center"/>
            <w:hideMark/>
          </w:tcPr>
          <w:p w:rsidR="00000000" w:rsidRDefault="009D0D42">
            <w:pPr>
              <w:pStyle w:val="table10"/>
            </w:pPr>
            <w:r>
              <w:t>3</w:t>
            </w:r>
          </w:p>
        </w:tc>
        <w:tc>
          <w:tcPr>
            <w:tcW w:w="831" w:type="pct"/>
            <w:vAlign w:val="center"/>
            <w:hideMark/>
          </w:tcPr>
          <w:p w:rsidR="00000000" w:rsidRDefault="009D0D42">
            <w:pPr>
              <w:pStyle w:val="table10"/>
            </w:pPr>
            <w:r>
              <w:t>4</w:t>
            </w:r>
          </w:p>
        </w:tc>
        <w:tc>
          <w:tcPr>
            <w:tcW w:w="1093" w:type="pct"/>
            <w:vAlign w:val="center"/>
            <w:hideMark/>
          </w:tcPr>
          <w:p w:rsidR="00000000" w:rsidRDefault="009D0D42">
            <w:pPr>
              <w:pStyle w:val="table10"/>
            </w:pPr>
            <w:r>
              <w:t>5</w:t>
            </w:r>
          </w:p>
        </w:tc>
        <w:tc>
          <w:tcPr>
            <w:tcW w:w="515" w:type="pct"/>
            <w:vAlign w:val="center"/>
            <w:hideMark/>
          </w:tcPr>
          <w:p w:rsidR="00000000" w:rsidRDefault="009D0D42">
            <w:pPr>
              <w:pStyle w:val="table10"/>
            </w:pPr>
            <w:r>
              <w:t>6</w:t>
            </w:r>
          </w:p>
        </w:tc>
      </w:tr>
      <w:tr w:rsidR="00000000">
        <w:trPr>
          <w:trHeight w:val="240"/>
          <w:tblCellSpacing w:w="0" w:type="dxa"/>
        </w:trPr>
        <w:tc>
          <w:tcPr>
            <w:tcW w:w="833" w:type="pct"/>
            <w:hideMark/>
          </w:tcPr>
          <w:p w:rsidR="00000000" w:rsidRDefault="009D0D42">
            <w:pPr>
              <w:pStyle w:val="table10"/>
            </w:pPr>
            <w:r>
              <w:t> </w:t>
            </w:r>
          </w:p>
        </w:tc>
        <w:tc>
          <w:tcPr>
            <w:tcW w:w="704" w:type="pct"/>
            <w:hideMark/>
          </w:tcPr>
          <w:p w:rsidR="00000000" w:rsidRDefault="009D0D42">
            <w:pPr>
              <w:pStyle w:val="table10"/>
            </w:pPr>
            <w:r>
              <w:t> </w:t>
            </w:r>
          </w:p>
        </w:tc>
        <w:tc>
          <w:tcPr>
            <w:tcW w:w="1024" w:type="pct"/>
            <w:hideMark/>
          </w:tcPr>
          <w:p w:rsidR="00000000" w:rsidRDefault="009D0D42">
            <w:pPr>
              <w:pStyle w:val="table10"/>
            </w:pPr>
            <w:r>
              <w:t> </w:t>
            </w:r>
          </w:p>
        </w:tc>
        <w:tc>
          <w:tcPr>
            <w:tcW w:w="831" w:type="pct"/>
            <w:hideMark/>
          </w:tcPr>
          <w:p w:rsidR="00000000" w:rsidRDefault="009D0D42">
            <w:pPr>
              <w:pStyle w:val="table10"/>
            </w:pPr>
            <w:r>
              <w:t> </w:t>
            </w:r>
          </w:p>
        </w:tc>
        <w:tc>
          <w:tcPr>
            <w:tcW w:w="1093" w:type="pct"/>
            <w:hideMark/>
          </w:tcPr>
          <w:p w:rsidR="00000000" w:rsidRDefault="009D0D42">
            <w:pPr>
              <w:pStyle w:val="table10"/>
            </w:pPr>
            <w:r>
              <w:t> </w:t>
            </w:r>
          </w:p>
        </w:tc>
        <w:tc>
          <w:tcPr>
            <w:tcW w:w="515" w:type="pct"/>
            <w:hideMark/>
          </w:tcPr>
          <w:p w:rsidR="00000000" w:rsidRDefault="009D0D42">
            <w:pPr>
              <w:pStyle w:val="table10"/>
            </w:pPr>
            <w:r>
              <w:t> </w:t>
            </w:r>
          </w:p>
        </w:tc>
      </w:tr>
      <w:tr w:rsidR="00000000">
        <w:trPr>
          <w:trHeight w:val="240"/>
          <w:tblCellSpacing w:w="0" w:type="dxa"/>
        </w:trPr>
        <w:tc>
          <w:tcPr>
            <w:tcW w:w="833" w:type="pct"/>
            <w:hideMark/>
          </w:tcPr>
          <w:p w:rsidR="00000000" w:rsidRDefault="009D0D42">
            <w:pPr>
              <w:pStyle w:val="table10"/>
            </w:pPr>
            <w:r>
              <w:t> </w:t>
            </w:r>
          </w:p>
        </w:tc>
        <w:tc>
          <w:tcPr>
            <w:tcW w:w="704" w:type="pct"/>
            <w:hideMark/>
          </w:tcPr>
          <w:p w:rsidR="00000000" w:rsidRDefault="009D0D42">
            <w:pPr>
              <w:pStyle w:val="table10"/>
            </w:pPr>
            <w:r>
              <w:t> </w:t>
            </w:r>
          </w:p>
        </w:tc>
        <w:tc>
          <w:tcPr>
            <w:tcW w:w="1024" w:type="pct"/>
            <w:hideMark/>
          </w:tcPr>
          <w:p w:rsidR="00000000" w:rsidRDefault="009D0D42">
            <w:pPr>
              <w:pStyle w:val="table10"/>
            </w:pPr>
            <w:r>
              <w:t> </w:t>
            </w:r>
          </w:p>
        </w:tc>
        <w:tc>
          <w:tcPr>
            <w:tcW w:w="831" w:type="pct"/>
            <w:hideMark/>
          </w:tcPr>
          <w:p w:rsidR="00000000" w:rsidRDefault="009D0D42">
            <w:pPr>
              <w:pStyle w:val="table10"/>
            </w:pPr>
            <w:r>
              <w:t> </w:t>
            </w:r>
          </w:p>
        </w:tc>
        <w:tc>
          <w:tcPr>
            <w:tcW w:w="1093" w:type="pct"/>
            <w:hideMark/>
          </w:tcPr>
          <w:p w:rsidR="00000000" w:rsidRDefault="009D0D42">
            <w:pPr>
              <w:pStyle w:val="table10"/>
            </w:pPr>
            <w:r>
              <w:t> </w:t>
            </w:r>
          </w:p>
        </w:tc>
        <w:tc>
          <w:tcPr>
            <w:tcW w:w="515" w:type="pct"/>
            <w:hideMark/>
          </w:tcPr>
          <w:p w:rsidR="00000000" w:rsidRDefault="009D0D42">
            <w:pPr>
              <w:pStyle w:val="table10"/>
            </w:pPr>
            <w:r>
              <w:t> </w:t>
            </w:r>
          </w:p>
        </w:tc>
      </w:tr>
      <w:tr w:rsidR="00000000">
        <w:trPr>
          <w:trHeight w:val="240"/>
          <w:tblCellSpacing w:w="0" w:type="dxa"/>
        </w:trPr>
        <w:tc>
          <w:tcPr>
            <w:tcW w:w="833" w:type="pct"/>
            <w:hideMark/>
          </w:tcPr>
          <w:p w:rsidR="00000000" w:rsidRDefault="009D0D42">
            <w:pPr>
              <w:pStyle w:val="table10"/>
            </w:pPr>
            <w:r>
              <w:t> </w:t>
            </w:r>
          </w:p>
        </w:tc>
        <w:tc>
          <w:tcPr>
            <w:tcW w:w="704" w:type="pct"/>
            <w:hideMark/>
          </w:tcPr>
          <w:p w:rsidR="00000000" w:rsidRDefault="009D0D42">
            <w:pPr>
              <w:pStyle w:val="table10"/>
            </w:pPr>
            <w:r>
              <w:t> </w:t>
            </w:r>
          </w:p>
        </w:tc>
        <w:tc>
          <w:tcPr>
            <w:tcW w:w="1024" w:type="pct"/>
            <w:hideMark/>
          </w:tcPr>
          <w:p w:rsidR="00000000" w:rsidRDefault="009D0D42">
            <w:pPr>
              <w:pStyle w:val="table10"/>
            </w:pPr>
            <w:r>
              <w:t> </w:t>
            </w:r>
          </w:p>
        </w:tc>
        <w:tc>
          <w:tcPr>
            <w:tcW w:w="831" w:type="pct"/>
            <w:hideMark/>
          </w:tcPr>
          <w:p w:rsidR="00000000" w:rsidRDefault="009D0D42">
            <w:pPr>
              <w:pStyle w:val="table10"/>
            </w:pPr>
            <w:r>
              <w:t> </w:t>
            </w:r>
          </w:p>
        </w:tc>
        <w:tc>
          <w:tcPr>
            <w:tcW w:w="1093" w:type="pct"/>
            <w:hideMark/>
          </w:tcPr>
          <w:p w:rsidR="00000000" w:rsidRDefault="009D0D42">
            <w:pPr>
              <w:pStyle w:val="table10"/>
            </w:pPr>
            <w:r>
              <w:t> </w:t>
            </w:r>
          </w:p>
        </w:tc>
        <w:tc>
          <w:tcPr>
            <w:tcW w:w="515" w:type="pct"/>
            <w:hideMark/>
          </w:tcPr>
          <w:p w:rsidR="00000000" w:rsidRDefault="009D0D42">
            <w:pPr>
              <w:pStyle w:val="table10"/>
            </w:pPr>
            <w:r>
              <w:t> </w:t>
            </w:r>
          </w:p>
        </w:tc>
      </w:tr>
      <w:tr w:rsidR="00000000">
        <w:trPr>
          <w:trHeight w:val="240"/>
          <w:tblCellSpacing w:w="0" w:type="dxa"/>
        </w:trPr>
        <w:tc>
          <w:tcPr>
            <w:tcW w:w="4485" w:type="pct"/>
            <w:gridSpan w:val="5"/>
            <w:hideMark/>
          </w:tcPr>
          <w:p w:rsidR="00000000" w:rsidRDefault="009D0D42">
            <w:pPr>
              <w:pStyle w:val="table10"/>
            </w:pPr>
            <w:r>
              <w:t>ИТОГО</w:t>
            </w:r>
          </w:p>
        </w:tc>
        <w:tc>
          <w:tcPr>
            <w:tcW w:w="515"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495"/>
        <w:gridCol w:w="2692"/>
        <w:gridCol w:w="2168"/>
      </w:tblGrid>
      <w:tr w:rsidR="00000000">
        <w:trPr>
          <w:trHeight w:val="240"/>
          <w:tblCellSpacing w:w="0" w:type="dxa"/>
        </w:trPr>
        <w:tc>
          <w:tcPr>
            <w:tcW w:w="2402" w:type="pct"/>
            <w:hideMark/>
          </w:tcPr>
          <w:p w:rsidR="00000000" w:rsidRDefault="009D0D42">
            <w:pPr>
              <w:pStyle w:val="newncpi0"/>
            </w:pPr>
            <w:r>
              <w:t xml:space="preserve">Руководитель организации </w:t>
            </w:r>
            <w:r>
              <w:br/>
              <w:t xml:space="preserve">или уполномоченное им лицо </w:t>
            </w:r>
          </w:p>
        </w:tc>
        <w:tc>
          <w:tcPr>
            <w:tcW w:w="1439"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59" w:name="a223"/>
      <w:bookmarkEnd w:id="59"/>
      <w:r>
        <w:rPr>
          <w:vertAlign w:val="superscript"/>
        </w:rPr>
        <w:t>1</w:t>
      </w:r>
      <w:r>
        <w:t> </w:t>
      </w:r>
      <w:r>
        <w:t>При представлении налоговых деклараций (расчетов) по НДС ежеквартально указывается последний месяц отчетного квартала.</w:t>
      </w:r>
    </w:p>
    <w:p w:rsidR="00000000" w:rsidRDefault="009D0D42">
      <w:pPr>
        <w:pStyle w:val="snoski"/>
      </w:pPr>
      <w:bookmarkStart w:id="60" w:name="a224"/>
      <w:bookmarkEnd w:id="60"/>
      <w:r>
        <w:rPr>
          <w:vertAlign w:val="superscript"/>
        </w:rPr>
        <w:t>2</w:t>
      </w:r>
      <w:r>
        <w:t> Заполняется, если восстановительный ремонт выполняется плательщиком по направлению страховой организации.</w:t>
      </w:r>
    </w:p>
    <w:tbl>
      <w:tblPr>
        <w:tblStyle w:val="tablencpi"/>
        <w:tblW w:w="5000" w:type="pct"/>
        <w:tblCellSpacing w:w="0" w:type="dxa"/>
        <w:tblLook w:val="04A0" w:firstRow="1" w:lastRow="0" w:firstColumn="1" w:lastColumn="0" w:noHBand="0" w:noVBand="1"/>
      </w:tblPr>
      <w:tblGrid>
        <w:gridCol w:w="6262"/>
        <w:gridCol w:w="3093"/>
      </w:tblGrid>
      <w:tr w:rsidR="00000000">
        <w:trPr>
          <w:tblCellSpacing w:w="0" w:type="dxa"/>
        </w:trPr>
        <w:tc>
          <w:tcPr>
            <w:tcW w:w="3347" w:type="pct"/>
            <w:hideMark/>
          </w:tcPr>
          <w:p w:rsidR="00000000" w:rsidRDefault="009D0D42">
            <w:pPr>
              <w:pStyle w:val="newncpi"/>
            </w:pPr>
            <w:r>
              <w:t> </w:t>
            </w:r>
          </w:p>
        </w:tc>
        <w:tc>
          <w:tcPr>
            <w:tcW w:w="1653" w:type="pct"/>
            <w:hideMark/>
          </w:tcPr>
          <w:p w:rsidR="00000000" w:rsidRDefault="009D0D42">
            <w:pPr>
              <w:pStyle w:val="append"/>
            </w:pPr>
            <w:bookmarkStart w:id="61" w:name="a146"/>
            <w:bookmarkEnd w:id="61"/>
            <w:r>
              <w:t>Приложение 11</w:t>
            </w:r>
          </w:p>
          <w:p w:rsidR="00000000" w:rsidRDefault="009D0D42">
            <w:pPr>
              <w:pStyle w:val="append"/>
            </w:pPr>
            <w:r>
              <w:t xml:space="preserve">к </w:t>
            </w:r>
            <w:hyperlink w:anchor="a3" w:tooltip="+" w:history="1">
              <w:r>
                <w:rPr>
                  <w:rStyle w:val="a3"/>
                </w:rPr>
                <w:t>форме</w:t>
              </w:r>
            </w:hyperlink>
            <w:r>
              <w:t xml:space="preserve"> налоговой </w:t>
            </w:r>
            <w:r>
              <w:br/>
              <w:t xml:space="preserve">декларации (расчета) по налогу </w:t>
            </w:r>
            <w:r>
              <w:br/>
              <w:t>на добавленную стоимость</w:t>
            </w:r>
          </w:p>
        </w:tc>
      </w:tr>
    </w:tbl>
    <w:p w:rsidR="00000000" w:rsidRDefault="009D0D42">
      <w:pPr>
        <w:pStyle w:val="nonumheader"/>
      </w:pPr>
      <w:bookmarkStart w:id="62" w:name="a480"/>
      <w:bookmarkEnd w:id="62"/>
      <w:r>
        <w:t>Перечень</w:t>
      </w:r>
      <w:r>
        <w:br/>
        <w:t>заявлений о ввозе товаров и уплате косвенных налогов</w:t>
      </w:r>
    </w:p>
    <w:tbl>
      <w:tblPr>
        <w:tblStyle w:val="tablencpi"/>
        <w:tblW w:w="5000" w:type="pct"/>
        <w:tblCellSpacing w:w="0" w:type="dxa"/>
        <w:tblLook w:val="04A0" w:firstRow="1" w:lastRow="0" w:firstColumn="1" w:lastColumn="0" w:noHBand="0" w:noVBand="1"/>
      </w:tblPr>
      <w:tblGrid>
        <w:gridCol w:w="2157"/>
        <w:gridCol w:w="1585"/>
        <w:gridCol w:w="1111"/>
        <w:gridCol w:w="1978"/>
        <w:gridCol w:w="2524"/>
      </w:tblGrid>
      <w:tr w:rsidR="00000000">
        <w:trPr>
          <w:trHeight w:val="240"/>
          <w:tblCellSpacing w:w="0" w:type="dxa"/>
        </w:trPr>
        <w:tc>
          <w:tcPr>
            <w:tcW w:w="1153" w:type="pct"/>
            <w:hideMark/>
          </w:tcPr>
          <w:p w:rsidR="00000000" w:rsidRDefault="009D0D42">
            <w:pPr>
              <w:pStyle w:val="newncpi0"/>
            </w:pPr>
            <w:r>
              <w:t>за  </w:t>
            </w:r>
          </w:p>
        </w:tc>
        <w:tc>
          <w:tcPr>
            <w:tcW w:w="847" w:type="pct"/>
            <w:hideMark/>
          </w:tcPr>
          <w:p w:rsidR="00000000" w:rsidRDefault="009D0D42">
            <w:pPr>
              <w:pStyle w:val="newncpi0"/>
            </w:pPr>
            <w:r>
              <w:t> </w:t>
            </w:r>
          </w:p>
        </w:tc>
        <w:tc>
          <w:tcPr>
            <w:tcW w:w="594" w:type="pct"/>
            <w:hideMark/>
          </w:tcPr>
          <w:p w:rsidR="00000000" w:rsidRDefault="009D0D42">
            <w:pPr>
              <w:pStyle w:val="newncpi0"/>
            </w:pPr>
            <w:r>
              <w:t>месяц</w:t>
            </w:r>
          </w:p>
        </w:tc>
        <w:tc>
          <w:tcPr>
            <w:tcW w:w="1057" w:type="pct"/>
            <w:hideMark/>
          </w:tcPr>
          <w:p w:rsidR="00000000" w:rsidRDefault="009D0D42">
            <w:pPr>
              <w:pStyle w:val="newncpi0"/>
            </w:pPr>
            <w:r>
              <w:t> </w:t>
            </w:r>
          </w:p>
        </w:tc>
        <w:tc>
          <w:tcPr>
            <w:tcW w:w="1349" w:type="pct"/>
            <w:hideMark/>
          </w:tcPr>
          <w:p w:rsidR="00000000" w:rsidRDefault="009D0D42">
            <w:pPr>
              <w:pStyle w:val="newncpi0"/>
            </w:pPr>
            <w:r>
              <w:t>года</w:t>
            </w:r>
          </w:p>
        </w:tc>
      </w:tr>
      <w:tr w:rsidR="00000000">
        <w:trPr>
          <w:trHeight w:val="240"/>
          <w:tblCellSpacing w:w="0" w:type="dxa"/>
        </w:trPr>
        <w:tc>
          <w:tcPr>
            <w:tcW w:w="1153" w:type="pct"/>
            <w:hideMark/>
          </w:tcPr>
          <w:p w:rsidR="00000000" w:rsidRDefault="009D0D42">
            <w:pPr>
              <w:pStyle w:val="table10"/>
            </w:pPr>
            <w:r>
              <w:t> </w:t>
            </w:r>
          </w:p>
        </w:tc>
        <w:tc>
          <w:tcPr>
            <w:tcW w:w="847" w:type="pct"/>
            <w:hideMark/>
          </w:tcPr>
          <w:p w:rsidR="00000000" w:rsidRDefault="009D0D42">
            <w:pPr>
              <w:pStyle w:val="undline"/>
            </w:pPr>
            <w:r>
              <w:t>(номер месяца)</w:t>
            </w:r>
            <w:hyperlink w:anchor="a225" w:tooltip="+" w:history="1">
              <w:r>
                <w:rPr>
                  <w:rStyle w:val="a3"/>
                  <w:vertAlign w:val="superscript"/>
                </w:rPr>
                <w:t>1</w:t>
              </w:r>
            </w:hyperlink>
          </w:p>
        </w:tc>
        <w:tc>
          <w:tcPr>
            <w:tcW w:w="594" w:type="pct"/>
            <w:hideMark/>
          </w:tcPr>
          <w:p w:rsidR="00000000" w:rsidRDefault="009D0D42">
            <w:pPr>
              <w:pStyle w:val="table10"/>
            </w:pPr>
            <w:r>
              <w:t> </w:t>
            </w:r>
          </w:p>
        </w:tc>
        <w:tc>
          <w:tcPr>
            <w:tcW w:w="1057" w:type="pct"/>
            <w:hideMark/>
          </w:tcPr>
          <w:p w:rsidR="00000000" w:rsidRDefault="009D0D42">
            <w:pPr>
              <w:pStyle w:val="undline"/>
            </w:pPr>
            <w:r>
              <w:t>(четыре цифры года)</w:t>
            </w:r>
          </w:p>
        </w:tc>
        <w:tc>
          <w:tcPr>
            <w:tcW w:w="1349"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2397"/>
        <w:gridCol w:w="2157"/>
        <w:gridCol w:w="3392"/>
        <w:gridCol w:w="1409"/>
      </w:tblGrid>
      <w:tr w:rsidR="00000000">
        <w:trPr>
          <w:trHeight w:val="240"/>
          <w:tblCellSpacing w:w="0" w:type="dxa"/>
        </w:trPr>
        <w:tc>
          <w:tcPr>
            <w:tcW w:w="1281" w:type="pct"/>
            <w:vAlign w:val="center"/>
            <w:hideMark/>
          </w:tcPr>
          <w:p w:rsidR="00000000" w:rsidRDefault="009D0D42">
            <w:pPr>
              <w:pStyle w:val="table10"/>
            </w:pPr>
            <w:r>
              <w:t xml:space="preserve">Регистрационный номер и дата </w:t>
            </w:r>
            <w:hyperlink r:id="rId34" w:anchor="a13" w:tooltip="+" w:history="1">
              <w:r>
                <w:rPr>
                  <w:rStyle w:val="a3"/>
                </w:rPr>
                <w:t>заявления</w:t>
              </w:r>
            </w:hyperlink>
            <w:r>
              <w:t xml:space="preserve"> о ввозе товаров и уплате косвенных налогов</w:t>
            </w:r>
          </w:p>
        </w:tc>
        <w:tc>
          <w:tcPr>
            <w:tcW w:w="1153" w:type="pct"/>
            <w:vAlign w:val="center"/>
            <w:hideMark/>
          </w:tcPr>
          <w:p w:rsidR="00000000" w:rsidRDefault="009D0D42">
            <w:pPr>
              <w:pStyle w:val="table10"/>
            </w:pPr>
            <w:r>
              <w:t>Идентификационный код (номер) налогоплательщика (импортера)</w:t>
            </w:r>
          </w:p>
        </w:tc>
        <w:tc>
          <w:tcPr>
            <w:tcW w:w="1813" w:type="pct"/>
            <w:vAlign w:val="center"/>
            <w:hideMark/>
          </w:tcPr>
          <w:p w:rsidR="00000000" w:rsidRDefault="009D0D42">
            <w:pPr>
              <w:pStyle w:val="table10"/>
            </w:pPr>
            <w:r>
              <w:t xml:space="preserve">Дата поступления в МНС информации о </w:t>
            </w:r>
            <w:hyperlink r:id="rId35" w:anchor="a13" w:tooltip="+" w:history="1">
              <w:r>
                <w:rPr>
                  <w:rStyle w:val="a3"/>
                </w:rPr>
                <w:t>заявлении</w:t>
              </w:r>
            </w:hyperlink>
            <w:r>
              <w:t xml:space="preserve"> о ввозе товаров и уплате косвенных налогов в форме, предусмотренной отдельным международным межведомственным договором</w:t>
            </w:r>
          </w:p>
        </w:tc>
        <w:tc>
          <w:tcPr>
            <w:tcW w:w="753" w:type="pct"/>
            <w:vAlign w:val="center"/>
            <w:hideMark/>
          </w:tcPr>
          <w:p w:rsidR="00000000" w:rsidRDefault="009D0D42">
            <w:pPr>
              <w:pStyle w:val="table10"/>
            </w:pPr>
            <w:r>
              <w:t>Сумма оборота (тыс. руб.)</w:t>
            </w:r>
          </w:p>
        </w:tc>
      </w:tr>
      <w:tr w:rsidR="00000000">
        <w:trPr>
          <w:trHeight w:val="240"/>
          <w:tblCellSpacing w:w="0" w:type="dxa"/>
        </w:trPr>
        <w:tc>
          <w:tcPr>
            <w:tcW w:w="1281" w:type="pct"/>
            <w:vAlign w:val="center"/>
            <w:hideMark/>
          </w:tcPr>
          <w:p w:rsidR="00000000" w:rsidRDefault="009D0D42">
            <w:pPr>
              <w:pStyle w:val="table10"/>
            </w:pPr>
            <w:r>
              <w:t>1</w:t>
            </w:r>
          </w:p>
        </w:tc>
        <w:tc>
          <w:tcPr>
            <w:tcW w:w="1153" w:type="pct"/>
            <w:vAlign w:val="center"/>
            <w:hideMark/>
          </w:tcPr>
          <w:p w:rsidR="00000000" w:rsidRDefault="009D0D42">
            <w:pPr>
              <w:pStyle w:val="table10"/>
            </w:pPr>
            <w:r>
              <w:t>2</w:t>
            </w:r>
          </w:p>
        </w:tc>
        <w:tc>
          <w:tcPr>
            <w:tcW w:w="1813" w:type="pct"/>
            <w:vAlign w:val="center"/>
            <w:hideMark/>
          </w:tcPr>
          <w:p w:rsidR="00000000" w:rsidRDefault="009D0D42">
            <w:pPr>
              <w:pStyle w:val="table10"/>
            </w:pPr>
            <w:r>
              <w:t>3</w:t>
            </w:r>
          </w:p>
        </w:tc>
        <w:tc>
          <w:tcPr>
            <w:tcW w:w="753" w:type="pct"/>
            <w:vAlign w:val="center"/>
            <w:hideMark/>
          </w:tcPr>
          <w:p w:rsidR="00000000" w:rsidRDefault="009D0D42">
            <w:pPr>
              <w:pStyle w:val="table10"/>
            </w:pPr>
            <w:r>
              <w:t>4</w:t>
            </w:r>
          </w:p>
        </w:tc>
      </w:tr>
      <w:tr w:rsidR="00000000">
        <w:trPr>
          <w:trHeight w:val="240"/>
          <w:tblCellSpacing w:w="0" w:type="dxa"/>
        </w:trPr>
        <w:tc>
          <w:tcPr>
            <w:tcW w:w="1281" w:type="pct"/>
            <w:hideMark/>
          </w:tcPr>
          <w:p w:rsidR="00000000" w:rsidRDefault="009D0D42">
            <w:pPr>
              <w:pStyle w:val="table10"/>
            </w:pPr>
            <w:r>
              <w:t> </w:t>
            </w:r>
          </w:p>
        </w:tc>
        <w:tc>
          <w:tcPr>
            <w:tcW w:w="1153" w:type="pct"/>
            <w:hideMark/>
          </w:tcPr>
          <w:p w:rsidR="00000000" w:rsidRDefault="009D0D42">
            <w:pPr>
              <w:pStyle w:val="table10"/>
            </w:pPr>
            <w:r>
              <w:t> </w:t>
            </w:r>
          </w:p>
        </w:tc>
        <w:tc>
          <w:tcPr>
            <w:tcW w:w="1813" w:type="pct"/>
            <w:hideMark/>
          </w:tcPr>
          <w:p w:rsidR="00000000" w:rsidRDefault="009D0D42">
            <w:pPr>
              <w:pStyle w:val="table10"/>
            </w:pPr>
            <w:r>
              <w:t> </w:t>
            </w:r>
          </w:p>
        </w:tc>
        <w:tc>
          <w:tcPr>
            <w:tcW w:w="753" w:type="pct"/>
            <w:hideMark/>
          </w:tcPr>
          <w:p w:rsidR="00000000" w:rsidRDefault="009D0D42">
            <w:pPr>
              <w:pStyle w:val="table10"/>
            </w:pPr>
            <w:r>
              <w:t> </w:t>
            </w:r>
          </w:p>
        </w:tc>
      </w:tr>
      <w:tr w:rsidR="00000000">
        <w:trPr>
          <w:trHeight w:val="240"/>
          <w:tblCellSpacing w:w="0" w:type="dxa"/>
        </w:trPr>
        <w:tc>
          <w:tcPr>
            <w:tcW w:w="1281" w:type="pct"/>
            <w:hideMark/>
          </w:tcPr>
          <w:p w:rsidR="00000000" w:rsidRDefault="009D0D42">
            <w:pPr>
              <w:pStyle w:val="table10"/>
            </w:pPr>
            <w:r>
              <w:t> </w:t>
            </w:r>
          </w:p>
        </w:tc>
        <w:tc>
          <w:tcPr>
            <w:tcW w:w="1153" w:type="pct"/>
            <w:hideMark/>
          </w:tcPr>
          <w:p w:rsidR="00000000" w:rsidRDefault="009D0D42">
            <w:pPr>
              <w:pStyle w:val="table10"/>
            </w:pPr>
            <w:r>
              <w:t> </w:t>
            </w:r>
          </w:p>
        </w:tc>
        <w:tc>
          <w:tcPr>
            <w:tcW w:w="1813" w:type="pct"/>
            <w:hideMark/>
          </w:tcPr>
          <w:p w:rsidR="00000000" w:rsidRDefault="009D0D42">
            <w:pPr>
              <w:pStyle w:val="table10"/>
            </w:pPr>
            <w:r>
              <w:t> </w:t>
            </w:r>
          </w:p>
        </w:tc>
        <w:tc>
          <w:tcPr>
            <w:tcW w:w="753" w:type="pct"/>
            <w:hideMark/>
          </w:tcPr>
          <w:p w:rsidR="00000000" w:rsidRDefault="009D0D42">
            <w:pPr>
              <w:pStyle w:val="table10"/>
            </w:pPr>
            <w:r>
              <w:t> </w:t>
            </w:r>
          </w:p>
        </w:tc>
      </w:tr>
      <w:tr w:rsidR="00000000">
        <w:trPr>
          <w:trHeight w:val="240"/>
          <w:tblCellSpacing w:w="0" w:type="dxa"/>
        </w:trPr>
        <w:tc>
          <w:tcPr>
            <w:tcW w:w="1281" w:type="pct"/>
            <w:hideMark/>
          </w:tcPr>
          <w:p w:rsidR="00000000" w:rsidRDefault="009D0D42">
            <w:pPr>
              <w:pStyle w:val="table10"/>
            </w:pPr>
            <w:r>
              <w:t> </w:t>
            </w:r>
          </w:p>
        </w:tc>
        <w:tc>
          <w:tcPr>
            <w:tcW w:w="1153" w:type="pct"/>
            <w:hideMark/>
          </w:tcPr>
          <w:p w:rsidR="00000000" w:rsidRDefault="009D0D42">
            <w:pPr>
              <w:pStyle w:val="table10"/>
            </w:pPr>
            <w:r>
              <w:t> </w:t>
            </w:r>
          </w:p>
        </w:tc>
        <w:tc>
          <w:tcPr>
            <w:tcW w:w="1813" w:type="pct"/>
            <w:hideMark/>
          </w:tcPr>
          <w:p w:rsidR="00000000" w:rsidRDefault="009D0D42">
            <w:pPr>
              <w:pStyle w:val="table10"/>
            </w:pPr>
            <w:r>
              <w:t> </w:t>
            </w:r>
          </w:p>
        </w:tc>
        <w:tc>
          <w:tcPr>
            <w:tcW w:w="753" w:type="pct"/>
            <w:hideMark/>
          </w:tcPr>
          <w:p w:rsidR="00000000" w:rsidRDefault="009D0D42">
            <w:pPr>
              <w:pStyle w:val="table10"/>
            </w:pPr>
            <w:r>
              <w:t> </w:t>
            </w:r>
          </w:p>
        </w:tc>
      </w:tr>
      <w:tr w:rsidR="00000000">
        <w:trPr>
          <w:trHeight w:val="240"/>
          <w:tblCellSpacing w:w="0" w:type="dxa"/>
        </w:trPr>
        <w:tc>
          <w:tcPr>
            <w:tcW w:w="4247" w:type="pct"/>
            <w:gridSpan w:val="3"/>
            <w:hideMark/>
          </w:tcPr>
          <w:p w:rsidR="00000000" w:rsidRDefault="009D0D42">
            <w:pPr>
              <w:pStyle w:val="table10"/>
            </w:pPr>
            <w:r>
              <w:t>ИТОГО</w:t>
            </w:r>
          </w:p>
        </w:tc>
        <w:tc>
          <w:tcPr>
            <w:tcW w:w="753"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495"/>
        <w:gridCol w:w="2692"/>
        <w:gridCol w:w="2168"/>
      </w:tblGrid>
      <w:tr w:rsidR="00000000">
        <w:trPr>
          <w:trHeight w:val="240"/>
          <w:tblCellSpacing w:w="0" w:type="dxa"/>
        </w:trPr>
        <w:tc>
          <w:tcPr>
            <w:tcW w:w="2402" w:type="pct"/>
            <w:hideMark/>
          </w:tcPr>
          <w:p w:rsidR="00000000" w:rsidRDefault="009D0D42">
            <w:pPr>
              <w:pStyle w:val="newncpi0"/>
            </w:pPr>
            <w:r>
              <w:t xml:space="preserve">Руководитель организации </w:t>
            </w:r>
            <w:r>
              <w:br/>
              <w:t xml:space="preserve">(индивидуальный предприниматель) </w:t>
            </w:r>
            <w:r>
              <w:br/>
              <w:t xml:space="preserve">или уполномоченное им лицо </w:t>
            </w:r>
          </w:p>
        </w:tc>
        <w:tc>
          <w:tcPr>
            <w:tcW w:w="1439"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63" w:name="a225"/>
      <w:bookmarkEnd w:id="63"/>
      <w:r>
        <w:rPr>
          <w:vertAlign w:val="superscript"/>
        </w:rPr>
        <w:t>1</w:t>
      </w:r>
      <w:r>
        <w:t> </w:t>
      </w:r>
      <w:r>
        <w:t>При представлении налоговых деклараций (расчетов) по НДС ежеквартально указывается последний месяц отчетного квартала.</w:t>
      </w:r>
    </w:p>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262"/>
        <w:gridCol w:w="3093"/>
      </w:tblGrid>
      <w:tr w:rsidR="00000000">
        <w:trPr>
          <w:tblCellSpacing w:w="0" w:type="dxa"/>
        </w:trPr>
        <w:tc>
          <w:tcPr>
            <w:tcW w:w="3347" w:type="pct"/>
            <w:hideMark/>
          </w:tcPr>
          <w:p w:rsidR="00000000" w:rsidRDefault="009D0D42">
            <w:pPr>
              <w:pStyle w:val="newncpi"/>
            </w:pPr>
            <w:r>
              <w:rPr>
                <w:color w:val="000000"/>
              </w:rPr>
              <w:t> </w:t>
            </w:r>
          </w:p>
        </w:tc>
        <w:tc>
          <w:tcPr>
            <w:tcW w:w="1653" w:type="pct"/>
            <w:hideMark/>
          </w:tcPr>
          <w:p w:rsidR="00000000" w:rsidRDefault="009D0D42">
            <w:pPr>
              <w:pStyle w:val="append"/>
            </w:pPr>
            <w:bookmarkStart w:id="64" w:name="a511"/>
            <w:bookmarkEnd w:id="64"/>
            <w:r>
              <w:rPr>
                <w:color w:val="000000"/>
              </w:rPr>
              <w:t>Приложение 12</w:t>
            </w:r>
          </w:p>
          <w:p w:rsidR="00000000" w:rsidRDefault="009D0D42">
            <w:pPr>
              <w:pStyle w:val="append"/>
            </w:pPr>
            <w:r>
              <w:rPr>
                <w:color w:val="000000"/>
              </w:rPr>
              <w:t xml:space="preserve">к </w:t>
            </w:r>
            <w:hyperlink w:anchor="a3" w:tooltip="+" w:history="1">
              <w:r>
                <w:rPr>
                  <w:rStyle w:val="a3"/>
                </w:rPr>
                <w:t>форме</w:t>
              </w:r>
            </w:hyperlink>
            <w:r>
              <w:rPr>
                <w:color w:val="000000"/>
              </w:rPr>
              <w:t xml:space="preserve"> налоговой </w:t>
            </w:r>
            <w:r>
              <w:rPr>
                <w:color w:val="000000"/>
              </w:rPr>
              <w:br/>
              <w:t xml:space="preserve">декларации (расчета) по налогу </w:t>
            </w:r>
            <w:r>
              <w:rPr>
                <w:color w:val="000000"/>
              </w:rPr>
              <w:br/>
              <w:t>на добавленную стоимость</w:t>
            </w:r>
          </w:p>
        </w:tc>
      </w:tr>
    </w:tbl>
    <w:p w:rsidR="00000000" w:rsidRDefault="009D0D42">
      <w:pPr>
        <w:pStyle w:val="titlep"/>
      </w:pPr>
      <w:r>
        <w:rPr>
          <w:color w:val="000000"/>
        </w:rPr>
        <w:t>РЕЕСТР</w:t>
      </w:r>
      <w:r>
        <w:rPr>
          <w:color w:val="000000"/>
        </w:rPr>
        <w:br/>
        <w:t>документов, подтверждающих оказание услуг по предоставлению в пользование вагонов, контейнеров, тележек, вагонов рефрижераторных секций, перестановке вагонов на колесные пары другой колеи, услуг по работе локомотивов и локомотивных бригад (услуги локомоти</w:t>
      </w:r>
      <w:r>
        <w:rPr>
          <w:color w:val="000000"/>
        </w:rPr>
        <w:t>вной тяги)</w:t>
      </w:r>
    </w:p>
    <w:tbl>
      <w:tblPr>
        <w:tblW w:w="5000" w:type="pct"/>
        <w:tblCellSpacing w:w="0" w:type="dxa"/>
        <w:tblCellMar>
          <w:left w:w="0" w:type="dxa"/>
          <w:right w:w="0" w:type="dxa"/>
        </w:tblCellMar>
        <w:tblLook w:val="04A0" w:firstRow="1" w:lastRow="0" w:firstColumn="1" w:lastColumn="0" w:noHBand="0" w:noVBand="1"/>
      </w:tblPr>
      <w:tblGrid>
        <w:gridCol w:w="2157"/>
        <w:gridCol w:w="1585"/>
        <w:gridCol w:w="1111"/>
        <w:gridCol w:w="1978"/>
        <w:gridCol w:w="2524"/>
      </w:tblGrid>
      <w:tr w:rsidR="00000000">
        <w:trPr>
          <w:trHeight w:val="240"/>
          <w:tblCellSpacing w:w="0" w:type="dxa"/>
        </w:trPr>
        <w:tc>
          <w:tcPr>
            <w:tcW w:w="1153" w:type="pct"/>
            <w:hideMark/>
          </w:tcPr>
          <w:p w:rsidR="00000000" w:rsidRDefault="009D0D42">
            <w:pPr>
              <w:pStyle w:val="newncpi0"/>
            </w:pPr>
            <w:r>
              <w:rPr>
                <w:color w:val="000000"/>
              </w:rPr>
              <w:t>за  </w:t>
            </w:r>
          </w:p>
        </w:tc>
        <w:tc>
          <w:tcPr>
            <w:tcW w:w="847" w:type="pct"/>
            <w:hideMark/>
          </w:tcPr>
          <w:p w:rsidR="00000000" w:rsidRDefault="009D0D42">
            <w:pPr>
              <w:pStyle w:val="newncpi0"/>
            </w:pPr>
            <w:r>
              <w:rPr>
                <w:color w:val="000000"/>
              </w:rPr>
              <w:t> </w:t>
            </w:r>
          </w:p>
        </w:tc>
        <w:tc>
          <w:tcPr>
            <w:tcW w:w="594" w:type="pct"/>
            <w:hideMark/>
          </w:tcPr>
          <w:p w:rsidR="00000000" w:rsidRDefault="009D0D42">
            <w:pPr>
              <w:pStyle w:val="newncpi0"/>
            </w:pPr>
            <w:r>
              <w:rPr>
                <w:color w:val="000000"/>
              </w:rPr>
              <w:t>месяц</w:t>
            </w:r>
          </w:p>
        </w:tc>
        <w:tc>
          <w:tcPr>
            <w:tcW w:w="1057" w:type="pct"/>
            <w:hideMark/>
          </w:tcPr>
          <w:p w:rsidR="00000000" w:rsidRDefault="009D0D42">
            <w:pPr>
              <w:pStyle w:val="newncpi0"/>
            </w:pPr>
            <w:r>
              <w:rPr>
                <w:color w:val="000000"/>
              </w:rPr>
              <w:t> </w:t>
            </w:r>
          </w:p>
        </w:tc>
        <w:tc>
          <w:tcPr>
            <w:tcW w:w="1349" w:type="pct"/>
            <w:hideMark/>
          </w:tcPr>
          <w:p w:rsidR="00000000" w:rsidRDefault="009D0D42">
            <w:pPr>
              <w:pStyle w:val="newncpi0"/>
            </w:pPr>
            <w:r>
              <w:rPr>
                <w:color w:val="000000"/>
              </w:rPr>
              <w:t>года</w:t>
            </w:r>
          </w:p>
        </w:tc>
      </w:tr>
      <w:tr w:rsidR="00000000">
        <w:trPr>
          <w:trHeight w:val="240"/>
          <w:tblCellSpacing w:w="0" w:type="dxa"/>
        </w:trPr>
        <w:tc>
          <w:tcPr>
            <w:tcW w:w="1153" w:type="pct"/>
            <w:hideMark/>
          </w:tcPr>
          <w:p w:rsidR="00000000" w:rsidRDefault="009D0D42">
            <w:pPr>
              <w:pStyle w:val="table10"/>
            </w:pPr>
            <w:r>
              <w:rPr>
                <w:color w:val="000000"/>
              </w:rPr>
              <w:t> </w:t>
            </w:r>
          </w:p>
        </w:tc>
        <w:tc>
          <w:tcPr>
            <w:tcW w:w="847" w:type="pct"/>
            <w:hideMark/>
          </w:tcPr>
          <w:p w:rsidR="00000000" w:rsidRDefault="009D0D42">
            <w:pPr>
              <w:pStyle w:val="undline"/>
            </w:pPr>
            <w:r>
              <w:rPr>
                <w:color w:val="000000"/>
              </w:rPr>
              <w:t>(номер месяца)</w:t>
            </w:r>
            <w:hyperlink w:anchor="a513" w:tooltip="+" w:history="1">
              <w:r>
                <w:rPr>
                  <w:rStyle w:val="a3"/>
                  <w:vertAlign w:val="superscript"/>
                </w:rPr>
                <w:t>1</w:t>
              </w:r>
            </w:hyperlink>
          </w:p>
        </w:tc>
        <w:tc>
          <w:tcPr>
            <w:tcW w:w="594" w:type="pct"/>
            <w:hideMark/>
          </w:tcPr>
          <w:p w:rsidR="00000000" w:rsidRDefault="009D0D42">
            <w:pPr>
              <w:pStyle w:val="table10"/>
            </w:pPr>
            <w:r>
              <w:rPr>
                <w:color w:val="000000"/>
              </w:rPr>
              <w:t> </w:t>
            </w:r>
          </w:p>
        </w:tc>
        <w:tc>
          <w:tcPr>
            <w:tcW w:w="1057" w:type="pct"/>
            <w:hideMark/>
          </w:tcPr>
          <w:p w:rsidR="00000000" w:rsidRDefault="009D0D42">
            <w:pPr>
              <w:pStyle w:val="undline"/>
            </w:pPr>
            <w:r>
              <w:rPr>
                <w:color w:val="000000"/>
              </w:rPr>
              <w:t>(четыре цифры года)</w:t>
            </w:r>
          </w:p>
        </w:tc>
        <w:tc>
          <w:tcPr>
            <w:tcW w:w="1349" w:type="pct"/>
            <w:hideMark/>
          </w:tcPr>
          <w:p w:rsidR="00000000" w:rsidRDefault="009D0D42">
            <w:pPr>
              <w:pStyle w:val="table10"/>
            </w:pPr>
            <w:r>
              <w:rPr>
                <w:color w:val="000000"/>
              </w:rPr>
              <w:t> </w:t>
            </w:r>
          </w:p>
        </w:tc>
      </w:tr>
    </w:tbl>
    <w:p w:rsidR="00000000" w:rsidRDefault="009D0D42">
      <w:pPr>
        <w:pStyle w:val="newncpi"/>
      </w:pPr>
      <w:r>
        <w:rPr>
          <w:color w:val="000000"/>
        </w:rPr>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419"/>
        <w:gridCol w:w="2977"/>
        <w:gridCol w:w="2718"/>
        <w:gridCol w:w="1282"/>
        <w:gridCol w:w="989"/>
      </w:tblGrid>
      <w:tr w:rsidR="00000000">
        <w:trPr>
          <w:trHeight w:val="240"/>
          <w:tblCellSpacing w:w="0" w:type="dxa"/>
        </w:trPr>
        <w:tc>
          <w:tcPr>
            <w:tcW w:w="756" w:type="pct"/>
            <w:vAlign w:val="center"/>
            <w:hideMark/>
          </w:tcPr>
          <w:p w:rsidR="00000000" w:rsidRDefault="009D0D42">
            <w:pPr>
              <w:pStyle w:val="table10"/>
            </w:pPr>
            <w:r>
              <w:rPr>
                <w:color w:val="000000"/>
              </w:rPr>
              <w:t>Наименование услуги</w:t>
            </w:r>
          </w:p>
        </w:tc>
        <w:tc>
          <w:tcPr>
            <w:tcW w:w="1586" w:type="pct"/>
            <w:vAlign w:val="center"/>
            <w:hideMark/>
          </w:tcPr>
          <w:p w:rsidR="00000000" w:rsidRDefault="009D0D42">
            <w:pPr>
              <w:pStyle w:val="table10"/>
            </w:pPr>
            <w:r>
              <w:rPr>
                <w:color w:val="000000"/>
              </w:rPr>
              <w:t>Дата и номер договоров, предусматривающих оказание услуг по предоставлению в пользование вагонов, контейнеров, тележек, вагонов рефрижераторных секций, перестановке вагонов на колесные пары другой колеи, услуг по работе локомотивов и локомотивных бригад (у</w:t>
            </w:r>
            <w:r>
              <w:rPr>
                <w:color w:val="000000"/>
              </w:rPr>
              <w:t>слуги локомотивной тяги)</w:t>
            </w:r>
          </w:p>
        </w:tc>
        <w:tc>
          <w:tcPr>
            <w:tcW w:w="1448" w:type="pct"/>
            <w:vAlign w:val="center"/>
            <w:hideMark/>
          </w:tcPr>
          <w:p w:rsidR="00000000" w:rsidRDefault="009D0D42">
            <w:pPr>
              <w:pStyle w:val="table10"/>
            </w:pPr>
            <w:r>
              <w:rPr>
                <w:color w:val="000000"/>
              </w:rPr>
              <w:t>Дата и номер документа, подтверждающего оказание услуг по предоставлению в пользование вагонов, контейнеров, тележек, вагонов рефрижераторных секций, перестановке вагонов на колесные пары другой колеи, услуг по работе локомотивов</w:t>
            </w:r>
            <w:r>
              <w:rPr>
                <w:color w:val="000000"/>
              </w:rPr>
              <w:t xml:space="preserve"> и локомотивных бригад (услуги локомотивной тяги)</w:t>
            </w:r>
          </w:p>
        </w:tc>
        <w:tc>
          <w:tcPr>
            <w:tcW w:w="683" w:type="pct"/>
            <w:vAlign w:val="center"/>
            <w:hideMark/>
          </w:tcPr>
          <w:p w:rsidR="00000000" w:rsidRDefault="009D0D42">
            <w:pPr>
              <w:pStyle w:val="table10"/>
            </w:pPr>
            <w:r>
              <w:rPr>
                <w:color w:val="000000"/>
              </w:rPr>
              <w:t>Момент фактической реализации</w:t>
            </w:r>
          </w:p>
        </w:tc>
        <w:tc>
          <w:tcPr>
            <w:tcW w:w="527" w:type="pct"/>
            <w:vAlign w:val="center"/>
            <w:hideMark/>
          </w:tcPr>
          <w:p w:rsidR="00000000" w:rsidRDefault="009D0D42">
            <w:pPr>
              <w:pStyle w:val="table10"/>
            </w:pPr>
            <w:r>
              <w:rPr>
                <w:color w:val="000000"/>
              </w:rPr>
              <w:t>Сумма оборота (тыс. руб.)</w:t>
            </w:r>
          </w:p>
        </w:tc>
      </w:tr>
      <w:tr w:rsidR="00000000">
        <w:trPr>
          <w:trHeight w:val="240"/>
          <w:tblCellSpacing w:w="0" w:type="dxa"/>
        </w:trPr>
        <w:tc>
          <w:tcPr>
            <w:tcW w:w="756" w:type="pct"/>
            <w:vAlign w:val="center"/>
            <w:hideMark/>
          </w:tcPr>
          <w:p w:rsidR="00000000" w:rsidRDefault="009D0D42">
            <w:pPr>
              <w:pStyle w:val="table10"/>
            </w:pPr>
            <w:r>
              <w:rPr>
                <w:color w:val="000000"/>
              </w:rPr>
              <w:t>1</w:t>
            </w:r>
          </w:p>
        </w:tc>
        <w:tc>
          <w:tcPr>
            <w:tcW w:w="1586" w:type="pct"/>
            <w:vAlign w:val="center"/>
            <w:hideMark/>
          </w:tcPr>
          <w:p w:rsidR="00000000" w:rsidRDefault="009D0D42">
            <w:pPr>
              <w:pStyle w:val="table10"/>
            </w:pPr>
            <w:r>
              <w:rPr>
                <w:color w:val="000000"/>
              </w:rPr>
              <w:t>2</w:t>
            </w:r>
          </w:p>
        </w:tc>
        <w:tc>
          <w:tcPr>
            <w:tcW w:w="1448" w:type="pct"/>
            <w:vAlign w:val="center"/>
            <w:hideMark/>
          </w:tcPr>
          <w:p w:rsidR="00000000" w:rsidRDefault="009D0D42">
            <w:pPr>
              <w:pStyle w:val="table10"/>
            </w:pPr>
            <w:r>
              <w:rPr>
                <w:color w:val="000000"/>
              </w:rPr>
              <w:t>3</w:t>
            </w:r>
          </w:p>
        </w:tc>
        <w:tc>
          <w:tcPr>
            <w:tcW w:w="683" w:type="pct"/>
            <w:vAlign w:val="center"/>
            <w:hideMark/>
          </w:tcPr>
          <w:p w:rsidR="00000000" w:rsidRDefault="009D0D42">
            <w:pPr>
              <w:pStyle w:val="table10"/>
            </w:pPr>
            <w:r>
              <w:rPr>
                <w:color w:val="000000"/>
              </w:rPr>
              <w:t>4</w:t>
            </w:r>
          </w:p>
        </w:tc>
        <w:tc>
          <w:tcPr>
            <w:tcW w:w="527" w:type="pct"/>
            <w:vAlign w:val="center"/>
            <w:hideMark/>
          </w:tcPr>
          <w:p w:rsidR="00000000" w:rsidRDefault="009D0D42">
            <w:pPr>
              <w:pStyle w:val="table10"/>
            </w:pPr>
            <w:r>
              <w:rPr>
                <w:color w:val="000000"/>
              </w:rPr>
              <w:t>5</w:t>
            </w:r>
          </w:p>
        </w:tc>
      </w:tr>
      <w:tr w:rsidR="00000000">
        <w:trPr>
          <w:trHeight w:val="240"/>
          <w:tblCellSpacing w:w="0" w:type="dxa"/>
        </w:trPr>
        <w:tc>
          <w:tcPr>
            <w:tcW w:w="756" w:type="pct"/>
            <w:hideMark/>
          </w:tcPr>
          <w:p w:rsidR="00000000" w:rsidRDefault="009D0D42">
            <w:pPr>
              <w:pStyle w:val="table10"/>
            </w:pPr>
            <w:r>
              <w:rPr>
                <w:color w:val="000000"/>
              </w:rPr>
              <w:t> </w:t>
            </w:r>
          </w:p>
        </w:tc>
        <w:tc>
          <w:tcPr>
            <w:tcW w:w="1586" w:type="pct"/>
            <w:hideMark/>
          </w:tcPr>
          <w:p w:rsidR="00000000" w:rsidRDefault="009D0D42">
            <w:pPr>
              <w:pStyle w:val="table10"/>
            </w:pPr>
            <w:r>
              <w:rPr>
                <w:color w:val="000000"/>
              </w:rPr>
              <w:t> </w:t>
            </w:r>
          </w:p>
        </w:tc>
        <w:tc>
          <w:tcPr>
            <w:tcW w:w="1448" w:type="pct"/>
            <w:hideMark/>
          </w:tcPr>
          <w:p w:rsidR="00000000" w:rsidRDefault="009D0D42">
            <w:pPr>
              <w:pStyle w:val="table10"/>
            </w:pPr>
            <w:r>
              <w:rPr>
                <w:color w:val="000000"/>
              </w:rPr>
              <w:t> </w:t>
            </w:r>
          </w:p>
        </w:tc>
        <w:tc>
          <w:tcPr>
            <w:tcW w:w="683" w:type="pct"/>
            <w:hideMark/>
          </w:tcPr>
          <w:p w:rsidR="00000000" w:rsidRDefault="009D0D42">
            <w:pPr>
              <w:pStyle w:val="table10"/>
            </w:pPr>
            <w:r>
              <w:rPr>
                <w:color w:val="000000"/>
              </w:rPr>
              <w:t> </w:t>
            </w:r>
          </w:p>
        </w:tc>
        <w:tc>
          <w:tcPr>
            <w:tcW w:w="527" w:type="pct"/>
            <w:hideMark/>
          </w:tcPr>
          <w:p w:rsidR="00000000" w:rsidRDefault="009D0D42">
            <w:pPr>
              <w:pStyle w:val="table10"/>
            </w:pPr>
            <w:r>
              <w:rPr>
                <w:color w:val="000000"/>
              </w:rPr>
              <w:t> </w:t>
            </w:r>
          </w:p>
        </w:tc>
      </w:tr>
    </w:tbl>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4495"/>
        <w:gridCol w:w="2692"/>
        <w:gridCol w:w="2168"/>
      </w:tblGrid>
      <w:tr w:rsidR="00000000">
        <w:trPr>
          <w:trHeight w:val="240"/>
          <w:tblCellSpacing w:w="0" w:type="dxa"/>
        </w:trPr>
        <w:tc>
          <w:tcPr>
            <w:tcW w:w="2402" w:type="pct"/>
            <w:hideMark/>
          </w:tcPr>
          <w:p w:rsidR="00000000" w:rsidRDefault="009D0D42">
            <w:pPr>
              <w:pStyle w:val="newncpi0"/>
            </w:pPr>
            <w:r>
              <w:rPr>
                <w:color w:val="000000"/>
              </w:rPr>
              <w:t xml:space="preserve">Руководитель организации </w:t>
            </w:r>
            <w:r>
              <w:rPr>
                <w:color w:val="000000"/>
              </w:rPr>
              <w:br/>
              <w:t xml:space="preserve">или уполномоченное им лицо </w:t>
            </w:r>
          </w:p>
        </w:tc>
        <w:tc>
          <w:tcPr>
            <w:tcW w:w="1439" w:type="pct"/>
            <w:vAlign w:val="bottom"/>
            <w:hideMark/>
          </w:tcPr>
          <w:p w:rsidR="00000000" w:rsidRDefault="009D0D42">
            <w:pPr>
              <w:pStyle w:val="table10"/>
            </w:pPr>
            <w:r>
              <w:rPr>
                <w:color w:val="000000"/>
              </w:rPr>
              <w:t>_______________</w:t>
            </w:r>
          </w:p>
        </w:tc>
        <w:tc>
          <w:tcPr>
            <w:tcW w:w="1159" w:type="pct"/>
            <w:vAlign w:val="bottom"/>
            <w:hideMark/>
          </w:tcPr>
          <w:p w:rsidR="00000000" w:rsidRDefault="009D0D42">
            <w:pPr>
              <w:pStyle w:val="table10"/>
            </w:pPr>
            <w:r>
              <w:rPr>
                <w:color w:val="000000"/>
              </w:rPr>
              <w:t>_____________________</w:t>
            </w:r>
          </w:p>
        </w:tc>
      </w:tr>
      <w:tr w:rsidR="00000000">
        <w:trPr>
          <w:trHeight w:val="240"/>
          <w:tblCellSpacing w:w="0" w:type="dxa"/>
        </w:trPr>
        <w:tc>
          <w:tcPr>
            <w:tcW w:w="2402" w:type="pct"/>
            <w:hideMark/>
          </w:tcPr>
          <w:p w:rsidR="00000000" w:rsidRDefault="009D0D42">
            <w:pPr>
              <w:pStyle w:val="table10"/>
            </w:pPr>
            <w:r>
              <w:rPr>
                <w:color w:val="000000"/>
              </w:rPr>
              <w:t> </w:t>
            </w:r>
          </w:p>
        </w:tc>
        <w:tc>
          <w:tcPr>
            <w:tcW w:w="1439" w:type="pct"/>
            <w:hideMark/>
          </w:tcPr>
          <w:p w:rsidR="00000000" w:rsidRDefault="009D0D42">
            <w:pPr>
              <w:pStyle w:val="undline"/>
            </w:pPr>
            <w:r>
              <w:rPr>
                <w:color w:val="000000"/>
              </w:rPr>
              <w:t>(подпись)</w:t>
            </w:r>
          </w:p>
        </w:tc>
        <w:tc>
          <w:tcPr>
            <w:tcW w:w="1159" w:type="pct"/>
            <w:hideMark/>
          </w:tcPr>
          <w:p w:rsidR="00000000" w:rsidRDefault="009D0D42">
            <w:pPr>
              <w:pStyle w:val="undline"/>
            </w:pPr>
            <w:r>
              <w:rPr>
                <w:color w:val="000000"/>
              </w:rPr>
              <w:t>(инициалы, фамилия)</w:t>
            </w:r>
          </w:p>
        </w:tc>
      </w:tr>
    </w:tbl>
    <w:p w:rsidR="00000000" w:rsidRDefault="009D0D42">
      <w:pPr>
        <w:pStyle w:val="newncpi"/>
      </w:pPr>
      <w:r>
        <w:rPr>
          <w:color w:val="000000"/>
        </w:rPr>
        <w:t> </w:t>
      </w:r>
    </w:p>
    <w:p w:rsidR="00000000" w:rsidRDefault="009D0D42">
      <w:pPr>
        <w:pStyle w:val="snoskiline"/>
      </w:pPr>
      <w:r>
        <w:rPr>
          <w:color w:val="000000"/>
        </w:rPr>
        <w:t>______________________________</w:t>
      </w:r>
    </w:p>
    <w:p w:rsidR="00000000" w:rsidRDefault="009D0D42">
      <w:pPr>
        <w:pStyle w:val="snoski"/>
      </w:pPr>
      <w:bookmarkStart w:id="65" w:name="a513"/>
      <w:bookmarkEnd w:id="65"/>
      <w:r>
        <w:rPr>
          <w:color w:val="000000"/>
          <w:vertAlign w:val="superscript"/>
        </w:rPr>
        <w:t>1</w:t>
      </w:r>
      <w:r>
        <w:rPr>
          <w:color w:val="000000"/>
        </w:rPr>
        <w:t> При представлении налоговых деклараций (расчетов) по НДС ежеквартально указывается последний месяц отчетного квартала.</w:t>
      </w:r>
    </w:p>
    <w:p w:rsidR="00000000" w:rsidRDefault="009D0D42">
      <w:pPr>
        <w:pStyle w:val="endform"/>
      </w:pPr>
      <w:r>
        <w:t> </w:t>
      </w:r>
    </w:p>
    <w:tbl>
      <w:tblPr>
        <w:tblStyle w:val="tablencpi"/>
        <w:tblW w:w="5000" w:type="pct"/>
        <w:tblCellSpacing w:w="0" w:type="dxa"/>
        <w:tblLook w:val="04A0" w:firstRow="1" w:lastRow="0" w:firstColumn="1" w:lastColumn="0" w:noHBand="0" w:noVBand="1"/>
      </w:tblPr>
      <w:tblGrid>
        <w:gridCol w:w="7220"/>
        <w:gridCol w:w="2135"/>
      </w:tblGrid>
      <w:tr w:rsidR="00000000">
        <w:trPr>
          <w:tblCellSpacing w:w="0" w:type="dxa"/>
        </w:trPr>
        <w:tc>
          <w:tcPr>
            <w:tcW w:w="3859" w:type="pct"/>
            <w:hideMark/>
          </w:tcPr>
          <w:p w:rsidR="00000000" w:rsidRDefault="009D0D42">
            <w:pPr>
              <w:pStyle w:val="newncpi"/>
            </w:pPr>
            <w:r>
              <w:t> </w:t>
            </w:r>
          </w:p>
        </w:tc>
        <w:tc>
          <w:tcPr>
            <w:tcW w:w="1141" w:type="pct"/>
            <w:hideMark/>
          </w:tcPr>
          <w:p w:rsidR="00000000" w:rsidRDefault="009D0D42">
            <w:pPr>
              <w:pStyle w:val="append1"/>
            </w:pPr>
            <w:bookmarkStart w:id="66" w:name="a90"/>
            <w:bookmarkEnd w:id="66"/>
            <w:r>
              <w:t>Приложение 2</w:t>
            </w:r>
          </w:p>
          <w:p w:rsidR="00000000" w:rsidRDefault="009D0D42">
            <w:pPr>
              <w:pStyle w:val="append"/>
            </w:pPr>
            <w:r>
              <w:t xml:space="preserve">к </w:t>
            </w:r>
            <w:hyperlink w:anchor="a1" w:tooltip="+" w:history="1">
              <w:r>
                <w:rPr>
                  <w:rStyle w:val="a3"/>
                </w:rPr>
                <w:t>постановлению</w:t>
              </w:r>
            </w:hyperlink>
            <w:r>
              <w:t xml:space="preserve"> </w:t>
            </w:r>
            <w:r>
              <w:br/>
              <w:t xml:space="preserve">Министерства </w:t>
            </w:r>
            <w:r>
              <w:br/>
              <w:t xml:space="preserve">по налогам и сборам </w:t>
            </w:r>
            <w:r>
              <w:br/>
              <w:t>Республики Беларусь</w:t>
            </w:r>
            <w:r>
              <w:br/>
              <w:t>24.12.2014 № 42</w:t>
            </w:r>
          </w:p>
        </w:tc>
      </w:tr>
    </w:tbl>
    <w:p w:rsidR="00000000" w:rsidRDefault="009D0D42">
      <w:pPr>
        <w:pStyle w:val="begform"/>
      </w:pPr>
      <w:r>
        <w:t> </w:t>
      </w:r>
    </w:p>
    <w:p w:rsidR="00000000" w:rsidRDefault="009D0D42">
      <w:pPr>
        <w:pStyle w:val="onestring"/>
      </w:pPr>
      <w:bookmarkStart w:id="67" w:name="a4"/>
      <w:bookmarkEnd w:id="67"/>
      <w:r>
        <w:t>Форма</w:t>
      </w:r>
    </w:p>
    <w:p w:rsidR="00000000" w:rsidRDefault="009D0D42">
      <w:pPr>
        <w:pStyle w:val="newncpi"/>
      </w:pPr>
      <w:r>
        <w:t> </w:t>
      </w:r>
    </w:p>
    <w:tbl>
      <w:tblPr>
        <w:tblStyle w:val="tablencpi"/>
        <w:tblW w:w="4950" w:type="pct"/>
        <w:tblCellSpacing w:w="0" w:type="dxa"/>
        <w:tblLook w:val="04A0" w:firstRow="1" w:lastRow="0" w:firstColumn="1" w:lastColumn="0" w:noHBand="0" w:noVBand="1"/>
      </w:tblPr>
      <w:tblGrid>
        <w:gridCol w:w="1088"/>
        <w:gridCol w:w="1285"/>
        <w:gridCol w:w="1187"/>
        <w:gridCol w:w="474"/>
        <w:gridCol w:w="528"/>
        <w:gridCol w:w="3521"/>
        <w:gridCol w:w="1178"/>
      </w:tblGrid>
      <w:tr w:rsidR="00000000">
        <w:trPr>
          <w:trHeight w:val="240"/>
          <w:tblCellSpacing w:w="0" w:type="dxa"/>
        </w:trPr>
        <w:tc>
          <w:tcPr>
            <w:tcW w:w="2463" w:type="pct"/>
            <w:gridSpan w:val="5"/>
            <w:hideMark/>
          </w:tcPr>
          <w:p w:rsidR="00000000" w:rsidRDefault="009D0D42">
            <w:pPr>
              <w:pStyle w:val="newncpi0"/>
            </w:pPr>
            <w:r>
              <w:t>В инспекцию Министерства по налогам</w:t>
            </w:r>
            <w:r>
              <w:br/>
              <w:t>и сборам Республики Беларусь</w:t>
            </w:r>
          </w:p>
          <w:p w:rsidR="00000000" w:rsidRDefault="009D0D42">
            <w:pPr>
              <w:pStyle w:val="newncpi0"/>
            </w:pPr>
            <w:r>
              <w:t>(далее - инспекция МНС)</w:t>
            </w:r>
          </w:p>
        </w:tc>
        <w:tc>
          <w:tcPr>
            <w:tcW w:w="1901" w:type="pct"/>
            <w:vAlign w:val="center"/>
            <w:hideMark/>
          </w:tcPr>
          <w:p w:rsidR="00000000" w:rsidRDefault="009D0D42">
            <w:pPr>
              <w:pStyle w:val="newncpi0"/>
            </w:pPr>
            <w:r>
              <w:t>Признак</w:t>
            </w:r>
          </w:p>
        </w:tc>
        <w:tc>
          <w:tcPr>
            <w:tcW w:w="636" w:type="pct"/>
            <w:vAlign w:val="center"/>
            <w:hideMark/>
          </w:tcPr>
          <w:p w:rsidR="00000000" w:rsidRDefault="009D0D42">
            <w:pPr>
              <w:pStyle w:val="newncpi0"/>
            </w:pPr>
            <w:r>
              <w:t>Пометить Х</w:t>
            </w:r>
          </w:p>
        </w:tc>
      </w:tr>
      <w:tr w:rsidR="00000000">
        <w:trPr>
          <w:trHeight w:val="240"/>
          <w:tblCellSpacing w:w="0" w:type="dxa"/>
        </w:trPr>
        <w:tc>
          <w:tcPr>
            <w:tcW w:w="2463" w:type="pct"/>
            <w:gridSpan w:val="5"/>
            <w:hideMark/>
          </w:tcPr>
          <w:p w:rsidR="00000000" w:rsidRDefault="009D0D42">
            <w:pPr>
              <w:pStyle w:val="newncpi0"/>
            </w:pPr>
            <w:r>
              <w:t>по ___________________________________</w:t>
            </w:r>
          </w:p>
        </w:tc>
        <w:tc>
          <w:tcPr>
            <w:tcW w:w="1901" w:type="pct"/>
            <w:vMerge w:val="restart"/>
            <w:hideMark/>
          </w:tcPr>
          <w:p w:rsidR="00000000" w:rsidRDefault="009D0D42">
            <w:pPr>
              <w:pStyle w:val="newncpi0"/>
            </w:pPr>
            <w:r>
              <w:t xml:space="preserve">Внесение изменений и (или) дополнений в </w:t>
            </w:r>
            <w:hyperlink w:anchor="a458" w:tooltip="+" w:history="1">
              <w:r>
                <w:rPr>
                  <w:rStyle w:val="a3"/>
                </w:rPr>
                <w:t>часть I</w:t>
              </w:r>
            </w:hyperlink>
            <w:r>
              <w:t xml:space="preserve"> налоговой декларации (расчета)</w:t>
            </w:r>
          </w:p>
        </w:tc>
        <w:tc>
          <w:tcPr>
            <w:tcW w:w="636" w:type="pct"/>
            <w:vMerge w:val="restar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(наименование района, города, района в городе)</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1281" w:type="pct"/>
            <w:gridSpan w:val="2"/>
            <w:hideMark/>
          </w:tcPr>
          <w:p w:rsidR="00000000" w:rsidRDefault="009D0D42">
            <w:pPr>
              <w:pStyle w:val="newncpi0"/>
            </w:pPr>
            <w:r>
              <w:t> </w:t>
            </w:r>
          </w:p>
        </w:tc>
        <w:tc>
          <w:tcPr>
            <w:tcW w:w="897" w:type="pct"/>
            <w:gridSpan w:val="2"/>
            <w:hideMark/>
          </w:tcPr>
          <w:p w:rsidR="00000000" w:rsidRDefault="009D0D42">
            <w:pPr>
              <w:pStyle w:val="newncpi0"/>
            </w:pPr>
            <w:r>
              <w:t> </w:t>
            </w:r>
          </w:p>
        </w:tc>
        <w:tc>
          <w:tcPr>
            <w:tcW w:w="285" w:type="pct"/>
            <w:hideMark/>
          </w:tcPr>
          <w:p w:rsidR="00000000" w:rsidRDefault="009D0D42">
            <w:pPr>
              <w:pStyle w:val="newncpi0"/>
            </w:pPr>
            <w: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1281" w:type="pct"/>
            <w:gridSpan w:val="2"/>
            <w:hideMark/>
          </w:tcPr>
          <w:p w:rsidR="00000000" w:rsidRDefault="009D0D42">
            <w:pPr>
              <w:pStyle w:val="newncpi0"/>
            </w:pPr>
            <w:r>
              <w:t>Код инспекции МНС</w:t>
            </w:r>
          </w:p>
        </w:tc>
        <w:tc>
          <w:tcPr>
            <w:tcW w:w="897" w:type="pct"/>
            <w:gridSpan w:val="2"/>
            <w:hideMark/>
          </w:tcPr>
          <w:p w:rsidR="00000000" w:rsidRDefault="009D0D42">
            <w:pPr>
              <w:pStyle w:val="newncpi0"/>
            </w:pPr>
            <w:r>
              <w:t> </w:t>
            </w:r>
          </w:p>
        </w:tc>
        <w:tc>
          <w:tcPr>
            <w:tcW w:w="285" w:type="pct"/>
            <w:hideMark/>
          </w:tcPr>
          <w:p w:rsidR="00000000" w:rsidRDefault="009D0D42">
            <w:pPr>
              <w:pStyle w:val="newncpi0"/>
            </w:pPr>
            <w:r>
              <w:t> </w:t>
            </w:r>
          </w:p>
        </w:tc>
        <w:tc>
          <w:tcPr>
            <w:tcW w:w="1901" w:type="pct"/>
            <w:vMerge w:val="restart"/>
            <w:hideMark/>
          </w:tcPr>
          <w:p w:rsidR="00000000" w:rsidRDefault="009D0D42">
            <w:pPr>
              <w:pStyle w:val="newncpi0"/>
            </w:pPr>
            <w:r>
              <w:t>Внесение изменений и (или) дополнений в налоговую декларацию (расчет):</w:t>
            </w:r>
          </w:p>
        </w:tc>
        <w:tc>
          <w:tcPr>
            <w:tcW w:w="636" w:type="pct"/>
            <w:vMerge w:val="restar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newncpi0"/>
            </w:pPr>
            <w: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587" w:type="pct"/>
            <w:hideMark/>
          </w:tcPr>
          <w:p w:rsidR="00000000" w:rsidRDefault="009D0D42">
            <w:pPr>
              <w:pStyle w:val="newncpi0"/>
            </w:pPr>
            <w:r>
              <w:t>УНП</w:t>
            </w:r>
            <w:hyperlink w:anchor="a226" w:tooltip="+" w:history="1">
              <w:r>
                <w:rPr>
                  <w:rStyle w:val="a3"/>
                  <w:vertAlign w:val="superscript"/>
                </w:rPr>
                <w:t>1</w:t>
              </w:r>
            </w:hyperlink>
          </w:p>
        </w:tc>
        <w:tc>
          <w:tcPr>
            <w:tcW w:w="1335" w:type="pct"/>
            <w:gridSpan w:val="2"/>
            <w:hideMark/>
          </w:tcPr>
          <w:p w:rsidR="00000000" w:rsidRDefault="009D0D42">
            <w:pPr>
              <w:pStyle w:val="newncpi0"/>
            </w:pPr>
            <w:r>
              <w:t> </w:t>
            </w:r>
          </w:p>
        </w:tc>
        <w:tc>
          <w:tcPr>
            <w:tcW w:w="541" w:type="pct"/>
            <w:gridSpan w:val="2"/>
            <w:hideMark/>
          </w:tcPr>
          <w:p w:rsidR="00000000" w:rsidRDefault="009D0D42">
            <w:pPr>
              <w:pStyle w:val="newncpi0"/>
            </w:pPr>
            <w: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63" w:type="pct"/>
            <w:gridSpan w:val="5"/>
            <w:hideMark/>
          </w:tcPr>
          <w:p w:rsidR="00000000" w:rsidRDefault="009D0D42">
            <w:pPr>
              <w:pStyle w:val="newncpi0"/>
            </w:pPr>
            <w:r>
              <w:t> </w:t>
            </w:r>
          </w:p>
        </w:tc>
        <w:tc>
          <w:tcPr>
            <w:tcW w:w="1901" w:type="pct"/>
            <w:vMerge w:val="restart"/>
            <w:hideMark/>
          </w:tcPr>
          <w:p w:rsidR="00000000" w:rsidRDefault="009D0D42">
            <w:pPr>
              <w:pStyle w:val="newncpi0"/>
            </w:pPr>
            <w:r>
              <w:t xml:space="preserve">в соответствии с </w:t>
            </w:r>
            <w:hyperlink r:id="rId36" w:anchor="a5" w:tooltip="+" w:history="1">
              <w:r>
                <w:rPr>
                  <w:rStyle w:val="a3"/>
                </w:rPr>
                <w:t>подпунктом 1.11</w:t>
              </w:r>
            </w:hyperlink>
            <w:r>
              <w:t xml:space="preserve"> </w:t>
            </w:r>
            <w:r>
              <w:t>пункта 1 Указа Президента Республики Беларусь от 23 октября 2012 г. № 488 «О некоторых мерах по предупреждению незаконной минимизации сумм налоговых обязательств» (Национальный правовой Интернет-портал Республики Беларусь, 25.10.2012, 1/13843)</w:t>
            </w:r>
          </w:p>
        </w:tc>
        <w:tc>
          <w:tcPr>
            <w:tcW w:w="636" w:type="pc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newncpi0"/>
            </w:pPr>
            <w:r>
              <w:t>_____________________________________</w:t>
            </w:r>
          </w:p>
        </w:tc>
        <w:tc>
          <w:tcPr>
            <w:tcW w:w="0" w:type="auto"/>
            <w:vMerge/>
            <w:vAlign w:val="center"/>
            <w:hideMark/>
          </w:tcPr>
          <w:p w:rsidR="00000000" w:rsidRDefault="009D0D42"/>
        </w:tc>
        <w:tc>
          <w:tcPr>
            <w:tcW w:w="636" w:type="pc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(наименование (фамилия, собственное имя, отчество (если таковое имеется) плательщика)</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40"/>
          <w:tblCellSpacing w:w="0" w:type="dxa"/>
        </w:trPr>
        <w:tc>
          <w:tcPr>
            <w:tcW w:w="2463" w:type="pct"/>
            <w:gridSpan w:val="5"/>
            <w:hideMark/>
          </w:tcPr>
          <w:p w:rsidR="00000000" w:rsidRDefault="009D0D42">
            <w:pPr>
              <w:pStyle w:val="undline"/>
            </w:pPr>
            <w:r>
              <w:t> </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40"/>
          <w:tblCellSpacing w:w="0" w:type="dxa"/>
        </w:trPr>
        <w:tc>
          <w:tcPr>
            <w:tcW w:w="2463" w:type="pct"/>
            <w:gridSpan w:val="5"/>
            <w:hideMark/>
          </w:tcPr>
          <w:p w:rsidR="00000000" w:rsidRDefault="009D0D42">
            <w:pPr>
              <w:pStyle w:val="newncpi0"/>
            </w:pPr>
            <w:r>
              <w:t>_____________________________________</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40"/>
          <w:tblCellSpacing w:w="0" w:type="dxa"/>
        </w:trPr>
        <w:tc>
          <w:tcPr>
            <w:tcW w:w="2463" w:type="pct"/>
            <w:gridSpan w:val="5"/>
            <w:hideMark/>
          </w:tcPr>
          <w:p w:rsidR="00000000" w:rsidRDefault="009D0D42">
            <w:pPr>
              <w:pStyle w:val="undline"/>
            </w:pPr>
            <w:r>
              <w:t xml:space="preserve">(место нахождения (место жительства) </w:t>
            </w:r>
            <w:r>
              <w:br/>
            </w:r>
            <w:r>
              <w:t>плательщика)</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40"/>
          <w:tblCellSpacing w:w="0" w:type="dxa"/>
        </w:trPr>
        <w:tc>
          <w:tcPr>
            <w:tcW w:w="2463" w:type="pct"/>
            <w:gridSpan w:val="5"/>
            <w:hideMark/>
          </w:tcPr>
          <w:p w:rsidR="00000000" w:rsidRDefault="009D0D42">
            <w:pPr>
              <w:pStyle w:val="undline"/>
            </w:pPr>
            <w:r>
              <w:t> </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40"/>
          <w:tblCellSpacing w:w="0" w:type="dxa"/>
        </w:trPr>
        <w:tc>
          <w:tcPr>
            <w:tcW w:w="2463" w:type="pct"/>
            <w:gridSpan w:val="5"/>
            <w:hideMark/>
          </w:tcPr>
          <w:p w:rsidR="00000000" w:rsidRDefault="009D0D42">
            <w:pPr>
              <w:pStyle w:val="newncpi0"/>
            </w:pPr>
            <w:r>
              <w:t>_____________________________________</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40"/>
          <w:tblCellSpacing w:w="0" w:type="dxa"/>
        </w:trPr>
        <w:tc>
          <w:tcPr>
            <w:tcW w:w="2463" w:type="pct"/>
            <w:gridSpan w:val="5"/>
            <w:hideMark/>
          </w:tcPr>
          <w:p w:rsidR="00000000" w:rsidRDefault="009D0D42">
            <w:pPr>
              <w:pStyle w:val="undline"/>
            </w:pPr>
            <w:r>
              <w:t>(фамилия, собственное имя, отчество (если таковое имеется) ответственного лица, телефон)</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40"/>
          <w:tblCellSpacing w:w="0" w:type="dxa"/>
        </w:trPr>
        <w:tc>
          <w:tcPr>
            <w:tcW w:w="2463" w:type="pct"/>
            <w:gridSpan w:val="5"/>
            <w:hideMark/>
          </w:tcPr>
          <w:p w:rsidR="00000000" w:rsidRDefault="009D0D42">
            <w:pPr>
              <w:pStyle w:val="undline"/>
            </w:pPr>
            <w:r>
              <w:t> </w:t>
            </w:r>
          </w:p>
        </w:tc>
        <w:tc>
          <w:tcPr>
            <w:tcW w:w="0" w:type="auto"/>
            <w:tcMar>
              <w:top w:w="0" w:type="dxa"/>
              <w:left w:w="6" w:type="dxa"/>
              <w:bottom w:w="0" w:type="dxa"/>
              <w:right w:w="6" w:type="dxa"/>
            </w:tcMar>
            <w:vAlign w:val="center"/>
            <w:hideMark/>
          </w:tcPr>
          <w:p w:rsidR="00000000" w:rsidRDefault="009D0D42">
            <w:pPr>
              <w:pStyle w:val="newncpi0"/>
            </w:pPr>
            <w:r>
              <w:t xml:space="preserve">в соответствии с </w:t>
            </w:r>
            <w:hyperlink r:id="rId37" w:anchor="a3276" w:tooltip="+" w:history="1">
              <w:r>
                <w:rPr>
                  <w:rStyle w:val="a3"/>
                </w:rPr>
                <w:t>пунктом 5</w:t>
              </w:r>
            </w:hyperlink>
            <w:r>
              <w:t xml:space="preserve"> статьи 70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40"/>
          <w:tblCellSpacing w:w="0" w:type="dxa"/>
        </w:trPr>
        <w:tc>
          <w:tcPr>
            <w:tcW w:w="2463" w:type="pct"/>
            <w:gridSpan w:val="5"/>
            <w:hideMark/>
          </w:tcPr>
          <w:p w:rsidR="00000000" w:rsidRDefault="009D0D42">
            <w:pPr>
              <w:pStyle w:val="undline"/>
            </w:pPr>
            <w:r>
              <w:t> </w:t>
            </w:r>
          </w:p>
        </w:tc>
        <w:tc>
          <w:tcPr>
            <w:tcW w:w="1901" w:type="pct"/>
            <w:hideMark/>
          </w:tcPr>
          <w:p w:rsidR="00000000" w:rsidRDefault="009D0D42">
            <w:pPr>
              <w:pStyle w:val="newncpi0"/>
            </w:pPr>
            <w:r>
              <w:t>в связи с обнаружением неполноты сведений или ошибок</w:t>
            </w:r>
          </w:p>
        </w:tc>
        <w:tc>
          <w:tcPr>
            <w:tcW w:w="636" w:type="pc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 </w:t>
            </w:r>
          </w:p>
        </w:tc>
        <w:tc>
          <w:tcPr>
            <w:tcW w:w="1901" w:type="pct"/>
            <w:vAlign w:val="center"/>
            <w:hideMark/>
          </w:tcPr>
          <w:p w:rsidR="00000000" w:rsidRDefault="009D0D42">
            <w:pPr>
              <w:pStyle w:val="newncpi0"/>
            </w:pPr>
            <w:r>
              <w:t>Признак представления</w:t>
            </w:r>
            <w:r>
              <w:br/>
              <w:t>налоговой декларации (расчета)</w:t>
            </w:r>
          </w:p>
        </w:tc>
        <w:tc>
          <w:tcPr>
            <w:tcW w:w="636" w:type="pct"/>
            <w:vAlign w:val="center"/>
            <w:hideMark/>
          </w:tcPr>
          <w:p w:rsidR="00000000" w:rsidRDefault="009D0D42">
            <w:pPr>
              <w:pStyle w:val="newncpi0"/>
            </w:pPr>
            <w:r>
              <w:t>Пометить Х</w:t>
            </w:r>
          </w:p>
        </w:tc>
      </w:tr>
      <w:tr w:rsidR="00000000">
        <w:trPr>
          <w:trHeight w:val="240"/>
          <w:tblCellSpacing w:w="0" w:type="dxa"/>
        </w:trPr>
        <w:tc>
          <w:tcPr>
            <w:tcW w:w="2463" w:type="pct"/>
            <w:gridSpan w:val="5"/>
            <w:hideMark/>
          </w:tcPr>
          <w:p w:rsidR="00000000" w:rsidRDefault="009D0D42">
            <w:pPr>
              <w:pStyle w:val="undline"/>
            </w:pPr>
            <w:r>
              <w:t> </w:t>
            </w:r>
          </w:p>
        </w:tc>
        <w:tc>
          <w:tcPr>
            <w:tcW w:w="1901" w:type="pct"/>
            <w:hideMark/>
          </w:tcPr>
          <w:p w:rsidR="00000000" w:rsidRDefault="009D0D42">
            <w:pPr>
              <w:pStyle w:val="newncpi0"/>
            </w:pPr>
            <w:r>
              <w:t xml:space="preserve">В соответствии с </w:t>
            </w:r>
            <w:hyperlink r:id="rId38" w:anchor="a3445" w:tooltip="+" w:history="1">
              <w:r>
                <w:rPr>
                  <w:rStyle w:val="a3"/>
                </w:rPr>
                <w:t>частью первой</w:t>
              </w:r>
            </w:hyperlink>
            <w:r>
              <w:t xml:space="preserve"> пункта 2</w:t>
            </w:r>
            <w:r>
              <w:rPr>
                <w:vertAlign w:val="superscript"/>
              </w:rPr>
              <w:t>1</w:t>
            </w:r>
            <w:r>
              <w:t xml:space="preserve"> статьи 63 Налогового кодекса Республики Беларусь</w:t>
            </w:r>
          </w:p>
        </w:tc>
        <w:tc>
          <w:tcPr>
            <w:tcW w:w="636" w:type="pc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 </w:t>
            </w:r>
          </w:p>
        </w:tc>
        <w:tc>
          <w:tcPr>
            <w:tcW w:w="1901" w:type="pct"/>
            <w:hideMark/>
          </w:tcPr>
          <w:p w:rsidR="00000000" w:rsidRDefault="009D0D42">
            <w:pPr>
              <w:pStyle w:val="newncpi0"/>
            </w:pPr>
            <w:r>
              <w:t xml:space="preserve">В соответствии с </w:t>
            </w:r>
            <w:hyperlink r:id="rId39" w:anchor="a3463" w:tooltip="+" w:history="1">
              <w:r>
                <w:rPr>
                  <w:rStyle w:val="a3"/>
                </w:rPr>
                <w:t>частью второй</w:t>
              </w:r>
            </w:hyperlink>
            <w:r>
              <w:t xml:space="preserve"> пункта 2</w:t>
            </w:r>
            <w:r>
              <w:rPr>
                <w:vertAlign w:val="superscript"/>
              </w:rPr>
              <w:t>1</w:t>
            </w:r>
            <w:r>
              <w:t xml:space="preserve"> статьи 63 Налогового кодекса Республики</w:t>
            </w:r>
            <w:r>
              <w:t xml:space="preserve"> Беларусь</w:t>
            </w:r>
          </w:p>
        </w:tc>
        <w:tc>
          <w:tcPr>
            <w:tcW w:w="636" w:type="pc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 </w:t>
            </w:r>
          </w:p>
        </w:tc>
        <w:tc>
          <w:tcPr>
            <w:tcW w:w="1901" w:type="pct"/>
            <w:hideMark/>
          </w:tcPr>
          <w:p w:rsidR="00000000" w:rsidRDefault="009D0D42">
            <w:pPr>
              <w:pStyle w:val="newncpi0"/>
            </w:pPr>
            <w:r>
              <w:t xml:space="preserve">В соответствии с </w:t>
            </w:r>
            <w:hyperlink r:id="rId40" w:anchor="a3467" w:tooltip="+" w:history="1">
              <w:r>
                <w:rPr>
                  <w:rStyle w:val="a3"/>
                </w:rPr>
                <w:t>частью четвертой</w:t>
              </w:r>
            </w:hyperlink>
            <w:r>
              <w:t xml:space="preserve"> пункта 2</w:t>
            </w:r>
            <w:r>
              <w:rPr>
                <w:vertAlign w:val="superscript"/>
              </w:rPr>
              <w:t>1</w:t>
            </w:r>
            <w:r>
              <w:t xml:space="preserve"> статьи 63 Налогового кодекса Республики Беларусь</w:t>
            </w:r>
          </w:p>
        </w:tc>
        <w:tc>
          <w:tcPr>
            <w:tcW w:w="636" w:type="pc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 </w:t>
            </w:r>
          </w:p>
        </w:tc>
        <w:tc>
          <w:tcPr>
            <w:tcW w:w="1901" w:type="pct"/>
            <w:hideMark/>
          </w:tcPr>
          <w:p w:rsidR="00000000" w:rsidRDefault="009D0D42">
            <w:pPr>
              <w:pStyle w:val="newncpi0"/>
            </w:pPr>
            <w:r>
              <w:t xml:space="preserve">В соответствии с </w:t>
            </w:r>
            <w:hyperlink r:id="rId41" w:anchor="a3468" w:tooltip="+" w:history="1">
              <w:r>
                <w:rPr>
                  <w:rStyle w:val="a3"/>
                </w:rPr>
                <w:t>частью пятой</w:t>
              </w:r>
            </w:hyperlink>
            <w:r>
              <w:t xml:space="preserve"> </w:t>
            </w:r>
            <w:r>
              <w:t>пункта 2</w:t>
            </w:r>
            <w:r>
              <w:rPr>
                <w:vertAlign w:val="superscript"/>
              </w:rPr>
              <w:t>1</w:t>
            </w:r>
            <w:r>
              <w:t xml:space="preserve"> статьи 63 Налогового кодекса Республики Беларусь</w:t>
            </w:r>
          </w:p>
        </w:tc>
        <w:tc>
          <w:tcPr>
            <w:tcW w:w="636" w:type="pct"/>
            <w:hideMark/>
          </w:tcPr>
          <w:p w:rsidR="00000000" w:rsidRDefault="009D0D42">
            <w:pPr>
              <w:pStyle w:val="newncpi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585"/>
        <w:gridCol w:w="1035"/>
        <w:gridCol w:w="1396"/>
        <w:gridCol w:w="2339"/>
      </w:tblGrid>
      <w:tr w:rsidR="00000000">
        <w:trPr>
          <w:trHeight w:val="240"/>
          <w:tblCellSpacing w:w="0" w:type="dxa"/>
        </w:trPr>
        <w:tc>
          <w:tcPr>
            <w:tcW w:w="2451" w:type="pct"/>
            <w:hideMark/>
          </w:tcPr>
          <w:p w:rsidR="00000000" w:rsidRDefault="009D0D42">
            <w:pPr>
              <w:pStyle w:val="newncpi0"/>
            </w:pPr>
            <w:r>
              <w:t xml:space="preserve">дата представления в регистрирующий </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орган заявления о ликвидации</w:t>
            </w:r>
          </w:p>
        </w:tc>
        <w:tc>
          <w:tcPr>
            <w:tcW w:w="553" w:type="pct"/>
            <w:hideMark/>
          </w:tcPr>
          <w:p w:rsidR="00000000" w:rsidRDefault="009D0D42">
            <w:pPr>
              <w:pStyle w:val="undline"/>
            </w:pPr>
            <w:r>
              <w:t>(число)</w:t>
            </w:r>
          </w:p>
        </w:tc>
        <w:tc>
          <w:tcPr>
            <w:tcW w:w="746" w:type="pct"/>
            <w:hideMark/>
          </w:tcPr>
          <w:p w:rsidR="00000000" w:rsidRDefault="009D0D42">
            <w:pPr>
              <w:pStyle w:val="undline"/>
            </w:pPr>
            <w:r>
              <w:t>(номер месяца)</w:t>
            </w:r>
          </w:p>
        </w:tc>
        <w:tc>
          <w:tcPr>
            <w:tcW w:w="1251" w:type="pct"/>
            <w:hideMark/>
          </w:tcPr>
          <w:p w:rsidR="00000000" w:rsidRDefault="009D0D42">
            <w:pPr>
              <w:pStyle w:val="undline"/>
            </w:pPr>
            <w:r>
              <w:t>(четыре цифры года)</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(прекращении деятельности), дата</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ликвидации обособленного подразделения</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585"/>
        <w:gridCol w:w="1035"/>
        <w:gridCol w:w="1396"/>
        <w:gridCol w:w="2339"/>
      </w:tblGrid>
      <w:tr w:rsidR="00000000">
        <w:trPr>
          <w:trHeight w:val="240"/>
          <w:tblCellSpacing w:w="0" w:type="dxa"/>
        </w:trPr>
        <w:tc>
          <w:tcPr>
            <w:tcW w:w="2451" w:type="pct"/>
            <w:hideMark/>
          </w:tcPr>
          <w:p w:rsidR="00000000" w:rsidRDefault="009D0D42">
            <w:pPr>
              <w:pStyle w:val="newncpi0"/>
            </w:pPr>
            <w:r>
              <w:t>дата прекращения иностранной</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организацией деятельности на территории</w:t>
            </w:r>
          </w:p>
        </w:tc>
        <w:tc>
          <w:tcPr>
            <w:tcW w:w="553" w:type="pct"/>
            <w:hideMark/>
          </w:tcPr>
          <w:p w:rsidR="00000000" w:rsidRDefault="009D0D42">
            <w:pPr>
              <w:pStyle w:val="undline"/>
            </w:pPr>
            <w:r>
              <w:t>(число)</w:t>
            </w:r>
          </w:p>
        </w:tc>
        <w:tc>
          <w:tcPr>
            <w:tcW w:w="746" w:type="pct"/>
            <w:hideMark/>
          </w:tcPr>
          <w:p w:rsidR="00000000" w:rsidRDefault="009D0D42">
            <w:pPr>
              <w:pStyle w:val="undline"/>
            </w:pPr>
            <w:r>
              <w:t>(номер месяца)</w:t>
            </w:r>
          </w:p>
        </w:tc>
        <w:tc>
          <w:tcPr>
            <w:tcW w:w="1251" w:type="pct"/>
            <w:hideMark/>
          </w:tcPr>
          <w:p w:rsidR="00000000" w:rsidRDefault="009D0D42">
            <w:pPr>
              <w:pStyle w:val="undline"/>
            </w:pPr>
            <w:r>
              <w:t>(четыре цифры года)</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Республики Беларусь через постоянное</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представительство</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bl>
    <w:p w:rsidR="00000000" w:rsidRDefault="009D0D42">
      <w:pPr>
        <w:pStyle w:val="titlep"/>
      </w:pPr>
      <w:r>
        <w:t xml:space="preserve">НАЛОГОВАЯ </w:t>
      </w:r>
      <w:hyperlink r:id="rId42" w:anchor="a1" w:tooltip="-" w:history="1">
        <w:r>
          <w:rPr>
            <w:rStyle w:val="a3"/>
          </w:rPr>
          <w:t>ДЕКЛАРАЦИЯ</w:t>
        </w:r>
      </w:hyperlink>
      <w:r>
        <w:t xml:space="preserve"> (РАСЧЕТ)</w:t>
      </w:r>
      <w:r>
        <w:br/>
        <w:t>по акцизам</w:t>
      </w:r>
    </w:p>
    <w:tbl>
      <w:tblPr>
        <w:tblStyle w:val="tablencpi"/>
        <w:tblW w:w="5000" w:type="pct"/>
        <w:tblCellSpacing w:w="0" w:type="dxa"/>
        <w:tblLook w:val="04A0" w:firstRow="1" w:lastRow="0" w:firstColumn="1" w:lastColumn="0" w:noHBand="0" w:noVBand="1"/>
      </w:tblPr>
      <w:tblGrid>
        <w:gridCol w:w="2157"/>
        <w:gridCol w:w="1585"/>
        <w:gridCol w:w="1111"/>
        <w:gridCol w:w="1978"/>
        <w:gridCol w:w="2524"/>
      </w:tblGrid>
      <w:tr w:rsidR="00000000">
        <w:trPr>
          <w:trHeight w:val="240"/>
          <w:tblCellSpacing w:w="0" w:type="dxa"/>
        </w:trPr>
        <w:tc>
          <w:tcPr>
            <w:tcW w:w="1153" w:type="pct"/>
            <w:hideMark/>
          </w:tcPr>
          <w:p w:rsidR="00000000" w:rsidRDefault="009D0D42">
            <w:pPr>
              <w:pStyle w:val="newncpi0"/>
            </w:pPr>
            <w:r>
              <w:t>за  </w:t>
            </w:r>
          </w:p>
        </w:tc>
        <w:tc>
          <w:tcPr>
            <w:tcW w:w="847" w:type="pct"/>
            <w:hideMark/>
          </w:tcPr>
          <w:p w:rsidR="00000000" w:rsidRDefault="009D0D42">
            <w:pPr>
              <w:pStyle w:val="newncpi0"/>
            </w:pPr>
            <w:r>
              <w:t> </w:t>
            </w:r>
          </w:p>
        </w:tc>
        <w:tc>
          <w:tcPr>
            <w:tcW w:w="594" w:type="pct"/>
            <w:hideMark/>
          </w:tcPr>
          <w:p w:rsidR="00000000" w:rsidRDefault="009D0D42">
            <w:pPr>
              <w:pStyle w:val="newncpi0"/>
            </w:pPr>
            <w:r>
              <w:t>месяц</w:t>
            </w:r>
          </w:p>
        </w:tc>
        <w:tc>
          <w:tcPr>
            <w:tcW w:w="1057" w:type="pct"/>
            <w:hideMark/>
          </w:tcPr>
          <w:p w:rsidR="00000000" w:rsidRDefault="009D0D42">
            <w:pPr>
              <w:pStyle w:val="newncpi0"/>
            </w:pPr>
            <w:r>
              <w:t> </w:t>
            </w:r>
          </w:p>
        </w:tc>
        <w:tc>
          <w:tcPr>
            <w:tcW w:w="1349" w:type="pct"/>
            <w:hideMark/>
          </w:tcPr>
          <w:p w:rsidR="00000000" w:rsidRDefault="009D0D42">
            <w:pPr>
              <w:pStyle w:val="newncpi0"/>
            </w:pPr>
            <w:r>
              <w:t>года</w:t>
            </w:r>
          </w:p>
        </w:tc>
      </w:tr>
      <w:tr w:rsidR="00000000">
        <w:trPr>
          <w:trHeight w:val="240"/>
          <w:tblCellSpacing w:w="0" w:type="dxa"/>
        </w:trPr>
        <w:tc>
          <w:tcPr>
            <w:tcW w:w="1153" w:type="pct"/>
            <w:hideMark/>
          </w:tcPr>
          <w:p w:rsidR="00000000" w:rsidRDefault="009D0D42">
            <w:pPr>
              <w:pStyle w:val="table10"/>
            </w:pPr>
            <w:r>
              <w:t> </w:t>
            </w:r>
          </w:p>
        </w:tc>
        <w:tc>
          <w:tcPr>
            <w:tcW w:w="847" w:type="pct"/>
            <w:hideMark/>
          </w:tcPr>
          <w:p w:rsidR="00000000" w:rsidRDefault="009D0D42">
            <w:pPr>
              <w:pStyle w:val="undline"/>
            </w:pPr>
            <w:r>
              <w:t>(номер месяца)</w:t>
            </w:r>
          </w:p>
        </w:tc>
        <w:tc>
          <w:tcPr>
            <w:tcW w:w="594" w:type="pct"/>
            <w:hideMark/>
          </w:tcPr>
          <w:p w:rsidR="00000000" w:rsidRDefault="009D0D42">
            <w:pPr>
              <w:pStyle w:val="table10"/>
            </w:pPr>
            <w:r>
              <w:t> </w:t>
            </w:r>
          </w:p>
        </w:tc>
        <w:tc>
          <w:tcPr>
            <w:tcW w:w="1057" w:type="pct"/>
            <w:hideMark/>
          </w:tcPr>
          <w:p w:rsidR="00000000" w:rsidRDefault="009D0D42">
            <w:pPr>
              <w:pStyle w:val="undline"/>
            </w:pPr>
            <w:r>
              <w:t>(четыре цифры года)</w:t>
            </w:r>
          </w:p>
        </w:tc>
        <w:tc>
          <w:tcPr>
            <w:tcW w:w="1349" w:type="pct"/>
            <w:hideMark/>
          </w:tcPr>
          <w:p w:rsidR="00000000" w:rsidRDefault="009D0D42">
            <w:pPr>
              <w:pStyle w:val="table10"/>
            </w:pPr>
            <w:r>
              <w:t> </w:t>
            </w:r>
          </w:p>
        </w:tc>
      </w:tr>
    </w:tbl>
    <w:p w:rsidR="00000000" w:rsidRDefault="009D0D42">
      <w:pPr>
        <w:pStyle w:val="newncpi"/>
      </w:pPr>
      <w:r>
        <w:t> </w:t>
      </w:r>
    </w:p>
    <w:tbl>
      <w:tblPr>
        <w:tblStyle w:val="tablencpi"/>
        <w:tblW w:w="4950" w:type="pct"/>
        <w:tblCellSpacing w:w="0" w:type="dxa"/>
        <w:tblLook w:val="04A0" w:firstRow="1" w:lastRow="0" w:firstColumn="1" w:lastColumn="0" w:noHBand="0" w:noVBand="1"/>
      </w:tblPr>
      <w:tblGrid>
        <w:gridCol w:w="508"/>
        <w:gridCol w:w="2740"/>
        <w:gridCol w:w="1060"/>
        <w:gridCol w:w="1336"/>
        <w:gridCol w:w="1033"/>
        <w:gridCol w:w="1513"/>
        <w:gridCol w:w="1071"/>
      </w:tblGrid>
      <w:tr w:rsidR="00000000">
        <w:trPr>
          <w:trHeight w:val="240"/>
          <w:tblCellSpacing w:w="0" w:type="dxa"/>
        </w:trPr>
        <w:tc>
          <w:tcPr>
            <w:tcW w:w="275" w:type="pct"/>
            <w:vAlign w:val="center"/>
            <w:hideMark/>
          </w:tcPr>
          <w:p w:rsidR="00000000" w:rsidRDefault="009D0D42">
            <w:pPr>
              <w:pStyle w:val="table10"/>
            </w:pPr>
            <w:r>
              <w:rPr>
                <w:color w:val="000000"/>
              </w:rPr>
              <w:t>№</w:t>
            </w:r>
            <w:r>
              <w:rPr>
                <w:color w:val="000000"/>
              </w:rPr>
              <w:br/>
              <w:t>п/п</w:t>
            </w:r>
          </w:p>
        </w:tc>
        <w:tc>
          <w:tcPr>
            <w:tcW w:w="1480" w:type="pct"/>
            <w:vAlign w:val="center"/>
            <w:hideMark/>
          </w:tcPr>
          <w:p w:rsidR="00000000" w:rsidRDefault="009D0D42">
            <w:pPr>
              <w:pStyle w:val="table10"/>
            </w:pPr>
            <w:r>
              <w:rPr>
                <w:color w:val="000000"/>
              </w:rPr>
              <w:t>Показатели</w:t>
            </w:r>
          </w:p>
        </w:tc>
        <w:tc>
          <w:tcPr>
            <w:tcW w:w="573" w:type="pct"/>
            <w:vAlign w:val="center"/>
            <w:hideMark/>
          </w:tcPr>
          <w:p w:rsidR="00000000" w:rsidRDefault="009D0D42">
            <w:pPr>
              <w:pStyle w:val="table10"/>
            </w:pPr>
            <w:r>
              <w:rPr>
                <w:color w:val="000000"/>
              </w:rPr>
              <w:t>Единица измерения</w:t>
            </w:r>
          </w:p>
        </w:tc>
        <w:tc>
          <w:tcPr>
            <w:tcW w:w="722" w:type="pct"/>
            <w:vAlign w:val="center"/>
            <w:hideMark/>
          </w:tcPr>
          <w:p w:rsidR="00000000" w:rsidRDefault="009D0D42">
            <w:pPr>
              <w:pStyle w:val="table10"/>
            </w:pPr>
            <w:r>
              <w:rPr>
                <w:color w:val="000000"/>
              </w:rPr>
              <w:t>Объем (количество) товаров в натуральном выражении</w:t>
            </w:r>
            <w:hyperlink w:anchor="a227" w:tooltip="+" w:history="1">
              <w:r>
                <w:rPr>
                  <w:rStyle w:val="a3"/>
                  <w:vertAlign w:val="superscript"/>
                </w:rPr>
                <w:t>2</w:t>
              </w:r>
            </w:hyperlink>
          </w:p>
        </w:tc>
        <w:tc>
          <w:tcPr>
            <w:tcW w:w="558" w:type="pct"/>
            <w:vAlign w:val="center"/>
            <w:hideMark/>
          </w:tcPr>
          <w:p w:rsidR="00000000" w:rsidRDefault="009D0D42">
            <w:pPr>
              <w:pStyle w:val="table10"/>
            </w:pPr>
            <w:r>
              <w:rPr>
                <w:color w:val="000000"/>
              </w:rPr>
              <w:t>Доля этилового спирта</w:t>
            </w:r>
            <w:hyperlink w:anchor="a227" w:tooltip="+" w:history="1">
              <w:r>
                <w:rPr>
                  <w:rStyle w:val="a3"/>
                  <w:vertAlign w:val="superscript"/>
                </w:rPr>
                <w:t>2</w:t>
              </w:r>
            </w:hyperlink>
            <w:r>
              <w:rPr>
                <w:color w:val="000000"/>
              </w:rPr>
              <w:t xml:space="preserve"> (%)</w:t>
            </w:r>
          </w:p>
        </w:tc>
        <w:tc>
          <w:tcPr>
            <w:tcW w:w="813" w:type="pct"/>
            <w:vAlign w:val="center"/>
            <w:hideMark/>
          </w:tcPr>
          <w:p w:rsidR="00000000" w:rsidRDefault="009D0D42">
            <w:pPr>
              <w:pStyle w:val="table10"/>
            </w:pPr>
            <w:r>
              <w:rPr>
                <w:color w:val="000000"/>
              </w:rPr>
              <w:t>Ставка акцизов за единицу налогообложения (руб.)</w:t>
            </w:r>
          </w:p>
        </w:tc>
        <w:tc>
          <w:tcPr>
            <w:tcW w:w="580" w:type="pct"/>
            <w:vAlign w:val="center"/>
            <w:hideMark/>
          </w:tcPr>
          <w:p w:rsidR="00000000" w:rsidRDefault="009D0D42">
            <w:pPr>
              <w:pStyle w:val="table10"/>
            </w:pPr>
            <w:r>
              <w:rPr>
                <w:color w:val="000000"/>
              </w:rPr>
              <w:t>Сумма акцизов</w:t>
            </w:r>
            <w:hyperlink w:anchor="a227" w:tooltip="+" w:history="1">
              <w:r>
                <w:rPr>
                  <w:rStyle w:val="a3"/>
                  <w:vertAlign w:val="superscript"/>
                </w:rPr>
                <w:t>2</w:t>
              </w:r>
            </w:hyperlink>
            <w:r>
              <w:rPr>
                <w:color w:val="000000"/>
              </w:rPr>
              <w:t xml:space="preserve"> (тыс. руб.)</w:t>
            </w:r>
          </w:p>
        </w:tc>
      </w:tr>
      <w:tr w:rsidR="00000000">
        <w:trPr>
          <w:trHeight w:val="240"/>
          <w:tblCellSpacing w:w="0" w:type="dxa"/>
        </w:trPr>
        <w:tc>
          <w:tcPr>
            <w:tcW w:w="275" w:type="pct"/>
            <w:vAlign w:val="center"/>
            <w:hideMark/>
          </w:tcPr>
          <w:p w:rsidR="00000000" w:rsidRDefault="009D0D42">
            <w:pPr>
              <w:pStyle w:val="table10"/>
            </w:pPr>
            <w:r>
              <w:rPr>
                <w:color w:val="000000"/>
              </w:rPr>
              <w:t>1</w:t>
            </w:r>
          </w:p>
        </w:tc>
        <w:tc>
          <w:tcPr>
            <w:tcW w:w="1480" w:type="pct"/>
            <w:vAlign w:val="center"/>
            <w:hideMark/>
          </w:tcPr>
          <w:p w:rsidR="00000000" w:rsidRDefault="009D0D42">
            <w:pPr>
              <w:pStyle w:val="table10"/>
            </w:pPr>
            <w:r>
              <w:rPr>
                <w:color w:val="000000"/>
              </w:rPr>
              <w:t>2</w:t>
            </w:r>
          </w:p>
        </w:tc>
        <w:tc>
          <w:tcPr>
            <w:tcW w:w="573" w:type="pct"/>
            <w:vAlign w:val="center"/>
            <w:hideMark/>
          </w:tcPr>
          <w:p w:rsidR="00000000" w:rsidRDefault="009D0D42">
            <w:pPr>
              <w:pStyle w:val="table10"/>
            </w:pPr>
            <w:r>
              <w:rPr>
                <w:color w:val="000000"/>
              </w:rPr>
              <w:t>3</w:t>
            </w:r>
          </w:p>
        </w:tc>
        <w:tc>
          <w:tcPr>
            <w:tcW w:w="722" w:type="pct"/>
            <w:vAlign w:val="center"/>
            <w:hideMark/>
          </w:tcPr>
          <w:p w:rsidR="00000000" w:rsidRDefault="009D0D42">
            <w:pPr>
              <w:pStyle w:val="table10"/>
            </w:pPr>
            <w:r>
              <w:rPr>
                <w:color w:val="000000"/>
              </w:rPr>
              <w:t>4</w:t>
            </w:r>
          </w:p>
        </w:tc>
        <w:tc>
          <w:tcPr>
            <w:tcW w:w="558" w:type="pct"/>
            <w:vAlign w:val="center"/>
            <w:hideMark/>
          </w:tcPr>
          <w:p w:rsidR="00000000" w:rsidRDefault="009D0D42">
            <w:pPr>
              <w:pStyle w:val="table10"/>
            </w:pPr>
            <w:r>
              <w:rPr>
                <w:color w:val="000000"/>
              </w:rPr>
              <w:t>5</w:t>
            </w:r>
          </w:p>
        </w:tc>
        <w:tc>
          <w:tcPr>
            <w:tcW w:w="813" w:type="pct"/>
            <w:vAlign w:val="center"/>
            <w:hideMark/>
          </w:tcPr>
          <w:p w:rsidR="00000000" w:rsidRDefault="009D0D42">
            <w:pPr>
              <w:pStyle w:val="table10"/>
            </w:pPr>
            <w:r>
              <w:rPr>
                <w:color w:val="000000"/>
              </w:rPr>
              <w:t>6</w:t>
            </w:r>
          </w:p>
        </w:tc>
        <w:tc>
          <w:tcPr>
            <w:tcW w:w="580" w:type="pct"/>
            <w:vAlign w:val="center"/>
            <w:hideMark/>
          </w:tcPr>
          <w:p w:rsidR="00000000" w:rsidRDefault="009D0D42">
            <w:pPr>
              <w:pStyle w:val="table10"/>
            </w:pPr>
            <w:r>
              <w:rPr>
                <w:color w:val="000000"/>
              </w:rPr>
              <w:t>7</w:t>
            </w:r>
          </w:p>
        </w:tc>
      </w:tr>
      <w:tr w:rsidR="00000000">
        <w:trPr>
          <w:trHeight w:val="240"/>
          <w:tblCellSpacing w:w="0" w:type="dxa"/>
        </w:trPr>
        <w:tc>
          <w:tcPr>
            <w:tcW w:w="5000" w:type="pct"/>
            <w:gridSpan w:val="7"/>
            <w:hideMark/>
          </w:tcPr>
          <w:p w:rsidR="00000000" w:rsidRDefault="009D0D42">
            <w:pPr>
              <w:pStyle w:val="table10"/>
            </w:pPr>
            <w:bookmarkStart w:id="68" w:name="a458"/>
            <w:bookmarkEnd w:id="68"/>
            <w:r>
              <w:t>Часть I. Расчет акцизов, взимаемых налоговыми органами при ввозе товаров на территорию Республики Беларусь</w:t>
            </w:r>
          </w:p>
        </w:tc>
      </w:tr>
      <w:tr w:rsidR="00000000">
        <w:trPr>
          <w:trHeight w:val="240"/>
          <w:tblCellSpacing w:w="0" w:type="dxa"/>
        </w:trPr>
        <w:tc>
          <w:tcPr>
            <w:tcW w:w="3049" w:type="pct"/>
            <w:gridSpan w:val="4"/>
            <w:hideMark/>
          </w:tcPr>
          <w:p w:rsidR="00000000" w:rsidRDefault="009D0D42">
            <w:pPr>
              <w:pStyle w:val="table10"/>
            </w:pPr>
            <w:r>
              <w:t>Код группы подакцизных товаров в соответствии со справочником групп подакцизных товаров</w:t>
            </w:r>
          </w:p>
        </w:tc>
        <w:tc>
          <w:tcPr>
            <w:tcW w:w="1951" w:type="pct"/>
            <w:gridSpan w:val="3"/>
            <w:hideMark/>
          </w:tcPr>
          <w:p w:rsidR="00000000" w:rsidRDefault="009D0D42">
            <w:pPr>
              <w:pStyle w:val="table10"/>
            </w:pPr>
            <w:r>
              <w:t> </w:t>
            </w:r>
          </w:p>
        </w:tc>
      </w:tr>
      <w:tr w:rsidR="00000000">
        <w:trPr>
          <w:trHeight w:val="240"/>
          <w:tblCellSpacing w:w="0" w:type="dxa"/>
        </w:trPr>
        <w:tc>
          <w:tcPr>
            <w:tcW w:w="275" w:type="pct"/>
            <w:hideMark/>
          </w:tcPr>
          <w:p w:rsidR="00000000" w:rsidRDefault="009D0D42">
            <w:pPr>
              <w:pStyle w:val="table10"/>
            </w:pPr>
            <w:r>
              <w:t> </w:t>
            </w:r>
          </w:p>
        </w:tc>
        <w:tc>
          <w:tcPr>
            <w:tcW w:w="1480" w:type="pct"/>
            <w:hideMark/>
          </w:tcPr>
          <w:p w:rsidR="00000000" w:rsidRDefault="009D0D42">
            <w:pPr>
              <w:pStyle w:val="table10"/>
            </w:pPr>
            <w:r>
              <w:t> </w:t>
            </w:r>
          </w:p>
        </w:tc>
        <w:tc>
          <w:tcPr>
            <w:tcW w:w="573" w:type="pct"/>
            <w:vAlign w:val="bottom"/>
            <w:hideMark/>
          </w:tcPr>
          <w:p w:rsidR="00000000" w:rsidRDefault="009D0D42">
            <w:pPr>
              <w:pStyle w:val="table10"/>
            </w:pPr>
            <w:r>
              <w:t> </w:t>
            </w:r>
          </w:p>
        </w:tc>
        <w:tc>
          <w:tcPr>
            <w:tcW w:w="722" w:type="pct"/>
            <w:vAlign w:val="bottom"/>
            <w:hideMark/>
          </w:tcPr>
          <w:p w:rsidR="00000000" w:rsidRDefault="009D0D42">
            <w:pPr>
              <w:pStyle w:val="table10"/>
            </w:pPr>
            <w:r>
              <w:t> </w:t>
            </w:r>
          </w:p>
        </w:tc>
        <w:tc>
          <w:tcPr>
            <w:tcW w:w="558" w:type="pct"/>
            <w:vAlign w:val="bottom"/>
            <w:hideMark/>
          </w:tcPr>
          <w:p w:rsidR="00000000" w:rsidRDefault="009D0D42">
            <w:pPr>
              <w:pStyle w:val="table10"/>
            </w:pPr>
            <w:r>
              <w:t> </w:t>
            </w:r>
          </w:p>
        </w:tc>
        <w:tc>
          <w:tcPr>
            <w:tcW w:w="813" w:type="pct"/>
            <w:vAlign w:val="bottom"/>
            <w:hideMark/>
          </w:tcPr>
          <w:p w:rsidR="00000000" w:rsidRDefault="009D0D42">
            <w:pPr>
              <w:pStyle w:val="table10"/>
            </w:pPr>
            <w:r>
              <w:t> </w:t>
            </w:r>
          </w:p>
        </w:tc>
        <w:tc>
          <w:tcPr>
            <w:tcW w:w="580" w:type="pct"/>
            <w:vAlign w:val="bottom"/>
            <w:hideMark/>
          </w:tcPr>
          <w:p w:rsidR="00000000" w:rsidRDefault="009D0D42">
            <w:pPr>
              <w:pStyle w:val="table10"/>
            </w:pPr>
            <w:r>
              <w:t> </w:t>
            </w:r>
          </w:p>
        </w:tc>
      </w:tr>
      <w:tr w:rsidR="00000000">
        <w:trPr>
          <w:trHeight w:val="240"/>
          <w:tblCellSpacing w:w="0" w:type="dxa"/>
        </w:trPr>
        <w:tc>
          <w:tcPr>
            <w:tcW w:w="275" w:type="pct"/>
            <w:hideMark/>
          </w:tcPr>
          <w:p w:rsidR="00000000" w:rsidRDefault="009D0D42">
            <w:pPr>
              <w:pStyle w:val="table10"/>
            </w:pPr>
            <w:r>
              <w:t> </w:t>
            </w:r>
          </w:p>
        </w:tc>
        <w:tc>
          <w:tcPr>
            <w:tcW w:w="1480" w:type="pct"/>
            <w:hideMark/>
          </w:tcPr>
          <w:p w:rsidR="00000000" w:rsidRDefault="009D0D42">
            <w:pPr>
              <w:pStyle w:val="table10"/>
            </w:pPr>
            <w:r>
              <w:t> </w:t>
            </w:r>
          </w:p>
        </w:tc>
        <w:tc>
          <w:tcPr>
            <w:tcW w:w="573" w:type="pct"/>
            <w:vAlign w:val="bottom"/>
            <w:hideMark/>
          </w:tcPr>
          <w:p w:rsidR="00000000" w:rsidRDefault="009D0D42">
            <w:pPr>
              <w:pStyle w:val="table10"/>
            </w:pPr>
            <w:r>
              <w:t> </w:t>
            </w:r>
          </w:p>
        </w:tc>
        <w:tc>
          <w:tcPr>
            <w:tcW w:w="722" w:type="pct"/>
            <w:vAlign w:val="bottom"/>
            <w:hideMark/>
          </w:tcPr>
          <w:p w:rsidR="00000000" w:rsidRDefault="009D0D42">
            <w:pPr>
              <w:pStyle w:val="table10"/>
            </w:pPr>
            <w:r>
              <w:t> </w:t>
            </w:r>
          </w:p>
        </w:tc>
        <w:tc>
          <w:tcPr>
            <w:tcW w:w="558" w:type="pct"/>
            <w:vAlign w:val="bottom"/>
            <w:hideMark/>
          </w:tcPr>
          <w:p w:rsidR="00000000" w:rsidRDefault="009D0D42">
            <w:pPr>
              <w:pStyle w:val="table10"/>
            </w:pPr>
            <w:r>
              <w:t> </w:t>
            </w:r>
          </w:p>
        </w:tc>
        <w:tc>
          <w:tcPr>
            <w:tcW w:w="813" w:type="pct"/>
            <w:vAlign w:val="bottom"/>
            <w:hideMark/>
          </w:tcPr>
          <w:p w:rsidR="00000000" w:rsidRDefault="009D0D42">
            <w:pPr>
              <w:pStyle w:val="table10"/>
            </w:pPr>
            <w:r>
              <w:t> </w:t>
            </w:r>
          </w:p>
        </w:tc>
        <w:tc>
          <w:tcPr>
            <w:tcW w:w="580" w:type="pct"/>
            <w:vAlign w:val="bottom"/>
            <w:hideMark/>
          </w:tcPr>
          <w:p w:rsidR="00000000" w:rsidRDefault="009D0D42">
            <w:pPr>
              <w:pStyle w:val="table10"/>
            </w:pPr>
            <w:r>
              <w:t> </w:t>
            </w:r>
          </w:p>
        </w:tc>
      </w:tr>
      <w:tr w:rsidR="00000000">
        <w:trPr>
          <w:trHeight w:val="240"/>
          <w:tblCellSpacing w:w="0" w:type="dxa"/>
        </w:trPr>
        <w:tc>
          <w:tcPr>
            <w:tcW w:w="275" w:type="pct"/>
            <w:hideMark/>
          </w:tcPr>
          <w:p w:rsidR="00000000" w:rsidRDefault="009D0D42">
            <w:pPr>
              <w:pStyle w:val="table10"/>
            </w:pPr>
            <w:r>
              <w:t> </w:t>
            </w:r>
          </w:p>
        </w:tc>
        <w:tc>
          <w:tcPr>
            <w:tcW w:w="1480" w:type="pct"/>
            <w:hideMark/>
          </w:tcPr>
          <w:p w:rsidR="00000000" w:rsidRDefault="009D0D42">
            <w:pPr>
              <w:pStyle w:val="table10"/>
            </w:pPr>
            <w:r>
              <w:t> </w:t>
            </w:r>
          </w:p>
        </w:tc>
        <w:tc>
          <w:tcPr>
            <w:tcW w:w="573" w:type="pct"/>
            <w:vAlign w:val="bottom"/>
            <w:hideMark/>
          </w:tcPr>
          <w:p w:rsidR="00000000" w:rsidRDefault="009D0D42">
            <w:pPr>
              <w:pStyle w:val="table10"/>
            </w:pPr>
            <w:r>
              <w:t> </w:t>
            </w:r>
          </w:p>
        </w:tc>
        <w:tc>
          <w:tcPr>
            <w:tcW w:w="722" w:type="pct"/>
            <w:vAlign w:val="bottom"/>
            <w:hideMark/>
          </w:tcPr>
          <w:p w:rsidR="00000000" w:rsidRDefault="009D0D42">
            <w:pPr>
              <w:pStyle w:val="table10"/>
            </w:pPr>
            <w:r>
              <w:t> </w:t>
            </w:r>
          </w:p>
        </w:tc>
        <w:tc>
          <w:tcPr>
            <w:tcW w:w="558" w:type="pct"/>
            <w:vAlign w:val="bottom"/>
            <w:hideMark/>
          </w:tcPr>
          <w:p w:rsidR="00000000" w:rsidRDefault="009D0D42">
            <w:pPr>
              <w:pStyle w:val="table10"/>
            </w:pPr>
            <w:r>
              <w:t> </w:t>
            </w:r>
          </w:p>
        </w:tc>
        <w:tc>
          <w:tcPr>
            <w:tcW w:w="813" w:type="pct"/>
            <w:vAlign w:val="bottom"/>
            <w:hideMark/>
          </w:tcPr>
          <w:p w:rsidR="00000000" w:rsidRDefault="009D0D42">
            <w:pPr>
              <w:pStyle w:val="table10"/>
            </w:pPr>
            <w:r>
              <w:t> </w:t>
            </w:r>
          </w:p>
        </w:tc>
        <w:tc>
          <w:tcPr>
            <w:tcW w:w="580" w:type="pct"/>
            <w:vAlign w:val="bottom"/>
            <w:hideMark/>
          </w:tcPr>
          <w:p w:rsidR="00000000" w:rsidRDefault="009D0D42">
            <w:pPr>
              <w:pStyle w:val="table10"/>
            </w:pPr>
            <w:r>
              <w:t> </w:t>
            </w:r>
          </w:p>
        </w:tc>
      </w:tr>
      <w:tr w:rsidR="00000000">
        <w:trPr>
          <w:trHeight w:val="240"/>
          <w:tblCellSpacing w:w="0" w:type="dxa"/>
        </w:trPr>
        <w:tc>
          <w:tcPr>
            <w:tcW w:w="275" w:type="pct"/>
            <w:hideMark/>
          </w:tcPr>
          <w:p w:rsidR="00000000" w:rsidRDefault="009D0D42">
            <w:pPr>
              <w:pStyle w:val="table10"/>
            </w:pPr>
            <w:r>
              <w:t> </w:t>
            </w:r>
          </w:p>
        </w:tc>
        <w:tc>
          <w:tcPr>
            <w:tcW w:w="1480" w:type="pct"/>
            <w:hideMark/>
          </w:tcPr>
          <w:p w:rsidR="00000000" w:rsidRDefault="009D0D42">
            <w:pPr>
              <w:pStyle w:val="table10"/>
            </w:pPr>
            <w:r>
              <w:t>Итого</w:t>
            </w:r>
          </w:p>
        </w:tc>
        <w:tc>
          <w:tcPr>
            <w:tcW w:w="573" w:type="pct"/>
            <w:hideMark/>
          </w:tcPr>
          <w:p w:rsidR="00000000" w:rsidRDefault="009D0D42">
            <w:pPr>
              <w:pStyle w:val="table10"/>
            </w:pPr>
            <w:r>
              <w:t>х</w:t>
            </w:r>
          </w:p>
        </w:tc>
        <w:tc>
          <w:tcPr>
            <w:tcW w:w="722" w:type="pct"/>
            <w:hideMark/>
          </w:tcPr>
          <w:p w:rsidR="00000000" w:rsidRDefault="009D0D42">
            <w:pPr>
              <w:pStyle w:val="table10"/>
            </w:pPr>
            <w:r>
              <w:t>х</w:t>
            </w:r>
          </w:p>
        </w:tc>
        <w:tc>
          <w:tcPr>
            <w:tcW w:w="558" w:type="pct"/>
            <w:hideMark/>
          </w:tcPr>
          <w:p w:rsidR="00000000" w:rsidRDefault="009D0D42">
            <w:pPr>
              <w:pStyle w:val="table10"/>
            </w:pPr>
            <w:r>
              <w:t>х</w:t>
            </w:r>
          </w:p>
        </w:tc>
        <w:tc>
          <w:tcPr>
            <w:tcW w:w="813" w:type="pct"/>
            <w:hideMark/>
          </w:tcPr>
          <w:p w:rsidR="00000000" w:rsidRDefault="009D0D42">
            <w:pPr>
              <w:pStyle w:val="table10"/>
            </w:pPr>
            <w:r>
              <w:t>х</w:t>
            </w:r>
          </w:p>
        </w:tc>
        <w:tc>
          <w:tcPr>
            <w:tcW w:w="580" w:type="pct"/>
            <w:hideMark/>
          </w:tcPr>
          <w:p w:rsidR="00000000" w:rsidRDefault="009D0D42">
            <w:pPr>
              <w:pStyle w:val="table10"/>
            </w:pPr>
            <w:r>
              <w:t> </w:t>
            </w:r>
          </w:p>
        </w:tc>
      </w:tr>
      <w:tr w:rsidR="00000000">
        <w:trPr>
          <w:trHeight w:val="240"/>
          <w:tblCellSpacing w:w="0" w:type="dxa"/>
        </w:trPr>
        <w:tc>
          <w:tcPr>
            <w:tcW w:w="275" w:type="pct"/>
            <w:hideMark/>
          </w:tcPr>
          <w:p w:rsidR="00000000" w:rsidRDefault="009D0D42">
            <w:pPr>
              <w:pStyle w:val="table10"/>
            </w:pPr>
            <w:r>
              <w:t>1.1</w:t>
            </w:r>
          </w:p>
        </w:tc>
        <w:tc>
          <w:tcPr>
            <w:tcW w:w="1480" w:type="pct"/>
            <w:hideMark/>
          </w:tcPr>
          <w:p w:rsidR="00000000" w:rsidRDefault="009D0D42">
            <w:pPr>
              <w:pStyle w:val="table10"/>
            </w:pPr>
            <w:r>
              <w:t xml:space="preserve">В том числе к доплате (уменьшению): </w:t>
            </w:r>
          </w:p>
        </w:tc>
        <w:tc>
          <w:tcPr>
            <w:tcW w:w="573" w:type="pct"/>
            <w:hideMark/>
          </w:tcPr>
          <w:p w:rsidR="00000000" w:rsidRDefault="009D0D42">
            <w:pPr>
              <w:pStyle w:val="table10"/>
            </w:pPr>
            <w:r>
              <w:t>х</w:t>
            </w:r>
          </w:p>
        </w:tc>
        <w:tc>
          <w:tcPr>
            <w:tcW w:w="722" w:type="pct"/>
            <w:hideMark/>
          </w:tcPr>
          <w:p w:rsidR="00000000" w:rsidRDefault="009D0D42">
            <w:pPr>
              <w:pStyle w:val="table10"/>
            </w:pPr>
            <w:r>
              <w:t>х</w:t>
            </w:r>
          </w:p>
        </w:tc>
        <w:tc>
          <w:tcPr>
            <w:tcW w:w="558" w:type="pct"/>
            <w:hideMark/>
          </w:tcPr>
          <w:p w:rsidR="00000000" w:rsidRDefault="009D0D42">
            <w:pPr>
              <w:pStyle w:val="table10"/>
            </w:pPr>
            <w:r>
              <w:t>х</w:t>
            </w:r>
          </w:p>
        </w:tc>
        <w:tc>
          <w:tcPr>
            <w:tcW w:w="813" w:type="pct"/>
            <w:hideMark/>
          </w:tcPr>
          <w:p w:rsidR="00000000" w:rsidRDefault="009D0D42">
            <w:pPr>
              <w:pStyle w:val="table10"/>
            </w:pPr>
            <w:r>
              <w:t>х</w:t>
            </w:r>
          </w:p>
        </w:tc>
        <w:tc>
          <w:tcPr>
            <w:tcW w:w="580" w:type="pct"/>
            <w:hideMark/>
          </w:tcPr>
          <w:p w:rsidR="00000000" w:rsidRDefault="009D0D42">
            <w:pPr>
              <w:pStyle w:val="table10"/>
            </w:pPr>
            <w:r>
              <w:t> </w:t>
            </w:r>
          </w:p>
        </w:tc>
      </w:tr>
      <w:tr w:rsidR="00000000">
        <w:trPr>
          <w:trHeight w:val="240"/>
          <w:tblCellSpacing w:w="0" w:type="dxa"/>
        </w:trPr>
        <w:tc>
          <w:tcPr>
            <w:tcW w:w="275" w:type="pct"/>
            <w:hideMark/>
          </w:tcPr>
          <w:p w:rsidR="00000000" w:rsidRDefault="009D0D42">
            <w:pPr>
              <w:pStyle w:val="table10"/>
            </w:pPr>
            <w:r>
              <w:t>1.1.1</w:t>
            </w:r>
          </w:p>
        </w:tc>
        <w:tc>
          <w:tcPr>
            <w:tcW w:w="1480" w:type="pct"/>
            <w:hideMark/>
          </w:tcPr>
          <w:p w:rsidR="00000000" w:rsidRDefault="009D0D42">
            <w:pPr>
              <w:pStyle w:val="table10"/>
            </w:pPr>
            <w:r>
              <w:t>по акту проверки</w:t>
            </w:r>
          </w:p>
        </w:tc>
        <w:tc>
          <w:tcPr>
            <w:tcW w:w="573" w:type="pct"/>
            <w:hideMark/>
          </w:tcPr>
          <w:p w:rsidR="00000000" w:rsidRDefault="009D0D42">
            <w:pPr>
              <w:pStyle w:val="table10"/>
            </w:pPr>
            <w:r>
              <w:t>х</w:t>
            </w:r>
          </w:p>
        </w:tc>
        <w:tc>
          <w:tcPr>
            <w:tcW w:w="722" w:type="pct"/>
            <w:hideMark/>
          </w:tcPr>
          <w:p w:rsidR="00000000" w:rsidRDefault="009D0D42">
            <w:pPr>
              <w:pStyle w:val="table10"/>
            </w:pPr>
            <w:r>
              <w:t>х</w:t>
            </w:r>
          </w:p>
        </w:tc>
        <w:tc>
          <w:tcPr>
            <w:tcW w:w="558" w:type="pct"/>
            <w:hideMark/>
          </w:tcPr>
          <w:p w:rsidR="00000000" w:rsidRDefault="009D0D42">
            <w:pPr>
              <w:pStyle w:val="table10"/>
            </w:pPr>
            <w:r>
              <w:t>х</w:t>
            </w:r>
          </w:p>
        </w:tc>
        <w:tc>
          <w:tcPr>
            <w:tcW w:w="813" w:type="pct"/>
            <w:hideMark/>
          </w:tcPr>
          <w:p w:rsidR="00000000" w:rsidRDefault="009D0D42">
            <w:pPr>
              <w:pStyle w:val="table10"/>
            </w:pPr>
            <w:r>
              <w:t>х</w:t>
            </w:r>
          </w:p>
        </w:tc>
        <w:tc>
          <w:tcPr>
            <w:tcW w:w="580" w:type="pct"/>
            <w:hideMark/>
          </w:tcPr>
          <w:p w:rsidR="00000000" w:rsidRDefault="009D0D42">
            <w:pPr>
              <w:pStyle w:val="table10"/>
            </w:pPr>
            <w:r>
              <w:t> </w:t>
            </w:r>
          </w:p>
        </w:tc>
      </w:tr>
      <w:tr w:rsidR="00000000">
        <w:trPr>
          <w:trHeight w:val="240"/>
          <w:tblCellSpacing w:w="0" w:type="dxa"/>
        </w:trPr>
        <w:tc>
          <w:tcPr>
            <w:tcW w:w="275" w:type="pct"/>
            <w:hideMark/>
          </w:tcPr>
          <w:p w:rsidR="00000000" w:rsidRDefault="009D0D42">
            <w:pPr>
              <w:pStyle w:val="table10"/>
            </w:pPr>
            <w:r>
              <w:t>1.1.2</w:t>
            </w:r>
          </w:p>
        </w:tc>
        <w:tc>
          <w:tcPr>
            <w:tcW w:w="1480" w:type="pct"/>
            <w:hideMark/>
          </w:tcPr>
          <w:p w:rsidR="00000000" w:rsidRDefault="009D0D42">
            <w:pPr>
              <w:pStyle w:val="table10"/>
            </w:pPr>
            <w:r>
              <w:t xml:space="preserve">в соответствии с </w:t>
            </w:r>
            <w:hyperlink r:id="rId43" w:anchor="a3276" w:tooltip="+" w:history="1">
              <w:r>
                <w:rPr>
                  <w:rStyle w:val="a3"/>
                </w:rPr>
                <w:t>пунктом 5</w:t>
              </w:r>
            </w:hyperlink>
            <w:r>
              <w:t xml:space="preserve"> статьи 70 Налогового кодекса Республики Беларусь</w:t>
            </w:r>
          </w:p>
        </w:tc>
        <w:tc>
          <w:tcPr>
            <w:tcW w:w="573" w:type="pct"/>
            <w:hideMark/>
          </w:tcPr>
          <w:p w:rsidR="00000000" w:rsidRDefault="009D0D42">
            <w:pPr>
              <w:pStyle w:val="table10"/>
            </w:pPr>
            <w:r>
              <w:t>х</w:t>
            </w:r>
          </w:p>
        </w:tc>
        <w:tc>
          <w:tcPr>
            <w:tcW w:w="722" w:type="pct"/>
            <w:hideMark/>
          </w:tcPr>
          <w:p w:rsidR="00000000" w:rsidRDefault="009D0D42">
            <w:pPr>
              <w:pStyle w:val="table10"/>
            </w:pPr>
            <w:r>
              <w:t>х</w:t>
            </w:r>
          </w:p>
        </w:tc>
        <w:tc>
          <w:tcPr>
            <w:tcW w:w="558" w:type="pct"/>
            <w:hideMark/>
          </w:tcPr>
          <w:p w:rsidR="00000000" w:rsidRDefault="009D0D42">
            <w:pPr>
              <w:pStyle w:val="table10"/>
            </w:pPr>
            <w:r>
              <w:t>х</w:t>
            </w:r>
          </w:p>
        </w:tc>
        <w:tc>
          <w:tcPr>
            <w:tcW w:w="813" w:type="pct"/>
            <w:hideMark/>
          </w:tcPr>
          <w:p w:rsidR="00000000" w:rsidRDefault="009D0D42">
            <w:pPr>
              <w:pStyle w:val="table10"/>
            </w:pPr>
            <w:r>
              <w:t>х</w:t>
            </w:r>
          </w:p>
        </w:tc>
        <w:tc>
          <w:tcPr>
            <w:tcW w:w="580" w:type="pct"/>
            <w:hideMark/>
          </w:tcPr>
          <w:p w:rsidR="00000000" w:rsidRDefault="009D0D42">
            <w:pPr>
              <w:pStyle w:val="table10"/>
            </w:pPr>
            <w:r>
              <w:t> </w:t>
            </w:r>
          </w:p>
        </w:tc>
      </w:tr>
    </w:tbl>
    <w:p w:rsidR="00000000" w:rsidRDefault="009D0D42">
      <w:pPr>
        <w:pStyle w:val="newncpi"/>
      </w:pPr>
      <w:r>
        <w:t> </w:t>
      </w:r>
    </w:p>
    <w:tbl>
      <w:tblPr>
        <w:tblStyle w:val="tablencpi"/>
        <w:tblW w:w="4950" w:type="pct"/>
        <w:tblCellSpacing w:w="0" w:type="dxa"/>
        <w:tblLook w:val="04A0" w:firstRow="1" w:lastRow="0" w:firstColumn="1" w:lastColumn="0" w:noHBand="0" w:noVBand="1"/>
      </w:tblPr>
      <w:tblGrid>
        <w:gridCol w:w="4564"/>
        <w:gridCol w:w="1015"/>
        <w:gridCol w:w="1422"/>
        <w:gridCol w:w="2260"/>
      </w:tblGrid>
      <w:tr w:rsidR="00000000">
        <w:trPr>
          <w:trHeight w:val="240"/>
          <w:tblCellSpacing w:w="0" w:type="dxa"/>
        </w:trPr>
        <w:tc>
          <w:tcPr>
            <w:tcW w:w="2464" w:type="pct"/>
            <w:hideMark/>
          </w:tcPr>
          <w:p w:rsidR="00000000" w:rsidRDefault="009D0D42">
            <w:pPr>
              <w:pStyle w:val="newncpi0"/>
            </w:pPr>
            <w:r>
              <w:t>По сроку уплаты  </w:t>
            </w:r>
          </w:p>
        </w:tc>
        <w:tc>
          <w:tcPr>
            <w:tcW w:w="548" w:type="pct"/>
            <w:hideMark/>
          </w:tcPr>
          <w:p w:rsidR="00000000" w:rsidRDefault="009D0D42">
            <w:pPr>
              <w:pStyle w:val="newncpi0"/>
            </w:pPr>
            <w:r>
              <w:t> </w:t>
            </w:r>
          </w:p>
        </w:tc>
        <w:tc>
          <w:tcPr>
            <w:tcW w:w="768" w:type="pct"/>
            <w:hideMark/>
          </w:tcPr>
          <w:p w:rsidR="00000000" w:rsidRDefault="009D0D42">
            <w:pPr>
              <w:pStyle w:val="newncpi0"/>
            </w:pPr>
            <w:r>
              <w:t> </w:t>
            </w:r>
          </w:p>
        </w:tc>
        <w:tc>
          <w:tcPr>
            <w:tcW w:w="1220" w:type="pct"/>
            <w:hideMark/>
          </w:tcPr>
          <w:p w:rsidR="00000000" w:rsidRDefault="009D0D42">
            <w:pPr>
              <w:pStyle w:val="newncpi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
            </w:pPr>
            <w:r>
              <w:t> </w:t>
            </w:r>
          </w:p>
        </w:tc>
        <w:tc>
          <w:tcPr>
            <w:tcW w:w="548" w:type="pct"/>
            <w:vAlign w:val="center"/>
            <w:hideMark/>
          </w:tcPr>
          <w:p w:rsidR="00000000" w:rsidRDefault="009D0D42">
            <w:pPr>
              <w:pStyle w:val="undline"/>
            </w:pPr>
            <w:r>
              <w:t>(число)</w:t>
            </w:r>
          </w:p>
        </w:tc>
        <w:tc>
          <w:tcPr>
            <w:tcW w:w="768" w:type="pct"/>
            <w:vAlign w:val="center"/>
            <w:hideMark/>
          </w:tcPr>
          <w:p w:rsidR="00000000" w:rsidRDefault="009D0D42">
            <w:pPr>
              <w:pStyle w:val="undline"/>
            </w:pPr>
            <w:r>
              <w:t>(номер месяца)</w:t>
            </w:r>
          </w:p>
        </w:tc>
        <w:tc>
          <w:tcPr>
            <w:tcW w:w="1220" w:type="pct"/>
            <w:vAlign w:val="center"/>
            <w:hideMark/>
          </w:tcPr>
          <w:p w:rsidR="00000000" w:rsidRDefault="009D0D42">
            <w:pPr>
              <w:pStyle w:val="undline"/>
            </w:pPr>
            <w:r>
              <w:t>(четыре цифры года)</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567"/>
        <w:gridCol w:w="2971"/>
        <w:gridCol w:w="1042"/>
        <w:gridCol w:w="1400"/>
        <w:gridCol w:w="1095"/>
        <w:gridCol w:w="1141"/>
        <w:gridCol w:w="1139"/>
      </w:tblGrid>
      <w:tr w:rsidR="00000000">
        <w:trPr>
          <w:trHeight w:val="240"/>
          <w:tblCellSpacing w:w="0" w:type="dxa"/>
        </w:trPr>
        <w:tc>
          <w:tcPr>
            <w:tcW w:w="5000" w:type="pct"/>
            <w:gridSpan w:val="7"/>
            <w:hideMark/>
          </w:tcPr>
          <w:p w:rsidR="00000000" w:rsidRDefault="009D0D42">
            <w:pPr>
              <w:pStyle w:val="table10"/>
            </w:pPr>
            <w:bookmarkStart w:id="69" w:name="a459"/>
            <w:bookmarkEnd w:id="69"/>
            <w:r>
              <w:t>Часть II. Расчет акцизов по реализованным подакцизным товарам</w:t>
            </w:r>
          </w:p>
        </w:tc>
      </w:tr>
      <w:tr w:rsidR="00000000">
        <w:trPr>
          <w:trHeight w:val="240"/>
          <w:tblCellSpacing w:w="0" w:type="dxa"/>
        </w:trPr>
        <w:tc>
          <w:tcPr>
            <w:tcW w:w="3196" w:type="pct"/>
            <w:gridSpan w:val="4"/>
            <w:hideMark/>
          </w:tcPr>
          <w:p w:rsidR="00000000" w:rsidRDefault="009D0D42">
            <w:pPr>
              <w:pStyle w:val="table10"/>
            </w:pPr>
            <w:r>
              <w:t>Код группы подакцизных товаров в соответствии со справочником групп подакцизных товаров</w:t>
            </w:r>
          </w:p>
        </w:tc>
        <w:tc>
          <w:tcPr>
            <w:tcW w:w="1804" w:type="pct"/>
            <w:gridSpan w:val="3"/>
            <w:hideMark/>
          </w:tcPr>
          <w:p w:rsidR="00000000" w:rsidRDefault="009D0D42">
            <w:pPr>
              <w:pStyle w:val="table10"/>
            </w:pPr>
            <w:r>
              <w:t> </w:t>
            </w:r>
          </w:p>
        </w:tc>
      </w:tr>
      <w:tr w:rsidR="00000000">
        <w:trPr>
          <w:trHeight w:val="240"/>
          <w:tblCellSpacing w:w="0" w:type="dxa"/>
        </w:trPr>
        <w:tc>
          <w:tcPr>
            <w:tcW w:w="5000" w:type="pct"/>
            <w:gridSpan w:val="7"/>
            <w:hideMark/>
          </w:tcPr>
          <w:p w:rsidR="00000000" w:rsidRDefault="009D0D42">
            <w:pPr>
              <w:pStyle w:val="table10"/>
            </w:pPr>
            <w:r>
              <w:t>Раздел I. Реализация подакцизных товаров, облагаемых акцизами</w:t>
            </w:r>
          </w:p>
        </w:tc>
      </w:tr>
      <w:tr w:rsidR="00000000">
        <w:trPr>
          <w:trHeight w:val="240"/>
          <w:tblCellSpacing w:w="0" w:type="dxa"/>
        </w:trPr>
        <w:tc>
          <w:tcPr>
            <w:tcW w:w="5000" w:type="pct"/>
            <w:gridSpan w:val="7"/>
            <w:hideMark/>
          </w:tcPr>
          <w:p w:rsidR="00000000" w:rsidRDefault="009D0D42">
            <w:pPr>
              <w:pStyle w:val="table10"/>
            </w:pPr>
            <w:r>
              <w:t>Реализация подакцизных товаров на территории Республики Беларусь</w:t>
            </w:r>
          </w:p>
        </w:tc>
      </w:tr>
      <w:tr w:rsidR="00000000">
        <w:trPr>
          <w:trHeight w:val="240"/>
          <w:tblCellSpacing w:w="0" w:type="dxa"/>
        </w:trPr>
        <w:tc>
          <w:tcPr>
            <w:tcW w:w="303" w:type="pct"/>
            <w:hideMark/>
          </w:tcPr>
          <w:p w:rsidR="00000000" w:rsidRDefault="009D0D42">
            <w:pPr>
              <w:pStyle w:val="table10"/>
            </w:pPr>
            <w:r>
              <w:t>1</w:t>
            </w:r>
          </w:p>
        </w:tc>
        <w:tc>
          <w:tcPr>
            <w:tcW w:w="1588" w:type="pct"/>
            <w:hideMark/>
          </w:tcPr>
          <w:p w:rsidR="00000000" w:rsidRDefault="009D0D42">
            <w:pPr>
              <w:pStyle w:val="table10"/>
            </w:pPr>
            <w:r>
              <w:t xml:space="preserve">Начисленная сумма акцизов - всего (строка 1.1 + строка 1.2): </w:t>
            </w:r>
          </w:p>
        </w:tc>
        <w:tc>
          <w:tcPr>
            <w:tcW w:w="557" w:type="pct"/>
            <w:hideMark/>
          </w:tcPr>
          <w:p w:rsidR="00000000" w:rsidRDefault="009D0D42">
            <w:pPr>
              <w:pStyle w:val="table10"/>
            </w:pPr>
            <w:r>
              <w:t>х</w:t>
            </w:r>
          </w:p>
        </w:tc>
        <w:tc>
          <w:tcPr>
            <w:tcW w:w="748" w:type="pct"/>
            <w:hideMark/>
          </w:tcPr>
          <w:p w:rsidR="00000000" w:rsidRDefault="009D0D42">
            <w:pPr>
              <w:pStyle w:val="table10"/>
            </w:pPr>
            <w:r>
              <w:t>х</w:t>
            </w:r>
          </w:p>
        </w:tc>
        <w:tc>
          <w:tcPr>
            <w:tcW w:w="585" w:type="pct"/>
            <w:hideMark/>
          </w:tcPr>
          <w:p w:rsidR="00000000" w:rsidRDefault="009D0D42">
            <w:pPr>
              <w:pStyle w:val="table10"/>
            </w:pPr>
            <w:r>
              <w:t>х</w:t>
            </w:r>
          </w:p>
        </w:tc>
        <w:tc>
          <w:tcPr>
            <w:tcW w:w="610" w:type="pct"/>
            <w:hideMark/>
          </w:tcPr>
          <w:p w:rsidR="00000000" w:rsidRDefault="009D0D42">
            <w:pPr>
              <w:pStyle w:val="table10"/>
            </w:pPr>
            <w:r>
              <w:t>х</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1.1</w:t>
            </w:r>
          </w:p>
        </w:tc>
        <w:tc>
          <w:tcPr>
            <w:tcW w:w="1588" w:type="pct"/>
            <w:hideMark/>
          </w:tcPr>
          <w:p w:rsidR="00000000" w:rsidRDefault="009D0D42">
            <w:pPr>
              <w:pStyle w:val="table10"/>
            </w:pPr>
            <w:r>
              <w:t xml:space="preserve">при реализации (использовании) ввезенных (приобретенных) подакцизных товаров, при ввозе (приобретении) которых уплата акцизов не производилась, - всего (строка 1.1.1 + строка 1.1.2): </w:t>
            </w:r>
          </w:p>
        </w:tc>
        <w:tc>
          <w:tcPr>
            <w:tcW w:w="557" w:type="pct"/>
            <w:hideMark/>
          </w:tcPr>
          <w:p w:rsidR="00000000" w:rsidRDefault="009D0D42">
            <w:pPr>
              <w:pStyle w:val="table10"/>
            </w:pPr>
            <w:r>
              <w:t>х</w:t>
            </w:r>
          </w:p>
        </w:tc>
        <w:tc>
          <w:tcPr>
            <w:tcW w:w="748" w:type="pct"/>
            <w:hideMark/>
          </w:tcPr>
          <w:p w:rsidR="00000000" w:rsidRDefault="009D0D42">
            <w:pPr>
              <w:pStyle w:val="table10"/>
            </w:pPr>
            <w:r>
              <w:t>х</w:t>
            </w:r>
          </w:p>
        </w:tc>
        <w:tc>
          <w:tcPr>
            <w:tcW w:w="585" w:type="pct"/>
            <w:hideMark/>
          </w:tcPr>
          <w:p w:rsidR="00000000" w:rsidRDefault="009D0D42">
            <w:pPr>
              <w:pStyle w:val="table10"/>
            </w:pPr>
            <w:r>
              <w:t>х</w:t>
            </w:r>
          </w:p>
        </w:tc>
        <w:tc>
          <w:tcPr>
            <w:tcW w:w="610" w:type="pct"/>
            <w:hideMark/>
          </w:tcPr>
          <w:p w:rsidR="00000000" w:rsidRDefault="009D0D42">
            <w:pPr>
              <w:pStyle w:val="table10"/>
            </w:pPr>
            <w:r>
              <w:t>х</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1.1.1</w:t>
            </w:r>
          </w:p>
        </w:tc>
        <w:tc>
          <w:tcPr>
            <w:tcW w:w="1588" w:type="pct"/>
            <w:hideMark/>
          </w:tcPr>
          <w:p w:rsidR="00000000" w:rsidRDefault="009D0D42">
            <w:pPr>
              <w:pStyle w:val="table10"/>
            </w:pPr>
            <w:r>
              <w:t xml:space="preserve">при реализации ввезенных (приобретенных) подакцизных товаров - всего, в том числе по видам подакцизных товаров: </w:t>
            </w:r>
          </w:p>
        </w:tc>
        <w:tc>
          <w:tcPr>
            <w:tcW w:w="557" w:type="pct"/>
            <w:hideMark/>
          </w:tcPr>
          <w:p w:rsidR="00000000" w:rsidRDefault="009D0D42">
            <w:pPr>
              <w:pStyle w:val="table10"/>
            </w:pPr>
            <w:r>
              <w:t>х</w:t>
            </w:r>
          </w:p>
        </w:tc>
        <w:tc>
          <w:tcPr>
            <w:tcW w:w="748" w:type="pct"/>
            <w:hideMark/>
          </w:tcPr>
          <w:p w:rsidR="00000000" w:rsidRDefault="009D0D42">
            <w:pPr>
              <w:pStyle w:val="table10"/>
            </w:pPr>
            <w:r>
              <w:t>х</w:t>
            </w:r>
          </w:p>
        </w:tc>
        <w:tc>
          <w:tcPr>
            <w:tcW w:w="585" w:type="pct"/>
            <w:hideMark/>
          </w:tcPr>
          <w:p w:rsidR="00000000" w:rsidRDefault="009D0D42">
            <w:pPr>
              <w:pStyle w:val="table10"/>
            </w:pPr>
            <w:r>
              <w:t>х</w:t>
            </w:r>
          </w:p>
        </w:tc>
        <w:tc>
          <w:tcPr>
            <w:tcW w:w="610" w:type="pct"/>
            <w:hideMark/>
          </w:tcPr>
          <w:p w:rsidR="00000000" w:rsidRDefault="009D0D42">
            <w:pPr>
              <w:pStyle w:val="table10"/>
            </w:pPr>
            <w:r>
              <w:t>х</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 </w:t>
            </w:r>
          </w:p>
        </w:tc>
        <w:tc>
          <w:tcPr>
            <w:tcW w:w="1588" w:type="pct"/>
            <w:hideMark/>
          </w:tcPr>
          <w:p w:rsidR="00000000" w:rsidRDefault="009D0D42">
            <w:pPr>
              <w:pStyle w:val="table10"/>
            </w:pPr>
            <w:r>
              <w:t> </w:t>
            </w:r>
          </w:p>
        </w:tc>
        <w:tc>
          <w:tcPr>
            <w:tcW w:w="557" w:type="pct"/>
            <w:hideMark/>
          </w:tcPr>
          <w:p w:rsidR="00000000" w:rsidRDefault="009D0D42">
            <w:pPr>
              <w:pStyle w:val="table10"/>
            </w:pPr>
            <w:r>
              <w:t> </w:t>
            </w:r>
          </w:p>
        </w:tc>
        <w:tc>
          <w:tcPr>
            <w:tcW w:w="748" w:type="pct"/>
            <w:hideMark/>
          </w:tcPr>
          <w:p w:rsidR="00000000" w:rsidRDefault="009D0D42">
            <w:pPr>
              <w:pStyle w:val="table10"/>
            </w:pPr>
            <w:r>
              <w:t> </w:t>
            </w:r>
          </w:p>
        </w:tc>
        <w:tc>
          <w:tcPr>
            <w:tcW w:w="585" w:type="pct"/>
            <w:hideMark/>
          </w:tcPr>
          <w:p w:rsidR="00000000" w:rsidRDefault="009D0D42">
            <w:pPr>
              <w:pStyle w:val="table10"/>
            </w:pPr>
            <w:r>
              <w:t> </w:t>
            </w:r>
          </w:p>
        </w:tc>
        <w:tc>
          <w:tcPr>
            <w:tcW w:w="610" w:type="pct"/>
            <w:hideMark/>
          </w:tcPr>
          <w:p w:rsidR="00000000" w:rsidRDefault="009D0D42">
            <w:pPr>
              <w:pStyle w:val="table10"/>
            </w:pPr>
            <w:r>
              <w:t> </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 </w:t>
            </w:r>
          </w:p>
        </w:tc>
        <w:tc>
          <w:tcPr>
            <w:tcW w:w="1588" w:type="pct"/>
            <w:hideMark/>
          </w:tcPr>
          <w:p w:rsidR="00000000" w:rsidRDefault="009D0D42">
            <w:pPr>
              <w:pStyle w:val="table10"/>
            </w:pPr>
            <w:r>
              <w:t> </w:t>
            </w:r>
          </w:p>
        </w:tc>
        <w:tc>
          <w:tcPr>
            <w:tcW w:w="557" w:type="pct"/>
            <w:hideMark/>
          </w:tcPr>
          <w:p w:rsidR="00000000" w:rsidRDefault="009D0D42">
            <w:pPr>
              <w:pStyle w:val="table10"/>
            </w:pPr>
            <w:r>
              <w:t> </w:t>
            </w:r>
          </w:p>
        </w:tc>
        <w:tc>
          <w:tcPr>
            <w:tcW w:w="748" w:type="pct"/>
            <w:hideMark/>
          </w:tcPr>
          <w:p w:rsidR="00000000" w:rsidRDefault="009D0D42">
            <w:pPr>
              <w:pStyle w:val="table10"/>
            </w:pPr>
            <w:r>
              <w:t> </w:t>
            </w:r>
          </w:p>
        </w:tc>
        <w:tc>
          <w:tcPr>
            <w:tcW w:w="585" w:type="pct"/>
            <w:hideMark/>
          </w:tcPr>
          <w:p w:rsidR="00000000" w:rsidRDefault="009D0D42">
            <w:pPr>
              <w:pStyle w:val="table10"/>
            </w:pPr>
            <w:r>
              <w:t> </w:t>
            </w:r>
          </w:p>
        </w:tc>
        <w:tc>
          <w:tcPr>
            <w:tcW w:w="610" w:type="pct"/>
            <w:hideMark/>
          </w:tcPr>
          <w:p w:rsidR="00000000" w:rsidRDefault="009D0D42">
            <w:pPr>
              <w:pStyle w:val="table10"/>
            </w:pPr>
            <w:r>
              <w:t> </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 </w:t>
            </w:r>
          </w:p>
        </w:tc>
        <w:tc>
          <w:tcPr>
            <w:tcW w:w="1588" w:type="pct"/>
            <w:hideMark/>
          </w:tcPr>
          <w:p w:rsidR="00000000" w:rsidRDefault="009D0D42">
            <w:pPr>
              <w:pStyle w:val="table10"/>
            </w:pPr>
            <w:r>
              <w:t> </w:t>
            </w:r>
          </w:p>
        </w:tc>
        <w:tc>
          <w:tcPr>
            <w:tcW w:w="557" w:type="pct"/>
            <w:hideMark/>
          </w:tcPr>
          <w:p w:rsidR="00000000" w:rsidRDefault="009D0D42">
            <w:pPr>
              <w:pStyle w:val="table10"/>
            </w:pPr>
            <w:r>
              <w:t> </w:t>
            </w:r>
          </w:p>
        </w:tc>
        <w:tc>
          <w:tcPr>
            <w:tcW w:w="748" w:type="pct"/>
            <w:hideMark/>
          </w:tcPr>
          <w:p w:rsidR="00000000" w:rsidRDefault="009D0D42">
            <w:pPr>
              <w:pStyle w:val="table10"/>
            </w:pPr>
            <w:r>
              <w:t> </w:t>
            </w:r>
          </w:p>
        </w:tc>
        <w:tc>
          <w:tcPr>
            <w:tcW w:w="585" w:type="pct"/>
            <w:hideMark/>
          </w:tcPr>
          <w:p w:rsidR="00000000" w:rsidRDefault="009D0D42">
            <w:pPr>
              <w:pStyle w:val="table10"/>
            </w:pPr>
            <w:r>
              <w:t> </w:t>
            </w:r>
          </w:p>
        </w:tc>
        <w:tc>
          <w:tcPr>
            <w:tcW w:w="610" w:type="pct"/>
            <w:hideMark/>
          </w:tcPr>
          <w:p w:rsidR="00000000" w:rsidRDefault="009D0D42">
            <w:pPr>
              <w:pStyle w:val="table10"/>
            </w:pPr>
            <w:r>
              <w:t> </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1.1.2</w:t>
            </w:r>
          </w:p>
        </w:tc>
        <w:tc>
          <w:tcPr>
            <w:tcW w:w="1588" w:type="pct"/>
            <w:hideMark/>
          </w:tcPr>
          <w:p w:rsidR="00000000" w:rsidRDefault="009D0D42">
            <w:pPr>
              <w:pStyle w:val="table10"/>
            </w:pPr>
            <w:r>
              <w:t xml:space="preserve">при использовании подакцизных товаров на собственные нужды, передаче (реализации) своим работникам, обмене, безвозмездной передаче - всего, в том числе по видам подакцизных товаров: </w:t>
            </w:r>
          </w:p>
        </w:tc>
        <w:tc>
          <w:tcPr>
            <w:tcW w:w="557" w:type="pct"/>
            <w:hideMark/>
          </w:tcPr>
          <w:p w:rsidR="00000000" w:rsidRDefault="009D0D42">
            <w:pPr>
              <w:pStyle w:val="table10"/>
            </w:pPr>
            <w:r>
              <w:t>х</w:t>
            </w:r>
          </w:p>
        </w:tc>
        <w:tc>
          <w:tcPr>
            <w:tcW w:w="748" w:type="pct"/>
            <w:hideMark/>
          </w:tcPr>
          <w:p w:rsidR="00000000" w:rsidRDefault="009D0D42">
            <w:pPr>
              <w:pStyle w:val="table10"/>
            </w:pPr>
            <w:r>
              <w:t>х</w:t>
            </w:r>
          </w:p>
        </w:tc>
        <w:tc>
          <w:tcPr>
            <w:tcW w:w="585" w:type="pct"/>
            <w:hideMark/>
          </w:tcPr>
          <w:p w:rsidR="00000000" w:rsidRDefault="009D0D42">
            <w:pPr>
              <w:pStyle w:val="table10"/>
            </w:pPr>
            <w:r>
              <w:t>х</w:t>
            </w:r>
          </w:p>
        </w:tc>
        <w:tc>
          <w:tcPr>
            <w:tcW w:w="610" w:type="pct"/>
            <w:hideMark/>
          </w:tcPr>
          <w:p w:rsidR="00000000" w:rsidRDefault="009D0D42">
            <w:pPr>
              <w:pStyle w:val="table10"/>
            </w:pPr>
            <w:r>
              <w:t>х</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 </w:t>
            </w:r>
          </w:p>
        </w:tc>
        <w:tc>
          <w:tcPr>
            <w:tcW w:w="1588" w:type="pct"/>
            <w:hideMark/>
          </w:tcPr>
          <w:p w:rsidR="00000000" w:rsidRDefault="009D0D42">
            <w:pPr>
              <w:pStyle w:val="table10"/>
            </w:pPr>
            <w:r>
              <w:t> </w:t>
            </w:r>
          </w:p>
        </w:tc>
        <w:tc>
          <w:tcPr>
            <w:tcW w:w="557" w:type="pct"/>
            <w:hideMark/>
          </w:tcPr>
          <w:p w:rsidR="00000000" w:rsidRDefault="009D0D42">
            <w:pPr>
              <w:pStyle w:val="table10"/>
            </w:pPr>
            <w:r>
              <w:t> </w:t>
            </w:r>
          </w:p>
        </w:tc>
        <w:tc>
          <w:tcPr>
            <w:tcW w:w="748" w:type="pct"/>
            <w:hideMark/>
          </w:tcPr>
          <w:p w:rsidR="00000000" w:rsidRDefault="009D0D42">
            <w:pPr>
              <w:pStyle w:val="table10"/>
            </w:pPr>
            <w:r>
              <w:t> </w:t>
            </w:r>
          </w:p>
        </w:tc>
        <w:tc>
          <w:tcPr>
            <w:tcW w:w="585" w:type="pct"/>
            <w:hideMark/>
          </w:tcPr>
          <w:p w:rsidR="00000000" w:rsidRDefault="009D0D42">
            <w:pPr>
              <w:pStyle w:val="table10"/>
            </w:pPr>
            <w:r>
              <w:t> </w:t>
            </w:r>
          </w:p>
        </w:tc>
        <w:tc>
          <w:tcPr>
            <w:tcW w:w="610" w:type="pct"/>
            <w:hideMark/>
          </w:tcPr>
          <w:p w:rsidR="00000000" w:rsidRDefault="009D0D42">
            <w:pPr>
              <w:pStyle w:val="table10"/>
            </w:pPr>
            <w:r>
              <w:t> </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 </w:t>
            </w:r>
          </w:p>
        </w:tc>
        <w:tc>
          <w:tcPr>
            <w:tcW w:w="1588" w:type="pct"/>
            <w:hideMark/>
          </w:tcPr>
          <w:p w:rsidR="00000000" w:rsidRDefault="009D0D42">
            <w:pPr>
              <w:pStyle w:val="table10"/>
            </w:pPr>
            <w:r>
              <w:t> </w:t>
            </w:r>
          </w:p>
        </w:tc>
        <w:tc>
          <w:tcPr>
            <w:tcW w:w="557" w:type="pct"/>
            <w:hideMark/>
          </w:tcPr>
          <w:p w:rsidR="00000000" w:rsidRDefault="009D0D42">
            <w:pPr>
              <w:pStyle w:val="table10"/>
            </w:pPr>
            <w:r>
              <w:t> </w:t>
            </w:r>
          </w:p>
        </w:tc>
        <w:tc>
          <w:tcPr>
            <w:tcW w:w="748" w:type="pct"/>
            <w:hideMark/>
          </w:tcPr>
          <w:p w:rsidR="00000000" w:rsidRDefault="009D0D42">
            <w:pPr>
              <w:pStyle w:val="table10"/>
            </w:pPr>
            <w:r>
              <w:t> </w:t>
            </w:r>
          </w:p>
        </w:tc>
        <w:tc>
          <w:tcPr>
            <w:tcW w:w="585" w:type="pct"/>
            <w:hideMark/>
          </w:tcPr>
          <w:p w:rsidR="00000000" w:rsidRDefault="009D0D42">
            <w:pPr>
              <w:pStyle w:val="table10"/>
            </w:pPr>
            <w:r>
              <w:t> </w:t>
            </w:r>
          </w:p>
        </w:tc>
        <w:tc>
          <w:tcPr>
            <w:tcW w:w="610" w:type="pct"/>
            <w:hideMark/>
          </w:tcPr>
          <w:p w:rsidR="00000000" w:rsidRDefault="009D0D42">
            <w:pPr>
              <w:pStyle w:val="table10"/>
            </w:pPr>
            <w:r>
              <w:t> </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 </w:t>
            </w:r>
          </w:p>
        </w:tc>
        <w:tc>
          <w:tcPr>
            <w:tcW w:w="1588" w:type="pct"/>
            <w:hideMark/>
          </w:tcPr>
          <w:p w:rsidR="00000000" w:rsidRDefault="009D0D42">
            <w:pPr>
              <w:pStyle w:val="table10"/>
            </w:pPr>
            <w:r>
              <w:t> </w:t>
            </w:r>
          </w:p>
        </w:tc>
        <w:tc>
          <w:tcPr>
            <w:tcW w:w="557" w:type="pct"/>
            <w:hideMark/>
          </w:tcPr>
          <w:p w:rsidR="00000000" w:rsidRDefault="009D0D42">
            <w:pPr>
              <w:pStyle w:val="table10"/>
            </w:pPr>
            <w:r>
              <w:t> </w:t>
            </w:r>
          </w:p>
        </w:tc>
        <w:tc>
          <w:tcPr>
            <w:tcW w:w="748" w:type="pct"/>
            <w:hideMark/>
          </w:tcPr>
          <w:p w:rsidR="00000000" w:rsidRDefault="009D0D42">
            <w:pPr>
              <w:pStyle w:val="table10"/>
            </w:pPr>
            <w:r>
              <w:t> </w:t>
            </w:r>
          </w:p>
        </w:tc>
        <w:tc>
          <w:tcPr>
            <w:tcW w:w="585" w:type="pct"/>
            <w:hideMark/>
          </w:tcPr>
          <w:p w:rsidR="00000000" w:rsidRDefault="009D0D42">
            <w:pPr>
              <w:pStyle w:val="table10"/>
            </w:pPr>
            <w:r>
              <w:t> </w:t>
            </w:r>
          </w:p>
        </w:tc>
        <w:tc>
          <w:tcPr>
            <w:tcW w:w="610" w:type="pct"/>
            <w:hideMark/>
          </w:tcPr>
          <w:p w:rsidR="00000000" w:rsidRDefault="009D0D42">
            <w:pPr>
              <w:pStyle w:val="table10"/>
            </w:pPr>
            <w:r>
              <w:t> </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1.2</w:t>
            </w:r>
          </w:p>
        </w:tc>
        <w:tc>
          <w:tcPr>
            <w:tcW w:w="1588" w:type="pct"/>
            <w:hideMark/>
          </w:tcPr>
          <w:p w:rsidR="00000000" w:rsidRDefault="009D0D42">
            <w:pPr>
              <w:pStyle w:val="table10"/>
            </w:pPr>
            <w:r>
              <w:t xml:space="preserve">при реализации (использовании) произведенных подакцизных товаров - всего (строка 1.2.1 + </w:t>
            </w:r>
            <w:r>
              <w:br/>
              <w:t xml:space="preserve">+ строка 1.2.2 + строка 1.2.3): </w:t>
            </w:r>
          </w:p>
        </w:tc>
        <w:tc>
          <w:tcPr>
            <w:tcW w:w="557" w:type="pct"/>
            <w:hideMark/>
          </w:tcPr>
          <w:p w:rsidR="00000000" w:rsidRDefault="009D0D42">
            <w:pPr>
              <w:pStyle w:val="table10"/>
            </w:pPr>
            <w:r>
              <w:t>х</w:t>
            </w:r>
          </w:p>
        </w:tc>
        <w:tc>
          <w:tcPr>
            <w:tcW w:w="748" w:type="pct"/>
            <w:hideMark/>
          </w:tcPr>
          <w:p w:rsidR="00000000" w:rsidRDefault="009D0D42">
            <w:pPr>
              <w:pStyle w:val="table10"/>
            </w:pPr>
            <w:r>
              <w:t>х</w:t>
            </w:r>
          </w:p>
        </w:tc>
        <w:tc>
          <w:tcPr>
            <w:tcW w:w="585" w:type="pct"/>
            <w:hideMark/>
          </w:tcPr>
          <w:p w:rsidR="00000000" w:rsidRDefault="009D0D42">
            <w:pPr>
              <w:pStyle w:val="table10"/>
            </w:pPr>
            <w:r>
              <w:t>х</w:t>
            </w:r>
          </w:p>
        </w:tc>
        <w:tc>
          <w:tcPr>
            <w:tcW w:w="610" w:type="pct"/>
            <w:hideMark/>
          </w:tcPr>
          <w:p w:rsidR="00000000" w:rsidRDefault="009D0D42">
            <w:pPr>
              <w:pStyle w:val="table10"/>
            </w:pPr>
            <w:r>
              <w:t>х</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1.2.1</w:t>
            </w:r>
          </w:p>
        </w:tc>
        <w:tc>
          <w:tcPr>
            <w:tcW w:w="1588" w:type="pct"/>
            <w:hideMark/>
          </w:tcPr>
          <w:p w:rsidR="00000000" w:rsidRDefault="009D0D42">
            <w:pPr>
              <w:pStyle w:val="table10"/>
            </w:pPr>
            <w:r>
              <w:t xml:space="preserve">при реализации подакцизных товаров, произведенных из собственного сырья, - всего, в том числе по видам подакцизных товаров: </w:t>
            </w:r>
          </w:p>
        </w:tc>
        <w:tc>
          <w:tcPr>
            <w:tcW w:w="557" w:type="pct"/>
            <w:hideMark/>
          </w:tcPr>
          <w:p w:rsidR="00000000" w:rsidRDefault="009D0D42">
            <w:pPr>
              <w:pStyle w:val="table10"/>
            </w:pPr>
            <w:r>
              <w:t>х</w:t>
            </w:r>
          </w:p>
        </w:tc>
        <w:tc>
          <w:tcPr>
            <w:tcW w:w="748" w:type="pct"/>
            <w:hideMark/>
          </w:tcPr>
          <w:p w:rsidR="00000000" w:rsidRDefault="009D0D42">
            <w:pPr>
              <w:pStyle w:val="table10"/>
            </w:pPr>
            <w:r>
              <w:t>х</w:t>
            </w:r>
          </w:p>
        </w:tc>
        <w:tc>
          <w:tcPr>
            <w:tcW w:w="585" w:type="pct"/>
            <w:hideMark/>
          </w:tcPr>
          <w:p w:rsidR="00000000" w:rsidRDefault="009D0D42">
            <w:pPr>
              <w:pStyle w:val="table10"/>
            </w:pPr>
            <w:r>
              <w:t>х</w:t>
            </w:r>
          </w:p>
        </w:tc>
        <w:tc>
          <w:tcPr>
            <w:tcW w:w="610" w:type="pct"/>
            <w:hideMark/>
          </w:tcPr>
          <w:p w:rsidR="00000000" w:rsidRDefault="009D0D42">
            <w:pPr>
              <w:pStyle w:val="table10"/>
            </w:pPr>
            <w:r>
              <w:t>х</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 </w:t>
            </w:r>
          </w:p>
        </w:tc>
        <w:tc>
          <w:tcPr>
            <w:tcW w:w="1588" w:type="pct"/>
            <w:hideMark/>
          </w:tcPr>
          <w:p w:rsidR="00000000" w:rsidRDefault="009D0D42">
            <w:pPr>
              <w:pStyle w:val="table10"/>
            </w:pPr>
            <w:r>
              <w:t> </w:t>
            </w:r>
          </w:p>
        </w:tc>
        <w:tc>
          <w:tcPr>
            <w:tcW w:w="557" w:type="pct"/>
            <w:hideMark/>
          </w:tcPr>
          <w:p w:rsidR="00000000" w:rsidRDefault="009D0D42">
            <w:pPr>
              <w:pStyle w:val="table10"/>
            </w:pPr>
            <w:r>
              <w:t> </w:t>
            </w:r>
          </w:p>
        </w:tc>
        <w:tc>
          <w:tcPr>
            <w:tcW w:w="748" w:type="pct"/>
            <w:hideMark/>
          </w:tcPr>
          <w:p w:rsidR="00000000" w:rsidRDefault="009D0D42">
            <w:pPr>
              <w:pStyle w:val="table10"/>
            </w:pPr>
            <w:r>
              <w:t> </w:t>
            </w:r>
          </w:p>
        </w:tc>
        <w:tc>
          <w:tcPr>
            <w:tcW w:w="585" w:type="pct"/>
            <w:hideMark/>
          </w:tcPr>
          <w:p w:rsidR="00000000" w:rsidRDefault="009D0D42">
            <w:pPr>
              <w:pStyle w:val="table10"/>
            </w:pPr>
            <w:r>
              <w:t> </w:t>
            </w:r>
          </w:p>
        </w:tc>
        <w:tc>
          <w:tcPr>
            <w:tcW w:w="610" w:type="pct"/>
            <w:hideMark/>
          </w:tcPr>
          <w:p w:rsidR="00000000" w:rsidRDefault="009D0D42">
            <w:pPr>
              <w:pStyle w:val="table10"/>
            </w:pPr>
            <w:r>
              <w:t> </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 </w:t>
            </w:r>
          </w:p>
        </w:tc>
        <w:tc>
          <w:tcPr>
            <w:tcW w:w="1588" w:type="pct"/>
            <w:hideMark/>
          </w:tcPr>
          <w:p w:rsidR="00000000" w:rsidRDefault="009D0D42">
            <w:pPr>
              <w:pStyle w:val="table10"/>
            </w:pPr>
            <w:r>
              <w:t> </w:t>
            </w:r>
          </w:p>
        </w:tc>
        <w:tc>
          <w:tcPr>
            <w:tcW w:w="557" w:type="pct"/>
            <w:hideMark/>
          </w:tcPr>
          <w:p w:rsidR="00000000" w:rsidRDefault="009D0D42">
            <w:pPr>
              <w:pStyle w:val="table10"/>
            </w:pPr>
            <w:r>
              <w:t> </w:t>
            </w:r>
          </w:p>
        </w:tc>
        <w:tc>
          <w:tcPr>
            <w:tcW w:w="748" w:type="pct"/>
            <w:hideMark/>
          </w:tcPr>
          <w:p w:rsidR="00000000" w:rsidRDefault="009D0D42">
            <w:pPr>
              <w:pStyle w:val="table10"/>
            </w:pPr>
            <w:r>
              <w:t> </w:t>
            </w:r>
          </w:p>
        </w:tc>
        <w:tc>
          <w:tcPr>
            <w:tcW w:w="585" w:type="pct"/>
            <w:hideMark/>
          </w:tcPr>
          <w:p w:rsidR="00000000" w:rsidRDefault="009D0D42">
            <w:pPr>
              <w:pStyle w:val="table10"/>
            </w:pPr>
            <w:r>
              <w:t> </w:t>
            </w:r>
          </w:p>
        </w:tc>
        <w:tc>
          <w:tcPr>
            <w:tcW w:w="610" w:type="pct"/>
            <w:hideMark/>
          </w:tcPr>
          <w:p w:rsidR="00000000" w:rsidRDefault="009D0D42">
            <w:pPr>
              <w:pStyle w:val="table10"/>
            </w:pPr>
            <w:r>
              <w:t> </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 </w:t>
            </w:r>
          </w:p>
        </w:tc>
        <w:tc>
          <w:tcPr>
            <w:tcW w:w="1588" w:type="pct"/>
            <w:hideMark/>
          </w:tcPr>
          <w:p w:rsidR="00000000" w:rsidRDefault="009D0D42">
            <w:pPr>
              <w:pStyle w:val="table10"/>
            </w:pPr>
            <w:r>
              <w:t> </w:t>
            </w:r>
          </w:p>
        </w:tc>
        <w:tc>
          <w:tcPr>
            <w:tcW w:w="557" w:type="pct"/>
            <w:hideMark/>
          </w:tcPr>
          <w:p w:rsidR="00000000" w:rsidRDefault="009D0D42">
            <w:pPr>
              <w:pStyle w:val="table10"/>
            </w:pPr>
            <w:r>
              <w:t> </w:t>
            </w:r>
          </w:p>
        </w:tc>
        <w:tc>
          <w:tcPr>
            <w:tcW w:w="748" w:type="pct"/>
            <w:hideMark/>
          </w:tcPr>
          <w:p w:rsidR="00000000" w:rsidRDefault="009D0D42">
            <w:pPr>
              <w:pStyle w:val="table10"/>
            </w:pPr>
            <w:r>
              <w:t> </w:t>
            </w:r>
          </w:p>
        </w:tc>
        <w:tc>
          <w:tcPr>
            <w:tcW w:w="585" w:type="pct"/>
            <w:hideMark/>
          </w:tcPr>
          <w:p w:rsidR="00000000" w:rsidRDefault="009D0D42">
            <w:pPr>
              <w:pStyle w:val="table10"/>
            </w:pPr>
            <w:r>
              <w:t> </w:t>
            </w:r>
          </w:p>
        </w:tc>
        <w:tc>
          <w:tcPr>
            <w:tcW w:w="610" w:type="pct"/>
            <w:hideMark/>
          </w:tcPr>
          <w:p w:rsidR="00000000" w:rsidRDefault="009D0D42">
            <w:pPr>
              <w:pStyle w:val="table10"/>
            </w:pPr>
            <w:r>
              <w:t> </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1.2.2</w:t>
            </w:r>
          </w:p>
        </w:tc>
        <w:tc>
          <w:tcPr>
            <w:tcW w:w="1588" w:type="pct"/>
            <w:hideMark/>
          </w:tcPr>
          <w:p w:rsidR="00000000" w:rsidRDefault="009D0D42">
            <w:pPr>
              <w:pStyle w:val="table10"/>
            </w:pPr>
            <w:r>
              <w:t xml:space="preserve">при реализации подакцизных товаров, произведенных из давальческого сырья, - всего, в том числе по видам подакцизных товаров: </w:t>
            </w:r>
          </w:p>
        </w:tc>
        <w:tc>
          <w:tcPr>
            <w:tcW w:w="557" w:type="pct"/>
            <w:hideMark/>
          </w:tcPr>
          <w:p w:rsidR="00000000" w:rsidRDefault="009D0D42">
            <w:pPr>
              <w:pStyle w:val="table10"/>
            </w:pPr>
            <w:r>
              <w:t>х</w:t>
            </w:r>
          </w:p>
        </w:tc>
        <w:tc>
          <w:tcPr>
            <w:tcW w:w="748" w:type="pct"/>
            <w:hideMark/>
          </w:tcPr>
          <w:p w:rsidR="00000000" w:rsidRDefault="009D0D42">
            <w:pPr>
              <w:pStyle w:val="table10"/>
            </w:pPr>
            <w:r>
              <w:t>х</w:t>
            </w:r>
          </w:p>
        </w:tc>
        <w:tc>
          <w:tcPr>
            <w:tcW w:w="585" w:type="pct"/>
            <w:hideMark/>
          </w:tcPr>
          <w:p w:rsidR="00000000" w:rsidRDefault="009D0D42">
            <w:pPr>
              <w:pStyle w:val="table10"/>
            </w:pPr>
            <w:r>
              <w:t>х</w:t>
            </w:r>
          </w:p>
        </w:tc>
        <w:tc>
          <w:tcPr>
            <w:tcW w:w="610" w:type="pct"/>
            <w:hideMark/>
          </w:tcPr>
          <w:p w:rsidR="00000000" w:rsidRDefault="009D0D42">
            <w:pPr>
              <w:pStyle w:val="table10"/>
            </w:pPr>
            <w:r>
              <w:t>х</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 </w:t>
            </w:r>
          </w:p>
        </w:tc>
        <w:tc>
          <w:tcPr>
            <w:tcW w:w="1588" w:type="pct"/>
            <w:hideMark/>
          </w:tcPr>
          <w:p w:rsidR="00000000" w:rsidRDefault="009D0D42">
            <w:pPr>
              <w:pStyle w:val="table10"/>
            </w:pPr>
            <w:r>
              <w:t> </w:t>
            </w:r>
          </w:p>
        </w:tc>
        <w:tc>
          <w:tcPr>
            <w:tcW w:w="557" w:type="pct"/>
            <w:hideMark/>
          </w:tcPr>
          <w:p w:rsidR="00000000" w:rsidRDefault="009D0D42">
            <w:pPr>
              <w:pStyle w:val="table10"/>
            </w:pPr>
            <w:r>
              <w:t> </w:t>
            </w:r>
          </w:p>
        </w:tc>
        <w:tc>
          <w:tcPr>
            <w:tcW w:w="748" w:type="pct"/>
            <w:hideMark/>
          </w:tcPr>
          <w:p w:rsidR="00000000" w:rsidRDefault="009D0D42">
            <w:pPr>
              <w:pStyle w:val="table10"/>
            </w:pPr>
            <w:r>
              <w:t> </w:t>
            </w:r>
          </w:p>
        </w:tc>
        <w:tc>
          <w:tcPr>
            <w:tcW w:w="585" w:type="pct"/>
            <w:hideMark/>
          </w:tcPr>
          <w:p w:rsidR="00000000" w:rsidRDefault="009D0D42">
            <w:pPr>
              <w:pStyle w:val="table10"/>
            </w:pPr>
            <w:r>
              <w:t> </w:t>
            </w:r>
          </w:p>
        </w:tc>
        <w:tc>
          <w:tcPr>
            <w:tcW w:w="610" w:type="pct"/>
            <w:hideMark/>
          </w:tcPr>
          <w:p w:rsidR="00000000" w:rsidRDefault="009D0D42">
            <w:pPr>
              <w:pStyle w:val="table10"/>
            </w:pPr>
            <w:r>
              <w:t> </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 </w:t>
            </w:r>
          </w:p>
        </w:tc>
        <w:tc>
          <w:tcPr>
            <w:tcW w:w="1588" w:type="pct"/>
            <w:hideMark/>
          </w:tcPr>
          <w:p w:rsidR="00000000" w:rsidRDefault="009D0D42">
            <w:pPr>
              <w:pStyle w:val="table10"/>
            </w:pPr>
            <w:r>
              <w:t> </w:t>
            </w:r>
          </w:p>
        </w:tc>
        <w:tc>
          <w:tcPr>
            <w:tcW w:w="557" w:type="pct"/>
            <w:hideMark/>
          </w:tcPr>
          <w:p w:rsidR="00000000" w:rsidRDefault="009D0D42">
            <w:pPr>
              <w:pStyle w:val="table10"/>
            </w:pPr>
            <w:r>
              <w:t> </w:t>
            </w:r>
          </w:p>
        </w:tc>
        <w:tc>
          <w:tcPr>
            <w:tcW w:w="748" w:type="pct"/>
            <w:hideMark/>
          </w:tcPr>
          <w:p w:rsidR="00000000" w:rsidRDefault="009D0D42">
            <w:pPr>
              <w:pStyle w:val="table10"/>
            </w:pPr>
            <w:r>
              <w:t> </w:t>
            </w:r>
          </w:p>
        </w:tc>
        <w:tc>
          <w:tcPr>
            <w:tcW w:w="585" w:type="pct"/>
            <w:hideMark/>
          </w:tcPr>
          <w:p w:rsidR="00000000" w:rsidRDefault="009D0D42">
            <w:pPr>
              <w:pStyle w:val="table10"/>
            </w:pPr>
            <w:r>
              <w:t> </w:t>
            </w:r>
          </w:p>
        </w:tc>
        <w:tc>
          <w:tcPr>
            <w:tcW w:w="610" w:type="pct"/>
            <w:hideMark/>
          </w:tcPr>
          <w:p w:rsidR="00000000" w:rsidRDefault="009D0D42">
            <w:pPr>
              <w:pStyle w:val="table10"/>
            </w:pPr>
            <w:r>
              <w:t> </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 </w:t>
            </w:r>
          </w:p>
        </w:tc>
        <w:tc>
          <w:tcPr>
            <w:tcW w:w="1588" w:type="pct"/>
            <w:hideMark/>
          </w:tcPr>
          <w:p w:rsidR="00000000" w:rsidRDefault="009D0D42">
            <w:pPr>
              <w:pStyle w:val="table10"/>
            </w:pPr>
            <w:r>
              <w:t> </w:t>
            </w:r>
          </w:p>
        </w:tc>
        <w:tc>
          <w:tcPr>
            <w:tcW w:w="557" w:type="pct"/>
            <w:hideMark/>
          </w:tcPr>
          <w:p w:rsidR="00000000" w:rsidRDefault="009D0D42">
            <w:pPr>
              <w:pStyle w:val="table10"/>
            </w:pPr>
            <w:r>
              <w:t> </w:t>
            </w:r>
          </w:p>
        </w:tc>
        <w:tc>
          <w:tcPr>
            <w:tcW w:w="748" w:type="pct"/>
            <w:hideMark/>
          </w:tcPr>
          <w:p w:rsidR="00000000" w:rsidRDefault="009D0D42">
            <w:pPr>
              <w:pStyle w:val="table10"/>
            </w:pPr>
            <w:r>
              <w:t> </w:t>
            </w:r>
          </w:p>
        </w:tc>
        <w:tc>
          <w:tcPr>
            <w:tcW w:w="585" w:type="pct"/>
            <w:hideMark/>
          </w:tcPr>
          <w:p w:rsidR="00000000" w:rsidRDefault="009D0D42">
            <w:pPr>
              <w:pStyle w:val="table10"/>
            </w:pPr>
            <w:r>
              <w:t> </w:t>
            </w:r>
          </w:p>
        </w:tc>
        <w:tc>
          <w:tcPr>
            <w:tcW w:w="610" w:type="pct"/>
            <w:hideMark/>
          </w:tcPr>
          <w:p w:rsidR="00000000" w:rsidRDefault="009D0D42">
            <w:pPr>
              <w:pStyle w:val="table10"/>
            </w:pPr>
            <w:r>
              <w:t> </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1.2.3</w:t>
            </w:r>
          </w:p>
        </w:tc>
        <w:tc>
          <w:tcPr>
            <w:tcW w:w="1588" w:type="pct"/>
            <w:hideMark/>
          </w:tcPr>
          <w:p w:rsidR="00000000" w:rsidRDefault="009D0D42">
            <w:pPr>
              <w:pStyle w:val="table10"/>
            </w:pPr>
            <w:r>
              <w:t xml:space="preserve">при использовании подакцизных товаров на собственные нужды, передаче (реализации) своим работникам, обмене, безвозмездной передаче - всего, в том числе по видам подакцизных товаров: </w:t>
            </w:r>
          </w:p>
        </w:tc>
        <w:tc>
          <w:tcPr>
            <w:tcW w:w="557" w:type="pct"/>
            <w:hideMark/>
          </w:tcPr>
          <w:p w:rsidR="00000000" w:rsidRDefault="009D0D42">
            <w:pPr>
              <w:pStyle w:val="table10"/>
            </w:pPr>
            <w:r>
              <w:t>х</w:t>
            </w:r>
          </w:p>
        </w:tc>
        <w:tc>
          <w:tcPr>
            <w:tcW w:w="748" w:type="pct"/>
            <w:hideMark/>
          </w:tcPr>
          <w:p w:rsidR="00000000" w:rsidRDefault="009D0D42">
            <w:pPr>
              <w:pStyle w:val="table10"/>
            </w:pPr>
            <w:r>
              <w:t>х</w:t>
            </w:r>
          </w:p>
        </w:tc>
        <w:tc>
          <w:tcPr>
            <w:tcW w:w="585" w:type="pct"/>
            <w:hideMark/>
          </w:tcPr>
          <w:p w:rsidR="00000000" w:rsidRDefault="009D0D42">
            <w:pPr>
              <w:pStyle w:val="table10"/>
            </w:pPr>
            <w:r>
              <w:t>х</w:t>
            </w:r>
          </w:p>
        </w:tc>
        <w:tc>
          <w:tcPr>
            <w:tcW w:w="610" w:type="pct"/>
            <w:hideMark/>
          </w:tcPr>
          <w:p w:rsidR="00000000" w:rsidRDefault="009D0D42">
            <w:pPr>
              <w:pStyle w:val="table10"/>
            </w:pPr>
            <w:r>
              <w:t>х</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 </w:t>
            </w:r>
          </w:p>
        </w:tc>
        <w:tc>
          <w:tcPr>
            <w:tcW w:w="1588" w:type="pct"/>
            <w:hideMark/>
          </w:tcPr>
          <w:p w:rsidR="00000000" w:rsidRDefault="009D0D42">
            <w:pPr>
              <w:pStyle w:val="table10"/>
            </w:pPr>
            <w:r>
              <w:t> </w:t>
            </w:r>
          </w:p>
        </w:tc>
        <w:tc>
          <w:tcPr>
            <w:tcW w:w="557" w:type="pct"/>
            <w:hideMark/>
          </w:tcPr>
          <w:p w:rsidR="00000000" w:rsidRDefault="009D0D42">
            <w:pPr>
              <w:pStyle w:val="table10"/>
            </w:pPr>
            <w:r>
              <w:t> </w:t>
            </w:r>
          </w:p>
        </w:tc>
        <w:tc>
          <w:tcPr>
            <w:tcW w:w="748" w:type="pct"/>
            <w:hideMark/>
          </w:tcPr>
          <w:p w:rsidR="00000000" w:rsidRDefault="009D0D42">
            <w:pPr>
              <w:pStyle w:val="table10"/>
            </w:pPr>
            <w:r>
              <w:t> </w:t>
            </w:r>
          </w:p>
        </w:tc>
        <w:tc>
          <w:tcPr>
            <w:tcW w:w="585" w:type="pct"/>
            <w:hideMark/>
          </w:tcPr>
          <w:p w:rsidR="00000000" w:rsidRDefault="009D0D42">
            <w:pPr>
              <w:pStyle w:val="table10"/>
            </w:pPr>
            <w:r>
              <w:t> </w:t>
            </w:r>
          </w:p>
        </w:tc>
        <w:tc>
          <w:tcPr>
            <w:tcW w:w="610" w:type="pct"/>
            <w:hideMark/>
          </w:tcPr>
          <w:p w:rsidR="00000000" w:rsidRDefault="009D0D42">
            <w:pPr>
              <w:pStyle w:val="table10"/>
            </w:pPr>
            <w:r>
              <w:t> </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 </w:t>
            </w:r>
          </w:p>
        </w:tc>
        <w:tc>
          <w:tcPr>
            <w:tcW w:w="1588" w:type="pct"/>
            <w:hideMark/>
          </w:tcPr>
          <w:p w:rsidR="00000000" w:rsidRDefault="009D0D42">
            <w:pPr>
              <w:pStyle w:val="table10"/>
            </w:pPr>
            <w:r>
              <w:t> </w:t>
            </w:r>
          </w:p>
        </w:tc>
        <w:tc>
          <w:tcPr>
            <w:tcW w:w="557" w:type="pct"/>
            <w:hideMark/>
          </w:tcPr>
          <w:p w:rsidR="00000000" w:rsidRDefault="009D0D42">
            <w:pPr>
              <w:pStyle w:val="table10"/>
            </w:pPr>
            <w:r>
              <w:t> </w:t>
            </w:r>
          </w:p>
        </w:tc>
        <w:tc>
          <w:tcPr>
            <w:tcW w:w="748" w:type="pct"/>
            <w:hideMark/>
          </w:tcPr>
          <w:p w:rsidR="00000000" w:rsidRDefault="009D0D42">
            <w:pPr>
              <w:pStyle w:val="table10"/>
            </w:pPr>
            <w:r>
              <w:t> </w:t>
            </w:r>
          </w:p>
        </w:tc>
        <w:tc>
          <w:tcPr>
            <w:tcW w:w="585" w:type="pct"/>
            <w:hideMark/>
          </w:tcPr>
          <w:p w:rsidR="00000000" w:rsidRDefault="009D0D42">
            <w:pPr>
              <w:pStyle w:val="table10"/>
            </w:pPr>
            <w:r>
              <w:t> </w:t>
            </w:r>
          </w:p>
        </w:tc>
        <w:tc>
          <w:tcPr>
            <w:tcW w:w="610" w:type="pct"/>
            <w:hideMark/>
          </w:tcPr>
          <w:p w:rsidR="00000000" w:rsidRDefault="009D0D42">
            <w:pPr>
              <w:pStyle w:val="table10"/>
            </w:pPr>
            <w:r>
              <w:t> </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 </w:t>
            </w:r>
          </w:p>
        </w:tc>
        <w:tc>
          <w:tcPr>
            <w:tcW w:w="1588" w:type="pct"/>
            <w:hideMark/>
          </w:tcPr>
          <w:p w:rsidR="00000000" w:rsidRDefault="009D0D42">
            <w:pPr>
              <w:pStyle w:val="table10"/>
            </w:pPr>
            <w:r>
              <w:t> </w:t>
            </w:r>
          </w:p>
        </w:tc>
        <w:tc>
          <w:tcPr>
            <w:tcW w:w="557" w:type="pct"/>
            <w:hideMark/>
          </w:tcPr>
          <w:p w:rsidR="00000000" w:rsidRDefault="009D0D42">
            <w:pPr>
              <w:pStyle w:val="table10"/>
            </w:pPr>
            <w:r>
              <w:t> </w:t>
            </w:r>
          </w:p>
        </w:tc>
        <w:tc>
          <w:tcPr>
            <w:tcW w:w="748" w:type="pct"/>
            <w:hideMark/>
          </w:tcPr>
          <w:p w:rsidR="00000000" w:rsidRDefault="009D0D42">
            <w:pPr>
              <w:pStyle w:val="table10"/>
            </w:pPr>
            <w:r>
              <w:t> </w:t>
            </w:r>
          </w:p>
        </w:tc>
        <w:tc>
          <w:tcPr>
            <w:tcW w:w="585" w:type="pct"/>
            <w:hideMark/>
          </w:tcPr>
          <w:p w:rsidR="00000000" w:rsidRDefault="009D0D42">
            <w:pPr>
              <w:pStyle w:val="table10"/>
            </w:pPr>
            <w:r>
              <w:t> </w:t>
            </w:r>
          </w:p>
        </w:tc>
        <w:tc>
          <w:tcPr>
            <w:tcW w:w="610" w:type="pct"/>
            <w:hideMark/>
          </w:tcPr>
          <w:p w:rsidR="00000000" w:rsidRDefault="009D0D42">
            <w:pPr>
              <w:pStyle w:val="table10"/>
            </w:pPr>
            <w:r>
              <w:t> </w:t>
            </w:r>
          </w:p>
        </w:tc>
        <w:tc>
          <w:tcPr>
            <w:tcW w:w="609" w:type="pct"/>
            <w:hideMark/>
          </w:tcPr>
          <w:p w:rsidR="00000000" w:rsidRDefault="009D0D42">
            <w:pPr>
              <w:pStyle w:val="table10"/>
            </w:pPr>
            <w:r>
              <w:t> </w:t>
            </w:r>
          </w:p>
        </w:tc>
      </w:tr>
      <w:tr w:rsidR="00000000">
        <w:trPr>
          <w:trHeight w:val="240"/>
          <w:tblCellSpacing w:w="0" w:type="dxa"/>
        </w:trPr>
        <w:tc>
          <w:tcPr>
            <w:tcW w:w="5000" w:type="pct"/>
            <w:gridSpan w:val="7"/>
            <w:hideMark/>
          </w:tcPr>
          <w:p w:rsidR="00000000" w:rsidRDefault="009D0D42">
            <w:pPr>
              <w:pStyle w:val="table10"/>
            </w:pPr>
            <w:r>
              <w:t>Реализация подакцизных товаров за пределы территории Республики Беларусь, по которым освобождение не предоставляется</w:t>
            </w:r>
          </w:p>
        </w:tc>
      </w:tr>
      <w:tr w:rsidR="00000000">
        <w:trPr>
          <w:trHeight w:val="240"/>
          <w:tblCellSpacing w:w="0" w:type="dxa"/>
        </w:trPr>
        <w:tc>
          <w:tcPr>
            <w:tcW w:w="303" w:type="pct"/>
            <w:hideMark/>
          </w:tcPr>
          <w:p w:rsidR="00000000" w:rsidRDefault="009D0D42">
            <w:pPr>
              <w:pStyle w:val="table10"/>
            </w:pPr>
            <w:r>
              <w:t>2</w:t>
            </w:r>
          </w:p>
        </w:tc>
        <w:tc>
          <w:tcPr>
            <w:tcW w:w="1588" w:type="pct"/>
            <w:hideMark/>
          </w:tcPr>
          <w:p w:rsidR="00000000" w:rsidRDefault="009D0D42">
            <w:pPr>
              <w:pStyle w:val="table10"/>
            </w:pPr>
            <w:r>
              <w:t xml:space="preserve">Начисленная сумма акцизов - всего (строка 2.1 + строка 2.2): </w:t>
            </w:r>
          </w:p>
        </w:tc>
        <w:tc>
          <w:tcPr>
            <w:tcW w:w="557" w:type="pct"/>
            <w:hideMark/>
          </w:tcPr>
          <w:p w:rsidR="00000000" w:rsidRDefault="009D0D42">
            <w:pPr>
              <w:pStyle w:val="table10"/>
            </w:pPr>
            <w:r>
              <w:t>х</w:t>
            </w:r>
          </w:p>
        </w:tc>
        <w:tc>
          <w:tcPr>
            <w:tcW w:w="748" w:type="pct"/>
            <w:hideMark/>
          </w:tcPr>
          <w:p w:rsidR="00000000" w:rsidRDefault="009D0D42">
            <w:pPr>
              <w:pStyle w:val="table10"/>
            </w:pPr>
            <w:r>
              <w:t>х</w:t>
            </w:r>
          </w:p>
        </w:tc>
        <w:tc>
          <w:tcPr>
            <w:tcW w:w="585" w:type="pct"/>
            <w:hideMark/>
          </w:tcPr>
          <w:p w:rsidR="00000000" w:rsidRDefault="009D0D42">
            <w:pPr>
              <w:pStyle w:val="table10"/>
            </w:pPr>
            <w:r>
              <w:t>х</w:t>
            </w:r>
          </w:p>
        </w:tc>
        <w:tc>
          <w:tcPr>
            <w:tcW w:w="610" w:type="pct"/>
            <w:hideMark/>
          </w:tcPr>
          <w:p w:rsidR="00000000" w:rsidRDefault="009D0D42">
            <w:pPr>
              <w:pStyle w:val="table10"/>
            </w:pPr>
            <w:r>
              <w:t>х</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rPr>
                <w:color w:val="000000"/>
              </w:rPr>
              <w:t>2.1</w:t>
            </w:r>
          </w:p>
        </w:tc>
        <w:tc>
          <w:tcPr>
            <w:tcW w:w="1588" w:type="pct"/>
            <w:hideMark/>
          </w:tcPr>
          <w:p w:rsidR="00000000" w:rsidRDefault="009D0D42">
            <w:pPr>
              <w:pStyle w:val="table10"/>
            </w:pPr>
            <w:r>
              <w:rPr>
                <w:color w:val="000000"/>
              </w:rPr>
              <w:t>при реализации вывезенных подакцизных товаров за пределы Республики Беларусь, кроме вывоза на территорию государств - членов Евразийского экономического союза, по которым освобождение не предоставляется, - всего, в том числе по видам подакцизных товаров:</w:t>
            </w:r>
            <w:r>
              <w:rPr>
                <w:color w:val="000000"/>
              </w:rPr>
              <w:t xml:space="preserve"> </w:t>
            </w:r>
          </w:p>
        </w:tc>
        <w:tc>
          <w:tcPr>
            <w:tcW w:w="557" w:type="pct"/>
            <w:hideMark/>
          </w:tcPr>
          <w:p w:rsidR="00000000" w:rsidRDefault="009D0D42">
            <w:pPr>
              <w:pStyle w:val="table10"/>
            </w:pPr>
            <w:r>
              <w:rPr>
                <w:color w:val="000000"/>
              </w:rPr>
              <w:t>х</w:t>
            </w:r>
          </w:p>
        </w:tc>
        <w:tc>
          <w:tcPr>
            <w:tcW w:w="748" w:type="pct"/>
            <w:hideMark/>
          </w:tcPr>
          <w:p w:rsidR="00000000" w:rsidRDefault="009D0D42">
            <w:pPr>
              <w:pStyle w:val="table10"/>
            </w:pPr>
            <w:r>
              <w:rPr>
                <w:color w:val="000000"/>
              </w:rPr>
              <w:t>х</w:t>
            </w:r>
          </w:p>
        </w:tc>
        <w:tc>
          <w:tcPr>
            <w:tcW w:w="585" w:type="pct"/>
            <w:hideMark/>
          </w:tcPr>
          <w:p w:rsidR="00000000" w:rsidRDefault="009D0D42">
            <w:pPr>
              <w:pStyle w:val="table10"/>
            </w:pPr>
            <w:r>
              <w:rPr>
                <w:color w:val="000000"/>
              </w:rPr>
              <w:t>х</w:t>
            </w:r>
          </w:p>
        </w:tc>
        <w:tc>
          <w:tcPr>
            <w:tcW w:w="610" w:type="pct"/>
            <w:hideMark/>
          </w:tcPr>
          <w:p w:rsidR="00000000" w:rsidRDefault="009D0D42">
            <w:pPr>
              <w:pStyle w:val="table10"/>
            </w:pPr>
            <w:r>
              <w:rPr>
                <w:color w:val="000000"/>
              </w:rPr>
              <w:t>х</w:t>
            </w:r>
          </w:p>
        </w:tc>
        <w:tc>
          <w:tcPr>
            <w:tcW w:w="609" w:type="pct"/>
            <w:hideMark/>
          </w:tcPr>
          <w:p w:rsidR="00000000" w:rsidRDefault="009D0D42">
            <w:pPr>
              <w:pStyle w:val="table10"/>
            </w:pPr>
            <w:r>
              <w:rPr>
                <w:color w:val="000000"/>
              </w:rPr>
              <w:t> </w:t>
            </w:r>
          </w:p>
        </w:tc>
      </w:tr>
      <w:tr w:rsidR="00000000">
        <w:trPr>
          <w:trHeight w:val="240"/>
          <w:tblCellSpacing w:w="0" w:type="dxa"/>
        </w:trPr>
        <w:tc>
          <w:tcPr>
            <w:tcW w:w="303" w:type="pct"/>
            <w:hideMark/>
          </w:tcPr>
          <w:p w:rsidR="00000000" w:rsidRDefault="009D0D42">
            <w:pPr>
              <w:pStyle w:val="table10"/>
            </w:pPr>
            <w:r>
              <w:rPr>
                <w:color w:val="000000"/>
              </w:rPr>
              <w:t> </w:t>
            </w:r>
          </w:p>
        </w:tc>
        <w:tc>
          <w:tcPr>
            <w:tcW w:w="1588" w:type="pct"/>
            <w:hideMark/>
          </w:tcPr>
          <w:p w:rsidR="00000000" w:rsidRDefault="009D0D42">
            <w:pPr>
              <w:pStyle w:val="table10"/>
            </w:pPr>
            <w:r>
              <w:rPr>
                <w:color w:val="000000"/>
              </w:rPr>
              <w:t> </w:t>
            </w:r>
          </w:p>
        </w:tc>
        <w:tc>
          <w:tcPr>
            <w:tcW w:w="557" w:type="pct"/>
            <w:hideMark/>
          </w:tcPr>
          <w:p w:rsidR="00000000" w:rsidRDefault="009D0D42">
            <w:pPr>
              <w:pStyle w:val="table10"/>
            </w:pPr>
            <w:r>
              <w:rPr>
                <w:color w:val="000000"/>
              </w:rPr>
              <w:t> </w:t>
            </w:r>
          </w:p>
        </w:tc>
        <w:tc>
          <w:tcPr>
            <w:tcW w:w="748" w:type="pct"/>
            <w:hideMark/>
          </w:tcPr>
          <w:p w:rsidR="00000000" w:rsidRDefault="009D0D42">
            <w:pPr>
              <w:pStyle w:val="table10"/>
            </w:pPr>
            <w:r>
              <w:rPr>
                <w:color w:val="000000"/>
              </w:rPr>
              <w:t> </w:t>
            </w:r>
          </w:p>
        </w:tc>
        <w:tc>
          <w:tcPr>
            <w:tcW w:w="585" w:type="pct"/>
            <w:hideMark/>
          </w:tcPr>
          <w:p w:rsidR="00000000" w:rsidRDefault="009D0D42">
            <w:pPr>
              <w:pStyle w:val="table10"/>
            </w:pPr>
            <w:r>
              <w:rPr>
                <w:color w:val="000000"/>
              </w:rPr>
              <w:t> </w:t>
            </w:r>
          </w:p>
        </w:tc>
        <w:tc>
          <w:tcPr>
            <w:tcW w:w="610" w:type="pct"/>
            <w:hideMark/>
          </w:tcPr>
          <w:p w:rsidR="00000000" w:rsidRDefault="009D0D42">
            <w:pPr>
              <w:pStyle w:val="table10"/>
            </w:pPr>
            <w:r>
              <w:rPr>
                <w:color w:val="000000"/>
              </w:rPr>
              <w:t> </w:t>
            </w:r>
          </w:p>
        </w:tc>
        <w:tc>
          <w:tcPr>
            <w:tcW w:w="609" w:type="pct"/>
            <w:hideMark/>
          </w:tcPr>
          <w:p w:rsidR="00000000" w:rsidRDefault="009D0D42">
            <w:pPr>
              <w:pStyle w:val="table10"/>
            </w:pPr>
            <w:r>
              <w:rPr>
                <w:color w:val="000000"/>
              </w:rPr>
              <w:t> </w:t>
            </w:r>
          </w:p>
        </w:tc>
      </w:tr>
      <w:tr w:rsidR="00000000">
        <w:trPr>
          <w:trHeight w:val="240"/>
          <w:tblCellSpacing w:w="0" w:type="dxa"/>
        </w:trPr>
        <w:tc>
          <w:tcPr>
            <w:tcW w:w="303" w:type="pct"/>
            <w:hideMark/>
          </w:tcPr>
          <w:p w:rsidR="00000000" w:rsidRDefault="009D0D42">
            <w:pPr>
              <w:pStyle w:val="table10"/>
            </w:pPr>
            <w:r>
              <w:rPr>
                <w:color w:val="000000"/>
              </w:rPr>
              <w:t> </w:t>
            </w:r>
          </w:p>
        </w:tc>
        <w:tc>
          <w:tcPr>
            <w:tcW w:w="1588" w:type="pct"/>
            <w:hideMark/>
          </w:tcPr>
          <w:p w:rsidR="00000000" w:rsidRDefault="009D0D42">
            <w:pPr>
              <w:pStyle w:val="table10"/>
            </w:pPr>
            <w:r>
              <w:rPr>
                <w:color w:val="000000"/>
              </w:rPr>
              <w:t> </w:t>
            </w:r>
          </w:p>
        </w:tc>
        <w:tc>
          <w:tcPr>
            <w:tcW w:w="557" w:type="pct"/>
            <w:hideMark/>
          </w:tcPr>
          <w:p w:rsidR="00000000" w:rsidRDefault="009D0D42">
            <w:pPr>
              <w:pStyle w:val="table10"/>
            </w:pPr>
            <w:r>
              <w:rPr>
                <w:color w:val="000000"/>
              </w:rPr>
              <w:t> </w:t>
            </w:r>
          </w:p>
        </w:tc>
        <w:tc>
          <w:tcPr>
            <w:tcW w:w="748" w:type="pct"/>
            <w:hideMark/>
          </w:tcPr>
          <w:p w:rsidR="00000000" w:rsidRDefault="009D0D42">
            <w:pPr>
              <w:pStyle w:val="table10"/>
            </w:pPr>
            <w:r>
              <w:rPr>
                <w:color w:val="000000"/>
              </w:rPr>
              <w:t> </w:t>
            </w:r>
          </w:p>
        </w:tc>
        <w:tc>
          <w:tcPr>
            <w:tcW w:w="585" w:type="pct"/>
            <w:hideMark/>
          </w:tcPr>
          <w:p w:rsidR="00000000" w:rsidRDefault="009D0D42">
            <w:pPr>
              <w:pStyle w:val="table10"/>
            </w:pPr>
            <w:r>
              <w:rPr>
                <w:color w:val="000000"/>
              </w:rPr>
              <w:t> </w:t>
            </w:r>
          </w:p>
        </w:tc>
        <w:tc>
          <w:tcPr>
            <w:tcW w:w="610" w:type="pct"/>
            <w:hideMark/>
          </w:tcPr>
          <w:p w:rsidR="00000000" w:rsidRDefault="009D0D42">
            <w:pPr>
              <w:pStyle w:val="table10"/>
            </w:pPr>
            <w:r>
              <w:rPr>
                <w:color w:val="000000"/>
              </w:rPr>
              <w:t> </w:t>
            </w:r>
          </w:p>
        </w:tc>
        <w:tc>
          <w:tcPr>
            <w:tcW w:w="609" w:type="pct"/>
            <w:hideMark/>
          </w:tcPr>
          <w:p w:rsidR="00000000" w:rsidRDefault="009D0D42">
            <w:pPr>
              <w:pStyle w:val="table10"/>
            </w:pPr>
            <w:r>
              <w:rPr>
                <w:color w:val="000000"/>
              </w:rPr>
              <w:t> </w:t>
            </w:r>
          </w:p>
        </w:tc>
      </w:tr>
      <w:tr w:rsidR="00000000">
        <w:trPr>
          <w:trHeight w:val="240"/>
          <w:tblCellSpacing w:w="0" w:type="dxa"/>
        </w:trPr>
        <w:tc>
          <w:tcPr>
            <w:tcW w:w="303" w:type="pct"/>
            <w:hideMark/>
          </w:tcPr>
          <w:p w:rsidR="00000000" w:rsidRDefault="009D0D42">
            <w:pPr>
              <w:pStyle w:val="table10"/>
            </w:pPr>
            <w:r>
              <w:rPr>
                <w:color w:val="000000"/>
              </w:rPr>
              <w:t> </w:t>
            </w:r>
          </w:p>
        </w:tc>
        <w:tc>
          <w:tcPr>
            <w:tcW w:w="1588" w:type="pct"/>
            <w:hideMark/>
          </w:tcPr>
          <w:p w:rsidR="00000000" w:rsidRDefault="009D0D42">
            <w:pPr>
              <w:pStyle w:val="table10"/>
            </w:pPr>
            <w:r>
              <w:rPr>
                <w:color w:val="000000"/>
              </w:rPr>
              <w:t> </w:t>
            </w:r>
          </w:p>
        </w:tc>
        <w:tc>
          <w:tcPr>
            <w:tcW w:w="557" w:type="pct"/>
            <w:hideMark/>
          </w:tcPr>
          <w:p w:rsidR="00000000" w:rsidRDefault="009D0D42">
            <w:pPr>
              <w:pStyle w:val="table10"/>
            </w:pPr>
            <w:r>
              <w:rPr>
                <w:color w:val="000000"/>
              </w:rPr>
              <w:t> </w:t>
            </w:r>
          </w:p>
        </w:tc>
        <w:tc>
          <w:tcPr>
            <w:tcW w:w="748" w:type="pct"/>
            <w:hideMark/>
          </w:tcPr>
          <w:p w:rsidR="00000000" w:rsidRDefault="009D0D42">
            <w:pPr>
              <w:pStyle w:val="table10"/>
            </w:pPr>
            <w:r>
              <w:rPr>
                <w:color w:val="000000"/>
              </w:rPr>
              <w:t> </w:t>
            </w:r>
          </w:p>
        </w:tc>
        <w:tc>
          <w:tcPr>
            <w:tcW w:w="585" w:type="pct"/>
            <w:hideMark/>
          </w:tcPr>
          <w:p w:rsidR="00000000" w:rsidRDefault="009D0D42">
            <w:pPr>
              <w:pStyle w:val="table10"/>
            </w:pPr>
            <w:r>
              <w:rPr>
                <w:color w:val="000000"/>
              </w:rPr>
              <w:t> </w:t>
            </w:r>
          </w:p>
        </w:tc>
        <w:tc>
          <w:tcPr>
            <w:tcW w:w="610" w:type="pct"/>
            <w:hideMark/>
          </w:tcPr>
          <w:p w:rsidR="00000000" w:rsidRDefault="009D0D42">
            <w:pPr>
              <w:pStyle w:val="table10"/>
            </w:pPr>
            <w:r>
              <w:rPr>
                <w:color w:val="000000"/>
              </w:rPr>
              <w:t> </w:t>
            </w:r>
          </w:p>
        </w:tc>
        <w:tc>
          <w:tcPr>
            <w:tcW w:w="609" w:type="pct"/>
            <w:hideMark/>
          </w:tcPr>
          <w:p w:rsidR="00000000" w:rsidRDefault="009D0D42">
            <w:pPr>
              <w:pStyle w:val="table10"/>
            </w:pPr>
            <w:r>
              <w:rPr>
                <w:color w:val="000000"/>
              </w:rPr>
              <w:t> </w:t>
            </w:r>
          </w:p>
        </w:tc>
      </w:tr>
      <w:tr w:rsidR="00000000">
        <w:trPr>
          <w:trHeight w:val="240"/>
          <w:tblCellSpacing w:w="0" w:type="dxa"/>
        </w:trPr>
        <w:tc>
          <w:tcPr>
            <w:tcW w:w="303" w:type="pct"/>
            <w:hideMark/>
          </w:tcPr>
          <w:p w:rsidR="00000000" w:rsidRDefault="009D0D42">
            <w:pPr>
              <w:pStyle w:val="table10"/>
            </w:pPr>
            <w:r>
              <w:rPr>
                <w:color w:val="000000"/>
              </w:rPr>
              <w:t>2.2</w:t>
            </w:r>
          </w:p>
        </w:tc>
        <w:tc>
          <w:tcPr>
            <w:tcW w:w="1588" w:type="pct"/>
            <w:hideMark/>
          </w:tcPr>
          <w:p w:rsidR="00000000" w:rsidRDefault="009D0D42">
            <w:pPr>
              <w:pStyle w:val="table10"/>
            </w:pPr>
            <w:r>
              <w:rPr>
                <w:color w:val="000000"/>
              </w:rPr>
              <w:t>при реализации вывезенных подакцизных товаров на территорию государств </w:t>
            </w:r>
            <w:r>
              <w:rPr>
                <w:color w:val="000000"/>
              </w:rPr>
              <w:t xml:space="preserve">- членов Евразийского экономического союза, по которым освобождение не предоставляется, - всего, в том числе по видам подакцизных товаров: </w:t>
            </w:r>
          </w:p>
        </w:tc>
        <w:tc>
          <w:tcPr>
            <w:tcW w:w="557" w:type="pct"/>
            <w:hideMark/>
          </w:tcPr>
          <w:p w:rsidR="00000000" w:rsidRDefault="009D0D42">
            <w:pPr>
              <w:pStyle w:val="table10"/>
            </w:pPr>
            <w:r>
              <w:rPr>
                <w:color w:val="000000"/>
              </w:rPr>
              <w:t>х</w:t>
            </w:r>
          </w:p>
        </w:tc>
        <w:tc>
          <w:tcPr>
            <w:tcW w:w="748" w:type="pct"/>
            <w:hideMark/>
          </w:tcPr>
          <w:p w:rsidR="00000000" w:rsidRDefault="009D0D42">
            <w:pPr>
              <w:pStyle w:val="table10"/>
            </w:pPr>
            <w:r>
              <w:rPr>
                <w:color w:val="000000"/>
              </w:rPr>
              <w:t>х</w:t>
            </w:r>
          </w:p>
        </w:tc>
        <w:tc>
          <w:tcPr>
            <w:tcW w:w="585" w:type="pct"/>
            <w:hideMark/>
          </w:tcPr>
          <w:p w:rsidR="00000000" w:rsidRDefault="009D0D42">
            <w:pPr>
              <w:pStyle w:val="table10"/>
            </w:pPr>
            <w:r>
              <w:rPr>
                <w:color w:val="000000"/>
              </w:rPr>
              <w:t>х</w:t>
            </w:r>
          </w:p>
        </w:tc>
        <w:tc>
          <w:tcPr>
            <w:tcW w:w="610" w:type="pct"/>
            <w:hideMark/>
          </w:tcPr>
          <w:p w:rsidR="00000000" w:rsidRDefault="009D0D42">
            <w:pPr>
              <w:pStyle w:val="table10"/>
            </w:pPr>
            <w:r>
              <w:rPr>
                <w:color w:val="000000"/>
              </w:rPr>
              <w:t>х</w:t>
            </w:r>
          </w:p>
        </w:tc>
        <w:tc>
          <w:tcPr>
            <w:tcW w:w="609" w:type="pct"/>
            <w:hideMark/>
          </w:tcPr>
          <w:p w:rsidR="00000000" w:rsidRDefault="009D0D42">
            <w:pPr>
              <w:pStyle w:val="table10"/>
            </w:pPr>
            <w:r>
              <w:rPr>
                <w:color w:val="000000"/>
              </w:rPr>
              <w:t> </w:t>
            </w:r>
          </w:p>
        </w:tc>
      </w:tr>
      <w:tr w:rsidR="00000000">
        <w:trPr>
          <w:trHeight w:val="240"/>
          <w:tblCellSpacing w:w="0" w:type="dxa"/>
        </w:trPr>
        <w:tc>
          <w:tcPr>
            <w:tcW w:w="303" w:type="pct"/>
            <w:hideMark/>
          </w:tcPr>
          <w:p w:rsidR="00000000" w:rsidRDefault="009D0D42">
            <w:pPr>
              <w:pStyle w:val="table10"/>
            </w:pPr>
            <w:r>
              <w:rPr>
                <w:color w:val="000000"/>
              </w:rPr>
              <w:t> </w:t>
            </w:r>
          </w:p>
        </w:tc>
        <w:tc>
          <w:tcPr>
            <w:tcW w:w="1588" w:type="pct"/>
            <w:hideMark/>
          </w:tcPr>
          <w:p w:rsidR="00000000" w:rsidRDefault="009D0D42">
            <w:pPr>
              <w:pStyle w:val="table10"/>
            </w:pPr>
            <w:r>
              <w:rPr>
                <w:color w:val="000000"/>
              </w:rPr>
              <w:t> </w:t>
            </w:r>
          </w:p>
        </w:tc>
        <w:tc>
          <w:tcPr>
            <w:tcW w:w="557" w:type="pct"/>
            <w:hideMark/>
          </w:tcPr>
          <w:p w:rsidR="00000000" w:rsidRDefault="009D0D42">
            <w:pPr>
              <w:pStyle w:val="table10"/>
            </w:pPr>
            <w:r>
              <w:rPr>
                <w:color w:val="000000"/>
              </w:rPr>
              <w:t> </w:t>
            </w:r>
          </w:p>
        </w:tc>
        <w:tc>
          <w:tcPr>
            <w:tcW w:w="748" w:type="pct"/>
            <w:hideMark/>
          </w:tcPr>
          <w:p w:rsidR="00000000" w:rsidRDefault="009D0D42">
            <w:pPr>
              <w:pStyle w:val="table10"/>
            </w:pPr>
            <w:r>
              <w:rPr>
                <w:color w:val="000000"/>
              </w:rPr>
              <w:t> </w:t>
            </w:r>
          </w:p>
        </w:tc>
        <w:tc>
          <w:tcPr>
            <w:tcW w:w="585" w:type="pct"/>
            <w:hideMark/>
          </w:tcPr>
          <w:p w:rsidR="00000000" w:rsidRDefault="009D0D42">
            <w:pPr>
              <w:pStyle w:val="table10"/>
            </w:pPr>
            <w:r>
              <w:rPr>
                <w:color w:val="000000"/>
              </w:rPr>
              <w:t> </w:t>
            </w:r>
          </w:p>
        </w:tc>
        <w:tc>
          <w:tcPr>
            <w:tcW w:w="610" w:type="pct"/>
            <w:hideMark/>
          </w:tcPr>
          <w:p w:rsidR="00000000" w:rsidRDefault="009D0D42">
            <w:pPr>
              <w:pStyle w:val="table10"/>
            </w:pPr>
            <w:r>
              <w:rPr>
                <w:color w:val="000000"/>
              </w:rPr>
              <w:t> </w:t>
            </w:r>
          </w:p>
        </w:tc>
        <w:tc>
          <w:tcPr>
            <w:tcW w:w="609" w:type="pct"/>
            <w:hideMark/>
          </w:tcPr>
          <w:p w:rsidR="00000000" w:rsidRDefault="009D0D42">
            <w:pPr>
              <w:pStyle w:val="table10"/>
            </w:pPr>
            <w:r>
              <w:rPr>
                <w:color w:val="000000"/>
              </w:rPr>
              <w:t> </w:t>
            </w:r>
          </w:p>
        </w:tc>
      </w:tr>
      <w:tr w:rsidR="00000000">
        <w:trPr>
          <w:trHeight w:val="240"/>
          <w:tblCellSpacing w:w="0" w:type="dxa"/>
        </w:trPr>
        <w:tc>
          <w:tcPr>
            <w:tcW w:w="303" w:type="pct"/>
            <w:hideMark/>
          </w:tcPr>
          <w:p w:rsidR="00000000" w:rsidRDefault="009D0D42">
            <w:pPr>
              <w:pStyle w:val="table10"/>
            </w:pPr>
            <w:r>
              <w:rPr>
                <w:color w:val="000000"/>
              </w:rPr>
              <w:t> </w:t>
            </w:r>
          </w:p>
        </w:tc>
        <w:tc>
          <w:tcPr>
            <w:tcW w:w="1588" w:type="pct"/>
            <w:hideMark/>
          </w:tcPr>
          <w:p w:rsidR="00000000" w:rsidRDefault="009D0D42">
            <w:pPr>
              <w:pStyle w:val="table10"/>
            </w:pPr>
            <w:r>
              <w:rPr>
                <w:color w:val="000000"/>
              </w:rPr>
              <w:t> </w:t>
            </w:r>
          </w:p>
        </w:tc>
        <w:tc>
          <w:tcPr>
            <w:tcW w:w="557" w:type="pct"/>
            <w:hideMark/>
          </w:tcPr>
          <w:p w:rsidR="00000000" w:rsidRDefault="009D0D42">
            <w:pPr>
              <w:pStyle w:val="table10"/>
            </w:pPr>
            <w:r>
              <w:rPr>
                <w:color w:val="000000"/>
              </w:rPr>
              <w:t> </w:t>
            </w:r>
          </w:p>
        </w:tc>
        <w:tc>
          <w:tcPr>
            <w:tcW w:w="748" w:type="pct"/>
            <w:hideMark/>
          </w:tcPr>
          <w:p w:rsidR="00000000" w:rsidRDefault="009D0D42">
            <w:pPr>
              <w:pStyle w:val="table10"/>
            </w:pPr>
            <w:r>
              <w:rPr>
                <w:color w:val="000000"/>
              </w:rPr>
              <w:t> </w:t>
            </w:r>
          </w:p>
        </w:tc>
        <w:tc>
          <w:tcPr>
            <w:tcW w:w="585" w:type="pct"/>
            <w:hideMark/>
          </w:tcPr>
          <w:p w:rsidR="00000000" w:rsidRDefault="009D0D42">
            <w:pPr>
              <w:pStyle w:val="table10"/>
            </w:pPr>
            <w:r>
              <w:rPr>
                <w:color w:val="000000"/>
              </w:rPr>
              <w:t> </w:t>
            </w:r>
          </w:p>
        </w:tc>
        <w:tc>
          <w:tcPr>
            <w:tcW w:w="610" w:type="pct"/>
            <w:hideMark/>
          </w:tcPr>
          <w:p w:rsidR="00000000" w:rsidRDefault="009D0D42">
            <w:pPr>
              <w:pStyle w:val="table10"/>
            </w:pPr>
            <w:r>
              <w:rPr>
                <w:color w:val="000000"/>
              </w:rPr>
              <w:t> </w:t>
            </w:r>
          </w:p>
        </w:tc>
        <w:tc>
          <w:tcPr>
            <w:tcW w:w="609" w:type="pct"/>
            <w:hideMark/>
          </w:tcPr>
          <w:p w:rsidR="00000000" w:rsidRDefault="009D0D42">
            <w:pPr>
              <w:pStyle w:val="table10"/>
            </w:pPr>
            <w:r>
              <w:rPr>
                <w:color w:val="000000"/>
              </w:rPr>
              <w:t> </w:t>
            </w:r>
          </w:p>
        </w:tc>
      </w:tr>
      <w:tr w:rsidR="00000000">
        <w:trPr>
          <w:trHeight w:val="240"/>
          <w:tblCellSpacing w:w="0" w:type="dxa"/>
        </w:trPr>
        <w:tc>
          <w:tcPr>
            <w:tcW w:w="303" w:type="pct"/>
            <w:hideMark/>
          </w:tcPr>
          <w:p w:rsidR="00000000" w:rsidRDefault="009D0D42">
            <w:pPr>
              <w:pStyle w:val="table10"/>
            </w:pPr>
            <w:r>
              <w:rPr>
                <w:color w:val="000000"/>
              </w:rPr>
              <w:t> </w:t>
            </w:r>
          </w:p>
        </w:tc>
        <w:tc>
          <w:tcPr>
            <w:tcW w:w="1588" w:type="pct"/>
            <w:hideMark/>
          </w:tcPr>
          <w:p w:rsidR="00000000" w:rsidRDefault="009D0D42">
            <w:pPr>
              <w:pStyle w:val="table10"/>
            </w:pPr>
            <w:r>
              <w:rPr>
                <w:color w:val="000000"/>
              </w:rPr>
              <w:t> </w:t>
            </w:r>
          </w:p>
        </w:tc>
        <w:tc>
          <w:tcPr>
            <w:tcW w:w="557" w:type="pct"/>
            <w:hideMark/>
          </w:tcPr>
          <w:p w:rsidR="00000000" w:rsidRDefault="009D0D42">
            <w:pPr>
              <w:pStyle w:val="table10"/>
            </w:pPr>
            <w:r>
              <w:rPr>
                <w:color w:val="000000"/>
              </w:rPr>
              <w:t> </w:t>
            </w:r>
          </w:p>
        </w:tc>
        <w:tc>
          <w:tcPr>
            <w:tcW w:w="748" w:type="pct"/>
            <w:hideMark/>
          </w:tcPr>
          <w:p w:rsidR="00000000" w:rsidRDefault="009D0D42">
            <w:pPr>
              <w:pStyle w:val="table10"/>
            </w:pPr>
            <w:r>
              <w:rPr>
                <w:color w:val="000000"/>
              </w:rPr>
              <w:t> </w:t>
            </w:r>
          </w:p>
        </w:tc>
        <w:tc>
          <w:tcPr>
            <w:tcW w:w="585" w:type="pct"/>
            <w:hideMark/>
          </w:tcPr>
          <w:p w:rsidR="00000000" w:rsidRDefault="009D0D42">
            <w:pPr>
              <w:pStyle w:val="table10"/>
            </w:pPr>
            <w:r>
              <w:rPr>
                <w:color w:val="000000"/>
              </w:rPr>
              <w:t> </w:t>
            </w:r>
          </w:p>
        </w:tc>
        <w:tc>
          <w:tcPr>
            <w:tcW w:w="610" w:type="pct"/>
            <w:hideMark/>
          </w:tcPr>
          <w:p w:rsidR="00000000" w:rsidRDefault="009D0D42">
            <w:pPr>
              <w:pStyle w:val="table10"/>
            </w:pPr>
            <w:r>
              <w:rPr>
                <w:color w:val="000000"/>
              </w:rPr>
              <w:t> </w:t>
            </w:r>
          </w:p>
        </w:tc>
        <w:tc>
          <w:tcPr>
            <w:tcW w:w="609" w:type="pct"/>
            <w:hideMark/>
          </w:tcPr>
          <w:p w:rsidR="00000000" w:rsidRDefault="009D0D42">
            <w:pPr>
              <w:pStyle w:val="table10"/>
            </w:pPr>
            <w:r>
              <w:rPr>
                <w:color w:val="000000"/>
              </w:rPr>
              <w:t> </w:t>
            </w:r>
          </w:p>
        </w:tc>
      </w:tr>
      <w:tr w:rsidR="00000000">
        <w:trPr>
          <w:trHeight w:val="240"/>
          <w:tblCellSpacing w:w="0" w:type="dxa"/>
        </w:trPr>
        <w:tc>
          <w:tcPr>
            <w:tcW w:w="5000" w:type="pct"/>
            <w:gridSpan w:val="7"/>
            <w:hideMark/>
          </w:tcPr>
          <w:p w:rsidR="00000000" w:rsidRDefault="009D0D42">
            <w:pPr>
              <w:pStyle w:val="table10"/>
            </w:pPr>
            <w:r>
              <w:t>Раздел II. Количество (объем) подакцизных товаров: освобождаемых от акцизов; облагаемых по нулевой ставке; на которые не установлены ставки акцизов</w:t>
            </w:r>
          </w:p>
        </w:tc>
      </w:tr>
      <w:tr w:rsidR="00000000">
        <w:trPr>
          <w:trHeight w:val="240"/>
          <w:tblCellSpacing w:w="0" w:type="dxa"/>
        </w:trPr>
        <w:tc>
          <w:tcPr>
            <w:tcW w:w="303" w:type="pct"/>
            <w:hideMark/>
          </w:tcPr>
          <w:p w:rsidR="00000000" w:rsidRDefault="009D0D42">
            <w:pPr>
              <w:pStyle w:val="table10"/>
            </w:pPr>
            <w:r>
              <w:rPr>
                <w:color w:val="000000"/>
              </w:rPr>
              <w:t>3</w:t>
            </w:r>
          </w:p>
        </w:tc>
        <w:tc>
          <w:tcPr>
            <w:tcW w:w="1588" w:type="pct"/>
            <w:hideMark/>
          </w:tcPr>
          <w:p w:rsidR="00000000" w:rsidRDefault="009D0D42">
            <w:pPr>
              <w:pStyle w:val="table10"/>
            </w:pPr>
            <w:r>
              <w:rPr>
                <w:color w:val="000000"/>
              </w:rPr>
              <w:t>Количество (объем) подакцизных товаров, освобожденных от обложения акцизами, - всего (строка 3.1</w:t>
            </w:r>
            <w:r>
              <w:rPr>
                <w:color w:val="000000"/>
              </w:rPr>
              <w:t xml:space="preserve"> + строка 3.2 + </w:t>
            </w:r>
            <w:r>
              <w:rPr>
                <w:color w:val="000000"/>
              </w:rPr>
              <w:br/>
              <w:t xml:space="preserve">+ строка 3.3 + строка 3.4 + </w:t>
            </w:r>
            <w:r>
              <w:rPr>
                <w:color w:val="000000"/>
              </w:rPr>
              <w:br/>
              <w:t xml:space="preserve">+ строка 3.5 + строка 3.6): </w:t>
            </w:r>
          </w:p>
        </w:tc>
        <w:tc>
          <w:tcPr>
            <w:tcW w:w="557" w:type="pct"/>
            <w:hideMark/>
          </w:tcPr>
          <w:p w:rsidR="00000000" w:rsidRDefault="009D0D42">
            <w:pPr>
              <w:pStyle w:val="table10"/>
            </w:pPr>
            <w:r>
              <w:rPr>
                <w:color w:val="000000"/>
              </w:rPr>
              <w:t> </w:t>
            </w:r>
          </w:p>
        </w:tc>
        <w:tc>
          <w:tcPr>
            <w:tcW w:w="748" w:type="pct"/>
            <w:hideMark/>
          </w:tcPr>
          <w:p w:rsidR="00000000" w:rsidRDefault="009D0D42">
            <w:pPr>
              <w:pStyle w:val="table10"/>
            </w:pPr>
            <w:r>
              <w:rPr>
                <w:color w:val="000000"/>
              </w:rPr>
              <w:t> </w:t>
            </w:r>
          </w:p>
        </w:tc>
        <w:tc>
          <w:tcPr>
            <w:tcW w:w="585" w:type="pct"/>
            <w:hideMark/>
          </w:tcPr>
          <w:p w:rsidR="00000000" w:rsidRDefault="009D0D42">
            <w:pPr>
              <w:pStyle w:val="table10"/>
            </w:pPr>
            <w:r>
              <w:rPr>
                <w:color w:val="000000"/>
              </w:rPr>
              <w:t>х</w:t>
            </w:r>
          </w:p>
        </w:tc>
        <w:tc>
          <w:tcPr>
            <w:tcW w:w="610" w:type="pct"/>
            <w:hideMark/>
          </w:tcPr>
          <w:p w:rsidR="00000000" w:rsidRDefault="009D0D42">
            <w:pPr>
              <w:pStyle w:val="table10"/>
            </w:pPr>
            <w:r>
              <w:rPr>
                <w:color w:val="000000"/>
              </w:rPr>
              <w:t>х</w:t>
            </w:r>
          </w:p>
        </w:tc>
        <w:tc>
          <w:tcPr>
            <w:tcW w:w="609" w:type="pct"/>
            <w:hideMark/>
          </w:tcPr>
          <w:p w:rsidR="00000000" w:rsidRDefault="009D0D42">
            <w:pPr>
              <w:pStyle w:val="table10"/>
            </w:pPr>
            <w:r>
              <w:rPr>
                <w:color w:val="000000"/>
              </w:rPr>
              <w:t>х</w:t>
            </w:r>
          </w:p>
        </w:tc>
      </w:tr>
      <w:tr w:rsidR="00000000">
        <w:trPr>
          <w:trHeight w:val="240"/>
          <w:tblCellSpacing w:w="0" w:type="dxa"/>
        </w:trPr>
        <w:tc>
          <w:tcPr>
            <w:tcW w:w="303" w:type="pct"/>
            <w:hideMark/>
          </w:tcPr>
          <w:p w:rsidR="00000000" w:rsidRDefault="009D0D42">
            <w:pPr>
              <w:pStyle w:val="table10"/>
            </w:pPr>
            <w:r>
              <w:rPr>
                <w:color w:val="000000"/>
              </w:rPr>
              <w:t>3.1</w:t>
            </w:r>
          </w:p>
        </w:tc>
        <w:tc>
          <w:tcPr>
            <w:tcW w:w="1588" w:type="pct"/>
            <w:hideMark/>
          </w:tcPr>
          <w:p w:rsidR="00000000" w:rsidRDefault="009D0D42">
            <w:pPr>
              <w:pStyle w:val="table10"/>
            </w:pPr>
            <w:r>
              <w:rPr>
                <w:color w:val="000000"/>
              </w:rPr>
              <w:t>по вывезенным подакцизным товарам за пределы Республики Беларусь, кроме вывоза на территорию государств - членов Евразийского экономического союза, </w:t>
            </w:r>
            <w:r>
              <w:rPr>
                <w:color w:val="000000"/>
              </w:rPr>
              <w:t xml:space="preserve">- всего, в том числе по видам подакцизных товаров: </w:t>
            </w:r>
          </w:p>
        </w:tc>
        <w:tc>
          <w:tcPr>
            <w:tcW w:w="557" w:type="pct"/>
            <w:hideMark/>
          </w:tcPr>
          <w:p w:rsidR="00000000" w:rsidRDefault="009D0D42">
            <w:pPr>
              <w:pStyle w:val="table10"/>
            </w:pPr>
            <w:r>
              <w:rPr>
                <w:color w:val="000000"/>
              </w:rPr>
              <w:t> </w:t>
            </w:r>
          </w:p>
        </w:tc>
        <w:tc>
          <w:tcPr>
            <w:tcW w:w="748" w:type="pct"/>
            <w:hideMark/>
          </w:tcPr>
          <w:p w:rsidR="00000000" w:rsidRDefault="009D0D42">
            <w:pPr>
              <w:pStyle w:val="table10"/>
            </w:pPr>
            <w:r>
              <w:rPr>
                <w:color w:val="000000"/>
              </w:rPr>
              <w:t> </w:t>
            </w:r>
          </w:p>
        </w:tc>
        <w:tc>
          <w:tcPr>
            <w:tcW w:w="585" w:type="pct"/>
            <w:hideMark/>
          </w:tcPr>
          <w:p w:rsidR="00000000" w:rsidRDefault="009D0D42">
            <w:pPr>
              <w:pStyle w:val="table10"/>
            </w:pPr>
            <w:r>
              <w:rPr>
                <w:color w:val="000000"/>
              </w:rPr>
              <w:t>х</w:t>
            </w:r>
          </w:p>
        </w:tc>
        <w:tc>
          <w:tcPr>
            <w:tcW w:w="610" w:type="pct"/>
            <w:hideMark/>
          </w:tcPr>
          <w:p w:rsidR="00000000" w:rsidRDefault="009D0D42">
            <w:pPr>
              <w:pStyle w:val="table10"/>
            </w:pPr>
            <w:r>
              <w:rPr>
                <w:color w:val="000000"/>
              </w:rPr>
              <w:t>х</w:t>
            </w:r>
          </w:p>
        </w:tc>
        <w:tc>
          <w:tcPr>
            <w:tcW w:w="609" w:type="pct"/>
            <w:hideMark/>
          </w:tcPr>
          <w:p w:rsidR="00000000" w:rsidRDefault="009D0D42">
            <w:pPr>
              <w:pStyle w:val="table10"/>
            </w:pPr>
            <w:r>
              <w:rPr>
                <w:color w:val="000000"/>
              </w:rPr>
              <w:t>х</w:t>
            </w:r>
          </w:p>
        </w:tc>
      </w:tr>
      <w:tr w:rsidR="00000000">
        <w:trPr>
          <w:trHeight w:val="240"/>
          <w:tblCellSpacing w:w="0" w:type="dxa"/>
        </w:trPr>
        <w:tc>
          <w:tcPr>
            <w:tcW w:w="303" w:type="pct"/>
            <w:vAlign w:val="center"/>
            <w:hideMark/>
          </w:tcPr>
          <w:p w:rsidR="00000000" w:rsidRDefault="009D0D42">
            <w:pPr>
              <w:pStyle w:val="table10"/>
            </w:pPr>
            <w:r>
              <w:rPr>
                <w:color w:val="000000"/>
              </w:rPr>
              <w:t> </w:t>
            </w:r>
          </w:p>
        </w:tc>
        <w:tc>
          <w:tcPr>
            <w:tcW w:w="1588" w:type="pct"/>
            <w:hideMark/>
          </w:tcPr>
          <w:p w:rsidR="00000000" w:rsidRDefault="009D0D42">
            <w:pPr>
              <w:pStyle w:val="table10"/>
            </w:pPr>
            <w:r>
              <w:rPr>
                <w:color w:val="000000"/>
              </w:rPr>
              <w:t> </w:t>
            </w:r>
          </w:p>
        </w:tc>
        <w:tc>
          <w:tcPr>
            <w:tcW w:w="557" w:type="pct"/>
            <w:hideMark/>
          </w:tcPr>
          <w:p w:rsidR="00000000" w:rsidRDefault="009D0D42">
            <w:pPr>
              <w:pStyle w:val="table10"/>
            </w:pPr>
            <w:r>
              <w:rPr>
                <w:color w:val="000000"/>
              </w:rPr>
              <w:t> </w:t>
            </w:r>
          </w:p>
        </w:tc>
        <w:tc>
          <w:tcPr>
            <w:tcW w:w="748" w:type="pct"/>
            <w:hideMark/>
          </w:tcPr>
          <w:p w:rsidR="00000000" w:rsidRDefault="009D0D42">
            <w:pPr>
              <w:pStyle w:val="table10"/>
            </w:pPr>
            <w:r>
              <w:rPr>
                <w:color w:val="000000"/>
              </w:rPr>
              <w:t> </w:t>
            </w:r>
          </w:p>
        </w:tc>
        <w:tc>
          <w:tcPr>
            <w:tcW w:w="585" w:type="pct"/>
            <w:hideMark/>
          </w:tcPr>
          <w:p w:rsidR="00000000" w:rsidRDefault="009D0D42">
            <w:pPr>
              <w:pStyle w:val="table10"/>
            </w:pPr>
            <w:r>
              <w:rPr>
                <w:color w:val="000000"/>
              </w:rPr>
              <w:t> </w:t>
            </w:r>
          </w:p>
        </w:tc>
        <w:tc>
          <w:tcPr>
            <w:tcW w:w="610" w:type="pct"/>
            <w:hideMark/>
          </w:tcPr>
          <w:p w:rsidR="00000000" w:rsidRDefault="009D0D42">
            <w:pPr>
              <w:pStyle w:val="table10"/>
            </w:pPr>
            <w:r>
              <w:rPr>
                <w:color w:val="000000"/>
              </w:rPr>
              <w:t> </w:t>
            </w:r>
          </w:p>
        </w:tc>
        <w:tc>
          <w:tcPr>
            <w:tcW w:w="609" w:type="pct"/>
            <w:hideMark/>
          </w:tcPr>
          <w:p w:rsidR="00000000" w:rsidRDefault="009D0D42">
            <w:pPr>
              <w:pStyle w:val="table10"/>
            </w:pPr>
            <w:r>
              <w:rPr>
                <w:color w:val="000000"/>
              </w:rPr>
              <w:t> </w:t>
            </w:r>
          </w:p>
        </w:tc>
      </w:tr>
      <w:tr w:rsidR="00000000">
        <w:trPr>
          <w:trHeight w:val="240"/>
          <w:tblCellSpacing w:w="0" w:type="dxa"/>
        </w:trPr>
        <w:tc>
          <w:tcPr>
            <w:tcW w:w="303" w:type="pct"/>
            <w:vAlign w:val="center"/>
            <w:hideMark/>
          </w:tcPr>
          <w:p w:rsidR="00000000" w:rsidRDefault="009D0D42">
            <w:pPr>
              <w:pStyle w:val="table10"/>
            </w:pPr>
            <w:r>
              <w:rPr>
                <w:color w:val="000000"/>
              </w:rPr>
              <w:t> </w:t>
            </w:r>
          </w:p>
        </w:tc>
        <w:tc>
          <w:tcPr>
            <w:tcW w:w="1588" w:type="pct"/>
            <w:hideMark/>
          </w:tcPr>
          <w:p w:rsidR="00000000" w:rsidRDefault="009D0D42">
            <w:pPr>
              <w:pStyle w:val="table10"/>
            </w:pPr>
            <w:r>
              <w:rPr>
                <w:color w:val="000000"/>
              </w:rPr>
              <w:t> </w:t>
            </w:r>
          </w:p>
        </w:tc>
        <w:tc>
          <w:tcPr>
            <w:tcW w:w="557" w:type="pct"/>
            <w:hideMark/>
          </w:tcPr>
          <w:p w:rsidR="00000000" w:rsidRDefault="009D0D42">
            <w:pPr>
              <w:pStyle w:val="table10"/>
            </w:pPr>
            <w:r>
              <w:rPr>
                <w:color w:val="000000"/>
              </w:rPr>
              <w:t> </w:t>
            </w:r>
          </w:p>
        </w:tc>
        <w:tc>
          <w:tcPr>
            <w:tcW w:w="748" w:type="pct"/>
            <w:hideMark/>
          </w:tcPr>
          <w:p w:rsidR="00000000" w:rsidRDefault="009D0D42">
            <w:pPr>
              <w:pStyle w:val="table10"/>
            </w:pPr>
            <w:r>
              <w:rPr>
                <w:color w:val="000000"/>
              </w:rPr>
              <w:t> </w:t>
            </w:r>
          </w:p>
        </w:tc>
        <w:tc>
          <w:tcPr>
            <w:tcW w:w="585" w:type="pct"/>
            <w:hideMark/>
          </w:tcPr>
          <w:p w:rsidR="00000000" w:rsidRDefault="009D0D42">
            <w:pPr>
              <w:pStyle w:val="table10"/>
            </w:pPr>
            <w:r>
              <w:rPr>
                <w:color w:val="000000"/>
              </w:rPr>
              <w:t> </w:t>
            </w:r>
          </w:p>
        </w:tc>
        <w:tc>
          <w:tcPr>
            <w:tcW w:w="610" w:type="pct"/>
            <w:hideMark/>
          </w:tcPr>
          <w:p w:rsidR="00000000" w:rsidRDefault="009D0D42">
            <w:pPr>
              <w:pStyle w:val="table10"/>
            </w:pPr>
            <w:r>
              <w:rPr>
                <w:color w:val="000000"/>
              </w:rPr>
              <w:t> </w:t>
            </w:r>
          </w:p>
        </w:tc>
        <w:tc>
          <w:tcPr>
            <w:tcW w:w="609" w:type="pct"/>
            <w:hideMark/>
          </w:tcPr>
          <w:p w:rsidR="00000000" w:rsidRDefault="009D0D42">
            <w:pPr>
              <w:pStyle w:val="table10"/>
            </w:pPr>
            <w:r>
              <w:rPr>
                <w:color w:val="000000"/>
              </w:rPr>
              <w:t> </w:t>
            </w:r>
          </w:p>
        </w:tc>
      </w:tr>
      <w:tr w:rsidR="00000000">
        <w:trPr>
          <w:trHeight w:val="240"/>
          <w:tblCellSpacing w:w="0" w:type="dxa"/>
        </w:trPr>
        <w:tc>
          <w:tcPr>
            <w:tcW w:w="303" w:type="pct"/>
            <w:vAlign w:val="center"/>
            <w:hideMark/>
          </w:tcPr>
          <w:p w:rsidR="00000000" w:rsidRDefault="009D0D42">
            <w:pPr>
              <w:pStyle w:val="table10"/>
            </w:pPr>
            <w:r>
              <w:rPr>
                <w:color w:val="000000"/>
              </w:rPr>
              <w:t> </w:t>
            </w:r>
          </w:p>
        </w:tc>
        <w:tc>
          <w:tcPr>
            <w:tcW w:w="1588" w:type="pct"/>
            <w:hideMark/>
          </w:tcPr>
          <w:p w:rsidR="00000000" w:rsidRDefault="009D0D42">
            <w:pPr>
              <w:pStyle w:val="table10"/>
            </w:pPr>
            <w:r>
              <w:rPr>
                <w:color w:val="000000"/>
              </w:rPr>
              <w:t> </w:t>
            </w:r>
          </w:p>
        </w:tc>
        <w:tc>
          <w:tcPr>
            <w:tcW w:w="557" w:type="pct"/>
            <w:hideMark/>
          </w:tcPr>
          <w:p w:rsidR="00000000" w:rsidRDefault="009D0D42">
            <w:pPr>
              <w:pStyle w:val="table10"/>
            </w:pPr>
            <w:r>
              <w:rPr>
                <w:color w:val="000000"/>
              </w:rPr>
              <w:t> </w:t>
            </w:r>
          </w:p>
        </w:tc>
        <w:tc>
          <w:tcPr>
            <w:tcW w:w="748" w:type="pct"/>
            <w:hideMark/>
          </w:tcPr>
          <w:p w:rsidR="00000000" w:rsidRDefault="009D0D42">
            <w:pPr>
              <w:pStyle w:val="table10"/>
            </w:pPr>
            <w:r>
              <w:rPr>
                <w:color w:val="000000"/>
              </w:rPr>
              <w:t> </w:t>
            </w:r>
          </w:p>
        </w:tc>
        <w:tc>
          <w:tcPr>
            <w:tcW w:w="585" w:type="pct"/>
            <w:hideMark/>
          </w:tcPr>
          <w:p w:rsidR="00000000" w:rsidRDefault="009D0D42">
            <w:pPr>
              <w:pStyle w:val="table10"/>
            </w:pPr>
            <w:r>
              <w:rPr>
                <w:color w:val="000000"/>
              </w:rPr>
              <w:t> </w:t>
            </w:r>
          </w:p>
        </w:tc>
        <w:tc>
          <w:tcPr>
            <w:tcW w:w="610" w:type="pct"/>
            <w:hideMark/>
          </w:tcPr>
          <w:p w:rsidR="00000000" w:rsidRDefault="009D0D42">
            <w:pPr>
              <w:pStyle w:val="table10"/>
            </w:pPr>
            <w:r>
              <w:rPr>
                <w:color w:val="000000"/>
              </w:rPr>
              <w:t> </w:t>
            </w:r>
          </w:p>
        </w:tc>
        <w:tc>
          <w:tcPr>
            <w:tcW w:w="609" w:type="pct"/>
            <w:hideMark/>
          </w:tcPr>
          <w:p w:rsidR="00000000" w:rsidRDefault="009D0D42">
            <w:pPr>
              <w:pStyle w:val="table10"/>
            </w:pPr>
            <w:r>
              <w:rPr>
                <w:color w:val="000000"/>
              </w:rPr>
              <w:t> </w:t>
            </w:r>
          </w:p>
        </w:tc>
      </w:tr>
      <w:tr w:rsidR="00000000">
        <w:trPr>
          <w:trHeight w:val="240"/>
          <w:tblCellSpacing w:w="0" w:type="dxa"/>
        </w:trPr>
        <w:tc>
          <w:tcPr>
            <w:tcW w:w="303" w:type="pct"/>
            <w:hideMark/>
          </w:tcPr>
          <w:p w:rsidR="00000000" w:rsidRDefault="009D0D42">
            <w:pPr>
              <w:pStyle w:val="table10"/>
            </w:pPr>
            <w:r>
              <w:rPr>
                <w:color w:val="000000"/>
              </w:rPr>
              <w:t>3.2</w:t>
            </w:r>
          </w:p>
        </w:tc>
        <w:tc>
          <w:tcPr>
            <w:tcW w:w="1588" w:type="pct"/>
            <w:hideMark/>
          </w:tcPr>
          <w:p w:rsidR="00000000" w:rsidRDefault="009D0D42">
            <w:pPr>
              <w:pStyle w:val="table10"/>
            </w:pPr>
            <w:r>
              <w:rPr>
                <w:color w:val="000000"/>
              </w:rPr>
              <w:t>по вывезенным подакцизным товарам на территорию государств </w:t>
            </w:r>
            <w:r>
              <w:rPr>
                <w:color w:val="000000"/>
              </w:rPr>
              <w:t xml:space="preserve">- членов Евразийского экономического союза - всего, в том числе по видам подакцизных товаров: </w:t>
            </w:r>
          </w:p>
        </w:tc>
        <w:tc>
          <w:tcPr>
            <w:tcW w:w="557" w:type="pct"/>
            <w:hideMark/>
          </w:tcPr>
          <w:p w:rsidR="00000000" w:rsidRDefault="009D0D42">
            <w:pPr>
              <w:pStyle w:val="table10"/>
            </w:pPr>
            <w:r>
              <w:rPr>
                <w:color w:val="000000"/>
              </w:rPr>
              <w:t> </w:t>
            </w:r>
          </w:p>
        </w:tc>
        <w:tc>
          <w:tcPr>
            <w:tcW w:w="748" w:type="pct"/>
            <w:hideMark/>
          </w:tcPr>
          <w:p w:rsidR="00000000" w:rsidRDefault="009D0D42">
            <w:pPr>
              <w:pStyle w:val="table10"/>
            </w:pPr>
            <w:r>
              <w:rPr>
                <w:color w:val="000000"/>
              </w:rPr>
              <w:t> </w:t>
            </w:r>
          </w:p>
        </w:tc>
        <w:tc>
          <w:tcPr>
            <w:tcW w:w="585" w:type="pct"/>
            <w:hideMark/>
          </w:tcPr>
          <w:p w:rsidR="00000000" w:rsidRDefault="009D0D42">
            <w:pPr>
              <w:pStyle w:val="table10"/>
            </w:pPr>
            <w:r>
              <w:rPr>
                <w:color w:val="000000"/>
              </w:rPr>
              <w:t>х</w:t>
            </w:r>
          </w:p>
        </w:tc>
        <w:tc>
          <w:tcPr>
            <w:tcW w:w="610" w:type="pct"/>
            <w:hideMark/>
          </w:tcPr>
          <w:p w:rsidR="00000000" w:rsidRDefault="009D0D42">
            <w:pPr>
              <w:pStyle w:val="table10"/>
            </w:pPr>
            <w:r>
              <w:rPr>
                <w:color w:val="000000"/>
              </w:rPr>
              <w:t>х</w:t>
            </w:r>
          </w:p>
        </w:tc>
        <w:tc>
          <w:tcPr>
            <w:tcW w:w="609" w:type="pct"/>
            <w:hideMark/>
          </w:tcPr>
          <w:p w:rsidR="00000000" w:rsidRDefault="009D0D42">
            <w:pPr>
              <w:pStyle w:val="table10"/>
            </w:pPr>
            <w:r>
              <w:rPr>
                <w:color w:val="000000"/>
              </w:rPr>
              <w:t>х</w:t>
            </w:r>
          </w:p>
        </w:tc>
      </w:tr>
      <w:tr w:rsidR="00000000">
        <w:trPr>
          <w:trHeight w:val="240"/>
          <w:tblCellSpacing w:w="0" w:type="dxa"/>
        </w:trPr>
        <w:tc>
          <w:tcPr>
            <w:tcW w:w="303" w:type="pct"/>
            <w:hideMark/>
          </w:tcPr>
          <w:p w:rsidR="00000000" w:rsidRDefault="009D0D42">
            <w:pPr>
              <w:pStyle w:val="table10"/>
            </w:pPr>
            <w:r>
              <w:rPr>
                <w:color w:val="000000"/>
              </w:rPr>
              <w:t> </w:t>
            </w:r>
          </w:p>
        </w:tc>
        <w:tc>
          <w:tcPr>
            <w:tcW w:w="1588" w:type="pct"/>
            <w:hideMark/>
          </w:tcPr>
          <w:p w:rsidR="00000000" w:rsidRDefault="009D0D42">
            <w:pPr>
              <w:pStyle w:val="table10"/>
            </w:pPr>
            <w:r>
              <w:rPr>
                <w:color w:val="000000"/>
              </w:rPr>
              <w:t> </w:t>
            </w:r>
          </w:p>
        </w:tc>
        <w:tc>
          <w:tcPr>
            <w:tcW w:w="557" w:type="pct"/>
            <w:hideMark/>
          </w:tcPr>
          <w:p w:rsidR="00000000" w:rsidRDefault="009D0D42">
            <w:pPr>
              <w:pStyle w:val="table10"/>
            </w:pPr>
            <w:r>
              <w:rPr>
                <w:color w:val="000000"/>
              </w:rPr>
              <w:t> </w:t>
            </w:r>
          </w:p>
        </w:tc>
        <w:tc>
          <w:tcPr>
            <w:tcW w:w="748" w:type="pct"/>
            <w:hideMark/>
          </w:tcPr>
          <w:p w:rsidR="00000000" w:rsidRDefault="009D0D42">
            <w:pPr>
              <w:pStyle w:val="table10"/>
            </w:pPr>
            <w:r>
              <w:rPr>
                <w:color w:val="000000"/>
              </w:rPr>
              <w:t> </w:t>
            </w:r>
          </w:p>
        </w:tc>
        <w:tc>
          <w:tcPr>
            <w:tcW w:w="585" w:type="pct"/>
            <w:hideMark/>
          </w:tcPr>
          <w:p w:rsidR="00000000" w:rsidRDefault="009D0D42">
            <w:pPr>
              <w:pStyle w:val="table10"/>
            </w:pPr>
            <w:r>
              <w:rPr>
                <w:color w:val="000000"/>
              </w:rPr>
              <w:t> </w:t>
            </w:r>
          </w:p>
        </w:tc>
        <w:tc>
          <w:tcPr>
            <w:tcW w:w="610" w:type="pct"/>
            <w:hideMark/>
          </w:tcPr>
          <w:p w:rsidR="00000000" w:rsidRDefault="009D0D42">
            <w:pPr>
              <w:pStyle w:val="table10"/>
            </w:pPr>
            <w:r>
              <w:rPr>
                <w:color w:val="000000"/>
              </w:rPr>
              <w:t> </w:t>
            </w:r>
          </w:p>
        </w:tc>
        <w:tc>
          <w:tcPr>
            <w:tcW w:w="609" w:type="pct"/>
            <w:hideMark/>
          </w:tcPr>
          <w:p w:rsidR="00000000" w:rsidRDefault="009D0D42">
            <w:pPr>
              <w:pStyle w:val="table10"/>
            </w:pPr>
            <w:r>
              <w:rPr>
                <w:color w:val="000000"/>
              </w:rPr>
              <w:t> </w:t>
            </w:r>
          </w:p>
        </w:tc>
      </w:tr>
      <w:tr w:rsidR="00000000">
        <w:trPr>
          <w:trHeight w:val="240"/>
          <w:tblCellSpacing w:w="0" w:type="dxa"/>
        </w:trPr>
        <w:tc>
          <w:tcPr>
            <w:tcW w:w="303" w:type="pct"/>
            <w:hideMark/>
          </w:tcPr>
          <w:p w:rsidR="00000000" w:rsidRDefault="009D0D42">
            <w:pPr>
              <w:pStyle w:val="table10"/>
            </w:pPr>
            <w:r>
              <w:rPr>
                <w:color w:val="000000"/>
              </w:rPr>
              <w:t> </w:t>
            </w:r>
          </w:p>
        </w:tc>
        <w:tc>
          <w:tcPr>
            <w:tcW w:w="1588" w:type="pct"/>
            <w:hideMark/>
          </w:tcPr>
          <w:p w:rsidR="00000000" w:rsidRDefault="009D0D42">
            <w:pPr>
              <w:pStyle w:val="table10"/>
            </w:pPr>
            <w:r>
              <w:rPr>
                <w:color w:val="000000"/>
              </w:rPr>
              <w:t> </w:t>
            </w:r>
          </w:p>
        </w:tc>
        <w:tc>
          <w:tcPr>
            <w:tcW w:w="557" w:type="pct"/>
            <w:hideMark/>
          </w:tcPr>
          <w:p w:rsidR="00000000" w:rsidRDefault="009D0D42">
            <w:pPr>
              <w:pStyle w:val="table10"/>
            </w:pPr>
            <w:r>
              <w:rPr>
                <w:color w:val="000000"/>
              </w:rPr>
              <w:t> </w:t>
            </w:r>
          </w:p>
        </w:tc>
        <w:tc>
          <w:tcPr>
            <w:tcW w:w="748" w:type="pct"/>
            <w:hideMark/>
          </w:tcPr>
          <w:p w:rsidR="00000000" w:rsidRDefault="009D0D42">
            <w:pPr>
              <w:pStyle w:val="table10"/>
            </w:pPr>
            <w:r>
              <w:rPr>
                <w:color w:val="000000"/>
              </w:rPr>
              <w:t> </w:t>
            </w:r>
          </w:p>
        </w:tc>
        <w:tc>
          <w:tcPr>
            <w:tcW w:w="585" w:type="pct"/>
            <w:hideMark/>
          </w:tcPr>
          <w:p w:rsidR="00000000" w:rsidRDefault="009D0D42">
            <w:pPr>
              <w:pStyle w:val="table10"/>
            </w:pPr>
            <w:r>
              <w:rPr>
                <w:color w:val="000000"/>
              </w:rPr>
              <w:t> </w:t>
            </w:r>
          </w:p>
        </w:tc>
        <w:tc>
          <w:tcPr>
            <w:tcW w:w="610" w:type="pct"/>
            <w:hideMark/>
          </w:tcPr>
          <w:p w:rsidR="00000000" w:rsidRDefault="009D0D42">
            <w:pPr>
              <w:pStyle w:val="table10"/>
            </w:pPr>
            <w:r>
              <w:rPr>
                <w:color w:val="000000"/>
              </w:rPr>
              <w:t> </w:t>
            </w:r>
          </w:p>
        </w:tc>
        <w:tc>
          <w:tcPr>
            <w:tcW w:w="609" w:type="pct"/>
            <w:hideMark/>
          </w:tcPr>
          <w:p w:rsidR="00000000" w:rsidRDefault="009D0D42">
            <w:pPr>
              <w:pStyle w:val="table10"/>
            </w:pPr>
            <w:r>
              <w:rPr>
                <w:color w:val="000000"/>
              </w:rPr>
              <w:t> </w:t>
            </w:r>
          </w:p>
        </w:tc>
      </w:tr>
      <w:tr w:rsidR="00000000">
        <w:trPr>
          <w:trHeight w:val="240"/>
          <w:tblCellSpacing w:w="0" w:type="dxa"/>
        </w:trPr>
        <w:tc>
          <w:tcPr>
            <w:tcW w:w="303" w:type="pct"/>
            <w:hideMark/>
          </w:tcPr>
          <w:p w:rsidR="00000000" w:rsidRDefault="009D0D42">
            <w:pPr>
              <w:pStyle w:val="table10"/>
            </w:pPr>
            <w:r>
              <w:rPr>
                <w:color w:val="000000"/>
              </w:rPr>
              <w:t> </w:t>
            </w:r>
          </w:p>
        </w:tc>
        <w:tc>
          <w:tcPr>
            <w:tcW w:w="1588" w:type="pct"/>
            <w:hideMark/>
          </w:tcPr>
          <w:p w:rsidR="00000000" w:rsidRDefault="009D0D42">
            <w:pPr>
              <w:pStyle w:val="table10"/>
            </w:pPr>
            <w:r>
              <w:rPr>
                <w:color w:val="000000"/>
              </w:rPr>
              <w:t> </w:t>
            </w:r>
          </w:p>
        </w:tc>
        <w:tc>
          <w:tcPr>
            <w:tcW w:w="557" w:type="pct"/>
            <w:hideMark/>
          </w:tcPr>
          <w:p w:rsidR="00000000" w:rsidRDefault="009D0D42">
            <w:pPr>
              <w:pStyle w:val="table10"/>
            </w:pPr>
            <w:r>
              <w:rPr>
                <w:color w:val="000000"/>
              </w:rPr>
              <w:t> </w:t>
            </w:r>
          </w:p>
        </w:tc>
        <w:tc>
          <w:tcPr>
            <w:tcW w:w="748" w:type="pct"/>
            <w:hideMark/>
          </w:tcPr>
          <w:p w:rsidR="00000000" w:rsidRDefault="009D0D42">
            <w:pPr>
              <w:pStyle w:val="table10"/>
            </w:pPr>
            <w:r>
              <w:rPr>
                <w:color w:val="000000"/>
              </w:rPr>
              <w:t> </w:t>
            </w:r>
          </w:p>
        </w:tc>
        <w:tc>
          <w:tcPr>
            <w:tcW w:w="585" w:type="pct"/>
            <w:hideMark/>
          </w:tcPr>
          <w:p w:rsidR="00000000" w:rsidRDefault="009D0D42">
            <w:pPr>
              <w:pStyle w:val="table10"/>
            </w:pPr>
            <w:r>
              <w:rPr>
                <w:color w:val="000000"/>
              </w:rPr>
              <w:t> </w:t>
            </w:r>
          </w:p>
        </w:tc>
        <w:tc>
          <w:tcPr>
            <w:tcW w:w="610" w:type="pct"/>
            <w:hideMark/>
          </w:tcPr>
          <w:p w:rsidR="00000000" w:rsidRDefault="009D0D42">
            <w:pPr>
              <w:pStyle w:val="table10"/>
            </w:pPr>
            <w:r>
              <w:rPr>
                <w:color w:val="000000"/>
              </w:rPr>
              <w:t> </w:t>
            </w:r>
          </w:p>
        </w:tc>
        <w:tc>
          <w:tcPr>
            <w:tcW w:w="609" w:type="pct"/>
            <w:hideMark/>
          </w:tcPr>
          <w:p w:rsidR="00000000" w:rsidRDefault="009D0D42">
            <w:pPr>
              <w:pStyle w:val="table10"/>
            </w:pPr>
            <w:r>
              <w:rPr>
                <w:color w:val="000000"/>
              </w:rPr>
              <w:t> </w:t>
            </w:r>
          </w:p>
        </w:tc>
      </w:tr>
      <w:tr w:rsidR="00000000">
        <w:trPr>
          <w:trHeight w:val="240"/>
          <w:tblCellSpacing w:w="0" w:type="dxa"/>
        </w:trPr>
        <w:tc>
          <w:tcPr>
            <w:tcW w:w="303" w:type="pct"/>
            <w:hideMark/>
          </w:tcPr>
          <w:p w:rsidR="00000000" w:rsidRDefault="009D0D42">
            <w:pPr>
              <w:pStyle w:val="table10"/>
            </w:pPr>
            <w:r>
              <w:t>3.3</w:t>
            </w:r>
          </w:p>
        </w:tc>
        <w:tc>
          <w:tcPr>
            <w:tcW w:w="1588" w:type="pct"/>
            <w:hideMark/>
          </w:tcPr>
          <w:p w:rsidR="00000000" w:rsidRDefault="009D0D42">
            <w:pPr>
              <w:pStyle w:val="table10"/>
            </w:pPr>
            <w:r>
              <w:t xml:space="preserve">по реализуемым (передаваемым) конфискованным и (или) бесхозяйным подакцизным товарам, подакцизным товарам, от которых произошел отказ в пользу государства и которые подлежат обращению в государственную собственность, промышленной переработке под контролем </w:t>
            </w:r>
            <w:r>
              <w:t xml:space="preserve">уполномоченных органов либо уничтожению, - всего, в том числе по видам подакцизных товаров: </w:t>
            </w:r>
          </w:p>
        </w:tc>
        <w:tc>
          <w:tcPr>
            <w:tcW w:w="557" w:type="pct"/>
            <w:hideMark/>
          </w:tcPr>
          <w:p w:rsidR="00000000" w:rsidRDefault="009D0D42">
            <w:pPr>
              <w:pStyle w:val="table10"/>
            </w:pPr>
            <w:r>
              <w:t> </w:t>
            </w:r>
          </w:p>
        </w:tc>
        <w:tc>
          <w:tcPr>
            <w:tcW w:w="748" w:type="pct"/>
            <w:hideMark/>
          </w:tcPr>
          <w:p w:rsidR="00000000" w:rsidRDefault="009D0D42">
            <w:pPr>
              <w:pStyle w:val="table10"/>
            </w:pPr>
            <w:r>
              <w:t> </w:t>
            </w:r>
          </w:p>
        </w:tc>
        <w:tc>
          <w:tcPr>
            <w:tcW w:w="585" w:type="pct"/>
            <w:hideMark/>
          </w:tcPr>
          <w:p w:rsidR="00000000" w:rsidRDefault="009D0D42">
            <w:pPr>
              <w:pStyle w:val="table10"/>
            </w:pPr>
            <w:r>
              <w:t>х</w:t>
            </w:r>
          </w:p>
        </w:tc>
        <w:tc>
          <w:tcPr>
            <w:tcW w:w="610" w:type="pct"/>
            <w:hideMark/>
          </w:tcPr>
          <w:p w:rsidR="00000000" w:rsidRDefault="009D0D42">
            <w:pPr>
              <w:pStyle w:val="table10"/>
            </w:pPr>
            <w:r>
              <w:t>х</w:t>
            </w:r>
          </w:p>
        </w:tc>
        <w:tc>
          <w:tcPr>
            <w:tcW w:w="609" w:type="pct"/>
            <w:hideMark/>
          </w:tcPr>
          <w:p w:rsidR="00000000" w:rsidRDefault="009D0D42">
            <w:pPr>
              <w:pStyle w:val="table10"/>
            </w:pPr>
            <w:r>
              <w:t>х</w:t>
            </w:r>
          </w:p>
        </w:tc>
      </w:tr>
      <w:tr w:rsidR="00000000">
        <w:trPr>
          <w:trHeight w:val="240"/>
          <w:tblCellSpacing w:w="0" w:type="dxa"/>
        </w:trPr>
        <w:tc>
          <w:tcPr>
            <w:tcW w:w="303" w:type="pct"/>
            <w:hideMark/>
          </w:tcPr>
          <w:p w:rsidR="00000000" w:rsidRDefault="009D0D42">
            <w:pPr>
              <w:pStyle w:val="table10"/>
            </w:pPr>
            <w:r>
              <w:t> </w:t>
            </w:r>
          </w:p>
        </w:tc>
        <w:tc>
          <w:tcPr>
            <w:tcW w:w="1588" w:type="pct"/>
            <w:hideMark/>
          </w:tcPr>
          <w:p w:rsidR="00000000" w:rsidRDefault="009D0D42">
            <w:pPr>
              <w:pStyle w:val="table10"/>
            </w:pPr>
            <w:r>
              <w:t> </w:t>
            </w:r>
          </w:p>
        </w:tc>
        <w:tc>
          <w:tcPr>
            <w:tcW w:w="557" w:type="pct"/>
            <w:hideMark/>
          </w:tcPr>
          <w:p w:rsidR="00000000" w:rsidRDefault="009D0D42">
            <w:pPr>
              <w:pStyle w:val="table10"/>
            </w:pPr>
            <w:r>
              <w:t> </w:t>
            </w:r>
          </w:p>
        </w:tc>
        <w:tc>
          <w:tcPr>
            <w:tcW w:w="748" w:type="pct"/>
            <w:hideMark/>
          </w:tcPr>
          <w:p w:rsidR="00000000" w:rsidRDefault="009D0D42">
            <w:pPr>
              <w:pStyle w:val="table10"/>
            </w:pPr>
            <w:r>
              <w:t> </w:t>
            </w:r>
          </w:p>
        </w:tc>
        <w:tc>
          <w:tcPr>
            <w:tcW w:w="585" w:type="pct"/>
            <w:hideMark/>
          </w:tcPr>
          <w:p w:rsidR="00000000" w:rsidRDefault="009D0D42">
            <w:pPr>
              <w:pStyle w:val="table10"/>
            </w:pPr>
            <w:r>
              <w:t> </w:t>
            </w:r>
          </w:p>
        </w:tc>
        <w:tc>
          <w:tcPr>
            <w:tcW w:w="610" w:type="pct"/>
            <w:hideMark/>
          </w:tcPr>
          <w:p w:rsidR="00000000" w:rsidRDefault="009D0D42">
            <w:pPr>
              <w:pStyle w:val="table10"/>
            </w:pPr>
            <w:r>
              <w:t> </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 </w:t>
            </w:r>
          </w:p>
        </w:tc>
        <w:tc>
          <w:tcPr>
            <w:tcW w:w="1588" w:type="pct"/>
            <w:hideMark/>
          </w:tcPr>
          <w:p w:rsidR="00000000" w:rsidRDefault="009D0D42">
            <w:pPr>
              <w:pStyle w:val="table10"/>
            </w:pPr>
            <w:r>
              <w:t> </w:t>
            </w:r>
          </w:p>
        </w:tc>
        <w:tc>
          <w:tcPr>
            <w:tcW w:w="557" w:type="pct"/>
            <w:hideMark/>
          </w:tcPr>
          <w:p w:rsidR="00000000" w:rsidRDefault="009D0D42">
            <w:pPr>
              <w:pStyle w:val="table10"/>
            </w:pPr>
            <w:r>
              <w:t> </w:t>
            </w:r>
          </w:p>
        </w:tc>
        <w:tc>
          <w:tcPr>
            <w:tcW w:w="748" w:type="pct"/>
            <w:hideMark/>
          </w:tcPr>
          <w:p w:rsidR="00000000" w:rsidRDefault="009D0D42">
            <w:pPr>
              <w:pStyle w:val="table10"/>
            </w:pPr>
            <w:r>
              <w:t> </w:t>
            </w:r>
          </w:p>
        </w:tc>
        <w:tc>
          <w:tcPr>
            <w:tcW w:w="585" w:type="pct"/>
            <w:hideMark/>
          </w:tcPr>
          <w:p w:rsidR="00000000" w:rsidRDefault="009D0D42">
            <w:pPr>
              <w:pStyle w:val="table10"/>
            </w:pPr>
            <w:r>
              <w:t> </w:t>
            </w:r>
          </w:p>
        </w:tc>
        <w:tc>
          <w:tcPr>
            <w:tcW w:w="610" w:type="pct"/>
            <w:hideMark/>
          </w:tcPr>
          <w:p w:rsidR="00000000" w:rsidRDefault="009D0D42">
            <w:pPr>
              <w:pStyle w:val="table10"/>
            </w:pPr>
            <w:r>
              <w:t> </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 </w:t>
            </w:r>
          </w:p>
        </w:tc>
        <w:tc>
          <w:tcPr>
            <w:tcW w:w="1588" w:type="pct"/>
            <w:hideMark/>
          </w:tcPr>
          <w:p w:rsidR="00000000" w:rsidRDefault="009D0D42">
            <w:pPr>
              <w:pStyle w:val="table10"/>
            </w:pPr>
            <w:r>
              <w:t> </w:t>
            </w:r>
          </w:p>
        </w:tc>
        <w:tc>
          <w:tcPr>
            <w:tcW w:w="557" w:type="pct"/>
            <w:hideMark/>
          </w:tcPr>
          <w:p w:rsidR="00000000" w:rsidRDefault="009D0D42">
            <w:pPr>
              <w:pStyle w:val="table10"/>
            </w:pPr>
            <w:r>
              <w:t> </w:t>
            </w:r>
          </w:p>
        </w:tc>
        <w:tc>
          <w:tcPr>
            <w:tcW w:w="748" w:type="pct"/>
            <w:hideMark/>
          </w:tcPr>
          <w:p w:rsidR="00000000" w:rsidRDefault="009D0D42">
            <w:pPr>
              <w:pStyle w:val="table10"/>
            </w:pPr>
            <w:r>
              <w:t> </w:t>
            </w:r>
          </w:p>
        </w:tc>
        <w:tc>
          <w:tcPr>
            <w:tcW w:w="585" w:type="pct"/>
            <w:hideMark/>
          </w:tcPr>
          <w:p w:rsidR="00000000" w:rsidRDefault="009D0D42">
            <w:pPr>
              <w:pStyle w:val="table10"/>
            </w:pPr>
            <w:r>
              <w:t> </w:t>
            </w:r>
          </w:p>
        </w:tc>
        <w:tc>
          <w:tcPr>
            <w:tcW w:w="610" w:type="pct"/>
            <w:hideMark/>
          </w:tcPr>
          <w:p w:rsidR="00000000" w:rsidRDefault="009D0D42">
            <w:pPr>
              <w:pStyle w:val="table10"/>
            </w:pPr>
            <w:r>
              <w:t> </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3.4</w:t>
            </w:r>
          </w:p>
        </w:tc>
        <w:tc>
          <w:tcPr>
            <w:tcW w:w="1588" w:type="pct"/>
            <w:hideMark/>
          </w:tcPr>
          <w:p w:rsidR="00000000" w:rsidRDefault="009D0D42">
            <w:pPr>
              <w:pStyle w:val="table10"/>
            </w:pPr>
            <w:r>
              <w:t xml:space="preserve">по нефтепродуктам, произведенным на территории Республики Беларусь и не облагаемым акцизами при их реализации, - всего, в том числе по видам подакцизных товаров: </w:t>
            </w:r>
          </w:p>
        </w:tc>
        <w:tc>
          <w:tcPr>
            <w:tcW w:w="557" w:type="pct"/>
            <w:hideMark/>
          </w:tcPr>
          <w:p w:rsidR="00000000" w:rsidRDefault="009D0D42">
            <w:pPr>
              <w:pStyle w:val="table10"/>
            </w:pPr>
            <w:r>
              <w:t> </w:t>
            </w:r>
          </w:p>
        </w:tc>
        <w:tc>
          <w:tcPr>
            <w:tcW w:w="748" w:type="pct"/>
            <w:hideMark/>
          </w:tcPr>
          <w:p w:rsidR="00000000" w:rsidRDefault="009D0D42">
            <w:pPr>
              <w:pStyle w:val="table10"/>
            </w:pPr>
            <w:r>
              <w:t> </w:t>
            </w:r>
          </w:p>
        </w:tc>
        <w:tc>
          <w:tcPr>
            <w:tcW w:w="585" w:type="pct"/>
            <w:hideMark/>
          </w:tcPr>
          <w:p w:rsidR="00000000" w:rsidRDefault="009D0D42">
            <w:pPr>
              <w:pStyle w:val="table10"/>
            </w:pPr>
            <w:r>
              <w:t>х</w:t>
            </w:r>
          </w:p>
        </w:tc>
        <w:tc>
          <w:tcPr>
            <w:tcW w:w="610" w:type="pct"/>
            <w:hideMark/>
          </w:tcPr>
          <w:p w:rsidR="00000000" w:rsidRDefault="009D0D42">
            <w:pPr>
              <w:pStyle w:val="table10"/>
            </w:pPr>
            <w:r>
              <w:t>х</w:t>
            </w:r>
          </w:p>
        </w:tc>
        <w:tc>
          <w:tcPr>
            <w:tcW w:w="609" w:type="pct"/>
            <w:hideMark/>
          </w:tcPr>
          <w:p w:rsidR="00000000" w:rsidRDefault="009D0D42">
            <w:pPr>
              <w:pStyle w:val="table10"/>
            </w:pPr>
            <w:r>
              <w:t>х</w:t>
            </w:r>
          </w:p>
        </w:tc>
      </w:tr>
      <w:tr w:rsidR="00000000">
        <w:trPr>
          <w:trHeight w:val="240"/>
          <w:tblCellSpacing w:w="0" w:type="dxa"/>
        </w:trPr>
        <w:tc>
          <w:tcPr>
            <w:tcW w:w="303" w:type="pct"/>
            <w:hideMark/>
          </w:tcPr>
          <w:p w:rsidR="00000000" w:rsidRDefault="009D0D42">
            <w:pPr>
              <w:pStyle w:val="table10"/>
            </w:pPr>
            <w:r>
              <w:t> </w:t>
            </w:r>
          </w:p>
        </w:tc>
        <w:tc>
          <w:tcPr>
            <w:tcW w:w="1588" w:type="pct"/>
            <w:hideMark/>
          </w:tcPr>
          <w:p w:rsidR="00000000" w:rsidRDefault="009D0D42">
            <w:pPr>
              <w:pStyle w:val="table10"/>
            </w:pPr>
            <w:r>
              <w:t> </w:t>
            </w:r>
          </w:p>
        </w:tc>
        <w:tc>
          <w:tcPr>
            <w:tcW w:w="557" w:type="pct"/>
            <w:hideMark/>
          </w:tcPr>
          <w:p w:rsidR="00000000" w:rsidRDefault="009D0D42">
            <w:pPr>
              <w:pStyle w:val="table10"/>
            </w:pPr>
            <w:r>
              <w:t> </w:t>
            </w:r>
          </w:p>
        </w:tc>
        <w:tc>
          <w:tcPr>
            <w:tcW w:w="748" w:type="pct"/>
            <w:hideMark/>
          </w:tcPr>
          <w:p w:rsidR="00000000" w:rsidRDefault="009D0D42">
            <w:pPr>
              <w:pStyle w:val="table10"/>
            </w:pPr>
            <w:r>
              <w:t> </w:t>
            </w:r>
          </w:p>
        </w:tc>
        <w:tc>
          <w:tcPr>
            <w:tcW w:w="585" w:type="pct"/>
            <w:hideMark/>
          </w:tcPr>
          <w:p w:rsidR="00000000" w:rsidRDefault="009D0D42">
            <w:pPr>
              <w:pStyle w:val="table10"/>
            </w:pPr>
            <w:r>
              <w:t> </w:t>
            </w:r>
          </w:p>
        </w:tc>
        <w:tc>
          <w:tcPr>
            <w:tcW w:w="610" w:type="pct"/>
            <w:hideMark/>
          </w:tcPr>
          <w:p w:rsidR="00000000" w:rsidRDefault="009D0D42">
            <w:pPr>
              <w:pStyle w:val="table10"/>
            </w:pPr>
            <w:r>
              <w:t> </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 </w:t>
            </w:r>
          </w:p>
        </w:tc>
        <w:tc>
          <w:tcPr>
            <w:tcW w:w="1588" w:type="pct"/>
            <w:hideMark/>
          </w:tcPr>
          <w:p w:rsidR="00000000" w:rsidRDefault="009D0D42">
            <w:pPr>
              <w:pStyle w:val="table10"/>
            </w:pPr>
            <w:r>
              <w:t> </w:t>
            </w:r>
          </w:p>
        </w:tc>
        <w:tc>
          <w:tcPr>
            <w:tcW w:w="557" w:type="pct"/>
            <w:hideMark/>
          </w:tcPr>
          <w:p w:rsidR="00000000" w:rsidRDefault="009D0D42">
            <w:pPr>
              <w:pStyle w:val="table10"/>
            </w:pPr>
            <w:r>
              <w:t> </w:t>
            </w:r>
          </w:p>
        </w:tc>
        <w:tc>
          <w:tcPr>
            <w:tcW w:w="748" w:type="pct"/>
            <w:hideMark/>
          </w:tcPr>
          <w:p w:rsidR="00000000" w:rsidRDefault="009D0D42">
            <w:pPr>
              <w:pStyle w:val="table10"/>
            </w:pPr>
            <w:r>
              <w:t> </w:t>
            </w:r>
          </w:p>
        </w:tc>
        <w:tc>
          <w:tcPr>
            <w:tcW w:w="585" w:type="pct"/>
            <w:hideMark/>
          </w:tcPr>
          <w:p w:rsidR="00000000" w:rsidRDefault="009D0D42">
            <w:pPr>
              <w:pStyle w:val="table10"/>
            </w:pPr>
            <w:r>
              <w:t> </w:t>
            </w:r>
          </w:p>
        </w:tc>
        <w:tc>
          <w:tcPr>
            <w:tcW w:w="610" w:type="pct"/>
            <w:hideMark/>
          </w:tcPr>
          <w:p w:rsidR="00000000" w:rsidRDefault="009D0D42">
            <w:pPr>
              <w:pStyle w:val="table10"/>
            </w:pPr>
            <w:r>
              <w:t> </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 </w:t>
            </w:r>
          </w:p>
        </w:tc>
        <w:tc>
          <w:tcPr>
            <w:tcW w:w="1588" w:type="pct"/>
            <w:hideMark/>
          </w:tcPr>
          <w:p w:rsidR="00000000" w:rsidRDefault="009D0D42">
            <w:pPr>
              <w:pStyle w:val="table10"/>
            </w:pPr>
            <w:r>
              <w:t> </w:t>
            </w:r>
          </w:p>
        </w:tc>
        <w:tc>
          <w:tcPr>
            <w:tcW w:w="557" w:type="pct"/>
            <w:hideMark/>
          </w:tcPr>
          <w:p w:rsidR="00000000" w:rsidRDefault="009D0D42">
            <w:pPr>
              <w:pStyle w:val="table10"/>
            </w:pPr>
            <w:r>
              <w:t> </w:t>
            </w:r>
          </w:p>
        </w:tc>
        <w:tc>
          <w:tcPr>
            <w:tcW w:w="748" w:type="pct"/>
            <w:hideMark/>
          </w:tcPr>
          <w:p w:rsidR="00000000" w:rsidRDefault="009D0D42">
            <w:pPr>
              <w:pStyle w:val="table10"/>
            </w:pPr>
            <w:r>
              <w:t> </w:t>
            </w:r>
          </w:p>
        </w:tc>
        <w:tc>
          <w:tcPr>
            <w:tcW w:w="585" w:type="pct"/>
            <w:hideMark/>
          </w:tcPr>
          <w:p w:rsidR="00000000" w:rsidRDefault="009D0D42">
            <w:pPr>
              <w:pStyle w:val="table10"/>
            </w:pPr>
            <w:r>
              <w:t> </w:t>
            </w:r>
          </w:p>
        </w:tc>
        <w:tc>
          <w:tcPr>
            <w:tcW w:w="610" w:type="pct"/>
            <w:hideMark/>
          </w:tcPr>
          <w:p w:rsidR="00000000" w:rsidRDefault="009D0D42">
            <w:pPr>
              <w:pStyle w:val="table10"/>
            </w:pPr>
            <w:r>
              <w:t> </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3.5</w:t>
            </w:r>
          </w:p>
        </w:tc>
        <w:tc>
          <w:tcPr>
            <w:tcW w:w="1588" w:type="pct"/>
            <w:hideMark/>
          </w:tcPr>
          <w:p w:rsidR="00000000" w:rsidRDefault="009D0D42">
            <w:pPr>
              <w:pStyle w:val="table10"/>
            </w:pPr>
            <w:r>
              <w:t>по спирту, отгруженному (отпущенному) для производства лекарственных средств белорусским организациям, которым разрешено их производство</w:t>
            </w:r>
          </w:p>
        </w:tc>
        <w:tc>
          <w:tcPr>
            <w:tcW w:w="557" w:type="pct"/>
            <w:hideMark/>
          </w:tcPr>
          <w:p w:rsidR="00000000" w:rsidRDefault="009D0D42">
            <w:pPr>
              <w:pStyle w:val="table10"/>
            </w:pPr>
            <w:r>
              <w:t> </w:t>
            </w:r>
          </w:p>
        </w:tc>
        <w:tc>
          <w:tcPr>
            <w:tcW w:w="748" w:type="pct"/>
            <w:hideMark/>
          </w:tcPr>
          <w:p w:rsidR="00000000" w:rsidRDefault="009D0D42">
            <w:pPr>
              <w:pStyle w:val="table10"/>
            </w:pPr>
            <w:r>
              <w:t> </w:t>
            </w:r>
          </w:p>
        </w:tc>
        <w:tc>
          <w:tcPr>
            <w:tcW w:w="585" w:type="pct"/>
            <w:hideMark/>
          </w:tcPr>
          <w:p w:rsidR="00000000" w:rsidRDefault="009D0D42">
            <w:pPr>
              <w:pStyle w:val="table10"/>
            </w:pPr>
            <w:r>
              <w:t>х</w:t>
            </w:r>
          </w:p>
        </w:tc>
        <w:tc>
          <w:tcPr>
            <w:tcW w:w="610" w:type="pct"/>
            <w:hideMark/>
          </w:tcPr>
          <w:p w:rsidR="00000000" w:rsidRDefault="009D0D42">
            <w:pPr>
              <w:pStyle w:val="table10"/>
            </w:pPr>
            <w:r>
              <w:t>х</w:t>
            </w:r>
          </w:p>
        </w:tc>
        <w:tc>
          <w:tcPr>
            <w:tcW w:w="609" w:type="pct"/>
            <w:hideMark/>
          </w:tcPr>
          <w:p w:rsidR="00000000" w:rsidRDefault="009D0D42">
            <w:pPr>
              <w:pStyle w:val="table10"/>
            </w:pPr>
            <w:r>
              <w:t>х</w:t>
            </w:r>
          </w:p>
        </w:tc>
      </w:tr>
      <w:tr w:rsidR="00000000">
        <w:trPr>
          <w:trHeight w:val="240"/>
          <w:tblCellSpacing w:w="0" w:type="dxa"/>
        </w:trPr>
        <w:tc>
          <w:tcPr>
            <w:tcW w:w="303" w:type="pct"/>
            <w:hideMark/>
          </w:tcPr>
          <w:p w:rsidR="00000000" w:rsidRDefault="009D0D42">
            <w:pPr>
              <w:pStyle w:val="table10"/>
            </w:pPr>
            <w:r>
              <w:rPr>
                <w:color w:val="000000"/>
              </w:rPr>
              <w:t>3.6</w:t>
            </w:r>
          </w:p>
        </w:tc>
        <w:tc>
          <w:tcPr>
            <w:tcW w:w="1588" w:type="pct"/>
            <w:hideMark/>
          </w:tcPr>
          <w:p w:rsidR="00000000" w:rsidRDefault="009D0D42">
            <w:pPr>
              <w:pStyle w:val="table10"/>
            </w:pPr>
            <w:r>
              <w:rPr>
                <w:color w:val="000000"/>
              </w:rPr>
              <w:t>по подакцизным товарам собственного производства, реализуемым владельцам магазинов беспошлинной торговли для их последующей реализации в таких магазинах, - всего, в том числе по видам подакцизных товаров:</w:t>
            </w:r>
          </w:p>
          <w:p w:rsidR="00000000" w:rsidRDefault="009D0D42">
            <w:pPr>
              <w:pStyle w:val="table10"/>
            </w:pPr>
            <w:r>
              <w:rPr>
                <w:color w:val="000000"/>
              </w:rPr>
              <w:t> </w:t>
            </w:r>
          </w:p>
        </w:tc>
        <w:tc>
          <w:tcPr>
            <w:tcW w:w="557" w:type="pct"/>
            <w:hideMark/>
          </w:tcPr>
          <w:p w:rsidR="00000000" w:rsidRDefault="009D0D42">
            <w:pPr>
              <w:pStyle w:val="table10"/>
            </w:pPr>
            <w:r>
              <w:rPr>
                <w:color w:val="000000"/>
              </w:rPr>
              <w:t> </w:t>
            </w:r>
          </w:p>
        </w:tc>
        <w:tc>
          <w:tcPr>
            <w:tcW w:w="748" w:type="pct"/>
            <w:hideMark/>
          </w:tcPr>
          <w:p w:rsidR="00000000" w:rsidRDefault="009D0D42">
            <w:pPr>
              <w:pStyle w:val="table10"/>
            </w:pPr>
            <w:r>
              <w:rPr>
                <w:color w:val="000000"/>
              </w:rPr>
              <w:t> </w:t>
            </w:r>
          </w:p>
        </w:tc>
        <w:tc>
          <w:tcPr>
            <w:tcW w:w="585" w:type="pct"/>
            <w:hideMark/>
          </w:tcPr>
          <w:p w:rsidR="00000000" w:rsidRDefault="009D0D42">
            <w:pPr>
              <w:pStyle w:val="table10"/>
            </w:pPr>
            <w:r>
              <w:rPr>
                <w:color w:val="000000"/>
              </w:rPr>
              <w:t>х</w:t>
            </w:r>
          </w:p>
        </w:tc>
        <w:tc>
          <w:tcPr>
            <w:tcW w:w="610" w:type="pct"/>
            <w:hideMark/>
          </w:tcPr>
          <w:p w:rsidR="00000000" w:rsidRDefault="009D0D42">
            <w:pPr>
              <w:pStyle w:val="table10"/>
            </w:pPr>
            <w:r>
              <w:rPr>
                <w:color w:val="000000"/>
              </w:rPr>
              <w:t>х</w:t>
            </w:r>
          </w:p>
        </w:tc>
        <w:tc>
          <w:tcPr>
            <w:tcW w:w="609" w:type="pct"/>
            <w:hideMark/>
          </w:tcPr>
          <w:p w:rsidR="00000000" w:rsidRDefault="009D0D42">
            <w:pPr>
              <w:pStyle w:val="table10"/>
            </w:pPr>
            <w:r>
              <w:rPr>
                <w:color w:val="000000"/>
              </w:rPr>
              <w:t>х</w:t>
            </w:r>
          </w:p>
        </w:tc>
      </w:tr>
      <w:tr w:rsidR="00000000">
        <w:trPr>
          <w:trHeight w:val="240"/>
          <w:tblCellSpacing w:w="0" w:type="dxa"/>
        </w:trPr>
        <w:tc>
          <w:tcPr>
            <w:tcW w:w="303" w:type="pct"/>
            <w:hideMark/>
          </w:tcPr>
          <w:p w:rsidR="00000000" w:rsidRDefault="009D0D42">
            <w:pPr>
              <w:pStyle w:val="table10"/>
            </w:pPr>
            <w:r>
              <w:rPr>
                <w:color w:val="000000"/>
              </w:rPr>
              <w:t> </w:t>
            </w:r>
          </w:p>
        </w:tc>
        <w:tc>
          <w:tcPr>
            <w:tcW w:w="1588" w:type="pct"/>
            <w:hideMark/>
          </w:tcPr>
          <w:p w:rsidR="00000000" w:rsidRDefault="009D0D42">
            <w:pPr>
              <w:pStyle w:val="table10"/>
            </w:pPr>
            <w:r>
              <w:rPr>
                <w:color w:val="000000"/>
              </w:rPr>
              <w:t> </w:t>
            </w:r>
          </w:p>
        </w:tc>
        <w:tc>
          <w:tcPr>
            <w:tcW w:w="557" w:type="pct"/>
            <w:hideMark/>
          </w:tcPr>
          <w:p w:rsidR="00000000" w:rsidRDefault="009D0D42">
            <w:pPr>
              <w:pStyle w:val="table10"/>
            </w:pPr>
            <w:r>
              <w:rPr>
                <w:color w:val="000000"/>
              </w:rPr>
              <w:t> </w:t>
            </w:r>
          </w:p>
        </w:tc>
        <w:tc>
          <w:tcPr>
            <w:tcW w:w="748" w:type="pct"/>
            <w:hideMark/>
          </w:tcPr>
          <w:p w:rsidR="00000000" w:rsidRDefault="009D0D42">
            <w:pPr>
              <w:pStyle w:val="table10"/>
            </w:pPr>
            <w:r>
              <w:rPr>
                <w:color w:val="000000"/>
              </w:rPr>
              <w:t> </w:t>
            </w:r>
          </w:p>
        </w:tc>
        <w:tc>
          <w:tcPr>
            <w:tcW w:w="585" w:type="pct"/>
            <w:hideMark/>
          </w:tcPr>
          <w:p w:rsidR="00000000" w:rsidRDefault="009D0D42">
            <w:pPr>
              <w:pStyle w:val="table10"/>
            </w:pPr>
            <w:r>
              <w:rPr>
                <w:color w:val="000000"/>
              </w:rPr>
              <w:t> </w:t>
            </w:r>
          </w:p>
        </w:tc>
        <w:tc>
          <w:tcPr>
            <w:tcW w:w="610" w:type="pct"/>
            <w:hideMark/>
          </w:tcPr>
          <w:p w:rsidR="00000000" w:rsidRDefault="009D0D42">
            <w:pPr>
              <w:pStyle w:val="table10"/>
            </w:pPr>
            <w:r>
              <w:rPr>
                <w:color w:val="000000"/>
              </w:rPr>
              <w:t> </w:t>
            </w:r>
          </w:p>
        </w:tc>
        <w:tc>
          <w:tcPr>
            <w:tcW w:w="609" w:type="pct"/>
            <w:hideMark/>
          </w:tcPr>
          <w:p w:rsidR="00000000" w:rsidRDefault="009D0D42">
            <w:pPr>
              <w:pStyle w:val="table10"/>
            </w:pPr>
            <w:r>
              <w:rPr>
                <w:color w:val="000000"/>
              </w:rPr>
              <w:t> </w:t>
            </w:r>
          </w:p>
        </w:tc>
      </w:tr>
      <w:tr w:rsidR="00000000">
        <w:trPr>
          <w:trHeight w:val="240"/>
          <w:tblCellSpacing w:w="0" w:type="dxa"/>
        </w:trPr>
        <w:tc>
          <w:tcPr>
            <w:tcW w:w="303" w:type="pct"/>
            <w:hideMark/>
          </w:tcPr>
          <w:p w:rsidR="00000000" w:rsidRDefault="009D0D42">
            <w:pPr>
              <w:pStyle w:val="table10"/>
            </w:pPr>
            <w:r>
              <w:rPr>
                <w:color w:val="000000"/>
              </w:rPr>
              <w:t> </w:t>
            </w:r>
          </w:p>
        </w:tc>
        <w:tc>
          <w:tcPr>
            <w:tcW w:w="1588" w:type="pct"/>
            <w:hideMark/>
          </w:tcPr>
          <w:p w:rsidR="00000000" w:rsidRDefault="009D0D42">
            <w:pPr>
              <w:pStyle w:val="table10"/>
            </w:pPr>
            <w:r>
              <w:rPr>
                <w:color w:val="000000"/>
              </w:rPr>
              <w:t> </w:t>
            </w:r>
          </w:p>
        </w:tc>
        <w:tc>
          <w:tcPr>
            <w:tcW w:w="557" w:type="pct"/>
            <w:hideMark/>
          </w:tcPr>
          <w:p w:rsidR="00000000" w:rsidRDefault="009D0D42">
            <w:pPr>
              <w:pStyle w:val="table10"/>
            </w:pPr>
            <w:r>
              <w:rPr>
                <w:color w:val="000000"/>
              </w:rPr>
              <w:t> </w:t>
            </w:r>
          </w:p>
        </w:tc>
        <w:tc>
          <w:tcPr>
            <w:tcW w:w="748" w:type="pct"/>
            <w:hideMark/>
          </w:tcPr>
          <w:p w:rsidR="00000000" w:rsidRDefault="009D0D42">
            <w:pPr>
              <w:pStyle w:val="table10"/>
            </w:pPr>
            <w:r>
              <w:rPr>
                <w:color w:val="000000"/>
              </w:rPr>
              <w:t> </w:t>
            </w:r>
          </w:p>
        </w:tc>
        <w:tc>
          <w:tcPr>
            <w:tcW w:w="585" w:type="pct"/>
            <w:hideMark/>
          </w:tcPr>
          <w:p w:rsidR="00000000" w:rsidRDefault="009D0D42">
            <w:pPr>
              <w:pStyle w:val="table10"/>
            </w:pPr>
            <w:r>
              <w:rPr>
                <w:color w:val="000000"/>
              </w:rPr>
              <w:t> </w:t>
            </w:r>
          </w:p>
        </w:tc>
        <w:tc>
          <w:tcPr>
            <w:tcW w:w="610" w:type="pct"/>
            <w:hideMark/>
          </w:tcPr>
          <w:p w:rsidR="00000000" w:rsidRDefault="009D0D42">
            <w:pPr>
              <w:pStyle w:val="table10"/>
            </w:pPr>
            <w:r>
              <w:rPr>
                <w:color w:val="000000"/>
              </w:rPr>
              <w:t> </w:t>
            </w:r>
          </w:p>
        </w:tc>
        <w:tc>
          <w:tcPr>
            <w:tcW w:w="609" w:type="pct"/>
            <w:hideMark/>
          </w:tcPr>
          <w:p w:rsidR="00000000" w:rsidRDefault="009D0D42">
            <w:pPr>
              <w:pStyle w:val="table10"/>
            </w:pPr>
            <w:r>
              <w:rPr>
                <w:color w:val="000000"/>
              </w:rPr>
              <w:t> </w:t>
            </w:r>
          </w:p>
        </w:tc>
      </w:tr>
      <w:tr w:rsidR="00000000">
        <w:trPr>
          <w:trHeight w:val="240"/>
          <w:tblCellSpacing w:w="0" w:type="dxa"/>
        </w:trPr>
        <w:tc>
          <w:tcPr>
            <w:tcW w:w="303" w:type="pct"/>
            <w:hideMark/>
          </w:tcPr>
          <w:p w:rsidR="00000000" w:rsidRDefault="009D0D42">
            <w:pPr>
              <w:pStyle w:val="table10"/>
            </w:pPr>
            <w:r>
              <w:rPr>
                <w:color w:val="000000"/>
              </w:rPr>
              <w:t> </w:t>
            </w:r>
          </w:p>
        </w:tc>
        <w:tc>
          <w:tcPr>
            <w:tcW w:w="1588" w:type="pct"/>
            <w:hideMark/>
          </w:tcPr>
          <w:p w:rsidR="00000000" w:rsidRDefault="009D0D42">
            <w:pPr>
              <w:pStyle w:val="table10"/>
            </w:pPr>
            <w:r>
              <w:rPr>
                <w:color w:val="000000"/>
              </w:rPr>
              <w:t> </w:t>
            </w:r>
          </w:p>
        </w:tc>
        <w:tc>
          <w:tcPr>
            <w:tcW w:w="557" w:type="pct"/>
            <w:hideMark/>
          </w:tcPr>
          <w:p w:rsidR="00000000" w:rsidRDefault="009D0D42">
            <w:pPr>
              <w:pStyle w:val="table10"/>
            </w:pPr>
            <w:r>
              <w:rPr>
                <w:color w:val="000000"/>
              </w:rPr>
              <w:t> </w:t>
            </w:r>
          </w:p>
        </w:tc>
        <w:tc>
          <w:tcPr>
            <w:tcW w:w="748" w:type="pct"/>
            <w:hideMark/>
          </w:tcPr>
          <w:p w:rsidR="00000000" w:rsidRDefault="009D0D42">
            <w:pPr>
              <w:pStyle w:val="table10"/>
            </w:pPr>
            <w:r>
              <w:rPr>
                <w:color w:val="000000"/>
              </w:rPr>
              <w:t> </w:t>
            </w:r>
          </w:p>
        </w:tc>
        <w:tc>
          <w:tcPr>
            <w:tcW w:w="585" w:type="pct"/>
            <w:hideMark/>
          </w:tcPr>
          <w:p w:rsidR="00000000" w:rsidRDefault="009D0D42">
            <w:pPr>
              <w:pStyle w:val="table10"/>
            </w:pPr>
            <w:r>
              <w:rPr>
                <w:color w:val="000000"/>
              </w:rPr>
              <w:t> </w:t>
            </w:r>
          </w:p>
        </w:tc>
        <w:tc>
          <w:tcPr>
            <w:tcW w:w="610" w:type="pct"/>
            <w:hideMark/>
          </w:tcPr>
          <w:p w:rsidR="00000000" w:rsidRDefault="009D0D42">
            <w:pPr>
              <w:pStyle w:val="table10"/>
            </w:pPr>
            <w:r>
              <w:rPr>
                <w:color w:val="000000"/>
              </w:rPr>
              <w:t> </w:t>
            </w:r>
          </w:p>
        </w:tc>
        <w:tc>
          <w:tcPr>
            <w:tcW w:w="609" w:type="pct"/>
            <w:hideMark/>
          </w:tcPr>
          <w:p w:rsidR="00000000" w:rsidRDefault="009D0D42">
            <w:pPr>
              <w:pStyle w:val="table10"/>
            </w:pPr>
            <w:r>
              <w:rPr>
                <w:color w:val="000000"/>
              </w:rPr>
              <w:t> </w:t>
            </w:r>
          </w:p>
        </w:tc>
      </w:tr>
      <w:tr w:rsidR="00000000">
        <w:trPr>
          <w:trHeight w:val="240"/>
          <w:tblCellSpacing w:w="0" w:type="dxa"/>
        </w:trPr>
        <w:tc>
          <w:tcPr>
            <w:tcW w:w="303" w:type="pct"/>
            <w:hideMark/>
          </w:tcPr>
          <w:p w:rsidR="00000000" w:rsidRDefault="009D0D42">
            <w:pPr>
              <w:pStyle w:val="table10"/>
            </w:pPr>
            <w:r>
              <w:t>4</w:t>
            </w:r>
          </w:p>
        </w:tc>
        <w:tc>
          <w:tcPr>
            <w:tcW w:w="1588" w:type="pct"/>
            <w:hideMark/>
          </w:tcPr>
          <w:p w:rsidR="00000000" w:rsidRDefault="009D0D42">
            <w:pPr>
              <w:pStyle w:val="table10"/>
            </w:pPr>
            <w:r>
              <w:t xml:space="preserve">Количество (объем) подакцизных товаров, облагаемых по нулевой ставке акцизов, - всего, в том числе по видам подакцизных товаров: </w:t>
            </w:r>
          </w:p>
        </w:tc>
        <w:tc>
          <w:tcPr>
            <w:tcW w:w="557" w:type="pct"/>
            <w:hideMark/>
          </w:tcPr>
          <w:p w:rsidR="00000000" w:rsidRDefault="009D0D42">
            <w:pPr>
              <w:pStyle w:val="table10"/>
            </w:pPr>
            <w:r>
              <w:t> </w:t>
            </w:r>
          </w:p>
        </w:tc>
        <w:tc>
          <w:tcPr>
            <w:tcW w:w="748" w:type="pct"/>
            <w:hideMark/>
          </w:tcPr>
          <w:p w:rsidR="00000000" w:rsidRDefault="009D0D42">
            <w:pPr>
              <w:pStyle w:val="table10"/>
            </w:pPr>
            <w:r>
              <w:t> </w:t>
            </w:r>
          </w:p>
        </w:tc>
        <w:tc>
          <w:tcPr>
            <w:tcW w:w="585" w:type="pct"/>
            <w:hideMark/>
          </w:tcPr>
          <w:p w:rsidR="00000000" w:rsidRDefault="009D0D42">
            <w:pPr>
              <w:pStyle w:val="table10"/>
            </w:pPr>
            <w:r>
              <w:t>х</w:t>
            </w:r>
          </w:p>
        </w:tc>
        <w:tc>
          <w:tcPr>
            <w:tcW w:w="610" w:type="pct"/>
            <w:hideMark/>
          </w:tcPr>
          <w:p w:rsidR="00000000" w:rsidRDefault="009D0D42">
            <w:pPr>
              <w:pStyle w:val="table10"/>
            </w:pPr>
            <w:r>
              <w:t>х</w:t>
            </w:r>
          </w:p>
        </w:tc>
        <w:tc>
          <w:tcPr>
            <w:tcW w:w="609" w:type="pct"/>
            <w:hideMark/>
          </w:tcPr>
          <w:p w:rsidR="00000000" w:rsidRDefault="009D0D42">
            <w:pPr>
              <w:pStyle w:val="table10"/>
            </w:pPr>
            <w:r>
              <w:t>х</w:t>
            </w:r>
          </w:p>
        </w:tc>
      </w:tr>
      <w:tr w:rsidR="00000000">
        <w:trPr>
          <w:trHeight w:val="240"/>
          <w:tblCellSpacing w:w="0" w:type="dxa"/>
        </w:trPr>
        <w:tc>
          <w:tcPr>
            <w:tcW w:w="303" w:type="pct"/>
            <w:hideMark/>
          </w:tcPr>
          <w:p w:rsidR="00000000" w:rsidRDefault="009D0D42">
            <w:pPr>
              <w:pStyle w:val="table10"/>
            </w:pPr>
            <w:r>
              <w:t> </w:t>
            </w:r>
          </w:p>
        </w:tc>
        <w:tc>
          <w:tcPr>
            <w:tcW w:w="1588" w:type="pct"/>
            <w:hideMark/>
          </w:tcPr>
          <w:p w:rsidR="00000000" w:rsidRDefault="009D0D42">
            <w:pPr>
              <w:pStyle w:val="table10"/>
            </w:pPr>
            <w:r>
              <w:t> </w:t>
            </w:r>
          </w:p>
        </w:tc>
        <w:tc>
          <w:tcPr>
            <w:tcW w:w="557" w:type="pct"/>
            <w:hideMark/>
          </w:tcPr>
          <w:p w:rsidR="00000000" w:rsidRDefault="009D0D42">
            <w:pPr>
              <w:pStyle w:val="table10"/>
            </w:pPr>
            <w:r>
              <w:t> </w:t>
            </w:r>
          </w:p>
        </w:tc>
        <w:tc>
          <w:tcPr>
            <w:tcW w:w="748" w:type="pct"/>
            <w:hideMark/>
          </w:tcPr>
          <w:p w:rsidR="00000000" w:rsidRDefault="009D0D42">
            <w:pPr>
              <w:pStyle w:val="table10"/>
            </w:pPr>
            <w:r>
              <w:t> </w:t>
            </w:r>
          </w:p>
        </w:tc>
        <w:tc>
          <w:tcPr>
            <w:tcW w:w="585" w:type="pct"/>
            <w:hideMark/>
          </w:tcPr>
          <w:p w:rsidR="00000000" w:rsidRDefault="009D0D42">
            <w:pPr>
              <w:pStyle w:val="table10"/>
            </w:pPr>
            <w:r>
              <w:t> </w:t>
            </w:r>
          </w:p>
        </w:tc>
        <w:tc>
          <w:tcPr>
            <w:tcW w:w="610" w:type="pct"/>
            <w:hideMark/>
          </w:tcPr>
          <w:p w:rsidR="00000000" w:rsidRDefault="009D0D42">
            <w:pPr>
              <w:pStyle w:val="table10"/>
            </w:pPr>
            <w:r>
              <w:t> </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 </w:t>
            </w:r>
          </w:p>
        </w:tc>
        <w:tc>
          <w:tcPr>
            <w:tcW w:w="1588" w:type="pct"/>
            <w:hideMark/>
          </w:tcPr>
          <w:p w:rsidR="00000000" w:rsidRDefault="009D0D42">
            <w:pPr>
              <w:pStyle w:val="table10"/>
            </w:pPr>
            <w:r>
              <w:t> </w:t>
            </w:r>
          </w:p>
        </w:tc>
        <w:tc>
          <w:tcPr>
            <w:tcW w:w="557" w:type="pct"/>
            <w:hideMark/>
          </w:tcPr>
          <w:p w:rsidR="00000000" w:rsidRDefault="009D0D42">
            <w:pPr>
              <w:pStyle w:val="table10"/>
            </w:pPr>
            <w:r>
              <w:t> </w:t>
            </w:r>
          </w:p>
        </w:tc>
        <w:tc>
          <w:tcPr>
            <w:tcW w:w="748" w:type="pct"/>
            <w:hideMark/>
          </w:tcPr>
          <w:p w:rsidR="00000000" w:rsidRDefault="009D0D42">
            <w:pPr>
              <w:pStyle w:val="table10"/>
            </w:pPr>
            <w:r>
              <w:t> </w:t>
            </w:r>
          </w:p>
        </w:tc>
        <w:tc>
          <w:tcPr>
            <w:tcW w:w="585" w:type="pct"/>
            <w:hideMark/>
          </w:tcPr>
          <w:p w:rsidR="00000000" w:rsidRDefault="009D0D42">
            <w:pPr>
              <w:pStyle w:val="table10"/>
            </w:pPr>
            <w:r>
              <w:t> </w:t>
            </w:r>
          </w:p>
        </w:tc>
        <w:tc>
          <w:tcPr>
            <w:tcW w:w="610" w:type="pct"/>
            <w:hideMark/>
          </w:tcPr>
          <w:p w:rsidR="00000000" w:rsidRDefault="009D0D42">
            <w:pPr>
              <w:pStyle w:val="table10"/>
            </w:pPr>
            <w:r>
              <w:t> </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 </w:t>
            </w:r>
          </w:p>
        </w:tc>
        <w:tc>
          <w:tcPr>
            <w:tcW w:w="1588" w:type="pct"/>
            <w:hideMark/>
          </w:tcPr>
          <w:p w:rsidR="00000000" w:rsidRDefault="009D0D42">
            <w:pPr>
              <w:pStyle w:val="table10"/>
            </w:pPr>
            <w:r>
              <w:t> </w:t>
            </w:r>
          </w:p>
        </w:tc>
        <w:tc>
          <w:tcPr>
            <w:tcW w:w="557" w:type="pct"/>
            <w:hideMark/>
          </w:tcPr>
          <w:p w:rsidR="00000000" w:rsidRDefault="009D0D42">
            <w:pPr>
              <w:pStyle w:val="table10"/>
            </w:pPr>
            <w:r>
              <w:t> </w:t>
            </w:r>
          </w:p>
        </w:tc>
        <w:tc>
          <w:tcPr>
            <w:tcW w:w="748" w:type="pct"/>
            <w:hideMark/>
          </w:tcPr>
          <w:p w:rsidR="00000000" w:rsidRDefault="009D0D42">
            <w:pPr>
              <w:pStyle w:val="table10"/>
            </w:pPr>
            <w:r>
              <w:t> </w:t>
            </w:r>
          </w:p>
        </w:tc>
        <w:tc>
          <w:tcPr>
            <w:tcW w:w="585" w:type="pct"/>
            <w:hideMark/>
          </w:tcPr>
          <w:p w:rsidR="00000000" w:rsidRDefault="009D0D42">
            <w:pPr>
              <w:pStyle w:val="table10"/>
            </w:pPr>
            <w:r>
              <w:t> </w:t>
            </w:r>
          </w:p>
        </w:tc>
        <w:tc>
          <w:tcPr>
            <w:tcW w:w="610" w:type="pct"/>
            <w:hideMark/>
          </w:tcPr>
          <w:p w:rsidR="00000000" w:rsidRDefault="009D0D42">
            <w:pPr>
              <w:pStyle w:val="table10"/>
            </w:pPr>
            <w:r>
              <w:t> </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5</w:t>
            </w:r>
          </w:p>
        </w:tc>
        <w:tc>
          <w:tcPr>
            <w:tcW w:w="1588" w:type="pct"/>
            <w:hideMark/>
          </w:tcPr>
          <w:p w:rsidR="00000000" w:rsidRDefault="009D0D42">
            <w:pPr>
              <w:pStyle w:val="table10"/>
            </w:pPr>
            <w:r>
              <w:t xml:space="preserve">Количество (объем) подакцизных товаров, на которые не установлены ставки акцизов, - всего, в том числе по видам подакцизных товаров: </w:t>
            </w:r>
          </w:p>
        </w:tc>
        <w:tc>
          <w:tcPr>
            <w:tcW w:w="557" w:type="pct"/>
            <w:hideMark/>
          </w:tcPr>
          <w:p w:rsidR="00000000" w:rsidRDefault="009D0D42">
            <w:pPr>
              <w:pStyle w:val="table10"/>
            </w:pPr>
            <w:r>
              <w:t> </w:t>
            </w:r>
          </w:p>
        </w:tc>
        <w:tc>
          <w:tcPr>
            <w:tcW w:w="748" w:type="pct"/>
            <w:hideMark/>
          </w:tcPr>
          <w:p w:rsidR="00000000" w:rsidRDefault="009D0D42">
            <w:pPr>
              <w:pStyle w:val="table10"/>
            </w:pPr>
            <w:r>
              <w:t> </w:t>
            </w:r>
          </w:p>
        </w:tc>
        <w:tc>
          <w:tcPr>
            <w:tcW w:w="585" w:type="pct"/>
            <w:hideMark/>
          </w:tcPr>
          <w:p w:rsidR="00000000" w:rsidRDefault="009D0D42">
            <w:pPr>
              <w:pStyle w:val="table10"/>
            </w:pPr>
            <w:r>
              <w:t>х</w:t>
            </w:r>
          </w:p>
        </w:tc>
        <w:tc>
          <w:tcPr>
            <w:tcW w:w="610" w:type="pct"/>
            <w:hideMark/>
          </w:tcPr>
          <w:p w:rsidR="00000000" w:rsidRDefault="009D0D42">
            <w:pPr>
              <w:pStyle w:val="table10"/>
            </w:pPr>
            <w:r>
              <w:t>х</w:t>
            </w:r>
          </w:p>
        </w:tc>
        <w:tc>
          <w:tcPr>
            <w:tcW w:w="609" w:type="pct"/>
            <w:hideMark/>
          </w:tcPr>
          <w:p w:rsidR="00000000" w:rsidRDefault="009D0D42">
            <w:pPr>
              <w:pStyle w:val="table10"/>
            </w:pPr>
            <w:r>
              <w:t>х</w:t>
            </w:r>
          </w:p>
        </w:tc>
      </w:tr>
      <w:tr w:rsidR="00000000">
        <w:trPr>
          <w:trHeight w:val="240"/>
          <w:tblCellSpacing w:w="0" w:type="dxa"/>
        </w:trPr>
        <w:tc>
          <w:tcPr>
            <w:tcW w:w="303" w:type="pct"/>
            <w:hideMark/>
          </w:tcPr>
          <w:p w:rsidR="00000000" w:rsidRDefault="009D0D42">
            <w:pPr>
              <w:pStyle w:val="table10"/>
            </w:pPr>
            <w:r>
              <w:t> </w:t>
            </w:r>
          </w:p>
        </w:tc>
        <w:tc>
          <w:tcPr>
            <w:tcW w:w="1588" w:type="pct"/>
            <w:hideMark/>
          </w:tcPr>
          <w:p w:rsidR="00000000" w:rsidRDefault="009D0D42">
            <w:pPr>
              <w:pStyle w:val="table10"/>
            </w:pPr>
            <w:r>
              <w:t> </w:t>
            </w:r>
          </w:p>
        </w:tc>
        <w:tc>
          <w:tcPr>
            <w:tcW w:w="557" w:type="pct"/>
            <w:hideMark/>
          </w:tcPr>
          <w:p w:rsidR="00000000" w:rsidRDefault="009D0D42">
            <w:pPr>
              <w:pStyle w:val="table10"/>
            </w:pPr>
            <w:r>
              <w:t> </w:t>
            </w:r>
          </w:p>
        </w:tc>
        <w:tc>
          <w:tcPr>
            <w:tcW w:w="748" w:type="pct"/>
            <w:hideMark/>
          </w:tcPr>
          <w:p w:rsidR="00000000" w:rsidRDefault="009D0D42">
            <w:pPr>
              <w:pStyle w:val="table10"/>
            </w:pPr>
            <w:r>
              <w:t> </w:t>
            </w:r>
          </w:p>
        </w:tc>
        <w:tc>
          <w:tcPr>
            <w:tcW w:w="585" w:type="pct"/>
            <w:hideMark/>
          </w:tcPr>
          <w:p w:rsidR="00000000" w:rsidRDefault="009D0D42">
            <w:pPr>
              <w:pStyle w:val="table10"/>
            </w:pPr>
            <w:r>
              <w:t> </w:t>
            </w:r>
          </w:p>
        </w:tc>
        <w:tc>
          <w:tcPr>
            <w:tcW w:w="610" w:type="pct"/>
            <w:hideMark/>
          </w:tcPr>
          <w:p w:rsidR="00000000" w:rsidRDefault="009D0D42">
            <w:pPr>
              <w:pStyle w:val="table10"/>
            </w:pPr>
            <w:r>
              <w:t> </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 </w:t>
            </w:r>
          </w:p>
        </w:tc>
        <w:tc>
          <w:tcPr>
            <w:tcW w:w="1588" w:type="pct"/>
            <w:hideMark/>
          </w:tcPr>
          <w:p w:rsidR="00000000" w:rsidRDefault="009D0D42">
            <w:pPr>
              <w:pStyle w:val="table10"/>
            </w:pPr>
            <w:r>
              <w:t> </w:t>
            </w:r>
          </w:p>
        </w:tc>
        <w:tc>
          <w:tcPr>
            <w:tcW w:w="557" w:type="pct"/>
            <w:hideMark/>
          </w:tcPr>
          <w:p w:rsidR="00000000" w:rsidRDefault="009D0D42">
            <w:pPr>
              <w:pStyle w:val="table10"/>
            </w:pPr>
            <w:r>
              <w:t> </w:t>
            </w:r>
          </w:p>
        </w:tc>
        <w:tc>
          <w:tcPr>
            <w:tcW w:w="748" w:type="pct"/>
            <w:hideMark/>
          </w:tcPr>
          <w:p w:rsidR="00000000" w:rsidRDefault="009D0D42">
            <w:pPr>
              <w:pStyle w:val="table10"/>
            </w:pPr>
            <w:r>
              <w:t> </w:t>
            </w:r>
          </w:p>
        </w:tc>
        <w:tc>
          <w:tcPr>
            <w:tcW w:w="585" w:type="pct"/>
            <w:hideMark/>
          </w:tcPr>
          <w:p w:rsidR="00000000" w:rsidRDefault="009D0D42">
            <w:pPr>
              <w:pStyle w:val="table10"/>
            </w:pPr>
            <w:r>
              <w:t> </w:t>
            </w:r>
          </w:p>
        </w:tc>
        <w:tc>
          <w:tcPr>
            <w:tcW w:w="610" w:type="pct"/>
            <w:hideMark/>
          </w:tcPr>
          <w:p w:rsidR="00000000" w:rsidRDefault="009D0D42">
            <w:pPr>
              <w:pStyle w:val="table10"/>
            </w:pPr>
            <w:r>
              <w:t> </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 </w:t>
            </w:r>
          </w:p>
        </w:tc>
        <w:tc>
          <w:tcPr>
            <w:tcW w:w="1588" w:type="pct"/>
            <w:hideMark/>
          </w:tcPr>
          <w:p w:rsidR="00000000" w:rsidRDefault="009D0D42">
            <w:pPr>
              <w:pStyle w:val="table10"/>
            </w:pPr>
            <w:r>
              <w:t> </w:t>
            </w:r>
          </w:p>
        </w:tc>
        <w:tc>
          <w:tcPr>
            <w:tcW w:w="557" w:type="pct"/>
            <w:hideMark/>
          </w:tcPr>
          <w:p w:rsidR="00000000" w:rsidRDefault="009D0D42">
            <w:pPr>
              <w:pStyle w:val="table10"/>
            </w:pPr>
            <w:r>
              <w:t> </w:t>
            </w:r>
          </w:p>
        </w:tc>
        <w:tc>
          <w:tcPr>
            <w:tcW w:w="748" w:type="pct"/>
            <w:hideMark/>
          </w:tcPr>
          <w:p w:rsidR="00000000" w:rsidRDefault="009D0D42">
            <w:pPr>
              <w:pStyle w:val="table10"/>
            </w:pPr>
            <w:r>
              <w:t> </w:t>
            </w:r>
          </w:p>
        </w:tc>
        <w:tc>
          <w:tcPr>
            <w:tcW w:w="585" w:type="pct"/>
            <w:hideMark/>
          </w:tcPr>
          <w:p w:rsidR="00000000" w:rsidRDefault="009D0D42">
            <w:pPr>
              <w:pStyle w:val="table10"/>
            </w:pPr>
            <w:r>
              <w:t> </w:t>
            </w:r>
          </w:p>
        </w:tc>
        <w:tc>
          <w:tcPr>
            <w:tcW w:w="610" w:type="pct"/>
            <w:hideMark/>
          </w:tcPr>
          <w:p w:rsidR="00000000" w:rsidRDefault="009D0D42">
            <w:pPr>
              <w:pStyle w:val="table10"/>
            </w:pPr>
            <w:r>
              <w:t> </w:t>
            </w:r>
          </w:p>
        </w:tc>
        <w:tc>
          <w:tcPr>
            <w:tcW w:w="609" w:type="pct"/>
            <w:hideMark/>
          </w:tcPr>
          <w:p w:rsidR="00000000" w:rsidRDefault="009D0D42">
            <w:pPr>
              <w:pStyle w:val="table10"/>
            </w:pPr>
            <w:r>
              <w:t> </w:t>
            </w:r>
          </w:p>
        </w:tc>
      </w:tr>
      <w:tr w:rsidR="00000000">
        <w:trPr>
          <w:trHeight w:val="240"/>
          <w:tblCellSpacing w:w="0" w:type="dxa"/>
        </w:trPr>
        <w:tc>
          <w:tcPr>
            <w:tcW w:w="5000" w:type="pct"/>
            <w:gridSpan w:val="7"/>
            <w:hideMark/>
          </w:tcPr>
          <w:p w:rsidR="00000000" w:rsidRDefault="009D0D42">
            <w:pPr>
              <w:pStyle w:val="table10"/>
            </w:pPr>
            <w:r>
              <w:t>Раздел III. Сумма акцизов: уменьшающая исчисленную сумму акцизов; относимая на себестоимость</w:t>
            </w:r>
          </w:p>
        </w:tc>
      </w:tr>
      <w:tr w:rsidR="00000000">
        <w:trPr>
          <w:trHeight w:val="240"/>
          <w:tblCellSpacing w:w="0" w:type="dxa"/>
        </w:trPr>
        <w:tc>
          <w:tcPr>
            <w:tcW w:w="303" w:type="pct"/>
            <w:hideMark/>
          </w:tcPr>
          <w:p w:rsidR="00000000" w:rsidRDefault="009D0D42">
            <w:pPr>
              <w:pStyle w:val="table10"/>
            </w:pPr>
            <w:r>
              <w:t>6</w:t>
            </w:r>
          </w:p>
        </w:tc>
        <w:tc>
          <w:tcPr>
            <w:tcW w:w="1588" w:type="pct"/>
            <w:hideMark/>
          </w:tcPr>
          <w:p w:rsidR="00000000" w:rsidRDefault="009D0D42">
            <w:pPr>
              <w:pStyle w:val="table10"/>
            </w:pPr>
            <w:r>
              <w:t xml:space="preserve">Сумма акцизов, уменьшающая исчисленную сумму акцизов, - всего (строка 6.1 + строка 6.2 + </w:t>
            </w:r>
            <w:r>
              <w:br/>
            </w:r>
            <w:r>
              <w:t xml:space="preserve">+ строка 6.3 + строка 6.4 + </w:t>
            </w:r>
            <w:r>
              <w:br/>
              <w:t xml:space="preserve">+ строка 6.5): </w:t>
            </w:r>
          </w:p>
        </w:tc>
        <w:tc>
          <w:tcPr>
            <w:tcW w:w="557" w:type="pct"/>
            <w:hideMark/>
          </w:tcPr>
          <w:p w:rsidR="00000000" w:rsidRDefault="009D0D42">
            <w:pPr>
              <w:pStyle w:val="table10"/>
            </w:pPr>
            <w:r>
              <w:t>х</w:t>
            </w:r>
          </w:p>
        </w:tc>
        <w:tc>
          <w:tcPr>
            <w:tcW w:w="748" w:type="pct"/>
            <w:hideMark/>
          </w:tcPr>
          <w:p w:rsidR="00000000" w:rsidRDefault="009D0D42">
            <w:pPr>
              <w:pStyle w:val="table10"/>
            </w:pPr>
            <w:r>
              <w:t>х</w:t>
            </w:r>
          </w:p>
        </w:tc>
        <w:tc>
          <w:tcPr>
            <w:tcW w:w="585" w:type="pct"/>
            <w:hideMark/>
          </w:tcPr>
          <w:p w:rsidR="00000000" w:rsidRDefault="009D0D42">
            <w:pPr>
              <w:pStyle w:val="table10"/>
            </w:pPr>
            <w:r>
              <w:t>х</w:t>
            </w:r>
          </w:p>
        </w:tc>
        <w:tc>
          <w:tcPr>
            <w:tcW w:w="610" w:type="pct"/>
            <w:hideMark/>
          </w:tcPr>
          <w:p w:rsidR="00000000" w:rsidRDefault="009D0D42">
            <w:pPr>
              <w:pStyle w:val="table10"/>
            </w:pPr>
            <w:r>
              <w:t>х</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6.1</w:t>
            </w:r>
          </w:p>
        </w:tc>
        <w:tc>
          <w:tcPr>
            <w:tcW w:w="1588" w:type="pct"/>
            <w:hideMark/>
          </w:tcPr>
          <w:p w:rsidR="00000000" w:rsidRDefault="009D0D42">
            <w:pPr>
              <w:pStyle w:val="table10"/>
            </w:pPr>
            <w:r>
              <w:t>сумма акцизов, уплаченная при ввозе (приобретении) подакцизных товаров, использованных в производстве подакцизных товаров, реализуемых на территории Республики Беларусь, </w:t>
            </w:r>
            <w:r>
              <w:t xml:space="preserve">- всего, в том числе по видам подакцизных товаров: </w:t>
            </w:r>
          </w:p>
        </w:tc>
        <w:tc>
          <w:tcPr>
            <w:tcW w:w="557" w:type="pct"/>
            <w:hideMark/>
          </w:tcPr>
          <w:p w:rsidR="00000000" w:rsidRDefault="009D0D42">
            <w:pPr>
              <w:pStyle w:val="table10"/>
            </w:pPr>
            <w:r>
              <w:t>х</w:t>
            </w:r>
          </w:p>
        </w:tc>
        <w:tc>
          <w:tcPr>
            <w:tcW w:w="748" w:type="pct"/>
            <w:hideMark/>
          </w:tcPr>
          <w:p w:rsidR="00000000" w:rsidRDefault="009D0D42">
            <w:pPr>
              <w:pStyle w:val="table10"/>
            </w:pPr>
            <w:r>
              <w:t>х</w:t>
            </w:r>
          </w:p>
        </w:tc>
        <w:tc>
          <w:tcPr>
            <w:tcW w:w="585" w:type="pct"/>
            <w:hideMark/>
          </w:tcPr>
          <w:p w:rsidR="00000000" w:rsidRDefault="009D0D42">
            <w:pPr>
              <w:pStyle w:val="table10"/>
            </w:pPr>
            <w:r>
              <w:t>х</w:t>
            </w:r>
          </w:p>
        </w:tc>
        <w:tc>
          <w:tcPr>
            <w:tcW w:w="610" w:type="pct"/>
            <w:hideMark/>
          </w:tcPr>
          <w:p w:rsidR="00000000" w:rsidRDefault="009D0D42">
            <w:pPr>
              <w:pStyle w:val="table10"/>
            </w:pPr>
            <w:r>
              <w:t>х</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 </w:t>
            </w:r>
          </w:p>
        </w:tc>
        <w:tc>
          <w:tcPr>
            <w:tcW w:w="1588" w:type="pct"/>
            <w:hideMark/>
          </w:tcPr>
          <w:p w:rsidR="00000000" w:rsidRDefault="009D0D42">
            <w:pPr>
              <w:pStyle w:val="table10"/>
            </w:pPr>
            <w:r>
              <w:t> </w:t>
            </w:r>
          </w:p>
        </w:tc>
        <w:tc>
          <w:tcPr>
            <w:tcW w:w="557" w:type="pct"/>
            <w:hideMark/>
          </w:tcPr>
          <w:p w:rsidR="00000000" w:rsidRDefault="009D0D42">
            <w:pPr>
              <w:pStyle w:val="table10"/>
            </w:pPr>
            <w:r>
              <w:t> </w:t>
            </w:r>
          </w:p>
        </w:tc>
        <w:tc>
          <w:tcPr>
            <w:tcW w:w="748" w:type="pct"/>
            <w:hideMark/>
          </w:tcPr>
          <w:p w:rsidR="00000000" w:rsidRDefault="009D0D42">
            <w:pPr>
              <w:pStyle w:val="table10"/>
            </w:pPr>
            <w:r>
              <w:t> </w:t>
            </w:r>
          </w:p>
        </w:tc>
        <w:tc>
          <w:tcPr>
            <w:tcW w:w="585" w:type="pct"/>
            <w:hideMark/>
          </w:tcPr>
          <w:p w:rsidR="00000000" w:rsidRDefault="009D0D42">
            <w:pPr>
              <w:pStyle w:val="table10"/>
            </w:pPr>
            <w:r>
              <w:t> </w:t>
            </w:r>
          </w:p>
        </w:tc>
        <w:tc>
          <w:tcPr>
            <w:tcW w:w="610" w:type="pct"/>
            <w:hideMark/>
          </w:tcPr>
          <w:p w:rsidR="00000000" w:rsidRDefault="009D0D42">
            <w:pPr>
              <w:pStyle w:val="table10"/>
            </w:pPr>
            <w:r>
              <w:t> </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 </w:t>
            </w:r>
          </w:p>
        </w:tc>
        <w:tc>
          <w:tcPr>
            <w:tcW w:w="1588" w:type="pct"/>
            <w:hideMark/>
          </w:tcPr>
          <w:p w:rsidR="00000000" w:rsidRDefault="009D0D42">
            <w:pPr>
              <w:pStyle w:val="table10"/>
            </w:pPr>
            <w:r>
              <w:t> </w:t>
            </w:r>
          </w:p>
        </w:tc>
        <w:tc>
          <w:tcPr>
            <w:tcW w:w="557" w:type="pct"/>
            <w:hideMark/>
          </w:tcPr>
          <w:p w:rsidR="00000000" w:rsidRDefault="009D0D42">
            <w:pPr>
              <w:pStyle w:val="table10"/>
            </w:pPr>
            <w:r>
              <w:t> </w:t>
            </w:r>
          </w:p>
        </w:tc>
        <w:tc>
          <w:tcPr>
            <w:tcW w:w="748" w:type="pct"/>
            <w:hideMark/>
          </w:tcPr>
          <w:p w:rsidR="00000000" w:rsidRDefault="009D0D42">
            <w:pPr>
              <w:pStyle w:val="table10"/>
            </w:pPr>
            <w:r>
              <w:t> </w:t>
            </w:r>
          </w:p>
        </w:tc>
        <w:tc>
          <w:tcPr>
            <w:tcW w:w="585" w:type="pct"/>
            <w:hideMark/>
          </w:tcPr>
          <w:p w:rsidR="00000000" w:rsidRDefault="009D0D42">
            <w:pPr>
              <w:pStyle w:val="table10"/>
            </w:pPr>
            <w:r>
              <w:t> </w:t>
            </w:r>
          </w:p>
        </w:tc>
        <w:tc>
          <w:tcPr>
            <w:tcW w:w="610" w:type="pct"/>
            <w:hideMark/>
          </w:tcPr>
          <w:p w:rsidR="00000000" w:rsidRDefault="009D0D42">
            <w:pPr>
              <w:pStyle w:val="table10"/>
            </w:pPr>
            <w:r>
              <w:t> </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 </w:t>
            </w:r>
          </w:p>
        </w:tc>
        <w:tc>
          <w:tcPr>
            <w:tcW w:w="1588" w:type="pct"/>
            <w:hideMark/>
          </w:tcPr>
          <w:p w:rsidR="00000000" w:rsidRDefault="009D0D42">
            <w:pPr>
              <w:pStyle w:val="table10"/>
            </w:pPr>
            <w:r>
              <w:t> </w:t>
            </w:r>
          </w:p>
        </w:tc>
        <w:tc>
          <w:tcPr>
            <w:tcW w:w="557" w:type="pct"/>
            <w:hideMark/>
          </w:tcPr>
          <w:p w:rsidR="00000000" w:rsidRDefault="009D0D42">
            <w:pPr>
              <w:pStyle w:val="table10"/>
            </w:pPr>
            <w:r>
              <w:t> </w:t>
            </w:r>
          </w:p>
        </w:tc>
        <w:tc>
          <w:tcPr>
            <w:tcW w:w="748" w:type="pct"/>
            <w:hideMark/>
          </w:tcPr>
          <w:p w:rsidR="00000000" w:rsidRDefault="009D0D42">
            <w:pPr>
              <w:pStyle w:val="table10"/>
            </w:pPr>
            <w:r>
              <w:t> </w:t>
            </w:r>
          </w:p>
        </w:tc>
        <w:tc>
          <w:tcPr>
            <w:tcW w:w="585" w:type="pct"/>
            <w:hideMark/>
          </w:tcPr>
          <w:p w:rsidR="00000000" w:rsidRDefault="009D0D42">
            <w:pPr>
              <w:pStyle w:val="table10"/>
            </w:pPr>
            <w:r>
              <w:t> </w:t>
            </w:r>
          </w:p>
        </w:tc>
        <w:tc>
          <w:tcPr>
            <w:tcW w:w="610" w:type="pct"/>
            <w:hideMark/>
          </w:tcPr>
          <w:p w:rsidR="00000000" w:rsidRDefault="009D0D42">
            <w:pPr>
              <w:pStyle w:val="table10"/>
            </w:pPr>
            <w:r>
              <w:t> </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6.2</w:t>
            </w:r>
          </w:p>
        </w:tc>
        <w:tc>
          <w:tcPr>
            <w:tcW w:w="1588" w:type="pct"/>
            <w:hideMark/>
          </w:tcPr>
          <w:p w:rsidR="00000000" w:rsidRDefault="009D0D42">
            <w:pPr>
              <w:pStyle w:val="table10"/>
            </w:pPr>
            <w:r>
              <w:t xml:space="preserve">сумма акцизов, уплаченная при ввозе (приобретении) подакцизных товаров, использованных в качестве давальческого сырья при производстве подакцизных товаров, - всего, в том числе по видам подакцизных товаров: </w:t>
            </w:r>
          </w:p>
        </w:tc>
        <w:tc>
          <w:tcPr>
            <w:tcW w:w="557" w:type="pct"/>
            <w:hideMark/>
          </w:tcPr>
          <w:p w:rsidR="00000000" w:rsidRDefault="009D0D42">
            <w:pPr>
              <w:pStyle w:val="table10"/>
            </w:pPr>
            <w:r>
              <w:t>х</w:t>
            </w:r>
          </w:p>
        </w:tc>
        <w:tc>
          <w:tcPr>
            <w:tcW w:w="748" w:type="pct"/>
            <w:hideMark/>
          </w:tcPr>
          <w:p w:rsidR="00000000" w:rsidRDefault="009D0D42">
            <w:pPr>
              <w:pStyle w:val="table10"/>
            </w:pPr>
            <w:r>
              <w:t>х</w:t>
            </w:r>
          </w:p>
        </w:tc>
        <w:tc>
          <w:tcPr>
            <w:tcW w:w="585" w:type="pct"/>
            <w:hideMark/>
          </w:tcPr>
          <w:p w:rsidR="00000000" w:rsidRDefault="009D0D42">
            <w:pPr>
              <w:pStyle w:val="table10"/>
            </w:pPr>
            <w:r>
              <w:t>х</w:t>
            </w:r>
          </w:p>
        </w:tc>
        <w:tc>
          <w:tcPr>
            <w:tcW w:w="610" w:type="pct"/>
            <w:hideMark/>
          </w:tcPr>
          <w:p w:rsidR="00000000" w:rsidRDefault="009D0D42">
            <w:pPr>
              <w:pStyle w:val="table10"/>
            </w:pPr>
            <w:r>
              <w:t>х</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 </w:t>
            </w:r>
          </w:p>
        </w:tc>
        <w:tc>
          <w:tcPr>
            <w:tcW w:w="1588" w:type="pct"/>
            <w:hideMark/>
          </w:tcPr>
          <w:p w:rsidR="00000000" w:rsidRDefault="009D0D42">
            <w:pPr>
              <w:pStyle w:val="table10"/>
            </w:pPr>
            <w:r>
              <w:t> </w:t>
            </w:r>
          </w:p>
        </w:tc>
        <w:tc>
          <w:tcPr>
            <w:tcW w:w="557" w:type="pct"/>
            <w:hideMark/>
          </w:tcPr>
          <w:p w:rsidR="00000000" w:rsidRDefault="009D0D42">
            <w:pPr>
              <w:pStyle w:val="table10"/>
            </w:pPr>
            <w:r>
              <w:t> </w:t>
            </w:r>
          </w:p>
        </w:tc>
        <w:tc>
          <w:tcPr>
            <w:tcW w:w="748" w:type="pct"/>
            <w:hideMark/>
          </w:tcPr>
          <w:p w:rsidR="00000000" w:rsidRDefault="009D0D42">
            <w:pPr>
              <w:pStyle w:val="table10"/>
            </w:pPr>
            <w:r>
              <w:t> </w:t>
            </w:r>
          </w:p>
        </w:tc>
        <w:tc>
          <w:tcPr>
            <w:tcW w:w="585" w:type="pct"/>
            <w:hideMark/>
          </w:tcPr>
          <w:p w:rsidR="00000000" w:rsidRDefault="009D0D42">
            <w:pPr>
              <w:pStyle w:val="table10"/>
            </w:pPr>
            <w:r>
              <w:t> </w:t>
            </w:r>
          </w:p>
        </w:tc>
        <w:tc>
          <w:tcPr>
            <w:tcW w:w="610" w:type="pct"/>
            <w:hideMark/>
          </w:tcPr>
          <w:p w:rsidR="00000000" w:rsidRDefault="009D0D42">
            <w:pPr>
              <w:pStyle w:val="table10"/>
            </w:pPr>
            <w:r>
              <w:t> </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 </w:t>
            </w:r>
          </w:p>
        </w:tc>
        <w:tc>
          <w:tcPr>
            <w:tcW w:w="1588" w:type="pct"/>
            <w:hideMark/>
          </w:tcPr>
          <w:p w:rsidR="00000000" w:rsidRDefault="009D0D42">
            <w:pPr>
              <w:pStyle w:val="table10"/>
            </w:pPr>
            <w:r>
              <w:t> </w:t>
            </w:r>
          </w:p>
        </w:tc>
        <w:tc>
          <w:tcPr>
            <w:tcW w:w="557" w:type="pct"/>
            <w:hideMark/>
          </w:tcPr>
          <w:p w:rsidR="00000000" w:rsidRDefault="009D0D42">
            <w:pPr>
              <w:pStyle w:val="table10"/>
            </w:pPr>
            <w:r>
              <w:t> </w:t>
            </w:r>
          </w:p>
        </w:tc>
        <w:tc>
          <w:tcPr>
            <w:tcW w:w="748" w:type="pct"/>
            <w:hideMark/>
          </w:tcPr>
          <w:p w:rsidR="00000000" w:rsidRDefault="009D0D42">
            <w:pPr>
              <w:pStyle w:val="table10"/>
            </w:pPr>
            <w:r>
              <w:t> </w:t>
            </w:r>
          </w:p>
        </w:tc>
        <w:tc>
          <w:tcPr>
            <w:tcW w:w="585" w:type="pct"/>
            <w:hideMark/>
          </w:tcPr>
          <w:p w:rsidR="00000000" w:rsidRDefault="009D0D42">
            <w:pPr>
              <w:pStyle w:val="table10"/>
            </w:pPr>
            <w:r>
              <w:t> </w:t>
            </w:r>
          </w:p>
        </w:tc>
        <w:tc>
          <w:tcPr>
            <w:tcW w:w="610" w:type="pct"/>
            <w:hideMark/>
          </w:tcPr>
          <w:p w:rsidR="00000000" w:rsidRDefault="009D0D42">
            <w:pPr>
              <w:pStyle w:val="table10"/>
            </w:pPr>
            <w:r>
              <w:t> </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 </w:t>
            </w:r>
          </w:p>
        </w:tc>
        <w:tc>
          <w:tcPr>
            <w:tcW w:w="1588" w:type="pct"/>
            <w:hideMark/>
          </w:tcPr>
          <w:p w:rsidR="00000000" w:rsidRDefault="009D0D42">
            <w:pPr>
              <w:pStyle w:val="table10"/>
            </w:pPr>
            <w:r>
              <w:t> </w:t>
            </w:r>
          </w:p>
        </w:tc>
        <w:tc>
          <w:tcPr>
            <w:tcW w:w="557" w:type="pct"/>
            <w:hideMark/>
          </w:tcPr>
          <w:p w:rsidR="00000000" w:rsidRDefault="009D0D42">
            <w:pPr>
              <w:pStyle w:val="table10"/>
            </w:pPr>
            <w:r>
              <w:t> </w:t>
            </w:r>
          </w:p>
        </w:tc>
        <w:tc>
          <w:tcPr>
            <w:tcW w:w="748" w:type="pct"/>
            <w:hideMark/>
          </w:tcPr>
          <w:p w:rsidR="00000000" w:rsidRDefault="009D0D42">
            <w:pPr>
              <w:pStyle w:val="table10"/>
            </w:pPr>
            <w:r>
              <w:t> </w:t>
            </w:r>
          </w:p>
        </w:tc>
        <w:tc>
          <w:tcPr>
            <w:tcW w:w="585" w:type="pct"/>
            <w:hideMark/>
          </w:tcPr>
          <w:p w:rsidR="00000000" w:rsidRDefault="009D0D42">
            <w:pPr>
              <w:pStyle w:val="table10"/>
            </w:pPr>
            <w:r>
              <w:t> </w:t>
            </w:r>
          </w:p>
        </w:tc>
        <w:tc>
          <w:tcPr>
            <w:tcW w:w="610" w:type="pct"/>
            <w:hideMark/>
          </w:tcPr>
          <w:p w:rsidR="00000000" w:rsidRDefault="009D0D42">
            <w:pPr>
              <w:pStyle w:val="table10"/>
            </w:pPr>
            <w:r>
              <w:t> </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rPr>
                <w:color w:val="000000"/>
              </w:rPr>
              <w:t>6.3</w:t>
            </w:r>
          </w:p>
        </w:tc>
        <w:tc>
          <w:tcPr>
            <w:tcW w:w="1588" w:type="pct"/>
            <w:hideMark/>
          </w:tcPr>
          <w:p w:rsidR="00000000" w:rsidRDefault="009D0D42">
            <w:pPr>
              <w:pStyle w:val="table10"/>
            </w:pPr>
            <w:r>
              <w:rPr>
                <w:color w:val="000000"/>
              </w:rPr>
              <w:t>сумма акцизов, уплаченная при ввозе (приобретении) подакцизных товаров, использованных в производстве подакцизных товаров, реализуемых за пределы Республики Беларусь, кроме вывоза на территорию государств - членов Евразийского экономического союза, по кото</w:t>
            </w:r>
            <w:r>
              <w:rPr>
                <w:color w:val="000000"/>
              </w:rPr>
              <w:t xml:space="preserve">рым освобождение не предоставляется, - всего, в том числе по видам подакцизных товаров: </w:t>
            </w:r>
          </w:p>
        </w:tc>
        <w:tc>
          <w:tcPr>
            <w:tcW w:w="557" w:type="pct"/>
            <w:hideMark/>
          </w:tcPr>
          <w:p w:rsidR="00000000" w:rsidRDefault="009D0D42">
            <w:pPr>
              <w:pStyle w:val="table10"/>
            </w:pPr>
            <w:r>
              <w:rPr>
                <w:color w:val="000000"/>
              </w:rPr>
              <w:t>х</w:t>
            </w:r>
          </w:p>
        </w:tc>
        <w:tc>
          <w:tcPr>
            <w:tcW w:w="748" w:type="pct"/>
            <w:hideMark/>
          </w:tcPr>
          <w:p w:rsidR="00000000" w:rsidRDefault="009D0D42">
            <w:pPr>
              <w:pStyle w:val="table10"/>
            </w:pPr>
            <w:r>
              <w:rPr>
                <w:color w:val="000000"/>
              </w:rPr>
              <w:t>х</w:t>
            </w:r>
          </w:p>
        </w:tc>
        <w:tc>
          <w:tcPr>
            <w:tcW w:w="585" w:type="pct"/>
            <w:hideMark/>
          </w:tcPr>
          <w:p w:rsidR="00000000" w:rsidRDefault="009D0D42">
            <w:pPr>
              <w:pStyle w:val="table10"/>
            </w:pPr>
            <w:r>
              <w:rPr>
                <w:color w:val="000000"/>
              </w:rPr>
              <w:t>х</w:t>
            </w:r>
          </w:p>
        </w:tc>
        <w:tc>
          <w:tcPr>
            <w:tcW w:w="610" w:type="pct"/>
            <w:hideMark/>
          </w:tcPr>
          <w:p w:rsidR="00000000" w:rsidRDefault="009D0D42">
            <w:pPr>
              <w:pStyle w:val="table10"/>
            </w:pPr>
            <w:r>
              <w:rPr>
                <w:color w:val="000000"/>
              </w:rPr>
              <w:t>х</w:t>
            </w:r>
          </w:p>
        </w:tc>
        <w:tc>
          <w:tcPr>
            <w:tcW w:w="609" w:type="pct"/>
            <w:hideMark/>
          </w:tcPr>
          <w:p w:rsidR="00000000" w:rsidRDefault="009D0D42">
            <w:pPr>
              <w:pStyle w:val="table10"/>
            </w:pPr>
            <w:r>
              <w:rPr>
                <w:color w:val="000000"/>
              </w:rPr>
              <w:t> </w:t>
            </w:r>
          </w:p>
        </w:tc>
      </w:tr>
      <w:tr w:rsidR="00000000">
        <w:trPr>
          <w:trHeight w:val="240"/>
          <w:tblCellSpacing w:w="0" w:type="dxa"/>
        </w:trPr>
        <w:tc>
          <w:tcPr>
            <w:tcW w:w="303" w:type="pct"/>
            <w:hideMark/>
          </w:tcPr>
          <w:p w:rsidR="00000000" w:rsidRDefault="009D0D42">
            <w:pPr>
              <w:pStyle w:val="table10"/>
            </w:pPr>
            <w:r>
              <w:rPr>
                <w:color w:val="000000"/>
              </w:rPr>
              <w:t> </w:t>
            </w:r>
          </w:p>
        </w:tc>
        <w:tc>
          <w:tcPr>
            <w:tcW w:w="1588" w:type="pct"/>
            <w:hideMark/>
          </w:tcPr>
          <w:p w:rsidR="00000000" w:rsidRDefault="009D0D42">
            <w:pPr>
              <w:pStyle w:val="table10"/>
            </w:pPr>
            <w:r>
              <w:rPr>
                <w:color w:val="000000"/>
              </w:rPr>
              <w:t> </w:t>
            </w:r>
          </w:p>
        </w:tc>
        <w:tc>
          <w:tcPr>
            <w:tcW w:w="557" w:type="pct"/>
            <w:hideMark/>
          </w:tcPr>
          <w:p w:rsidR="00000000" w:rsidRDefault="009D0D42">
            <w:pPr>
              <w:pStyle w:val="table10"/>
            </w:pPr>
            <w:r>
              <w:rPr>
                <w:color w:val="000000"/>
              </w:rPr>
              <w:t> </w:t>
            </w:r>
          </w:p>
        </w:tc>
        <w:tc>
          <w:tcPr>
            <w:tcW w:w="748" w:type="pct"/>
            <w:hideMark/>
          </w:tcPr>
          <w:p w:rsidR="00000000" w:rsidRDefault="009D0D42">
            <w:pPr>
              <w:pStyle w:val="table10"/>
            </w:pPr>
            <w:r>
              <w:rPr>
                <w:color w:val="000000"/>
              </w:rPr>
              <w:t> </w:t>
            </w:r>
          </w:p>
        </w:tc>
        <w:tc>
          <w:tcPr>
            <w:tcW w:w="585" w:type="pct"/>
            <w:hideMark/>
          </w:tcPr>
          <w:p w:rsidR="00000000" w:rsidRDefault="009D0D42">
            <w:pPr>
              <w:pStyle w:val="table10"/>
            </w:pPr>
            <w:r>
              <w:rPr>
                <w:color w:val="000000"/>
              </w:rPr>
              <w:t> </w:t>
            </w:r>
          </w:p>
        </w:tc>
        <w:tc>
          <w:tcPr>
            <w:tcW w:w="610" w:type="pct"/>
            <w:hideMark/>
          </w:tcPr>
          <w:p w:rsidR="00000000" w:rsidRDefault="009D0D42">
            <w:pPr>
              <w:pStyle w:val="table10"/>
            </w:pPr>
            <w:r>
              <w:rPr>
                <w:color w:val="000000"/>
              </w:rPr>
              <w:t> </w:t>
            </w:r>
          </w:p>
        </w:tc>
        <w:tc>
          <w:tcPr>
            <w:tcW w:w="609" w:type="pct"/>
            <w:hideMark/>
          </w:tcPr>
          <w:p w:rsidR="00000000" w:rsidRDefault="009D0D42">
            <w:pPr>
              <w:pStyle w:val="table10"/>
            </w:pPr>
            <w:r>
              <w:rPr>
                <w:color w:val="000000"/>
              </w:rPr>
              <w:t> </w:t>
            </w:r>
          </w:p>
        </w:tc>
      </w:tr>
      <w:tr w:rsidR="00000000">
        <w:trPr>
          <w:trHeight w:val="240"/>
          <w:tblCellSpacing w:w="0" w:type="dxa"/>
        </w:trPr>
        <w:tc>
          <w:tcPr>
            <w:tcW w:w="303" w:type="pct"/>
            <w:hideMark/>
          </w:tcPr>
          <w:p w:rsidR="00000000" w:rsidRDefault="009D0D42">
            <w:pPr>
              <w:pStyle w:val="table10"/>
            </w:pPr>
            <w:r>
              <w:rPr>
                <w:color w:val="000000"/>
              </w:rPr>
              <w:t> </w:t>
            </w:r>
          </w:p>
        </w:tc>
        <w:tc>
          <w:tcPr>
            <w:tcW w:w="1588" w:type="pct"/>
            <w:hideMark/>
          </w:tcPr>
          <w:p w:rsidR="00000000" w:rsidRDefault="009D0D42">
            <w:pPr>
              <w:pStyle w:val="table10"/>
            </w:pPr>
            <w:r>
              <w:rPr>
                <w:color w:val="000000"/>
              </w:rPr>
              <w:t> </w:t>
            </w:r>
          </w:p>
        </w:tc>
        <w:tc>
          <w:tcPr>
            <w:tcW w:w="557" w:type="pct"/>
            <w:hideMark/>
          </w:tcPr>
          <w:p w:rsidR="00000000" w:rsidRDefault="009D0D42">
            <w:pPr>
              <w:pStyle w:val="table10"/>
            </w:pPr>
            <w:r>
              <w:rPr>
                <w:color w:val="000000"/>
              </w:rPr>
              <w:t> </w:t>
            </w:r>
          </w:p>
        </w:tc>
        <w:tc>
          <w:tcPr>
            <w:tcW w:w="748" w:type="pct"/>
            <w:hideMark/>
          </w:tcPr>
          <w:p w:rsidR="00000000" w:rsidRDefault="009D0D42">
            <w:pPr>
              <w:pStyle w:val="table10"/>
            </w:pPr>
            <w:r>
              <w:rPr>
                <w:color w:val="000000"/>
              </w:rPr>
              <w:t> </w:t>
            </w:r>
          </w:p>
        </w:tc>
        <w:tc>
          <w:tcPr>
            <w:tcW w:w="585" w:type="pct"/>
            <w:hideMark/>
          </w:tcPr>
          <w:p w:rsidR="00000000" w:rsidRDefault="009D0D42">
            <w:pPr>
              <w:pStyle w:val="table10"/>
            </w:pPr>
            <w:r>
              <w:rPr>
                <w:color w:val="000000"/>
              </w:rPr>
              <w:t> </w:t>
            </w:r>
          </w:p>
        </w:tc>
        <w:tc>
          <w:tcPr>
            <w:tcW w:w="610" w:type="pct"/>
            <w:hideMark/>
          </w:tcPr>
          <w:p w:rsidR="00000000" w:rsidRDefault="009D0D42">
            <w:pPr>
              <w:pStyle w:val="table10"/>
            </w:pPr>
            <w:r>
              <w:rPr>
                <w:color w:val="000000"/>
              </w:rPr>
              <w:t> </w:t>
            </w:r>
          </w:p>
        </w:tc>
        <w:tc>
          <w:tcPr>
            <w:tcW w:w="609" w:type="pct"/>
            <w:hideMark/>
          </w:tcPr>
          <w:p w:rsidR="00000000" w:rsidRDefault="009D0D42">
            <w:pPr>
              <w:pStyle w:val="table10"/>
            </w:pPr>
            <w:r>
              <w:rPr>
                <w:color w:val="000000"/>
              </w:rPr>
              <w:t> </w:t>
            </w:r>
          </w:p>
        </w:tc>
      </w:tr>
      <w:tr w:rsidR="00000000">
        <w:trPr>
          <w:trHeight w:val="240"/>
          <w:tblCellSpacing w:w="0" w:type="dxa"/>
        </w:trPr>
        <w:tc>
          <w:tcPr>
            <w:tcW w:w="303" w:type="pct"/>
            <w:hideMark/>
          </w:tcPr>
          <w:p w:rsidR="00000000" w:rsidRDefault="009D0D42">
            <w:pPr>
              <w:pStyle w:val="table10"/>
            </w:pPr>
            <w:r>
              <w:rPr>
                <w:color w:val="000000"/>
              </w:rPr>
              <w:t> </w:t>
            </w:r>
          </w:p>
        </w:tc>
        <w:tc>
          <w:tcPr>
            <w:tcW w:w="1588" w:type="pct"/>
            <w:hideMark/>
          </w:tcPr>
          <w:p w:rsidR="00000000" w:rsidRDefault="009D0D42">
            <w:pPr>
              <w:pStyle w:val="table10"/>
            </w:pPr>
            <w:r>
              <w:rPr>
                <w:color w:val="000000"/>
              </w:rPr>
              <w:t> </w:t>
            </w:r>
          </w:p>
        </w:tc>
        <w:tc>
          <w:tcPr>
            <w:tcW w:w="557" w:type="pct"/>
            <w:hideMark/>
          </w:tcPr>
          <w:p w:rsidR="00000000" w:rsidRDefault="009D0D42">
            <w:pPr>
              <w:pStyle w:val="table10"/>
            </w:pPr>
            <w:r>
              <w:rPr>
                <w:color w:val="000000"/>
              </w:rPr>
              <w:t> </w:t>
            </w:r>
          </w:p>
        </w:tc>
        <w:tc>
          <w:tcPr>
            <w:tcW w:w="748" w:type="pct"/>
            <w:hideMark/>
          </w:tcPr>
          <w:p w:rsidR="00000000" w:rsidRDefault="009D0D42">
            <w:pPr>
              <w:pStyle w:val="table10"/>
            </w:pPr>
            <w:r>
              <w:rPr>
                <w:color w:val="000000"/>
              </w:rPr>
              <w:t> </w:t>
            </w:r>
          </w:p>
        </w:tc>
        <w:tc>
          <w:tcPr>
            <w:tcW w:w="585" w:type="pct"/>
            <w:hideMark/>
          </w:tcPr>
          <w:p w:rsidR="00000000" w:rsidRDefault="009D0D42">
            <w:pPr>
              <w:pStyle w:val="table10"/>
            </w:pPr>
            <w:r>
              <w:rPr>
                <w:color w:val="000000"/>
              </w:rPr>
              <w:t> </w:t>
            </w:r>
          </w:p>
        </w:tc>
        <w:tc>
          <w:tcPr>
            <w:tcW w:w="610" w:type="pct"/>
            <w:hideMark/>
          </w:tcPr>
          <w:p w:rsidR="00000000" w:rsidRDefault="009D0D42">
            <w:pPr>
              <w:pStyle w:val="table10"/>
            </w:pPr>
            <w:r>
              <w:rPr>
                <w:color w:val="000000"/>
              </w:rPr>
              <w:t> </w:t>
            </w:r>
          </w:p>
        </w:tc>
        <w:tc>
          <w:tcPr>
            <w:tcW w:w="609" w:type="pct"/>
            <w:hideMark/>
          </w:tcPr>
          <w:p w:rsidR="00000000" w:rsidRDefault="009D0D42">
            <w:pPr>
              <w:pStyle w:val="table10"/>
            </w:pPr>
            <w:r>
              <w:rPr>
                <w:color w:val="000000"/>
              </w:rPr>
              <w:t> </w:t>
            </w:r>
          </w:p>
        </w:tc>
      </w:tr>
      <w:tr w:rsidR="00000000">
        <w:trPr>
          <w:trHeight w:val="240"/>
          <w:tblCellSpacing w:w="0" w:type="dxa"/>
        </w:trPr>
        <w:tc>
          <w:tcPr>
            <w:tcW w:w="303" w:type="pct"/>
            <w:hideMark/>
          </w:tcPr>
          <w:p w:rsidR="00000000" w:rsidRDefault="009D0D42">
            <w:pPr>
              <w:pStyle w:val="table10"/>
            </w:pPr>
            <w:r>
              <w:rPr>
                <w:color w:val="000000"/>
              </w:rPr>
              <w:t>6.4</w:t>
            </w:r>
          </w:p>
        </w:tc>
        <w:tc>
          <w:tcPr>
            <w:tcW w:w="1588" w:type="pct"/>
            <w:hideMark/>
          </w:tcPr>
          <w:p w:rsidR="00000000" w:rsidRDefault="009D0D42">
            <w:pPr>
              <w:pStyle w:val="table10"/>
            </w:pPr>
            <w:r>
              <w:rPr>
                <w:color w:val="000000"/>
              </w:rPr>
              <w:t>сумма акцизов, уплаченная при ввозе (приобретении) подакцизных товаров, использованных в производстве подакцизных товаров, реализуемых на территории государств - членов Евразийского экономического союза, по которым освобождение не предоставляется, - всего,</w:t>
            </w:r>
            <w:r>
              <w:rPr>
                <w:color w:val="000000"/>
              </w:rPr>
              <w:t xml:space="preserve"> в том числе по видам подакцизных товаров: </w:t>
            </w:r>
          </w:p>
        </w:tc>
        <w:tc>
          <w:tcPr>
            <w:tcW w:w="557" w:type="pct"/>
            <w:hideMark/>
          </w:tcPr>
          <w:p w:rsidR="00000000" w:rsidRDefault="009D0D42">
            <w:pPr>
              <w:pStyle w:val="table10"/>
            </w:pPr>
            <w:r>
              <w:rPr>
                <w:color w:val="000000"/>
              </w:rPr>
              <w:t>х</w:t>
            </w:r>
          </w:p>
        </w:tc>
        <w:tc>
          <w:tcPr>
            <w:tcW w:w="748" w:type="pct"/>
            <w:hideMark/>
          </w:tcPr>
          <w:p w:rsidR="00000000" w:rsidRDefault="009D0D42">
            <w:pPr>
              <w:pStyle w:val="table10"/>
            </w:pPr>
            <w:r>
              <w:rPr>
                <w:color w:val="000000"/>
              </w:rPr>
              <w:t>х</w:t>
            </w:r>
          </w:p>
        </w:tc>
        <w:tc>
          <w:tcPr>
            <w:tcW w:w="585" w:type="pct"/>
            <w:hideMark/>
          </w:tcPr>
          <w:p w:rsidR="00000000" w:rsidRDefault="009D0D42">
            <w:pPr>
              <w:pStyle w:val="table10"/>
            </w:pPr>
            <w:r>
              <w:rPr>
                <w:color w:val="000000"/>
              </w:rPr>
              <w:t>х</w:t>
            </w:r>
          </w:p>
        </w:tc>
        <w:tc>
          <w:tcPr>
            <w:tcW w:w="610" w:type="pct"/>
            <w:hideMark/>
          </w:tcPr>
          <w:p w:rsidR="00000000" w:rsidRDefault="009D0D42">
            <w:pPr>
              <w:pStyle w:val="table10"/>
            </w:pPr>
            <w:r>
              <w:rPr>
                <w:color w:val="000000"/>
              </w:rPr>
              <w:t>х</w:t>
            </w:r>
          </w:p>
        </w:tc>
        <w:tc>
          <w:tcPr>
            <w:tcW w:w="609" w:type="pct"/>
            <w:hideMark/>
          </w:tcPr>
          <w:p w:rsidR="00000000" w:rsidRDefault="009D0D42">
            <w:pPr>
              <w:pStyle w:val="table10"/>
            </w:pPr>
            <w:r>
              <w:rPr>
                <w:color w:val="000000"/>
              </w:rPr>
              <w:t> </w:t>
            </w:r>
          </w:p>
        </w:tc>
      </w:tr>
      <w:tr w:rsidR="00000000">
        <w:trPr>
          <w:trHeight w:val="240"/>
          <w:tblCellSpacing w:w="0" w:type="dxa"/>
        </w:trPr>
        <w:tc>
          <w:tcPr>
            <w:tcW w:w="303" w:type="pct"/>
            <w:hideMark/>
          </w:tcPr>
          <w:p w:rsidR="00000000" w:rsidRDefault="009D0D42">
            <w:pPr>
              <w:pStyle w:val="table10"/>
            </w:pPr>
            <w:r>
              <w:rPr>
                <w:color w:val="000000"/>
              </w:rPr>
              <w:t> </w:t>
            </w:r>
          </w:p>
        </w:tc>
        <w:tc>
          <w:tcPr>
            <w:tcW w:w="1588" w:type="pct"/>
            <w:hideMark/>
          </w:tcPr>
          <w:p w:rsidR="00000000" w:rsidRDefault="009D0D42">
            <w:pPr>
              <w:pStyle w:val="table10"/>
            </w:pPr>
            <w:r>
              <w:rPr>
                <w:color w:val="000000"/>
              </w:rPr>
              <w:t> </w:t>
            </w:r>
          </w:p>
        </w:tc>
        <w:tc>
          <w:tcPr>
            <w:tcW w:w="557" w:type="pct"/>
            <w:hideMark/>
          </w:tcPr>
          <w:p w:rsidR="00000000" w:rsidRDefault="009D0D42">
            <w:pPr>
              <w:pStyle w:val="table10"/>
            </w:pPr>
            <w:r>
              <w:rPr>
                <w:color w:val="000000"/>
              </w:rPr>
              <w:t> </w:t>
            </w:r>
          </w:p>
        </w:tc>
        <w:tc>
          <w:tcPr>
            <w:tcW w:w="748" w:type="pct"/>
            <w:hideMark/>
          </w:tcPr>
          <w:p w:rsidR="00000000" w:rsidRDefault="009D0D42">
            <w:pPr>
              <w:pStyle w:val="table10"/>
            </w:pPr>
            <w:r>
              <w:rPr>
                <w:color w:val="000000"/>
              </w:rPr>
              <w:t> </w:t>
            </w:r>
          </w:p>
        </w:tc>
        <w:tc>
          <w:tcPr>
            <w:tcW w:w="585" w:type="pct"/>
            <w:hideMark/>
          </w:tcPr>
          <w:p w:rsidR="00000000" w:rsidRDefault="009D0D42">
            <w:pPr>
              <w:pStyle w:val="table10"/>
            </w:pPr>
            <w:r>
              <w:rPr>
                <w:color w:val="000000"/>
              </w:rPr>
              <w:t> </w:t>
            </w:r>
          </w:p>
        </w:tc>
        <w:tc>
          <w:tcPr>
            <w:tcW w:w="610" w:type="pct"/>
            <w:hideMark/>
          </w:tcPr>
          <w:p w:rsidR="00000000" w:rsidRDefault="009D0D42">
            <w:pPr>
              <w:pStyle w:val="table10"/>
            </w:pPr>
            <w:r>
              <w:rPr>
                <w:color w:val="000000"/>
              </w:rPr>
              <w:t> </w:t>
            </w:r>
          </w:p>
        </w:tc>
        <w:tc>
          <w:tcPr>
            <w:tcW w:w="609" w:type="pct"/>
            <w:hideMark/>
          </w:tcPr>
          <w:p w:rsidR="00000000" w:rsidRDefault="009D0D42">
            <w:pPr>
              <w:pStyle w:val="table10"/>
            </w:pPr>
            <w:r>
              <w:rPr>
                <w:color w:val="000000"/>
              </w:rPr>
              <w:t> </w:t>
            </w:r>
          </w:p>
        </w:tc>
      </w:tr>
      <w:tr w:rsidR="00000000">
        <w:trPr>
          <w:trHeight w:val="240"/>
          <w:tblCellSpacing w:w="0" w:type="dxa"/>
        </w:trPr>
        <w:tc>
          <w:tcPr>
            <w:tcW w:w="303" w:type="pct"/>
            <w:hideMark/>
          </w:tcPr>
          <w:p w:rsidR="00000000" w:rsidRDefault="009D0D42">
            <w:pPr>
              <w:pStyle w:val="table10"/>
            </w:pPr>
            <w:r>
              <w:rPr>
                <w:color w:val="000000"/>
              </w:rPr>
              <w:t> </w:t>
            </w:r>
          </w:p>
        </w:tc>
        <w:tc>
          <w:tcPr>
            <w:tcW w:w="1588" w:type="pct"/>
            <w:hideMark/>
          </w:tcPr>
          <w:p w:rsidR="00000000" w:rsidRDefault="009D0D42">
            <w:pPr>
              <w:pStyle w:val="table10"/>
            </w:pPr>
            <w:r>
              <w:rPr>
                <w:color w:val="000000"/>
              </w:rPr>
              <w:t> </w:t>
            </w:r>
          </w:p>
        </w:tc>
        <w:tc>
          <w:tcPr>
            <w:tcW w:w="557" w:type="pct"/>
            <w:hideMark/>
          </w:tcPr>
          <w:p w:rsidR="00000000" w:rsidRDefault="009D0D42">
            <w:pPr>
              <w:pStyle w:val="table10"/>
            </w:pPr>
            <w:r>
              <w:rPr>
                <w:color w:val="000000"/>
              </w:rPr>
              <w:t> </w:t>
            </w:r>
          </w:p>
        </w:tc>
        <w:tc>
          <w:tcPr>
            <w:tcW w:w="748" w:type="pct"/>
            <w:hideMark/>
          </w:tcPr>
          <w:p w:rsidR="00000000" w:rsidRDefault="009D0D42">
            <w:pPr>
              <w:pStyle w:val="table10"/>
            </w:pPr>
            <w:r>
              <w:rPr>
                <w:color w:val="000000"/>
              </w:rPr>
              <w:t> </w:t>
            </w:r>
          </w:p>
        </w:tc>
        <w:tc>
          <w:tcPr>
            <w:tcW w:w="585" w:type="pct"/>
            <w:hideMark/>
          </w:tcPr>
          <w:p w:rsidR="00000000" w:rsidRDefault="009D0D42">
            <w:pPr>
              <w:pStyle w:val="table10"/>
            </w:pPr>
            <w:r>
              <w:rPr>
                <w:color w:val="000000"/>
              </w:rPr>
              <w:t> </w:t>
            </w:r>
          </w:p>
        </w:tc>
        <w:tc>
          <w:tcPr>
            <w:tcW w:w="610" w:type="pct"/>
            <w:hideMark/>
          </w:tcPr>
          <w:p w:rsidR="00000000" w:rsidRDefault="009D0D42">
            <w:pPr>
              <w:pStyle w:val="table10"/>
            </w:pPr>
            <w:r>
              <w:rPr>
                <w:color w:val="000000"/>
              </w:rPr>
              <w:t> </w:t>
            </w:r>
          </w:p>
        </w:tc>
        <w:tc>
          <w:tcPr>
            <w:tcW w:w="609" w:type="pct"/>
            <w:hideMark/>
          </w:tcPr>
          <w:p w:rsidR="00000000" w:rsidRDefault="009D0D42">
            <w:pPr>
              <w:pStyle w:val="table10"/>
            </w:pPr>
            <w:r>
              <w:rPr>
                <w:color w:val="000000"/>
              </w:rPr>
              <w:t> </w:t>
            </w:r>
          </w:p>
        </w:tc>
      </w:tr>
      <w:tr w:rsidR="00000000">
        <w:trPr>
          <w:trHeight w:val="240"/>
          <w:tblCellSpacing w:w="0" w:type="dxa"/>
        </w:trPr>
        <w:tc>
          <w:tcPr>
            <w:tcW w:w="303" w:type="pct"/>
            <w:hideMark/>
          </w:tcPr>
          <w:p w:rsidR="00000000" w:rsidRDefault="009D0D42">
            <w:pPr>
              <w:pStyle w:val="table10"/>
            </w:pPr>
            <w:r>
              <w:rPr>
                <w:color w:val="000000"/>
              </w:rPr>
              <w:t> </w:t>
            </w:r>
          </w:p>
        </w:tc>
        <w:tc>
          <w:tcPr>
            <w:tcW w:w="1588" w:type="pct"/>
            <w:hideMark/>
          </w:tcPr>
          <w:p w:rsidR="00000000" w:rsidRDefault="009D0D42">
            <w:pPr>
              <w:pStyle w:val="table10"/>
            </w:pPr>
            <w:r>
              <w:rPr>
                <w:color w:val="000000"/>
              </w:rPr>
              <w:t> </w:t>
            </w:r>
          </w:p>
        </w:tc>
        <w:tc>
          <w:tcPr>
            <w:tcW w:w="557" w:type="pct"/>
            <w:hideMark/>
          </w:tcPr>
          <w:p w:rsidR="00000000" w:rsidRDefault="009D0D42">
            <w:pPr>
              <w:pStyle w:val="table10"/>
            </w:pPr>
            <w:r>
              <w:rPr>
                <w:color w:val="000000"/>
              </w:rPr>
              <w:t> </w:t>
            </w:r>
          </w:p>
        </w:tc>
        <w:tc>
          <w:tcPr>
            <w:tcW w:w="748" w:type="pct"/>
            <w:hideMark/>
          </w:tcPr>
          <w:p w:rsidR="00000000" w:rsidRDefault="009D0D42">
            <w:pPr>
              <w:pStyle w:val="table10"/>
            </w:pPr>
            <w:r>
              <w:rPr>
                <w:color w:val="000000"/>
              </w:rPr>
              <w:t> </w:t>
            </w:r>
          </w:p>
        </w:tc>
        <w:tc>
          <w:tcPr>
            <w:tcW w:w="585" w:type="pct"/>
            <w:hideMark/>
          </w:tcPr>
          <w:p w:rsidR="00000000" w:rsidRDefault="009D0D42">
            <w:pPr>
              <w:pStyle w:val="table10"/>
            </w:pPr>
            <w:r>
              <w:rPr>
                <w:color w:val="000000"/>
              </w:rPr>
              <w:t> </w:t>
            </w:r>
          </w:p>
        </w:tc>
        <w:tc>
          <w:tcPr>
            <w:tcW w:w="610" w:type="pct"/>
            <w:hideMark/>
          </w:tcPr>
          <w:p w:rsidR="00000000" w:rsidRDefault="009D0D42">
            <w:pPr>
              <w:pStyle w:val="table10"/>
            </w:pPr>
            <w:r>
              <w:rPr>
                <w:color w:val="000000"/>
              </w:rPr>
              <w:t> </w:t>
            </w:r>
          </w:p>
        </w:tc>
        <w:tc>
          <w:tcPr>
            <w:tcW w:w="609" w:type="pct"/>
            <w:hideMark/>
          </w:tcPr>
          <w:p w:rsidR="00000000" w:rsidRDefault="009D0D42">
            <w:pPr>
              <w:pStyle w:val="table10"/>
            </w:pPr>
            <w:r>
              <w:rPr>
                <w:color w:val="000000"/>
              </w:rPr>
              <w:t> </w:t>
            </w:r>
          </w:p>
        </w:tc>
      </w:tr>
      <w:tr w:rsidR="00000000">
        <w:trPr>
          <w:trHeight w:val="240"/>
          <w:tblCellSpacing w:w="0" w:type="dxa"/>
        </w:trPr>
        <w:tc>
          <w:tcPr>
            <w:tcW w:w="303" w:type="pct"/>
            <w:hideMark/>
          </w:tcPr>
          <w:p w:rsidR="00000000" w:rsidRDefault="009D0D42">
            <w:pPr>
              <w:pStyle w:val="table10"/>
            </w:pPr>
            <w:r>
              <w:t>6.5</w:t>
            </w:r>
          </w:p>
        </w:tc>
        <w:tc>
          <w:tcPr>
            <w:tcW w:w="1588" w:type="pct"/>
            <w:hideMark/>
          </w:tcPr>
          <w:p w:rsidR="00000000" w:rsidRDefault="009D0D42">
            <w:pPr>
              <w:pStyle w:val="table10"/>
            </w:pPr>
            <w:r>
              <w:t>сумма акцизов, уплаченная при ввозе (приобретении) подакцизных товаров, использованных в производстве подакцизных товаров, передаваемых (реализуемых) своим работникам, на собственные нужды, обмене, передаче безвозмездно, - всего, в том числе по видам подак</w:t>
            </w:r>
            <w:r>
              <w:t xml:space="preserve">цизных товаров: </w:t>
            </w:r>
          </w:p>
        </w:tc>
        <w:tc>
          <w:tcPr>
            <w:tcW w:w="557" w:type="pct"/>
            <w:hideMark/>
          </w:tcPr>
          <w:p w:rsidR="00000000" w:rsidRDefault="009D0D42">
            <w:pPr>
              <w:pStyle w:val="table10"/>
            </w:pPr>
            <w:r>
              <w:t>х</w:t>
            </w:r>
          </w:p>
        </w:tc>
        <w:tc>
          <w:tcPr>
            <w:tcW w:w="748" w:type="pct"/>
            <w:hideMark/>
          </w:tcPr>
          <w:p w:rsidR="00000000" w:rsidRDefault="009D0D42">
            <w:pPr>
              <w:pStyle w:val="table10"/>
            </w:pPr>
            <w:r>
              <w:t>х</w:t>
            </w:r>
          </w:p>
        </w:tc>
        <w:tc>
          <w:tcPr>
            <w:tcW w:w="585" w:type="pct"/>
            <w:hideMark/>
          </w:tcPr>
          <w:p w:rsidR="00000000" w:rsidRDefault="009D0D42">
            <w:pPr>
              <w:pStyle w:val="table10"/>
            </w:pPr>
            <w:r>
              <w:t>х</w:t>
            </w:r>
          </w:p>
        </w:tc>
        <w:tc>
          <w:tcPr>
            <w:tcW w:w="610" w:type="pct"/>
            <w:hideMark/>
          </w:tcPr>
          <w:p w:rsidR="00000000" w:rsidRDefault="009D0D42">
            <w:pPr>
              <w:pStyle w:val="table10"/>
            </w:pPr>
            <w:r>
              <w:t>х</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 </w:t>
            </w:r>
          </w:p>
        </w:tc>
        <w:tc>
          <w:tcPr>
            <w:tcW w:w="1588" w:type="pct"/>
            <w:hideMark/>
          </w:tcPr>
          <w:p w:rsidR="00000000" w:rsidRDefault="009D0D42">
            <w:pPr>
              <w:pStyle w:val="table10"/>
            </w:pPr>
            <w:r>
              <w:t> </w:t>
            </w:r>
          </w:p>
        </w:tc>
        <w:tc>
          <w:tcPr>
            <w:tcW w:w="557" w:type="pct"/>
            <w:hideMark/>
          </w:tcPr>
          <w:p w:rsidR="00000000" w:rsidRDefault="009D0D42">
            <w:pPr>
              <w:pStyle w:val="table10"/>
            </w:pPr>
            <w:r>
              <w:t> </w:t>
            </w:r>
          </w:p>
        </w:tc>
        <w:tc>
          <w:tcPr>
            <w:tcW w:w="748" w:type="pct"/>
            <w:hideMark/>
          </w:tcPr>
          <w:p w:rsidR="00000000" w:rsidRDefault="009D0D42">
            <w:pPr>
              <w:pStyle w:val="table10"/>
            </w:pPr>
            <w:r>
              <w:t> </w:t>
            </w:r>
          </w:p>
        </w:tc>
        <w:tc>
          <w:tcPr>
            <w:tcW w:w="585" w:type="pct"/>
            <w:hideMark/>
          </w:tcPr>
          <w:p w:rsidR="00000000" w:rsidRDefault="009D0D42">
            <w:pPr>
              <w:pStyle w:val="table10"/>
            </w:pPr>
            <w:r>
              <w:t> </w:t>
            </w:r>
          </w:p>
        </w:tc>
        <w:tc>
          <w:tcPr>
            <w:tcW w:w="610" w:type="pct"/>
            <w:hideMark/>
          </w:tcPr>
          <w:p w:rsidR="00000000" w:rsidRDefault="009D0D42">
            <w:pPr>
              <w:pStyle w:val="table10"/>
            </w:pPr>
            <w:r>
              <w:t> </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 </w:t>
            </w:r>
          </w:p>
        </w:tc>
        <w:tc>
          <w:tcPr>
            <w:tcW w:w="1588" w:type="pct"/>
            <w:hideMark/>
          </w:tcPr>
          <w:p w:rsidR="00000000" w:rsidRDefault="009D0D42">
            <w:pPr>
              <w:pStyle w:val="table10"/>
            </w:pPr>
            <w:r>
              <w:t> </w:t>
            </w:r>
          </w:p>
        </w:tc>
        <w:tc>
          <w:tcPr>
            <w:tcW w:w="557" w:type="pct"/>
            <w:hideMark/>
          </w:tcPr>
          <w:p w:rsidR="00000000" w:rsidRDefault="009D0D42">
            <w:pPr>
              <w:pStyle w:val="table10"/>
            </w:pPr>
            <w:r>
              <w:t> </w:t>
            </w:r>
          </w:p>
        </w:tc>
        <w:tc>
          <w:tcPr>
            <w:tcW w:w="748" w:type="pct"/>
            <w:hideMark/>
          </w:tcPr>
          <w:p w:rsidR="00000000" w:rsidRDefault="009D0D42">
            <w:pPr>
              <w:pStyle w:val="table10"/>
            </w:pPr>
            <w:r>
              <w:t> </w:t>
            </w:r>
          </w:p>
        </w:tc>
        <w:tc>
          <w:tcPr>
            <w:tcW w:w="585" w:type="pct"/>
            <w:hideMark/>
          </w:tcPr>
          <w:p w:rsidR="00000000" w:rsidRDefault="009D0D42">
            <w:pPr>
              <w:pStyle w:val="table10"/>
            </w:pPr>
            <w:r>
              <w:t> </w:t>
            </w:r>
          </w:p>
        </w:tc>
        <w:tc>
          <w:tcPr>
            <w:tcW w:w="610" w:type="pct"/>
            <w:hideMark/>
          </w:tcPr>
          <w:p w:rsidR="00000000" w:rsidRDefault="009D0D42">
            <w:pPr>
              <w:pStyle w:val="table10"/>
            </w:pPr>
            <w:r>
              <w:t> </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 </w:t>
            </w:r>
          </w:p>
        </w:tc>
        <w:tc>
          <w:tcPr>
            <w:tcW w:w="1588" w:type="pct"/>
            <w:hideMark/>
          </w:tcPr>
          <w:p w:rsidR="00000000" w:rsidRDefault="009D0D42">
            <w:pPr>
              <w:pStyle w:val="table10"/>
            </w:pPr>
            <w:r>
              <w:t> </w:t>
            </w:r>
          </w:p>
        </w:tc>
        <w:tc>
          <w:tcPr>
            <w:tcW w:w="557" w:type="pct"/>
            <w:hideMark/>
          </w:tcPr>
          <w:p w:rsidR="00000000" w:rsidRDefault="009D0D42">
            <w:pPr>
              <w:pStyle w:val="table10"/>
            </w:pPr>
            <w:r>
              <w:t> </w:t>
            </w:r>
          </w:p>
        </w:tc>
        <w:tc>
          <w:tcPr>
            <w:tcW w:w="748" w:type="pct"/>
            <w:hideMark/>
          </w:tcPr>
          <w:p w:rsidR="00000000" w:rsidRDefault="009D0D42">
            <w:pPr>
              <w:pStyle w:val="table10"/>
            </w:pPr>
            <w:r>
              <w:t> </w:t>
            </w:r>
          </w:p>
        </w:tc>
        <w:tc>
          <w:tcPr>
            <w:tcW w:w="585" w:type="pct"/>
            <w:hideMark/>
          </w:tcPr>
          <w:p w:rsidR="00000000" w:rsidRDefault="009D0D42">
            <w:pPr>
              <w:pStyle w:val="table10"/>
            </w:pPr>
            <w:r>
              <w:t> </w:t>
            </w:r>
          </w:p>
        </w:tc>
        <w:tc>
          <w:tcPr>
            <w:tcW w:w="610" w:type="pct"/>
            <w:hideMark/>
          </w:tcPr>
          <w:p w:rsidR="00000000" w:rsidRDefault="009D0D42">
            <w:pPr>
              <w:pStyle w:val="table10"/>
            </w:pPr>
            <w:r>
              <w:t> </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7</w:t>
            </w:r>
          </w:p>
        </w:tc>
        <w:tc>
          <w:tcPr>
            <w:tcW w:w="1588" w:type="pct"/>
            <w:hideMark/>
          </w:tcPr>
          <w:p w:rsidR="00000000" w:rsidRDefault="009D0D42">
            <w:pPr>
              <w:pStyle w:val="table10"/>
            </w:pPr>
            <w:r>
              <w:t>Сумма акцизов, подлежащая отнесению на себестоимость, - всего (строка 7.1 + строка 7.2 +</w:t>
            </w:r>
            <w:r>
              <w:br/>
              <w:t xml:space="preserve">+ строка 7.3): </w:t>
            </w:r>
          </w:p>
        </w:tc>
        <w:tc>
          <w:tcPr>
            <w:tcW w:w="557" w:type="pct"/>
            <w:hideMark/>
          </w:tcPr>
          <w:p w:rsidR="00000000" w:rsidRDefault="009D0D42">
            <w:pPr>
              <w:pStyle w:val="table10"/>
            </w:pPr>
            <w:r>
              <w:t>х</w:t>
            </w:r>
          </w:p>
        </w:tc>
        <w:tc>
          <w:tcPr>
            <w:tcW w:w="748" w:type="pct"/>
            <w:hideMark/>
          </w:tcPr>
          <w:p w:rsidR="00000000" w:rsidRDefault="009D0D42">
            <w:pPr>
              <w:pStyle w:val="table10"/>
            </w:pPr>
            <w:r>
              <w:t>х</w:t>
            </w:r>
          </w:p>
        </w:tc>
        <w:tc>
          <w:tcPr>
            <w:tcW w:w="585" w:type="pct"/>
            <w:hideMark/>
          </w:tcPr>
          <w:p w:rsidR="00000000" w:rsidRDefault="009D0D42">
            <w:pPr>
              <w:pStyle w:val="table10"/>
            </w:pPr>
            <w:r>
              <w:t>х</w:t>
            </w:r>
          </w:p>
        </w:tc>
        <w:tc>
          <w:tcPr>
            <w:tcW w:w="610" w:type="pct"/>
            <w:hideMark/>
          </w:tcPr>
          <w:p w:rsidR="00000000" w:rsidRDefault="009D0D42">
            <w:pPr>
              <w:pStyle w:val="table10"/>
            </w:pPr>
            <w:r>
              <w:t>х</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7.1</w:t>
            </w:r>
          </w:p>
        </w:tc>
        <w:tc>
          <w:tcPr>
            <w:tcW w:w="1588" w:type="pct"/>
            <w:hideMark/>
          </w:tcPr>
          <w:p w:rsidR="00000000" w:rsidRDefault="009D0D42">
            <w:pPr>
              <w:pStyle w:val="table10"/>
            </w:pPr>
            <w:r>
              <w:t>по подакцизным товарам, освобожденным от обложения акцизами, кроме вывезенных за пределы Республики Беларусь, по которым применяется освобождение</w:t>
            </w:r>
          </w:p>
        </w:tc>
        <w:tc>
          <w:tcPr>
            <w:tcW w:w="557" w:type="pct"/>
            <w:hideMark/>
          </w:tcPr>
          <w:p w:rsidR="00000000" w:rsidRDefault="009D0D42">
            <w:pPr>
              <w:pStyle w:val="table10"/>
            </w:pPr>
            <w:r>
              <w:t>х</w:t>
            </w:r>
          </w:p>
        </w:tc>
        <w:tc>
          <w:tcPr>
            <w:tcW w:w="748" w:type="pct"/>
            <w:hideMark/>
          </w:tcPr>
          <w:p w:rsidR="00000000" w:rsidRDefault="009D0D42">
            <w:pPr>
              <w:pStyle w:val="table10"/>
            </w:pPr>
            <w:r>
              <w:t>х</w:t>
            </w:r>
          </w:p>
        </w:tc>
        <w:tc>
          <w:tcPr>
            <w:tcW w:w="585" w:type="pct"/>
            <w:hideMark/>
          </w:tcPr>
          <w:p w:rsidR="00000000" w:rsidRDefault="009D0D42">
            <w:pPr>
              <w:pStyle w:val="table10"/>
            </w:pPr>
            <w:r>
              <w:t>х</w:t>
            </w:r>
          </w:p>
        </w:tc>
        <w:tc>
          <w:tcPr>
            <w:tcW w:w="610" w:type="pct"/>
            <w:hideMark/>
          </w:tcPr>
          <w:p w:rsidR="00000000" w:rsidRDefault="009D0D42">
            <w:pPr>
              <w:pStyle w:val="table10"/>
            </w:pPr>
            <w:r>
              <w:t>х</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7.2</w:t>
            </w:r>
          </w:p>
        </w:tc>
        <w:tc>
          <w:tcPr>
            <w:tcW w:w="1588" w:type="pct"/>
            <w:hideMark/>
          </w:tcPr>
          <w:p w:rsidR="00000000" w:rsidRDefault="009D0D42">
            <w:pPr>
              <w:pStyle w:val="table10"/>
            </w:pPr>
            <w:r>
              <w:t>по подакцизным товарам, облагаемым по нулевой ставке акцизов</w:t>
            </w:r>
          </w:p>
        </w:tc>
        <w:tc>
          <w:tcPr>
            <w:tcW w:w="557" w:type="pct"/>
            <w:hideMark/>
          </w:tcPr>
          <w:p w:rsidR="00000000" w:rsidRDefault="009D0D42">
            <w:pPr>
              <w:pStyle w:val="table10"/>
            </w:pPr>
            <w:r>
              <w:t>х</w:t>
            </w:r>
          </w:p>
        </w:tc>
        <w:tc>
          <w:tcPr>
            <w:tcW w:w="748" w:type="pct"/>
            <w:hideMark/>
          </w:tcPr>
          <w:p w:rsidR="00000000" w:rsidRDefault="009D0D42">
            <w:pPr>
              <w:pStyle w:val="table10"/>
            </w:pPr>
            <w:r>
              <w:t>х</w:t>
            </w:r>
          </w:p>
        </w:tc>
        <w:tc>
          <w:tcPr>
            <w:tcW w:w="585" w:type="pct"/>
            <w:hideMark/>
          </w:tcPr>
          <w:p w:rsidR="00000000" w:rsidRDefault="009D0D42">
            <w:pPr>
              <w:pStyle w:val="table10"/>
            </w:pPr>
            <w:r>
              <w:t>х</w:t>
            </w:r>
          </w:p>
        </w:tc>
        <w:tc>
          <w:tcPr>
            <w:tcW w:w="610" w:type="pct"/>
            <w:hideMark/>
          </w:tcPr>
          <w:p w:rsidR="00000000" w:rsidRDefault="009D0D42">
            <w:pPr>
              <w:pStyle w:val="table10"/>
            </w:pPr>
            <w:r>
              <w:t>х</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7.3</w:t>
            </w:r>
          </w:p>
        </w:tc>
        <w:tc>
          <w:tcPr>
            <w:tcW w:w="1588" w:type="pct"/>
            <w:hideMark/>
          </w:tcPr>
          <w:p w:rsidR="00000000" w:rsidRDefault="009D0D42">
            <w:pPr>
              <w:pStyle w:val="table10"/>
            </w:pPr>
            <w:r>
              <w:t>по подакцизным товарам, на которые не установлены ставки акцизов</w:t>
            </w:r>
          </w:p>
        </w:tc>
        <w:tc>
          <w:tcPr>
            <w:tcW w:w="557" w:type="pct"/>
            <w:hideMark/>
          </w:tcPr>
          <w:p w:rsidR="00000000" w:rsidRDefault="009D0D42">
            <w:pPr>
              <w:pStyle w:val="table10"/>
            </w:pPr>
            <w:r>
              <w:t>х</w:t>
            </w:r>
          </w:p>
        </w:tc>
        <w:tc>
          <w:tcPr>
            <w:tcW w:w="748" w:type="pct"/>
            <w:hideMark/>
          </w:tcPr>
          <w:p w:rsidR="00000000" w:rsidRDefault="009D0D42">
            <w:pPr>
              <w:pStyle w:val="table10"/>
            </w:pPr>
            <w:r>
              <w:t>х</w:t>
            </w:r>
          </w:p>
        </w:tc>
        <w:tc>
          <w:tcPr>
            <w:tcW w:w="585" w:type="pct"/>
            <w:hideMark/>
          </w:tcPr>
          <w:p w:rsidR="00000000" w:rsidRDefault="009D0D42">
            <w:pPr>
              <w:pStyle w:val="table10"/>
            </w:pPr>
            <w:r>
              <w:t>х</w:t>
            </w:r>
          </w:p>
        </w:tc>
        <w:tc>
          <w:tcPr>
            <w:tcW w:w="610" w:type="pct"/>
            <w:hideMark/>
          </w:tcPr>
          <w:p w:rsidR="00000000" w:rsidRDefault="009D0D42">
            <w:pPr>
              <w:pStyle w:val="table10"/>
            </w:pPr>
            <w:r>
              <w:t>х</w:t>
            </w:r>
          </w:p>
        </w:tc>
        <w:tc>
          <w:tcPr>
            <w:tcW w:w="609" w:type="pct"/>
            <w:hideMark/>
          </w:tcPr>
          <w:p w:rsidR="00000000" w:rsidRDefault="009D0D42">
            <w:pPr>
              <w:pStyle w:val="table10"/>
            </w:pPr>
            <w:r>
              <w:t> </w:t>
            </w:r>
          </w:p>
        </w:tc>
      </w:tr>
      <w:tr w:rsidR="00000000">
        <w:trPr>
          <w:trHeight w:val="240"/>
          <w:tblCellSpacing w:w="0" w:type="dxa"/>
        </w:trPr>
        <w:tc>
          <w:tcPr>
            <w:tcW w:w="5000" w:type="pct"/>
            <w:gridSpan w:val="7"/>
            <w:hideMark/>
          </w:tcPr>
          <w:p w:rsidR="00000000" w:rsidRDefault="009D0D42">
            <w:pPr>
              <w:pStyle w:val="table10"/>
            </w:pPr>
            <w:r>
              <w:t>Раздел IV. Сумма акцизов, подлежащая: уплате; зачету (возврату); отнесению в состав расходов по внереализационным операциям</w:t>
            </w:r>
          </w:p>
        </w:tc>
      </w:tr>
      <w:tr w:rsidR="00000000">
        <w:trPr>
          <w:trHeight w:val="240"/>
          <w:tblCellSpacing w:w="0" w:type="dxa"/>
        </w:trPr>
        <w:tc>
          <w:tcPr>
            <w:tcW w:w="303" w:type="pct"/>
            <w:hideMark/>
          </w:tcPr>
          <w:p w:rsidR="00000000" w:rsidRDefault="009D0D42">
            <w:pPr>
              <w:pStyle w:val="table10"/>
            </w:pPr>
            <w:r>
              <w:t>8</w:t>
            </w:r>
          </w:p>
        </w:tc>
        <w:tc>
          <w:tcPr>
            <w:tcW w:w="1588" w:type="pct"/>
            <w:hideMark/>
          </w:tcPr>
          <w:p w:rsidR="00000000" w:rsidRDefault="009D0D42">
            <w:pPr>
              <w:pStyle w:val="table10"/>
            </w:pPr>
            <w:r>
              <w:t xml:space="preserve">Сумма акцизов, подлежащая зачету (возврату), - всего </w:t>
            </w:r>
            <w:r>
              <w:br/>
              <w:t>(строка 8.1 + строка 8.2 +</w:t>
            </w:r>
            <w:r>
              <w:br/>
              <w:t xml:space="preserve">+ строка 8.3): </w:t>
            </w:r>
          </w:p>
        </w:tc>
        <w:tc>
          <w:tcPr>
            <w:tcW w:w="557" w:type="pct"/>
            <w:hideMark/>
          </w:tcPr>
          <w:p w:rsidR="00000000" w:rsidRDefault="009D0D42">
            <w:pPr>
              <w:pStyle w:val="table10"/>
            </w:pPr>
            <w:r>
              <w:t>х</w:t>
            </w:r>
          </w:p>
        </w:tc>
        <w:tc>
          <w:tcPr>
            <w:tcW w:w="748" w:type="pct"/>
            <w:hideMark/>
          </w:tcPr>
          <w:p w:rsidR="00000000" w:rsidRDefault="009D0D42">
            <w:pPr>
              <w:pStyle w:val="table10"/>
            </w:pPr>
            <w:r>
              <w:t>х</w:t>
            </w:r>
          </w:p>
        </w:tc>
        <w:tc>
          <w:tcPr>
            <w:tcW w:w="585" w:type="pct"/>
            <w:hideMark/>
          </w:tcPr>
          <w:p w:rsidR="00000000" w:rsidRDefault="009D0D42">
            <w:pPr>
              <w:pStyle w:val="table10"/>
            </w:pPr>
            <w:r>
              <w:t>х</w:t>
            </w:r>
          </w:p>
        </w:tc>
        <w:tc>
          <w:tcPr>
            <w:tcW w:w="610" w:type="pct"/>
            <w:hideMark/>
          </w:tcPr>
          <w:p w:rsidR="00000000" w:rsidRDefault="009D0D42">
            <w:pPr>
              <w:pStyle w:val="table10"/>
            </w:pPr>
            <w:r>
              <w:t>х</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rPr>
                <w:color w:val="000000"/>
              </w:rPr>
              <w:t>8.1</w:t>
            </w:r>
          </w:p>
        </w:tc>
        <w:tc>
          <w:tcPr>
            <w:tcW w:w="1588" w:type="pct"/>
            <w:hideMark/>
          </w:tcPr>
          <w:p w:rsidR="00000000" w:rsidRDefault="009D0D42">
            <w:pPr>
              <w:pStyle w:val="table10"/>
            </w:pPr>
            <w:r>
              <w:rPr>
                <w:color w:val="000000"/>
              </w:rPr>
              <w:t>сумма акцизов, уплаченная при ввозе (приобретении) подакцизных товаров, использованных в производстве подакцизных товаров, вывезенных за пределы Республики Беларусь, кроме вывоза на территорию государств - членов Евразийского экономического союза, - всего,</w:t>
            </w:r>
            <w:r>
              <w:rPr>
                <w:color w:val="000000"/>
              </w:rPr>
              <w:t xml:space="preserve"> в том числе по видам подакцизных товаров: </w:t>
            </w:r>
          </w:p>
        </w:tc>
        <w:tc>
          <w:tcPr>
            <w:tcW w:w="557" w:type="pct"/>
            <w:hideMark/>
          </w:tcPr>
          <w:p w:rsidR="00000000" w:rsidRDefault="009D0D42">
            <w:pPr>
              <w:pStyle w:val="table10"/>
            </w:pPr>
            <w:r>
              <w:rPr>
                <w:color w:val="000000"/>
              </w:rPr>
              <w:t>х</w:t>
            </w:r>
          </w:p>
        </w:tc>
        <w:tc>
          <w:tcPr>
            <w:tcW w:w="748" w:type="pct"/>
            <w:hideMark/>
          </w:tcPr>
          <w:p w:rsidR="00000000" w:rsidRDefault="009D0D42">
            <w:pPr>
              <w:pStyle w:val="table10"/>
            </w:pPr>
            <w:r>
              <w:rPr>
                <w:color w:val="000000"/>
              </w:rPr>
              <w:t>х</w:t>
            </w:r>
          </w:p>
        </w:tc>
        <w:tc>
          <w:tcPr>
            <w:tcW w:w="585" w:type="pct"/>
            <w:hideMark/>
          </w:tcPr>
          <w:p w:rsidR="00000000" w:rsidRDefault="009D0D42">
            <w:pPr>
              <w:pStyle w:val="table10"/>
            </w:pPr>
            <w:r>
              <w:rPr>
                <w:color w:val="000000"/>
              </w:rPr>
              <w:t>х</w:t>
            </w:r>
          </w:p>
        </w:tc>
        <w:tc>
          <w:tcPr>
            <w:tcW w:w="610" w:type="pct"/>
            <w:hideMark/>
          </w:tcPr>
          <w:p w:rsidR="00000000" w:rsidRDefault="009D0D42">
            <w:pPr>
              <w:pStyle w:val="table10"/>
            </w:pPr>
            <w:r>
              <w:rPr>
                <w:color w:val="000000"/>
              </w:rPr>
              <w:t>х</w:t>
            </w:r>
          </w:p>
        </w:tc>
        <w:tc>
          <w:tcPr>
            <w:tcW w:w="609" w:type="pct"/>
            <w:hideMark/>
          </w:tcPr>
          <w:p w:rsidR="00000000" w:rsidRDefault="009D0D42">
            <w:pPr>
              <w:pStyle w:val="table10"/>
            </w:pPr>
            <w:r>
              <w:rPr>
                <w:color w:val="000000"/>
              </w:rPr>
              <w:t> </w:t>
            </w:r>
          </w:p>
        </w:tc>
      </w:tr>
      <w:tr w:rsidR="00000000">
        <w:trPr>
          <w:trHeight w:val="240"/>
          <w:tblCellSpacing w:w="0" w:type="dxa"/>
        </w:trPr>
        <w:tc>
          <w:tcPr>
            <w:tcW w:w="303" w:type="pct"/>
            <w:hideMark/>
          </w:tcPr>
          <w:p w:rsidR="00000000" w:rsidRDefault="009D0D42">
            <w:pPr>
              <w:pStyle w:val="table10"/>
            </w:pPr>
            <w:r>
              <w:rPr>
                <w:color w:val="000000"/>
              </w:rPr>
              <w:t> </w:t>
            </w:r>
          </w:p>
        </w:tc>
        <w:tc>
          <w:tcPr>
            <w:tcW w:w="1588" w:type="pct"/>
            <w:hideMark/>
          </w:tcPr>
          <w:p w:rsidR="00000000" w:rsidRDefault="009D0D42">
            <w:pPr>
              <w:pStyle w:val="table10"/>
            </w:pPr>
            <w:r>
              <w:rPr>
                <w:color w:val="000000"/>
              </w:rPr>
              <w:t> </w:t>
            </w:r>
          </w:p>
        </w:tc>
        <w:tc>
          <w:tcPr>
            <w:tcW w:w="557" w:type="pct"/>
            <w:hideMark/>
          </w:tcPr>
          <w:p w:rsidR="00000000" w:rsidRDefault="009D0D42">
            <w:pPr>
              <w:pStyle w:val="table10"/>
            </w:pPr>
            <w:r>
              <w:rPr>
                <w:color w:val="000000"/>
              </w:rPr>
              <w:t> </w:t>
            </w:r>
          </w:p>
        </w:tc>
        <w:tc>
          <w:tcPr>
            <w:tcW w:w="748" w:type="pct"/>
            <w:hideMark/>
          </w:tcPr>
          <w:p w:rsidR="00000000" w:rsidRDefault="009D0D42">
            <w:pPr>
              <w:pStyle w:val="table10"/>
            </w:pPr>
            <w:r>
              <w:rPr>
                <w:color w:val="000000"/>
              </w:rPr>
              <w:t> </w:t>
            </w:r>
          </w:p>
        </w:tc>
        <w:tc>
          <w:tcPr>
            <w:tcW w:w="585" w:type="pct"/>
            <w:hideMark/>
          </w:tcPr>
          <w:p w:rsidR="00000000" w:rsidRDefault="009D0D42">
            <w:pPr>
              <w:pStyle w:val="table10"/>
            </w:pPr>
            <w:r>
              <w:rPr>
                <w:color w:val="000000"/>
              </w:rPr>
              <w:t> </w:t>
            </w:r>
          </w:p>
        </w:tc>
        <w:tc>
          <w:tcPr>
            <w:tcW w:w="610" w:type="pct"/>
            <w:hideMark/>
          </w:tcPr>
          <w:p w:rsidR="00000000" w:rsidRDefault="009D0D42">
            <w:pPr>
              <w:pStyle w:val="table10"/>
            </w:pPr>
            <w:r>
              <w:rPr>
                <w:color w:val="000000"/>
              </w:rPr>
              <w:t> </w:t>
            </w:r>
          </w:p>
        </w:tc>
        <w:tc>
          <w:tcPr>
            <w:tcW w:w="609" w:type="pct"/>
            <w:hideMark/>
          </w:tcPr>
          <w:p w:rsidR="00000000" w:rsidRDefault="009D0D42">
            <w:pPr>
              <w:pStyle w:val="table10"/>
            </w:pPr>
            <w:r>
              <w:rPr>
                <w:color w:val="000000"/>
              </w:rPr>
              <w:t> </w:t>
            </w:r>
          </w:p>
        </w:tc>
      </w:tr>
      <w:tr w:rsidR="00000000">
        <w:trPr>
          <w:trHeight w:val="240"/>
          <w:tblCellSpacing w:w="0" w:type="dxa"/>
        </w:trPr>
        <w:tc>
          <w:tcPr>
            <w:tcW w:w="303" w:type="pct"/>
            <w:hideMark/>
          </w:tcPr>
          <w:p w:rsidR="00000000" w:rsidRDefault="009D0D42">
            <w:pPr>
              <w:pStyle w:val="table10"/>
            </w:pPr>
            <w:r>
              <w:rPr>
                <w:color w:val="000000"/>
              </w:rPr>
              <w:t> </w:t>
            </w:r>
          </w:p>
        </w:tc>
        <w:tc>
          <w:tcPr>
            <w:tcW w:w="1588" w:type="pct"/>
            <w:hideMark/>
          </w:tcPr>
          <w:p w:rsidR="00000000" w:rsidRDefault="009D0D42">
            <w:pPr>
              <w:pStyle w:val="table10"/>
            </w:pPr>
            <w:r>
              <w:rPr>
                <w:color w:val="000000"/>
              </w:rPr>
              <w:t> </w:t>
            </w:r>
          </w:p>
        </w:tc>
        <w:tc>
          <w:tcPr>
            <w:tcW w:w="557" w:type="pct"/>
            <w:hideMark/>
          </w:tcPr>
          <w:p w:rsidR="00000000" w:rsidRDefault="009D0D42">
            <w:pPr>
              <w:pStyle w:val="table10"/>
            </w:pPr>
            <w:r>
              <w:rPr>
                <w:color w:val="000000"/>
              </w:rPr>
              <w:t> </w:t>
            </w:r>
          </w:p>
        </w:tc>
        <w:tc>
          <w:tcPr>
            <w:tcW w:w="748" w:type="pct"/>
            <w:hideMark/>
          </w:tcPr>
          <w:p w:rsidR="00000000" w:rsidRDefault="009D0D42">
            <w:pPr>
              <w:pStyle w:val="table10"/>
            </w:pPr>
            <w:r>
              <w:rPr>
                <w:color w:val="000000"/>
              </w:rPr>
              <w:t> </w:t>
            </w:r>
          </w:p>
        </w:tc>
        <w:tc>
          <w:tcPr>
            <w:tcW w:w="585" w:type="pct"/>
            <w:hideMark/>
          </w:tcPr>
          <w:p w:rsidR="00000000" w:rsidRDefault="009D0D42">
            <w:pPr>
              <w:pStyle w:val="table10"/>
            </w:pPr>
            <w:r>
              <w:rPr>
                <w:color w:val="000000"/>
              </w:rPr>
              <w:t> </w:t>
            </w:r>
          </w:p>
        </w:tc>
        <w:tc>
          <w:tcPr>
            <w:tcW w:w="610" w:type="pct"/>
            <w:hideMark/>
          </w:tcPr>
          <w:p w:rsidR="00000000" w:rsidRDefault="009D0D42">
            <w:pPr>
              <w:pStyle w:val="table10"/>
            </w:pPr>
            <w:r>
              <w:rPr>
                <w:color w:val="000000"/>
              </w:rPr>
              <w:t> </w:t>
            </w:r>
          </w:p>
        </w:tc>
        <w:tc>
          <w:tcPr>
            <w:tcW w:w="609" w:type="pct"/>
            <w:hideMark/>
          </w:tcPr>
          <w:p w:rsidR="00000000" w:rsidRDefault="009D0D42">
            <w:pPr>
              <w:pStyle w:val="table10"/>
            </w:pPr>
            <w:r>
              <w:rPr>
                <w:color w:val="000000"/>
              </w:rPr>
              <w:t> </w:t>
            </w:r>
          </w:p>
        </w:tc>
      </w:tr>
      <w:tr w:rsidR="00000000">
        <w:trPr>
          <w:trHeight w:val="240"/>
          <w:tblCellSpacing w:w="0" w:type="dxa"/>
        </w:trPr>
        <w:tc>
          <w:tcPr>
            <w:tcW w:w="303" w:type="pct"/>
            <w:hideMark/>
          </w:tcPr>
          <w:p w:rsidR="00000000" w:rsidRDefault="009D0D42">
            <w:pPr>
              <w:pStyle w:val="table10"/>
            </w:pPr>
            <w:r>
              <w:rPr>
                <w:color w:val="000000"/>
              </w:rPr>
              <w:t> </w:t>
            </w:r>
          </w:p>
        </w:tc>
        <w:tc>
          <w:tcPr>
            <w:tcW w:w="1588" w:type="pct"/>
            <w:hideMark/>
          </w:tcPr>
          <w:p w:rsidR="00000000" w:rsidRDefault="009D0D42">
            <w:pPr>
              <w:pStyle w:val="table10"/>
            </w:pPr>
            <w:r>
              <w:rPr>
                <w:color w:val="000000"/>
              </w:rPr>
              <w:t> </w:t>
            </w:r>
          </w:p>
        </w:tc>
        <w:tc>
          <w:tcPr>
            <w:tcW w:w="557" w:type="pct"/>
            <w:hideMark/>
          </w:tcPr>
          <w:p w:rsidR="00000000" w:rsidRDefault="009D0D42">
            <w:pPr>
              <w:pStyle w:val="table10"/>
            </w:pPr>
            <w:r>
              <w:rPr>
                <w:color w:val="000000"/>
              </w:rPr>
              <w:t> </w:t>
            </w:r>
          </w:p>
        </w:tc>
        <w:tc>
          <w:tcPr>
            <w:tcW w:w="748" w:type="pct"/>
            <w:hideMark/>
          </w:tcPr>
          <w:p w:rsidR="00000000" w:rsidRDefault="009D0D42">
            <w:pPr>
              <w:pStyle w:val="table10"/>
            </w:pPr>
            <w:r>
              <w:rPr>
                <w:color w:val="000000"/>
              </w:rPr>
              <w:t> </w:t>
            </w:r>
          </w:p>
        </w:tc>
        <w:tc>
          <w:tcPr>
            <w:tcW w:w="585" w:type="pct"/>
            <w:hideMark/>
          </w:tcPr>
          <w:p w:rsidR="00000000" w:rsidRDefault="009D0D42">
            <w:pPr>
              <w:pStyle w:val="table10"/>
            </w:pPr>
            <w:r>
              <w:rPr>
                <w:color w:val="000000"/>
              </w:rPr>
              <w:t> </w:t>
            </w:r>
          </w:p>
        </w:tc>
        <w:tc>
          <w:tcPr>
            <w:tcW w:w="610" w:type="pct"/>
            <w:hideMark/>
          </w:tcPr>
          <w:p w:rsidR="00000000" w:rsidRDefault="009D0D42">
            <w:pPr>
              <w:pStyle w:val="table10"/>
            </w:pPr>
            <w:r>
              <w:rPr>
                <w:color w:val="000000"/>
              </w:rPr>
              <w:t> </w:t>
            </w:r>
          </w:p>
        </w:tc>
        <w:tc>
          <w:tcPr>
            <w:tcW w:w="609" w:type="pct"/>
            <w:hideMark/>
          </w:tcPr>
          <w:p w:rsidR="00000000" w:rsidRDefault="009D0D42">
            <w:pPr>
              <w:pStyle w:val="table10"/>
            </w:pPr>
            <w:r>
              <w:rPr>
                <w:color w:val="000000"/>
              </w:rPr>
              <w:t> </w:t>
            </w:r>
          </w:p>
        </w:tc>
      </w:tr>
      <w:tr w:rsidR="00000000">
        <w:trPr>
          <w:trHeight w:val="240"/>
          <w:tblCellSpacing w:w="0" w:type="dxa"/>
        </w:trPr>
        <w:tc>
          <w:tcPr>
            <w:tcW w:w="303" w:type="pct"/>
            <w:hideMark/>
          </w:tcPr>
          <w:p w:rsidR="00000000" w:rsidRDefault="009D0D42">
            <w:pPr>
              <w:pStyle w:val="table10"/>
            </w:pPr>
            <w:r>
              <w:rPr>
                <w:color w:val="000000"/>
              </w:rPr>
              <w:t>8.2</w:t>
            </w:r>
          </w:p>
        </w:tc>
        <w:tc>
          <w:tcPr>
            <w:tcW w:w="1588" w:type="pct"/>
            <w:hideMark/>
          </w:tcPr>
          <w:p w:rsidR="00000000" w:rsidRDefault="009D0D42">
            <w:pPr>
              <w:pStyle w:val="table10"/>
            </w:pPr>
            <w:r>
              <w:rPr>
                <w:color w:val="000000"/>
              </w:rPr>
              <w:t xml:space="preserve">сумма акцизов, уплаченная при ввозе (приобретении) подакцизных товаров, использованных в производстве подакцизных товаров, вывезенных на территорию государств - членов Евразийского экономического союза, - всего, в том числе по видам подакцизных товаров: </w:t>
            </w:r>
          </w:p>
        </w:tc>
        <w:tc>
          <w:tcPr>
            <w:tcW w:w="557" w:type="pct"/>
            <w:hideMark/>
          </w:tcPr>
          <w:p w:rsidR="00000000" w:rsidRDefault="009D0D42">
            <w:pPr>
              <w:pStyle w:val="table10"/>
            </w:pPr>
            <w:r>
              <w:rPr>
                <w:color w:val="000000"/>
              </w:rPr>
              <w:t>х</w:t>
            </w:r>
          </w:p>
        </w:tc>
        <w:tc>
          <w:tcPr>
            <w:tcW w:w="748" w:type="pct"/>
            <w:hideMark/>
          </w:tcPr>
          <w:p w:rsidR="00000000" w:rsidRDefault="009D0D42">
            <w:pPr>
              <w:pStyle w:val="table10"/>
            </w:pPr>
            <w:r>
              <w:rPr>
                <w:color w:val="000000"/>
              </w:rPr>
              <w:t>х</w:t>
            </w:r>
          </w:p>
        </w:tc>
        <w:tc>
          <w:tcPr>
            <w:tcW w:w="585" w:type="pct"/>
            <w:hideMark/>
          </w:tcPr>
          <w:p w:rsidR="00000000" w:rsidRDefault="009D0D42">
            <w:pPr>
              <w:pStyle w:val="table10"/>
            </w:pPr>
            <w:r>
              <w:rPr>
                <w:color w:val="000000"/>
              </w:rPr>
              <w:t>х</w:t>
            </w:r>
          </w:p>
        </w:tc>
        <w:tc>
          <w:tcPr>
            <w:tcW w:w="610" w:type="pct"/>
            <w:hideMark/>
          </w:tcPr>
          <w:p w:rsidR="00000000" w:rsidRDefault="009D0D42">
            <w:pPr>
              <w:pStyle w:val="table10"/>
            </w:pPr>
            <w:r>
              <w:rPr>
                <w:color w:val="000000"/>
              </w:rPr>
              <w:t>х</w:t>
            </w:r>
          </w:p>
        </w:tc>
        <w:tc>
          <w:tcPr>
            <w:tcW w:w="609" w:type="pct"/>
            <w:hideMark/>
          </w:tcPr>
          <w:p w:rsidR="00000000" w:rsidRDefault="009D0D42">
            <w:pPr>
              <w:pStyle w:val="table10"/>
            </w:pPr>
            <w:r>
              <w:rPr>
                <w:color w:val="000000"/>
              </w:rPr>
              <w:t> </w:t>
            </w:r>
          </w:p>
        </w:tc>
      </w:tr>
      <w:tr w:rsidR="00000000">
        <w:trPr>
          <w:trHeight w:val="240"/>
          <w:tblCellSpacing w:w="0" w:type="dxa"/>
        </w:trPr>
        <w:tc>
          <w:tcPr>
            <w:tcW w:w="303" w:type="pct"/>
            <w:hideMark/>
          </w:tcPr>
          <w:p w:rsidR="00000000" w:rsidRDefault="009D0D42">
            <w:pPr>
              <w:pStyle w:val="table10"/>
            </w:pPr>
            <w:r>
              <w:rPr>
                <w:color w:val="000000"/>
              </w:rPr>
              <w:t> </w:t>
            </w:r>
          </w:p>
        </w:tc>
        <w:tc>
          <w:tcPr>
            <w:tcW w:w="1588" w:type="pct"/>
            <w:hideMark/>
          </w:tcPr>
          <w:p w:rsidR="00000000" w:rsidRDefault="009D0D42">
            <w:pPr>
              <w:pStyle w:val="table10"/>
            </w:pPr>
            <w:r>
              <w:rPr>
                <w:color w:val="000000"/>
              </w:rPr>
              <w:t> </w:t>
            </w:r>
          </w:p>
        </w:tc>
        <w:tc>
          <w:tcPr>
            <w:tcW w:w="557" w:type="pct"/>
            <w:hideMark/>
          </w:tcPr>
          <w:p w:rsidR="00000000" w:rsidRDefault="009D0D42">
            <w:pPr>
              <w:pStyle w:val="table10"/>
            </w:pPr>
            <w:r>
              <w:rPr>
                <w:color w:val="000000"/>
              </w:rPr>
              <w:t> </w:t>
            </w:r>
          </w:p>
        </w:tc>
        <w:tc>
          <w:tcPr>
            <w:tcW w:w="748" w:type="pct"/>
            <w:hideMark/>
          </w:tcPr>
          <w:p w:rsidR="00000000" w:rsidRDefault="009D0D42">
            <w:pPr>
              <w:pStyle w:val="table10"/>
            </w:pPr>
            <w:r>
              <w:rPr>
                <w:color w:val="000000"/>
              </w:rPr>
              <w:t> </w:t>
            </w:r>
          </w:p>
        </w:tc>
        <w:tc>
          <w:tcPr>
            <w:tcW w:w="585" w:type="pct"/>
            <w:hideMark/>
          </w:tcPr>
          <w:p w:rsidR="00000000" w:rsidRDefault="009D0D42">
            <w:pPr>
              <w:pStyle w:val="table10"/>
            </w:pPr>
            <w:r>
              <w:rPr>
                <w:color w:val="000000"/>
              </w:rPr>
              <w:t> </w:t>
            </w:r>
          </w:p>
        </w:tc>
        <w:tc>
          <w:tcPr>
            <w:tcW w:w="610" w:type="pct"/>
            <w:hideMark/>
          </w:tcPr>
          <w:p w:rsidR="00000000" w:rsidRDefault="009D0D42">
            <w:pPr>
              <w:pStyle w:val="table10"/>
            </w:pPr>
            <w:r>
              <w:rPr>
                <w:color w:val="000000"/>
              </w:rPr>
              <w:t> </w:t>
            </w:r>
          </w:p>
        </w:tc>
        <w:tc>
          <w:tcPr>
            <w:tcW w:w="609" w:type="pct"/>
            <w:hideMark/>
          </w:tcPr>
          <w:p w:rsidR="00000000" w:rsidRDefault="009D0D42">
            <w:pPr>
              <w:pStyle w:val="table10"/>
            </w:pPr>
            <w:r>
              <w:rPr>
                <w:color w:val="000000"/>
              </w:rPr>
              <w:t> </w:t>
            </w:r>
          </w:p>
        </w:tc>
      </w:tr>
      <w:tr w:rsidR="00000000">
        <w:trPr>
          <w:trHeight w:val="240"/>
          <w:tblCellSpacing w:w="0" w:type="dxa"/>
        </w:trPr>
        <w:tc>
          <w:tcPr>
            <w:tcW w:w="303" w:type="pct"/>
            <w:hideMark/>
          </w:tcPr>
          <w:p w:rsidR="00000000" w:rsidRDefault="009D0D42">
            <w:pPr>
              <w:pStyle w:val="table10"/>
            </w:pPr>
            <w:r>
              <w:rPr>
                <w:color w:val="000000"/>
              </w:rPr>
              <w:t> </w:t>
            </w:r>
          </w:p>
        </w:tc>
        <w:tc>
          <w:tcPr>
            <w:tcW w:w="1588" w:type="pct"/>
            <w:hideMark/>
          </w:tcPr>
          <w:p w:rsidR="00000000" w:rsidRDefault="009D0D42">
            <w:pPr>
              <w:pStyle w:val="table10"/>
            </w:pPr>
            <w:r>
              <w:rPr>
                <w:color w:val="000000"/>
              </w:rPr>
              <w:t> </w:t>
            </w:r>
          </w:p>
        </w:tc>
        <w:tc>
          <w:tcPr>
            <w:tcW w:w="557" w:type="pct"/>
            <w:hideMark/>
          </w:tcPr>
          <w:p w:rsidR="00000000" w:rsidRDefault="009D0D42">
            <w:pPr>
              <w:pStyle w:val="table10"/>
            </w:pPr>
            <w:r>
              <w:rPr>
                <w:color w:val="000000"/>
              </w:rPr>
              <w:t> </w:t>
            </w:r>
          </w:p>
        </w:tc>
        <w:tc>
          <w:tcPr>
            <w:tcW w:w="748" w:type="pct"/>
            <w:hideMark/>
          </w:tcPr>
          <w:p w:rsidR="00000000" w:rsidRDefault="009D0D42">
            <w:pPr>
              <w:pStyle w:val="table10"/>
            </w:pPr>
            <w:r>
              <w:rPr>
                <w:color w:val="000000"/>
              </w:rPr>
              <w:t> </w:t>
            </w:r>
          </w:p>
        </w:tc>
        <w:tc>
          <w:tcPr>
            <w:tcW w:w="585" w:type="pct"/>
            <w:hideMark/>
          </w:tcPr>
          <w:p w:rsidR="00000000" w:rsidRDefault="009D0D42">
            <w:pPr>
              <w:pStyle w:val="table10"/>
            </w:pPr>
            <w:r>
              <w:rPr>
                <w:color w:val="000000"/>
              </w:rPr>
              <w:t> </w:t>
            </w:r>
          </w:p>
        </w:tc>
        <w:tc>
          <w:tcPr>
            <w:tcW w:w="610" w:type="pct"/>
            <w:hideMark/>
          </w:tcPr>
          <w:p w:rsidR="00000000" w:rsidRDefault="009D0D42">
            <w:pPr>
              <w:pStyle w:val="table10"/>
            </w:pPr>
            <w:r>
              <w:rPr>
                <w:color w:val="000000"/>
              </w:rPr>
              <w:t> </w:t>
            </w:r>
          </w:p>
        </w:tc>
        <w:tc>
          <w:tcPr>
            <w:tcW w:w="609" w:type="pct"/>
            <w:hideMark/>
          </w:tcPr>
          <w:p w:rsidR="00000000" w:rsidRDefault="009D0D42">
            <w:pPr>
              <w:pStyle w:val="table10"/>
            </w:pPr>
            <w:r>
              <w:rPr>
                <w:color w:val="000000"/>
              </w:rPr>
              <w:t> </w:t>
            </w:r>
          </w:p>
        </w:tc>
      </w:tr>
      <w:tr w:rsidR="00000000">
        <w:trPr>
          <w:trHeight w:val="240"/>
          <w:tblCellSpacing w:w="0" w:type="dxa"/>
        </w:trPr>
        <w:tc>
          <w:tcPr>
            <w:tcW w:w="303" w:type="pct"/>
            <w:hideMark/>
          </w:tcPr>
          <w:p w:rsidR="00000000" w:rsidRDefault="009D0D42">
            <w:pPr>
              <w:pStyle w:val="table10"/>
            </w:pPr>
            <w:r>
              <w:rPr>
                <w:color w:val="000000"/>
              </w:rPr>
              <w:t> </w:t>
            </w:r>
          </w:p>
        </w:tc>
        <w:tc>
          <w:tcPr>
            <w:tcW w:w="1588" w:type="pct"/>
            <w:hideMark/>
          </w:tcPr>
          <w:p w:rsidR="00000000" w:rsidRDefault="009D0D42">
            <w:pPr>
              <w:pStyle w:val="table10"/>
            </w:pPr>
            <w:r>
              <w:rPr>
                <w:color w:val="000000"/>
              </w:rPr>
              <w:t> </w:t>
            </w:r>
          </w:p>
        </w:tc>
        <w:tc>
          <w:tcPr>
            <w:tcW w:w="557" w:type="pct"/>
            <w:hideMark/>
          </w:tcPr>
          <w:p w:rsidR="00000000" w:rsidRDefault="009D0D42">
            <w:pPr>
              <w:pStyle w:val="table10"/>
            </w:pPr>
            <w:r>
              <w:rPr>
                <w:color w:val="000000"/>
              </w:rPr>
              <w:t> </w:t>
            </w:r>
          </w:p>
        </w:tc>
        <w:tc>
          <w:tcPr>
            <w:tcW w:w="748" w:type="pct"/>
            <w:hideMark/>
          </w:tcPr>
          <w:p w:rsidR="00000000" w:rsidRDefault="009D0D42">
            <w:pPr>
              <w:pStyle w:val="table10"/>
            </w:pPr>
            <w:r>
              <w:rPr>
                <w:color w:val="000000"/>
              </w:rPr>
              <w:t> </w:t>
            </w:r>
          </w:p>
        </w:tc>
        <w:tc>
          <w:tcPr>
            <w:tcW w:w="585" w:type="pct"/>
            <w:hideMark/>
          </w:tcPr>
          <w:p w:rsidR="00000000" w:rsidRDefault="009D0D42">
            <w:pPr>
              <w:pStyle w:val="table10"/>
            </w:pPr>
            <w:r>
              <w:rPr>
                <w:color w:val="000000"/>
              </w:rPr>
              <w:t> </w:t>
            </w:r>
          </w:p>
        </w:tc>
        <w:tc>
          <w:tcPr>
            <w:tcW w:w="610" w:type="pct"/>
            <w:hideMark/>
          </w:tcPr>
          <w:p w:rsidR="00000000" w:rsidRDefault="009D0D42">
            <w:pPr>
              <w:pStyle w:val="table10"/>
            </w:pPr>
            <w:r>
              <w:rPr>
                <w:color w:val="000000"/>
              </w:rPr>
              <w:t> </w:t>
            </w:r>
          </w:p>
        </w:tc>
        <w:tc>
          <w:tcPr>
            <w:tcW w:w="609" w:type="pct"/>
            <w:hideMark/>
          </w:tcPr>
          <w:p w:rsidR="00000000" w:rsidRDefault="009D0D42">
            <w:pPr>
              <w:pStyle w:val="table10"/>
            </w:pPr>
            <w:r>
              <w:rPr>
                <w:color w:val="000000"/>
              </w:rPr>
              <w:t> </w:t>
            </w:r>
          </w:p>
        </w:tc>
      </w:tr>
      <w:tr w:rsidR="00000000">
        <w:trPr>
          <w:trHeight w:val="240"/>
          <w:tblCellSpacing w:w="0" w:type="dxa"/>
        </w:trPr>
        <w:tc>
          <w:tcPr>
            <w:tcW w:w="303" w:type="pct"/>
            <w:hideMark/>
          </w:tcPr>
          <w:p w:rsidR="00000000" w:rsidRDefault="009D0D42">
            <w:pPr>
              <w:pStyle w:val="table10"/>
            </w:pPr>
            <w:r>
              <w:t>8.3</w:t>
            </w:r>
          </w:p>
        </w:tc>
        <w:tc>
          <w:tcPr>
            <w:tcW w:w="1588" w:type="pct"/>
            <w:hideMark/>
          </w:tcPr>
          <w:p w:rsidR="00000000" w:rsidRDefault="009D0D42">
            <w:pPr>
              <w:pStyle w:val="table10"/>
            </w:pPr>
            <w:r>
              <w:t>сумма акцизов, уплаченная по возвращенным подакцизным товарам</w:t>
            </w:r>
          </w:p>
        </w:tc>
        <w:tc>
          <w:tcPr>
            <w:tcW w:w="557" w:type="pct"/>
            <w:hideMark/>
          </w:tcPr>
          <w:p w:rsidR="00000000" w:rsidRDefault="009D0D42">
            <w:pPr>
              <w:pStyle w:val="table10"/>
            </w:pPr>
            <w:r>
              <w:t>х</w:t>
            </w:r>
          </w:p>
        </w:tc>
        <w:tc>
          <w:tcPr>
            <w:tcW w:w="748" w:type="pct"/>
            <w:hideMark/>
          </w:tcPr>
          <w:p w:rsidR="00000000" w:rsidRDefault="009D0D42">
            <w:pPr>
              <w:pStyle w:val="table10"/>
            </w:pPr>
            <w:r>
              <w:t>х</w:t>
            </w:r>
          </w:p>
        </w:tc>
        <w:tc>
          <w:tcPr>
            <w:tcW w:w="585" w:type="pct"/>
            <w:hideMark/>
          </w:tcPr>
          <w:p w:rsidR="00000000" w:rsidRDefault="009D0D42">
            <w:pPr>
              <w:pStyle w:val="table10"/>
            </w:pPr>
            <w:r>
              <w:t>х</w:t>
            </w:r>
          </w:p>
        </w:tc>
        <w:tc>
          <w:tcPr>
            <w:tcW w:w="610" w:type="pct"/>
            <w:hideMark/>
          </w:tcPr>
          <w:p w:rsidR="00000000" w:rsidRDefault="009D0D42">
            <w:pPr>
              <w:pStyle w:val="table10"/>
            </w:pPr>
            <w:r>
              <w:t>х</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9</w:t>
            </w:r>
          </w:p>
        </w:tc>
        <w:tc>
          <w:tcPr>
            <w:tcW w:w="1588" w:type="pct"/>
            <w:hideMark/>
          </w:tcPr>
          <w:p w:rsidR="00000000" w:rsidRDefault="009D0D42">
            <w:pPr>
              <w:pStyle w:val="table10"/>
            </w:pPr>
            <w:r>
              <w:t>Подлежащая уплате сумма акцизов по подакцизным товарам, использованным в производстве возвращенных подакцизных товаров, ранее вывезенных за пределы Республики Беларусь и освобожденных от акцизов</w:t>
            </w:r>
          </w:p>
        </w:tc>
        <w:tc>
          <w:tcPr>
            <w:tcW w:w="557" w:type="pct"/>
            <w:hideMark/>
          </w:tcPr>
          <w:p w:rsidR="00000000" w:rsidRDefault="009D0D42">
            <w:pPr>
              <w:pStyle w:val="table10"/>
            </w:pPr>
            <w:r>
              <w:t>х</w:t>
            </w:r>
          </w:p>
        </w:tc>
        <w:tc>
          <w:tcPr>
            <w:tcW w:w="748" w:type="pct"/>
            <w:hideMark/>
          </w:tcPr>
          <w:p w:rsidR="00000000" w:rsidRDefault="009D0D42">
            <w:pPr>
              <w:pStyle w:val="table10"/>
            </w:pPr>
            <w:r>
              <w:t>х</w:t>
            </w:r>
          </w:p>
        </w:tc>
        <w:tc>
          <w:tcPr>
            <w:tcW w:w="585" w:type="pct"/>
            <w:hideMark/>
          </w:tcPr>
          <w:p w:rsidR="00000000" w:rsidRDefault="009D0D42">
            <w:pPr>
              <w:pStyle w:val="table10"/>
            </w:pPr>
            <w:r>
              <w:t>х</w:t>
            </w:r>
          </w:p>
        </w:tc>
        <w:tc>
          <w:tcPr>
            <w:tcW w:w="610" w:type="pct"/>
            <w:hideMark/>
          </w:tcPr>
          <w:p w:rsidR="00000000" w:rsidRDefault="009D0D42">
            <w:pPr>
              <w:pStyle w:val="table10"/>
            </w:pPr>
            <w:r>
              <w:t>х</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10</w:t>
            </w:r>
          </w:p>
        </w:tc>
        <w:tc>
          <w:tcPr>
            <w:tcW w:w="1588" w:type="pct"/>
            <w:hideMark/>
          </w:tcPr>
          <w:p w:rsidR="00000000" w:rsidRDefault="009D0D42">
            <w:pPr>
              <w:pStyle w:val="table10"/>
            </w:pPr>
            <w:r>
              <w:t xml:space="preserve">Сумма акцизов, подлежащая уплате </w:t>
            </w:r>
            <w:r>
              <w:t>в бюджет по каждому виду подакцизных товаров, по которым исчисленная сумма акцизов уменьшается на суммы акцизов, уплаченные при приобретении или ввозе товаров на территорию Республики Беларусь</w:t>
            </w:r>
          </w:p>
        </w:tc>
        <w:tc>
          <w:tcPr>
            <w:tcW w:w="557" w:type="pct"/>
            <w:hideMark/>
          </w:tcPr>
          <w:p w:rsidR="00000000" w:rsidRDefault="009D0D42">
            <w:pPr>
              <w:pStyle w:val="table10"/>
            </w:pPr>
            <w:r>
              <w:t>х</w:t>
            </w:r>
          </w:p>
        </w:tc>
        <w:tc>
          <w:tcPr>
            <w:tcW w:w="748" w:type="pct"/>
            <w:hideMark/>
          </w:tcPr>
          <w:p w:rsidR="00000000" w:rsidRDefault="009D0D42">
            <w:pPr>
              <w:pStyle w:val="table10"/>
            </w:pPr>
            <w:r>
              <w:t>х</w:t>
            </w:r>
          </w:p>
        </w:tc>
        <w:tc>
          <w:tcPr>
            <w:tcW w:w="585" w:type="pct"/>
            <w:hideMark/>
          </w:tcPr>
          <w:p w:rsidR="00000000" w:rsidRDefault="009D0D42">
            <w:pPr>
              <w:pStyle w:val="table10"/>
            </w:pPr>
            <w:r>
              <w:t>х</w:t>
            </w:r>
          </w:p>
        </w:tc>
        <w:tc>
          <w:tcPr>
            <w:tcW w:w="610" w:type="pct"/>
            <w:hideMark/>
          </w:tcPr>
          <w:p w:rsidR="00000000" w:rsidRDefault="009D0D42">
            <w:pPr>
              <w:pStyle w:val="table10"/>
            </w:pPr>
            <w:r>
              <w:t>х</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11</w:t>
            </w:r>
          </w:p>
        </w:tc>
        <w:tc>
          <w:tcPr>
            <w:tcW w:w="1588" w:type="pct"/>
            <w:hideMark/>
          </w:tcPr>
          <w:p w:rsidR="00000000" w:rsidRDefault="009D0D42">
            <w:pPr>
              <w:pStyle w:val="table10"/>
            </w:pPr>
            <w:r>
              <w:t>Сумма акцизов, подлежащая отнесению в состав расходов по внереализационным операциям по каждому виду подакцизных товаров</w:t>
            </w:r>
          </w:p>
        </w:tc>
        <w:tc>
          <w:tcPr>
            <w:tcW w:w="557" w:type="pct"/>
            <w:hideMark/>
          </w:tcPr>
          <w:p w:rsidR="00000000" w:rsidRDefault="009D0D42">
            <w:pPr>
              <w:pStyle w:val="table10"/>
            </w:pPr>
            <w:r>
              <w:t>х</w:t>
            </w:r>
          </w:p>
        </w:tc>
        <w:tc>
          <w:tcPr>
            <w:tcW w:w="748" w:type="pct"/>
            <w:hideMark/>
          </w:tcPr>
          <w:p w:rsidR="00000000" w:rsidRDefault="009D0D42">
            <w:pPr>
              <w:pStyle w:val="table10"/>
            </w:pPr>
            <w:r>
              <w:t>х</w:t>
            </w:r>
          </w:p>
        </w:tc>
        <w:tc>
          <w:tcPr>
            <w:tcW w:w="585" w:type="pct"/>
            <w:hideMark/>
          </w:tcPr>
          <w:p w:rsidR="00000000" w:rsidRDefault="009D0D42">
            <w:pPr>
              <w:pStyle w:val="table10"/>
            </w:pPr>
            <w:r>
              <w:t>х</w:t>
            </w:r>
          </w:p>
        </w:tc>
        <w:tc>
          <w:tcPr>
            <w:tcW w:w="610" w:type="pct"/>
            <w:hideMark/>
          </w:tcPr>
          <w:p w:rsidR="00000000" w:rsidRDefault="009D0D42">
            <w:pPr>
              <w:pStyle w:val="table10"/>
            </w:pPr>
            <w:r>
              <w:t>х</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12</w:t>
            </w:r>
          </w:p>
        </w:tc>
        <w:tc>
          <w:tcPr>
            <w:tcW w:w="1588" w:type="pct"/>
            <w:hideMark/>
          </w:tcPr>
          <w:p w:rsidR="00000000" w:rsidRDefault="009D0D42">
            <w:pPr>
              <w:pStyle w:val="table10"/>
            </w:pPr>
            <w:r>
              <w:t xml:space="preserve">Итого сумма акцизов, подлежащая уплате (зачету, возврату) (строка 8 + строка 9 + </w:t>
            </w:r>
            <w:r>
              <w:br/>
              <w:t>+ строка 10)</w:t>
            </w:r>
          </w:p>
        </w:tc>
        <w:tc>
          <w:tcPr>
            <w:tcW w:w="557" w:type="pct"/>
            <w:hideMark/>
          </w:tcPr>
          <w:p w:rsidR="00000000" w:rsidRDefault="009D0D42">
            <w:pPr>
              <w:pStyle w:val="table10"/>
            </w:pPr>
            <w:r>
              <w:t>х</w:t>
            </w:r>
          </w:p>
        </w:tc>
        <w:tc>
          <w:tcPr>
            <w:tcW w:w="748" w:type="pct"/>
            <w:hideMark/>
          </w:tcPr>
          <w:p w:rsidR="00000000" w:rsidRDefault="009D0D42">
            <w:pPr>
              <w:pStyle w:val="table10"/>
            </w:pPr>
            <w:r>
              <w:t>х</w:t>
            </w:r>
          </w:p>
        </w:tc>
        <w:tc>
          <w:tcPr>
            <w:tcW w:w="585" w:type="pct"/>
            <w:hideMark/>
          </w:tcPr>
          <w:p w:rsidR="00000000" w:rsidRDefault="009D0D42">
            <w:pPr>
              <w:pStyle w:val="table10"/>
            </w:pPr>
            <w:r>
              <w:t>х</w:t>
            </w:r>
          </w:p>
        </w:tc>
        <w:tc>
          <w:tcPr>
            <w:tcW w:w="610" w:type="pct"/>
            <w:hideMark/>
          </w:tcPr>
          <w:p w:rsidR="00000000" w:rsidRDefault="009D0D42">
            <w:pPr>
              <w:pStyle w:val="table10"/>
            </w:pPr>
            <w:r>
              <w:t>х</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12.1</w:t>
            </w:r>
          </w:p>
        </w:tc>
        <w:tc>
          <w:tcPr>
            <w:tcW w:w="1588" w:type="pct"/>
            <w:hideMark/>
          </w:tcPr>
          <w:p w:rsidR="00000000" w:rsidRDefault="009D0D42">
            <w:pPr>
              <w:pStyle w:val="table10"/>
            </w:pPr>
            <w:r>
              <w:t xml:space="preserve">В том числе к доплате (уменьшению): </w:t>
            </w:r>
          </w:p>
        </w:tc>
        <w:tc>
          <w:tcPr>
            <w:tcW w:w="557" w:type="pct"/>
            <w:hideMark/>
          </w:tcPr>
          <w:p w:rsidR="00000000" w:rsidRDefault="009D0D42">
            <w:pPr>
              <w:pStyle w:val="table10"/>
            </w:pPr>
            <w:r>
              <w:t>х</w:t>
            </w:r>
          </w:p>
        </w:tc>
        <w:tc>
          <w:tcPr>
            <w:tcW w:w="748" w:type="pct"/>
            <w:hideMark/>
          </w:tcPr>
          <w:p w:rsidR="00000000" w:rsidRDefault="009D0D42">
            <w:pPr>
              <w:pStyle w:val="table10"/>
            </w:pPr>
            <w:r>
              <w:t>х</w:t>
            </w:r>
          </w:p>
        </w:tc>
        <w:tc>
          <w:tcPr>
            <w:tcW w:w="585" w:type="pct"/>
            <w:hideMark/>
          </w:tcPr>
          <w:p w:rsidR="00000000" w:rsidRDefault="009D0D42">
            <w:pPr>
              <w:pStyle w:val="table10"/>
            </w:pPr>
            <w:r>
              <w:t>х</w:t>
            </w:r>
          </w:p>
        </w:tc>
        <w:tc>
          <w:tcPr>
            <w:tcW w:w="610" w:type="pct"/>
            <w:hideMark/>
          </w:tcPr>
          <w:p w:rsidR="00000000" w:rsidRDefault="009D0D42">
            <w:pPr>
              <w:pStyle w:val="table10"/>
            </w:pPr>
            <w:r>
              <w:t>х</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12.1.1</w:t>
            </w:r>
          </w:p>
        </w:tc>
        <w:tc>
          <w:tcPr>
            <w:tcW w:w="1588" w:type="pct"/>
            <w:hideMark/>
          </w:tcPr>
          <w:p w:rsidR="00000000" w:rsidRDefault="009D0D42">
            <w:pPr>
              <w:pStyle w:val="table10"/>
            </w:pPr>
            <w:r>
              <w:t>по акту проверки</w:t>
            </w:r>
          </w:p>
        </w:tc>
        <w:tc>
          <w:tcPr>
            <w:tcW w:w="557" w:type="pct"/>
            <w:hideMark/>
          </w:tcPr>
          <w:p w:rsidR="00000000" w:rsidRDefault="009D0D42">
            <w:pPr>
              <w:pStyle w:val="table10"/>
            </w:pPr>
            <w:r>
              <w:t>х</w:t>
            </w:r>
          </w:p>
        </w:tc>
        <w:tc>
          <w:tcPr>
            <w:tcW w:w="748" w:type="pct"/>
            <w:hideMark/>
          </w:tcPr>
          <w:p w:rsidR="00000000" w:rsidRDefault="009D0D42">
            <w:pPr>
              <w:pStyle w:val="table10"/>
            </w:pPr>
            <w:r>
              <w:t>х</w:t>
            </w:r>
          </w:p>
        </w:tc>
        <w:tc>
          <w:tcPr>
            <w:tcW w:w="585" w:type="pct"/>
            <w:hideMark/>
          </w:tcPr>
          <w:p w:rsidR="00000000" w:rsidRDefault="009D0D42">
            <w:pPr>
              <w:pStyle w:val="table10"/>
            </w:pPr>
            <w:r>
              <w:t>х</w:t>
            </w:r>
          </w:p>
        </w:tc>
        <w:tc>
          <w:tcPr>
            <w:tcW w:w="610" w:type="pct"/>
            <w:hideMark/>
          </w:tcPr>
          <w:p w:rsidR="00000000" w:rsidRDefault="009D0D42">
            <w:pPr>
              <w:pStyle w:val="table10"/>
            </w:pPr>
            <w:r>
              <w:t>х</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12.1.2</w:t>
            </w:r>
          </w:p>
        </w:tc>
        <w:tc>
          <w:tcPr>
            <w:tcW w:w="1588" w:type="pct"/>
            <w:hideMark/>
          </w:tcPr>
          <w:p w:rsidR="00000000" w:rsidRDefault="009D0D42">
            <w:pPr>
              <w:pStyle w:val="table10"/>
            </w:pPr>
            <w:r>
              <w:t xml:space="preserve">в соответствии с </w:t>
            </w:r>
            <w:hyperlink r:id="rId44" w:anchor="a5" w:tooltip="+" w:history="1">
              <w:r>
                <w:rPr>
                  <w:rStyle w:val="a3"/>
                </w:rPr>
                <w:t>подпунктом 1.11</w:t>
              </w:r>
            </w:hyperlink>
            <w:r>
              <w:t xml:space="preserve"> пункта </w:t>
            </w:r>
            <w:r>
              <w:t>1 Указа Президента Республики Беларусь от 23 октября 2012 г. № 488</w:t>
            </w:r>
          </w:p>
        </w:tc>
        <w:tc>
          <w:tcPr>
            <w:tcW w:w="557" w:type="pct"/>
            <w:hideMark/>
          </w:tcPr>
          <w:p w:rsidR="00000000" w:rsidRDefault="009D0D42">
            <w:pPr>
              <w:pStyle w:val="table10"/>
            </w:pPr>
            <w:r>
              <w:t>х</w:t>
            </w:r>
          </w:p>
        </w:tc>
        <w:tc>
          <w:tcPr>
            <w:tcW w:w="748" w:type="pct"/>
            <w:hideMark/>
          </w:tcPr>
          <w:p w:rsidR="00000000" w:rsidRDefault="009D0D42">
            <w:pPr>
              <w:pStyle w:val="table10"/>
            </w:pPr>
            <w:r>
              <w:t>х</w:t>
            </w:r>
          </w:p>
        </w:tc>
        <w:tc>
          <w:tcPr>
            <w:tcW w:w="585" w:type="pct"/>
            <w:hideMark/>
          </w:tcPr>
          <w:p w:rsidR="00000000" w:rsidRDefault="009D0D42">
            <w:pPr>
              <w:pStyle w:val="table10"/>
            </w:pPr>
            <w:r>
              <w:t>х</w:t>
            </w:r>
          </w:p>
        </w:tc>
        <w:tc>
          <w:tcPr>
            <w:tcW w:w="610" w:type="pct"/>
            <w:hideMark/>
          </w:tcPr>
          <w:p w:rsidR="00000000" w:rsidRDefault="009D0D42">
            <w:pPr>
              <w:pStyle w:val="table10"/>
            </w:pPr>
            <w:r>
              <w:t>х</w:t>
            </w:r>
          </w:p>
        </w:tc>
        <w:tc>
          <w:tcPr>
            <w:tcW w:w="609" w:type="pct"/>
            <w:hideMark/>
          </w:tcPr>
          <w:p w:rsidR="00000000" w:rsidRDefault="009D0D42">
            <w:pPr>
              <w:pStyle w:val="table10"/>
            </w:pPr>
            <w:r>
              <w:t> </w:t>
            </w:r>
          </w:p>
        </w:tc>
      </w:tr>
      <w:tr w:rsidR="00000000">
        <w:trPr>
          <w:trHeight w:val="240"/>
          <w:tblCellSpacing w:w="0" w:type="dxa"/>
        </w:trPr>
        <w:tc>
          <w:tcPr>
            <w:tcW w:w="303" w:type="pct"/>
            <w:hideMark/>
          </w:tcPr>
          <w:p w:rsidR="00000000" w:rsidRDefault="009D0D42">
            <w:pPr>
              <w:pStyle w:val="table10"/>
            </w:pPr>
            <w:r>
              <w:t>12.1.3</w:t>
            </w:r>
          </w:p>
        </w:tc>
        <w:tc>
          <w:tcPr>
            <w:tcW w:w="1588" w:type="pct"/>
            <w:hideMark/>
          </w:tcPr>
          <w:p w:rsidR="00000000" w:rsidRDefault="009D0D42">
            <w:pPr>
              <w:pStyle w:val="table10"/>
            </w:pPr>
            <w:r>
              <w:t xml:space="preserve">в соответствии с </w:t>
            </w:r>
            <w:hyperlink r:id="rId45" w:anchor="a3276" w:tooltip="+" w:history="1">
              <w:r>
                <w:rPr>
                  <w:rStyle w:val="a3"/>
                </w:rPr>
                <w:t>пунктом 5</w:t>
              </w:r>
            </w:hyperlink>
            <w:r>
              <w:t xml:space="preserve"> статьи 70 Налогового кодекса Республики Беларусь</w:t>
            </w:r>
          </w:p>
        </w:tc>
        <w:tc>
          <w:tcPr>
            <w:tcW w:w="557" w:type="pct"/>
            <w:hideMark/>
          </w:tcPr>
          <w:p w:rsidR="00000000" w:rsidRDefault="009D0D42">
            <w:pPr>
              <w:pStyle w:val="table10"/>
            </w:pPr>
            <w:r>
              <w:t>х</w:t>
            </w:r>
          </w:p>
        </w:tc>
        <w:tc>
          <w:tcPr>
            <w:tcW w:w="748" w:type="pct"/>
            <w:hideMark/>
          </w:tcPr>
          <w:p w:rsidR="00000000" w:rsidRDefault="009D0D42">
            <w:pPr>
              <w:pStyle w:val="table10"/>
            </w:pPr>
            <w:r>
              <w:t>х</w:t>
            </w:r>
          </w:p>
        </w:tc>
        <w:tc>
          <w:tcPr>
            <w:tcW w:w="585" w:type="pct"/>
            <w:hideMark/>
          </w:tcPr>
          <w:p w:rsidR="00000000" w:rsidRDefault="009D0D42">
            <w:pPr>
              <w:pStyle w:val="table10"/>
            </w:pPr>
            <w:r>
              <w:t>х</w:t>
            </w:r>
          </w:p>
        </w:tc>
        <w:tc>
          <w:tcPr>
            <w:tcW w:w="610" w:type="pct"/>
            <w:hideMark/>
          </w:tcPr>
          <w:p w:rsidR="00000000" w:rsidRDefault="009D0D42">
            <w:pPr>
              <w:pStyle w:val="table10"/>
            </w:pPr>
            <w:r>
              <w:t>х</w:t>
            </w:r>
          </w:p>
        </w:tc>
        <w:tc>
          <w:tcPr>
            <w:tcW w:w="609" w:type="pct"/>
            <w:hideMark/>
          </w:tcPr>
          <w:p w:rsidR="00000000" w:rsidRDefault="009D0D42">
            <w:pPr>
              <w:pStyle w:val="table10"/>
            </w:pPr>
            <w:r>
              <w:t> </w:t>
            </w:r>
          </w:p>
        </w:tc>
      </w:tr>
    </w:tbl>
    <w:p w:rsidR="00000000" w:rsidRDefault="009D0D42">
      <w:pPr>
        <w:pStyle w:val="newncpi"/>
      </w:pPr>
      <w:r>
        <w:t> </w:t>
      </w:r>
    </w:p>
    <w:tbl>
      <w:tblPr>
        <w:tblStyle w:val="tablencpi"/>
        <w:tblW w:w="4950" w:type="pct"/>
        <w:tblCellSpacing w:w="0" w:type="dxa"/>
        <w:tblLook w:val="04A0" w:firstRow="1" w:lastRow="0" w:firstColumn="1" w:lastColumn="0" w:noHBand="0" w:noVBand="1"/>
      </w:tblPr>
      <w:tblGrid>
        <w:gridCol w:w="4564"/>
        <w:gridCol w:w="1015"/>
        <w:gridCol w:w="1422"/>
        <w:gridCol w:w="2260"/>
      </w:tblGrid>
      <w:tr w:rsidR="00000000">
        <w:trPr>
          <w:trHeight w:val="240"/>
          <w:tblCellSpacing w:w="0" w:type="dxa"/>
        </w:trPr>
        <w:tc>
          <w:tcPr>
            <w:tcW w:w="2464" w:type="pct"/>
            <w:hideMark/>
          </w:tcPr>
          <w:p w:rsidR="00000000" w:rsidRDefault="009D0D42">
            <w:pPr>
              <w:pStyle w:val="newncpi0"/>
            </w:pPr>
            <w:r>
              <w:t>По сроку уплаты  </w:t>
            </w:r>
          </w:p>
        </w:tc>
        <w:tc>
          <w:tcPr>
            <w:tcW w:w="548" w:type="pct"/>
            <w:hideMark/>
          </w:tcPr>
          <w:p w:rsidR="00000000" w:rsidRDefault="009D0D42">
            <w:pPr>
              <w:pStyle w:val="newncpi0"/>
            </w:pPr>
            <w:r>
              <w:t> </w:t>
            </w:r>
          </w:p>
        </w:tc>
        <w:tc>
          <w:tcPr>
            <w:tcW w:w="768" w:type="pct"/>
            <w:hideMark/>
          </w:tcPr>
          <w:p w:rsidR="00000000" w:rsidRDefault="009D0D42">
            <w:pPr>
              <w:pStyle w:val="newncpi0"/>
            </w:pPr>
            <w:r>
              <w:t> </w:t>
            </w:r>
          </w:p>
        </w:tc>
        <w:tc>
          <w:tcPr>
            <w:tcW w:w="1220" w:type="pct"/>
            <w:hideMark/>
          </w:tcPr>
          <w:p w:rsidR="00000000" w:rsidRDefault="009D0D42">
            <w:pPr>
              <w:pStyle w:val="newncpi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
            </w:pPr>
            <w:r>
              <w:t> </w:t>
            </w:r>
          </w:p>
        </w:tc>
        <w:tc>
          <w:tcPr>
            <w:tcW w:w="548" w:type="pct"/>
            <w:vAlign w:val="center"/>
            <w:hideMark/>
          </w:tcPr>
          <w:p w:rsidR="00000000" w:rsidRDefault="009D0D42">
            <w:pPr>
              <w:pStyle w:val="undline"/>
            </w:pPr>
            <w:r>
              <w:t>(число)</w:t>
            </w:r>
          </w:p>
        </w:tc>
        <w:tc>
          <w:tcPr>
            <w:tcW w:w="768" w:type="pct"/>
            <w:vAlign w:val="center"/>
            <w:hideMark/>
          </w:tcPr>
          <w:p w:rsidR="00000000" w:rsidRDefault="009D0D42">
            <w:pPr>
              <w:pStyle w:val="undline"/>
            </w:pPr>
            <w:r>
              <w:t>(номер месяца)</w:t>
            </w:r>
          </w:p>
        </w:tc>
        <w:tc>
          <w:tcPr>
            <w:tcW w:w="1220" w:type="pct"/>
            <w:vAlign w:val="center"/>
            <w:hideMark/>
          </w:tcPr>
          <w:p w:rsidR="00000000" w:rsidRDefault="009D0D42">
            <w:pPr>
              <w:pStyle w:val="undline"/>
            </w:pPr>
            <w:r>
              <w:t>(четыре цифры года)</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5750"/>
        <w:gridCol w:w="2548"/>
        <w:gridCol w:w="1057"/>
      </w:tblGrid>
      <w:tr w:rsidR="00000000">
        <w:trPr>
          <w:trHeight w:val="240"/>
          <w:tblCellSpacing w:w="0" w:type="dxa"/>
        </w:trPr>
        <w:tc>
          <w:tcPr>
            <w:tcW w:w="3073" w:type="pct"/>
            <w:hideMark/>
          </w:tcPr>
          <w:p w:rsidR="00000000" w:rsidRDefault="009D0D42">
            <w:pPr>
              <w:pStyle w:val="newncpi0"/>
            </w:pPr>
            <w:r>
              <w:t>Итого по всем группам подакцизных товаров:</w:t>
            </w:r>
          </w:p>
        </w:tc>
        <w:tc>
          <w:tcPr>
            <w:tcW w:w="1362" w:type="pct"/>
            <w:hideMark/>
          </w:tcPr>
          <w:p w:rsidR="00000000" w:rsidRDefault="009D0D42">
            <w:pPr>
              <w:pStyle w:val="table10"/>
            </w:pPr>
            <w:r>
              <w:t> </w:t>
            </w:r>
          </w:p>
        </w:tc>
        <w:tc>
          <w:tcPr>
            <w:tcW w:w="565" w:type="pct"/>
            <w:hideMark/>
          </w:tcPr>
          <w:p w:rsidR="00000000" w:rsidRDefault="009D0D42">
            <w:pPr>
              <w:pStyle w:val="table10"/>
            </w:pPr>
            <w:r>
              <w:t> </w:t>
            </w:r>
          </w:p>
        </w:tc>
      </w:tr>
      <w:tr w:rsidR="00000000">
        <w:trPr>
          <w:trHeight w:val="240"/>
          <w:tblCellSpacing w:w="0" w:type="dxa"/>
        </w:trPr>
        <w:tc>
          <w:tcPr>
            <w:tcW w:w="3073" w:type="pct"/>
            <w:hideMark/>
          </w:tcPr>
          <w:p w:rsidR="00000000" w:rsidRDefault="009D0D42">
            <w:pPr>
              <w:pStyle w:val="table10"/>
            </w:pPr>
            <w:r>
              <w:t> </w:t>
            </w:r>
          </w:p>
        </w:tc>
        <w:tc>
          <w:tcPr>
            <w:tcW w:w="1362" w:type="pct"/>
            <w:hideMark/>
          </w:tcPr>
          <w:p w:rsidR="00000000" w:rsidRDefault="009D0D42">
            <w:pPr>
              <w:pStyle w:val="table10"/>
            </w:pPr>
            <w:r>
              <w:t> </w:t>
            </w:r>
          </w:p>
        </w:tc>
        <w:tc>
          <w:tcPr>
            <w:tcW w:w="565" w:type="pct"/>
            <w:hideMark/>
          </w:tcPr>
          <w:p w:rsidR="00000000" w:rsidRDefault="009D0D42">
            <w:pPr>
              <w:pStyle w:val="table10"/>
            </w:pPr>
            <w:r>
              <w:t> </w:t>
            </w:r>
          </w:p>
        </w:tc>
      </w:tr>
      <w:tr w:rsidR="00000000">
        <w:trPr>
          <w:trHeight w:val="240"/>
          <w:tblCellSpacing w:w="0" w:type="dxa"/>
        </w:trPr>
        <w:tc>
          <w:tcPr>
            <w:tcW w:w="3073" w:type="pct"/>
            <w:hideMark/>
          </w:tcPr>
          <w:p w:rsidR="00000000" w:rsidRDefault="009D0D42">
            <w:pPr>
              <w:pStyle w:val="newncpi0"/>
            </w:pPr>
            <w:r>
              <w:t>Итого к уплате по всем группам подакцизных товаров части I</w:t>
            </w:r>
          </w:p>
        </w:tc>
        <w:tc>
          <w:tcPr>
            <w:tcW w:w="1362" w:type="pct"/>
            <w:hideMark/>
          </w:tcPr>
          <w:p w:rsidR="00000000" w:rsidRDefault="009D0D42">
            <w:pPr>
              <w:pStyle w:val="table10"/>
            </w:pPr>
            <w:r>
              <w:t> </w:t>
            </w:r>
          </w:p>
        </w:tc>
        <w:tc>
          <w:tcPr>
            <w:tcW w:w="565" w:type="pct"/>
            <w:hideMark/>
          </w:tcPr>
          <w:p w:rsidR="00000000" w:rsidRDefault="009D0D42">
            <w:pPr>
              <w:pStyle w:val="newncpi0"/>
            </w:pPr>
            <w:r>
              <w:t> тыс. руб.</w:t>
            </w:r>
          </w:p>
        </w:tc>
      </w:tr>
      <w:tr w:rsidR="00000000">
        <w:trPr>
          <w:trHeight w:val="240"/>
          <w:tblCellSpacing w:w="0" w:type="dxa"/>
        </w:trPr>
        <w:tc>
          <w:tcPr>
            <w:tcW w:w="3073" w:type="pct"/>
            <w:hideMark/>
          </w:tcPr>
          <w:p w:rsidR="00000000" w:rsidRDefault="009D0D42">
            <w:pPr>
              <w:pStyle w:val="table10"/>
            </w:pPr>
            <w:r>
              <w:t> </w:t>
            </w:r>
          </w:p>
        </w:tc>
        <w:tc>
          <w:tcPr>
            <w:tcW w:w="1362" w:type="pct"/>
            <w:hideMark/>
          </w:tcPr>
          <w:p w:rsidR="00000000" w:rsidRDefault="009D0D42">
            <w:pPr>
              <w:pStyle w:val="table10"/>
            </w:pPr>
            <w:r>
              <w:t> </w:t>
            </w:r>
          </w:p>
        </w:tc>
        <w:tc>
          <w:tcPr>
            <w:tcW w:w="565" w:type="pct"/>
            <w:hideMark/>
          </w:tcPr>
          <w:p w:rsidR="00000000" w:rsidRDefault="009D0D42">
            <w:pPr>
              <w:pStyle w:val="table10"/>
            </w:pPr>
            <w:r>
              <w:t> </w:t>
            </w:r>
          </w:p>
        </w:tc>
      </w:tr>
      <w:tr w:rsidR="00000000">
        <w:trPr>
          <w:trHeight w:val="240"/>
          <w:tblCellSpacing w:w="0" w:type="dxa"/>
        </w:trPr>
        <w:tc>
          <w:tcPr>
            <w:tcW w:w="3073" w:type="pct"/>
            <w:hideMark/>
          </w:tcPr>
          <w:p w:rsidR="00000000" w:rsidRDefault="009D0D42">
            <w:pPr>
              <w:pStyle w:val="newncpi0"/>
            </w:pPr>
            <w:r>
              <w:t>Итого к уплате по всем группам подакцизных товаров части II</w:t>
            </w:r>
          </w:p>
        </w:tc>
        <w:tc>
          <w:tcPr>
            <w:tcW w:w="1362" w:type="pct"/>
            <w:hideMark/>
          </w:tcPr>
          <w:p w:rsidR="00000000" w:rsidRDefault="009D0D42">
            <w:pPr>
              <w:pStyle w:val="table10"/>
            </w:pPr>
            <w:r>
              <w:t> </w:t>
            </w:r>
          </w:p>
        </w:tc>
        <w:tc>
          <w:tcPr>
            <w:tcW w:w="565" w:type="pct"/>
            <w:hideMark/>
          </w:tcPr>
          <w:p w:rsidR="00000000" w:rsidRDefault="009D0D42">
            <w:pPr>
              <w:pStyle w:val="newncpi0"/>
            </w:pPr>
            <w:r>
              <w:t> тыс. руб.</w:t>
            </w:r>
          </w:p>
        </w:tc>
      </w:tr>
    </w:tbl>
    <w:p w:rsidR="00000000" w:rsidRDefault="009D0D42">
      <w:pPr>
        <w:pStyle w:val="newncpi"/>
      </w:pPr>
      <w:r>
        <w:t> </w:t>
      </w:r>
    </w:p>
    <w:p w:rsidR="00000000" w:rsidRDefault="009D0D42">
      <w:pPr>
        <w:pStyle w:val="newncpi0"/>
      </w:pPr>
      <w:r>
        <w:t>К налоговой декларации (расчету) прилагаются:</w:t>
      </w:r>
    </w:p>
    <w:p w:rsidR="00000000" w:rsidRDefault="009D0D42">
      <w:pPr>
        <w:pStyle w:val="newncpi"/>
      </w:pPr>
      <w:r>
        <w:rPr>
          <w:color w:val="000000"/>
        </w:rPr>
        <w:t> </w:t>
      </w:r>
    </w:p>
    <w:tbl>
      <w:tblPr>
        <w:tblStyle w:val="tablencpi"/>
        <w:tblW w:w="5000" w:type="pct"/>
        <w:tblCellSpacing w:w="0" w:type="dxa"/>
        <w:tblLook w:val="04A0" w:firstRow="1" w:lastRow="0" w:firstColumn="1" w:lastColumn="0" w:noHBand="0" w:noVBand="1"/>
      </w:tblPr>
      <w:tblGrid>
        <w:gridCol w:w="8262"/>
        <w:gridCol w:w="1093"/>
      </w:tblGrid>
      <w:tr w:rsidR="00000000">
        <w:trPr>
          <w:trHeight w:val="240"/>
          <w:tblCellSpacing w:w="0" w:type="dxa"/>
        </w:trPr>
        <w:tc>
          <w:tcPr>
            <w:tcW w:w="4416" w:type="pct"/>
            <w:hideMark/>
          </w:tcPr>
          <w:p w:rsidR="00000000" w:rsidRDefault="009D0D42">
            <w:pPr>
              <w:pStyle w:val="table10"/>
            </w:pPr>
            <w:r>
              <w:rPr>
                <w:color w:val="000000"/>
              </w:rPr>
              <w:t xml:space="preserve">реестр номеров электронных таможенных деклараций на товары, выпущенные в соответствии с заявленной таможенной процедурой, согласно </w:t>
            </w:r>
            <w:hyperlink w:anchor="a147" w:tooltip="+" w:history="1">
              <w:r>
                <w:rPr>
                  <w:rStyle w:val="a3"/>
                </w:rPr>
                <w:t>приложению 1</w:t>
              </w:r>
            </w:hyperlink>
            <w:r>
              <w:rPr>
                <w:color w:val="000000"/>
              </w:rPr>
              <w:t xml:space="preserve"> к настоящей форме</w:t>
            </w:r>
          </w:p>
        </w:tc>
        <w:tc>
          <w:tcPr>
            <w:tcW w:w="584" w:type="pct"/>
            <w:hideMark/>
          </w:tcPr>
          <w:p w:rsidR="00000000" w:rsidRDefault="009D0D42">
            <w:pPr>
              <w:pStyle w:val="table10"/>
            </w:pPr>
            <w:r>
              <w:rPr>
                <w:color w:val="000000"/>
              </w:rPr>
              <w:t> </w:t>
            </w:r>
          </w:p>
        </w:tc>
      </w:tr>
      <w:tr w:rsidR="00000000">
        <w:trPr>
          <w:trHeight w:val="240"/>
          <w:tblCellSpacing w:w="0" w:type="dxa"/>
        </w:trPr>
        <w:tc>
          <w:tcPr>
            <w:tcW w:w="4416" w:type="pct"/>
            <w:hideMark/>
          </w:tcPr>
          <w:p w:rsidR="00000000" w:rsidRDefault="009D0D42">
            <w:pPr>
              <w:pStyle w:val="table10"/>
            </w:pPr>
            <w:r>
              <w:rPr>
                <w:color w:val="000000"/>
              </w:rPr>
              <w:t>перечень заявлений о ввозе товаров и уплате косвенны</w:t>
            </w:r>
            <w:r>
              <w:rPr>
                <w:color w:val="000000"/>
              </w:rPr>
              <w:t xml:space="preserve">х налогов согласно </w:t>
            </w:r>
            <w:hyperlink w:anchor="a148" w:tooltip="+" w:history="1">
              <w:r>
                <w:rPr>
                  <w:rStyle w:val="a3"/>
                </w:rPr>
                <w:t>приложению 2</w:t>
              </w:r>
            </w:hyperlink>
            <w:r>
              <w:rPr>
                <w:color w:val="000000"/>
              </w:rPr>
              <w:t xml:space="preserve"> к настоящей форме</w:t>
            </w:r>
          </w:p>
        </w:tc>
        <w:tc>
          <w:tcPr>
            <w:tcW w:w="584" w:type="pct"/>
            <w:hideMark/>
          </w:tcPr>
          <w:p w:rsidR="00000000" w:rsidRDefault="009D0D42">
            <w:pPr>
              <w:pStyle w:val="table10"/>
            </w:pPr>
            <w:r>
              <w:rPr>
                <w:color w:val="000000"/>
              </w:rPr>
              <w:t> </w:t>
            </w:r>
          </w:p>
        </w:tc>
      </w:tr>
      <w:tr w:rsidR="00000000">
        <w:trPr>
          <w:trHeight w:val="240"/>
          <w:tblCellSpacing w:w="0" w:type="dxa"/>
        </w:trPr>
        <w:tc>
          <w:tcPr>
            <w:tcW w:w="4416" w:type="pct"/>
            <w:hideMark/>
          </w:tcPr>
          <w:p w:rsidR="00000000" w:rsidRDefault="009D0D42">
            <w:pPr>
              <w:pStyle w:val="table10"/>
            </w:pPr>
            <w:r>
              <w:rPr>
                <w:color w:val="000000"/>
              </w:rPr>
              <w:t xml:space="preserve">реестр документов, подтверждающих реализацию товаров собственного производства владельцам магазинов беспошлинной торговли, согласно </w:t>
            </w:r>
            <w:hyperlink w:anchor="a453" w:tooltip="+" w:history="1">
              <w:r>
                <w:rPr>
                  <w:rStyle w:val="a3"/>
                </w:rPr>
                <w:t>приложению 3</w:t>
              </w:r>
            </w:hyperlink>
            <w:r>
              <w:rPr>
                <w:color w:val="000000"/>
              </w:rPr>
              <w:t xml:space="preserve"> к настоящей форме</w:t>
            </w:r>
          </w:p>
        </w:tc>
        <w:tc>
          <w:tcPr>
            <w:tcW w:w="584" w:type="pct"/>
            <w:hideMark/>
          </w:tcPr>
          <w:p w:rsidR="00000000" w:rsidRDefault="009D0D42">
            <w:pPr>
              <w:pStyle w:val="table10"/>
            </w:pPr>
            <w:r>
              <w:rPr>
                <w:color w:val="000000"/>
              </w:rPr>
              <w:t> </w:t>
            </w: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495"/>
        <w:gridCol w:w="2692"/>
        <w:gridCol w:w="2168"/>
      </w:tblGrid>
      <w:tr w:rsidR="00000000">
        <w:trPr>
          <w:trHeight w:val="240"/>
          <w:tblCellSpacing w:w="0" w:type="dxa"/>
        </w:trPr>
        <w:tc>
          <w:tcPr>
            <w:tcW w:w="2402" w:type="pct"/>
            <w:hideMark/>
          </w:tcPr>
          <w:p w:rsidR="00000000" w:rsidRDefault="009D0D42">
            <w:pPr>
              <w:pStyle w:val="newncpi0"/>
            </w:pPr>
            <w:r>
              <w:t xml:space="preserve">Руководитель организации </w:t>
            </w:r>
            <w:r>
              <w:br/>
              <w:t xml:space="preserve">(индивидуальный предприниматель) </w:t>
            </w:r>
            <w:r>
              <w:br/>
              <w:t xml:space="preserve">или уполномоченное им лицо </w:t>
            </w:r>
          </w:p>
        </w:tc>
        <w:tc>
          <w:tcPr>
            <w:tcW w:w="1439"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r w:rsidR="00000000">
        <w:trPr>
          <w:trHeight w:val="240"/>
          <w:tblCellSpacing w:w="0" w:type="dxa"/>
        </w:trPr>
        <w:tc>
          <w:tcPr>
            <w:tcW w:w="2402" w:type="pct"/>
            <w:hideMark/>
          </w:tcPr>
          <w:p w:rsidR="00000000" w:rsidRDefault="009D0D42">
            <w:pPr>
              <w:pStyle w:val="newncpi0"/>
            </w:pPr>
            <w:r>
              <w:t xml:space="preserve">Должностное лицо инспекции МНС </w:t>
            </w:r>
          </w:p>
        </w:tc>
        <w:tc>
          <w:tcPr>
            <w:tcW w:w="1439"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newncpi0"/>
      </w:pPr>
      <w:r>
        <w:t>Штамп или отметка</w:t>
      </w:r>
      <w:r>
        <w:br/>
        <w:t>инспекции МНС</w:t>
      </w:r>
    </w:p>
    <w:p w:rsidR="00000000" w:rsidRDefault="009D0D42">
      <w:pPr>
        <w:pStyle w:val="newncpi"/>
      </w:pPr>
      <w:r>
        <w:t> </w:t>
      </w:r>
    </w:p>
    <w:p w:rsidR="00000000" w:rsidRDefault="009D0D42">
      <w:pPr>
        <w:pStyle w:val="newncpi0"/>
      </w:pPr>
      <w:r>
        <w:t>Получено</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442"/>
        <w:gridCol w:w="2154"/>
        <w:gridCol w:w="2155"/>
        <w:gridCol w:w="3604"/>
      </w:tblGrid>
      <w:tr w:rsidR="00000000">
        <w:trPr>
          <w:trHeight w:val="240"/>
          <w:tblCellSpacing w:w="0" w:type="dxa"/>
        </w:trPr>
        <w:tc>
          <w:tcPr>
            <w:tcW w:w="771" w:type="pct"/>
            <w:hideMark/>
          </w:tcPr>
          <w:p w:rsidR="00000000" w:rsidRDefault="009D0D42">
            <w:pPr>
              <w:pStyle w:val="newncpi0"/>
            </w:pPr>
            <w:r>
              <w:t> </w:t>
            </w:r>
          </w:p>
        </w:tc>
        <w:tc>
          <w:tcPr>
            <w:tcW w:w="1151" w:type="pct"/>
            <w:hideMark/>
          </w:tcPr>
          <w:p w:rsidR="00000000" w:rsidRDefault="009D0D42">
            <w:pPr>
              <w:pStyle w:val="newncpi0"/>
            </w:pPr>
            <w:r>
              <w:t> </w:t>
            </w:r>
          </w:p>
        </w:tc>
        <w:tc>
          <w:tcPr>
            <w:tcW w:w="1152" w:type="pct"/>
            <w:hideMark/>
          </w:tcPr>
          <w:p w:rsidR="00000000" w:rsidRDefault="009D0D42">
            <w:pPr>
              <w:pStyle w:val="newncpi0"/>
            </w:pPr>
            <w:r>
              <w:t> </w:t>
            </w:r>
          </w:p>
        </w:tc>
        <w:tc>
          <w:tcPr>
            <w:tcW w:w="1926" w:type="pct"/>
            <w:hideMark/>
          </w:tcPr>
          <w:p w:rsidR="00000000" w:rsidRDefault="009D0D42">
            <w:pPr>
              <w:pStyle w:val="newncpi0"/>
            </w:pPr>
            <w:r>
              <w:t> </w:t>
            </w:r>
          </w:p>
        </w:tc>
      </w:tr>
      <w:tr w:rsidR="00000000">
        <w:trPr>
          <w:trHeight w:val="240"/>
          <w:tblCellSpacing w:w="0" w:type="dxa"/>
        </w:trPr>
        <w:tc>
          <w:tcPr>
            <w:tcW w:w="771" w:type="pct"/>
            <w:vAlign w:val="center"/>
            <w:hideMark/>
          </w:tcPr>
          <w:p w:rsidR="00000000" w:rsidRDefault="009D0D42">
            <w:pPr>
              <w:pStyle w:val="undline"/>
            </w:pPr>
            <w:r>
              <w:t>(число)</w:t>
            </w:r>
          </w:p>
        </w:tc>
        <w:tc>
          <w:tcPr>
            <w:tcW w:w="1151" w:type="pct"/>
            <w:vAlign w:val="center"/>
            <w:hideMark/>
          </w:tcPr>
          <w:p w:rsidR="00000000" w:rsidRDefault="009D0D42">
            <w:pPr>
              <w:pStyle w:val="undline"/>
            </w:pPr>
            <w:r>
              <w:t>(номер месяца)</w:t>
            </w:r>
          </w:p>
        </w:tc>
        <w:tc>
          <w:tcPr>
            <w:tcW w:w="1152" w:type="pct"/>
            <w:vAlign w:val="center"/>
            <w:hideMark/>
          </w:tcPr>
          <w:p w:rsidR="00000000" w:rsidRDefault="009D0D42">
            <w:pPr>
              <w:pStyle w:val="undline"/>
            </w:pPr>
            <w:r>
              <w:t>(четыре цифры года)</w:t>
            </w:r>
          </w:p>
        </w:tc>
        <w:tc>
          <w:tcPr>
            <w:tcW w:w="1926" w:type="pct"/>
            <w:hideMark/>
          </w:tcPr>
          <w:p w:rsidR="00000000" w:rsidRDefault="009D0D42">
            <w:pPr>
              <w:pStyle w:val="undline"/>
            </w:pPr>
            <w:r>
              <w:t> </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70" w:name="a226"/>
      <w:bookmarkEnd w:id="70"/>
      <w:r>
        <w:rPr>
          <w:vertAlign w:val="superscript"/>
        </w:rPr>
        <w:t>1</w:t>
      </w:r>
      <w:r>
        <w:t> </w:t>
      </w:r>
      <w:r>
        <w:t>Учетный номер плательщика.</w:t>
      </w:r>
    </w:p>
    <w:p w:rsidR="00000000" w:rsidRDefault="009D0D42">
      <w:pPr>
        <w:pStyle w:val="snoski"/>
      </w:pPr>
      <w:bookmarkStart w:id="71" w:name="a227"/>
      <w:bookmarkEnd w:id="71"/>
      <w:r>
        <w:rPr>
          <w:vertAlign w:val="superscript"/>
        </w:rPr>
        <w:t>2</w:t>
      </w:r>
      <w:r>
        <w:t> Заполняется с точностью три знака после запятой.</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6109"/>
        <w:gridCol w:w="3246"/>
      </w:tblGrid>
      <w:tr w:rsidR="00000000">
        <w:trPr>
          <w:tblCellSpacing w:w="0" w:type="dxa"/>
        </w:trPr>
        <w:tc>
          <w:tcPr>
            <w:tcW w:w="3265" w:type="pct"/>
            <w:hideMark/>
          </w:tcPr>
          <w:p w:rsidR="00000000" w:rsidRDefault="009D0D42">
            <w:pPr>
              <w:pStyle w:val="newncpi"/>
            </w:pPr>
            <w:r>
              <w:t> </w:t>
            </w:r>
          </w:p>
        </w:tc>
        <w:tc>
          <w:tcPr>
            <w:tcW w:w="1735" w:type="pct"/>
            <w:hideMark/>
          </w:tcPr>
          <w:p w:rsidR="00000000" w:rsidRDefault="009D0D42">
            <w:pPr>
              <w:pStyle w:val="append"/>
            </w:pPr>
            <w:bookmarkStart w:id="72" w:name="a147"/>
            <w:bookmarkEnd w:id="72"/>
            <w:r>
              <w:t>Приложение 1</w:t>
            </w:r>
          </w:p>
          <w:p w:rsidR="00000000" w:rsidRDefault="009D0D42">
            <w:pPr>
              <w:pStyle w:val="append"/>
            </w:pPr>
            <w:r>
              <w:t xml:space="preserve">к </w:t>
            </w:r>
            <w:hyperlink w:anchor="a4" w:tooltip="+" w:history="1">
              <w:r>
                <w:rPr>
                  <w:rStyle w:val="a3"/>
                </w:rPr>
                <w:t>форме</w:t>
              </w:r>
            </w:hyperlink>
            <w:r>
              <w:t xml:space="preserve"> налоговой декларации </w:t>
            </w:r>
            <w:r>
              <w:br/>
              <w:t>(расчета) по акцизам</w:t>
            </w:r>
          </w:p>
        </w:tc>
      </w:tr>
    </w:tbl>
    <w:p w:rsidR="00000000" w:rsidRDefault="009D0D42">
      <w:pPr>
        <w:pStyle w:val="nonumheader"/>
      </w:pPr>
      <w:bookmarkStart w:id="73" w:name="a377"/>
      <w:bookmarkEnd w:id="73"/>
      <w:r>
        <w:t>Реестр</w:t>
      </w:r>
      <w:r>
        <w:br/>
        <w:t>номеров электронных таможенных деклараций на товары, выпущенные</w:t>
      </w:r>
      <w:r>
        <w:br/>
      </w:r>
      <w:r>
        <w:t>в соответствии с заявленной таможенной процедурой</w:t>
      </w:r>
      <w:hyperlink w:anchor="a228" w:tooltip="+" w:history="1">
        <w:r>
          <w:rPr>
            <w:rStyle w:val="a3"/>
            <w:vertAlign w:val="superscript"/>
          </w:rPr>
          <w:t>1</w:t>
        </w:r>
      </w:hyperlink>
    </w:p>
    <w:tbl>
      <w:tblPr>
        <w:tblStyle w:val="tablencpi"/>
        <w:tblW w:w="5000" w:type="pct"/>
        <w:tblCellSpacing w:w="0" w:type="dxa"/>
        <w:tblLook w:val="04A0" w:firstRow="1" w:lastRow="0" w:firstColumn="1" w:lastColumn="0" w:noHBand="0" w:noVBand="1"/>
      </w:tblPr>
      <w:tblGrid>
        <w:gridCol w:w="2157"/>
        <w:gridCol w:w="1585"/>
        <w:gridCol w:w="1111"/>
        <w:gridCol w:w="1978"/>
        <w:gridCol w:w="2524"/>
      </w:tblGrid>
      <w:tr w:rsidR="00000000">
        <w:trPr>
          <w:trHeight w:val="240"/>
          <w:tblCellSpacing w:w="0" w:type="dxa"/>
        </w:trPr>
        <w:tc>
          <w:tcPr>
            <w:tcW w:w="1153" w:type="pct"/>
            <w:hideMark/>
          </w:tcPr>
          <w:p w:rsidR="00000000" w:rsidRDefault="009D0D42">
            <w:pPr>
              <w:pStyle w:val="newncpi0"/>
            </w:pPr>
            <w:r>
              <w:t>за  </w:t>
            </w:r>
          </w:p>
        </w:tc>
        <w:tc>
          <w:tcPr>
            <w:tcW w:w="847" w:type="pct"/>
            <w:hideMark/>
          </w:tcPr>
          <w:p w:rsidR="00000000" w:rsidRDefault="009D0D42">
            <w:pPr>
              <w:pStyle w:val="newncpi0"/>
            </w:pPr>
            <w:r>
              <w:t> </w:t>
            </w:r>
          </w:p>
        </w:tc>
        <w:tc>
          <w:tcPr>
            <w:tcW w:w="594" w:type="pct"/>
            <w:hideMark/>
          </w:tcPr>
          <w:p w:rsidR="00000000" w:rsidRDefault="009D0D42">
            <w:pPr>
              <w:pStyle w:val="newncpi0"/>
            </w:pPr>
            <w:r>
              <w:t>месяц</w:t>
            </w:r>
          </w:p>
        </w:tc>
        <w:tc>
          <w:tcPr>
            <w:tcW w:w="1057" w:type="pct"/>
            <w:hideMark/>
          </w:tcPr>
          <w:p w:rsidR="00000000" w:rsidRDefault="009D0D42">
            <w:pPr>
              <w:pStyle w:val="newncpi0"/>
            </w:pPr>
            <w:r>
              <w:t> </w:t>
            </w:r>
          </w:p>
        </w:tc>
        <w:tc>
          <w:tcPr>
            <w:tcW w:w="1349" w:type="pct"/>
            <w:hideMark/>
          </w:tcPr>
          <w:p w:rsidR="00000000" w:rsidRDefault="009D0D42">
            <w:pPr>
              <w:pStyle w:val="newncpi0"/>
            </w:pPr>
            <w:r>
              <w:t>года</w:t>
            </w:r>
          </w:p>
        </w:tc>
      </w:tr>
      <w:tr w:rsidR="00000000">
        <w:trPr>
          <w:trHeight w:val="240"/>
          <w:tblCellSpacing w:w="0" w:type="dxa"/>
        </w:trPr>
        <w:tc>
          <w:tcPr>
            <w:tcW w:w="1153" w:type="pct"/>
            <w:hideMark/>
          </w:tcPr>
          <w:p w:rsidR="00000000" w:rsidRDefault="009D0D42">
            <w:pPr>
              <w:pStyle w:val="table10"/>
            </w:pPr>
            <w:r>
              <w:t> </w:t>
            </w:r>
          </w:p>
        </w:tc>
        <w:tc>
          <w:tcPr>
            <w:tcW w:w="847" w:type="pct"/>
            <w:hideMark/>
          </w:tcPr>
          <w:p w:rsidR="00000000" w:rsidRDefault="009D0D42">
            <w:pPr>
              <w:pStyle w:val="undline"/>
            </w:pPr>
            <w:r>
              <w:t>(номер месяца)</w:t>
            </w:r>
          </w:p>
        </w:tc>
        <w:tc>
          <w:tcPr>
            <w:tcW w:w="594" w:type="pct"/>
            <w:hideMark/>
          </w:tcPr>
          <w:p w:rsidR="00000000" w:rsidRDefault="009D0D42">
            <w:pPr>
              <w:pStyle w:val="table10"/>
            </w:pPr>
            <w:r>
              <w:t> </w:t>
            </w:r>
          </w:p>
        </w:tc>
        <w:tc>
          <w:tcPr>
            <w:tcW w:w="1057" w:type="pct"/>
            <w:hideMark/>
          </w:tcPr>
          <w:p w:rsidR="00000000" w:rsidRDefault="009D0D42">
            <w:pPr>
              <w:pStyle w:val="undline"/>
            </w:pPr>
            <w:r>
              <w:t>(четыре цифры года)</w:t>
            </w:r>
          </w:p>
        </w:tc>
        <w:tc>
          <w:tcPr>
            <w:tcW w:w="1349"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444"/>
        <w:gridCol w:w="2152"/>
        <w:gridCol w:w="1794"/>
        <w:gridCol w:w="1888"/>
        <w:gridCol w:w="2077"/>
      </w:tblGrid>
      <w:tr w:rsidR="00000000">
        <w:trPr>
          <w:trHeight w:val="240"/>
          <w:tblCellSpacing w:w="0" w:type="dxa"/>
        </w:trPr>
        <w:tc>
          <w:tcPr>
            <w:tcW w:w="2881" w:type="pct"/>
            <w:gridSpan w:val="3"/>
            <w:vAlign w:val="center"/>
            <w:hideMark/>
          </w:tcPr>
          <w:p w:rsidR="00000000" w:rsidRDefault="009D0D42">
            <w:pPr>
              <w:pStyle w:val="table10"/>
            </w:pPr>
            <w:r>
              <w:t>Реквизиты электронных таможенных деклараций</w:t>
            </w:r>
          </w:p>
        </w:tc>
        <w:tc>
          <w:tcPr>
            <w:tcW w:w="1009" w:type="pct"/>
            <w:vAlign w:val="center"/>
            <w:hideMark/>
          </w:tcPr>
          <w:p w:rsidR="00000000" w:rsidRDefault="009D0D42">
            <w:pPr>
              <w:pStyle w:val="table10"/>
            </w:pPr>
            <w:r>
              <w:t xml:space="preserve">Дата разрешения </w:t>
            </w:r>
            <w:r>
              <w:br/>
              <w:t>на убытие товаров</w:t>
            </w:r>
          </w:p>
        </w:tc>
        <w:tc>
          <w:tcPr>
            <w:tcW w:w="1110" w:type="pct"/>
            <w:vAlign w:val="center"/>
            <w:hideMark/>
          </w:tcPr>
          <w:p w:rsidR="00000000" w:rsidRDefault="009D0D42">
            <w:pPr>
              <w:pStyle w:val="table10"/>
            </w:pPr>
            <w:r>
              <w:t>Количество (объем)</w:t>
            </w:r>
            <w:r>
              <w:br/>
              <w:t>подакцизных товаров</w:t>
            </w:r>
          </w:p>
        </w:tc>
      </w:tr>
      <w:tr w:rsidR="00000000">
        <w:trPr>
          <w:trHeight w:val="240"/>
          <w:tblCellSpacing w:w="0" w:type="dxa"/>
        </w:trPr>
        <w:tc>
          <w:tcPr>
            <w:tcW w:w="772" w:type="pct"/>
            <w:vAlign w:val="center"/>
            <w:hideMark/>
          </w:tcPr>
          <w:p w:rsidR="00000000" w:rsidRDefault="009D0D42">
            <w:pPr>
              <w:pStyle w:val="table10"/>
            </w:pPr>
            <w:r>
              <w:t>дата выпуска товаров</w:t>
            </w:r>
          </w:p>
        </w:tc>
        <w:tc>
          <w:tcPr>
            <w:tcW w:w="1150" w:type="pct"/>
            <w:vAlign w:val="center"/>
            <w:hideMark/>
          </w:tcPr>
          <w:p w:rsidR="00000000" w:rsidRDefault="009D0D42">
            <w:pPr>
              <w:pStyle w:val="table10"/>
            </w:pPr>
            <w:r>
              <w:t>регистрационный номер выпуска товаров</w:t>
            </w:r>
          </w:p>
        </w:tc>
        <w:tc>
          <w:tcPr>
            <w:tcW w:w="959" w:type="pct"/>
            <w:vAlign w:val="center"/>
            <w:hideMark/>
          </w:tcPr>
          <w:p w:rsidR="00000000" w:rsidRDefault="009D0D42">
            <w:pPr>
              <w:pStyle w:val="table10"/>
            </w:pPr>
            <w:r>
              <w:t>код таможенной процедуры</w:t>
            </w:r>
          </w:p>
        </w:tc>
        <w:tc>
          <w:tcPr>
            <w:tcW w:w="1009" w:type="pct"/>
            <w:vAlign w:val="center"/>
            <w:hideMark/>
          </w:tcPr>
          <w:p w:rsidR="00000000" w:rsidRDefault="009D0D42">
            <w:pPr>
              <w:pStyle w:val="table10"/>
            </w:pPr>
            <w:r>
              <w:t> </w:t>
            </w:r>
          </w:p>
        </w:tc>
        <w:tc>
          <w:tcPr>
            <w:tcW w:w="1110" w:type="pct"/>
            <w:vAlign w:val="center"/>
            <w:hideMark/>
          </w:tcPr>
          <w:p w:rsidR="00000000" w:rsidRDefault="009D0D42">
            <w:pPr>
              <w:pStyle w:val="table10"/>
            </w:pPr>
            <w:r>
              <w:t> </w:t>
            </w:r>
          </w:p>
        </w:tc>
      </w:tr>
      <w:tr w:rsidR="00000000">
        <w:trPr>
          <w:trHeight w:val="240"/>
          <w:tblCellSpacing w:w="0" w:type="dxa"/>
        </w:trPr>
        <w:tc>
          <w:tcPr>
            <w:tcW w:w="772" w:type="pct"/>
            <w:vAlign w:val="center"/>
            <w:hideMark/>
          </w:tcPr>
          <w:p w:rsidR="00000000" w:rsidRDefault="009D0D42">
            <w:pPr>
              <w:pStyle w:val="table10"/>
            </w:pPr>
            <w:r>
              <w:t>1</w:t>
            </w:r>
          </w:p>
        </w:tc>
        <w:tc>
          <w:tcPr>
            <w:tcW w:w="1150" w:type="pct"/>
            <w:vAlign w:val="center"/>
            <w:hideMark/>
          </w:tcPr>
          <w:p w:rsidR="00000000" w:rsidRDefault="009D0D42">
            <w:pPr>
              <w:pStyle w:val="table10"/>
            </w:pPr>
            <w:r>
              <w:t>2</w:t>
            </w:r>
          </w:p>
        </w:tc>
        <w:tc>
          <w:tcPr>
            <w:tcW w:w="959" w:type="pct"/>
            <w:vAlign w:val="center"/>
            <w:hideMark/>
          </w:tcPr>
          <w:p w:rsidR="00000000" w:rsidRDefault="009D0D42">
            <w:pPr>
              <w:pStyle w:val="table10"/>
            </w:pPr>
            <w:r>
              <w:t>3</w:t>
            </w:r>
          </w:p>
        </w:tc>
        <w:tc>
          <w:tcPr>
            <w:tcW w:w="1009" w:type="pct"/>
            <w:vAlign w:val="center"/>
            <w:hideMark/>
          </w:tcPr>
          <w:p w:rsidR="00000000" w:rsidRDefault="009D0D42">
            <w:pPr>
              <w:pStyle w:val="table10"/>
            </w:pPr>
            <w:r>
              <w:t>4</w:t>
            </w:r>
          </w:p>
        </w:tc>
        <w:tc>
          <w:tcPr>
            <w:tcW w:w="1110" w:type="pct"/>
            <w:vAlign w:val="center"/>
            <w:hideMark/>
          </w:tcPr>
          <w:p w:rsidR="00000000" w:rsidRDefault="009D0D42">
            <w:pPr>
              <w:pStyle w:val="table10"/>
            </w:pPr>
            <w:r>
              <w:t>5</w:t>
            </w:r>
          </w:p>
        </w:tc>
      </w:tr>
      <w:tr w:rsidR="00000000">
        <w:trPr>
          <w:trHeight w:val="240"/>
          <w:tblCellSpacing w:w="0" w:type="dxa"/>
        </w:trPr>
        <w:tc>
          <w:tcPr>
            <w:tcW w:w="772" w:type="pct"/>
            <w:hideMark/>
          </w:tcPr>
          <w:p w:rsidR="00000000" w:rsidRDefault="009D0D42">
            <w:pPr>
              <w:pStyle w:val="table10"/>
            </w:pPr>
            <w:r>
              <w:t> </w:t>
            </w:r>
          </w:p>
        </w:tc>
        <w:tc>
          <w:tcPr>
            <w:tcW w:w="1150" w:type="pct"/>
            <w:hideMark/>
          </w:tcPr>
          <w:p w:rsidR="00000000" w:rsidRDefault="009D0D42">
            <w:pPr>
              <w:pStyle w:val="table10"/>
            </w:pPr>
            <w:r>
              <w:t> </w:t>
            </w:r>
          </w:p>
        </w:tc>
        <w:tc>
          <w:tcPr>
            <w:tcW w:w="959" w:type="pct"/>
            <w:hideMark/>
          </w:tcPr>
          <w:p w:rsidR="00000000" w:rsidRDefault="009D0D42">
            <w:pPr>
              <w:pStyle w:val="table10"/>
            </w:pPr>
            <w:r>
              <w:t> </w:t>
            </w:r>
          </w:p>
        </w:tc>
        <w:tc>
          <w:tcPr>
            <w:tcW w:w="1009" w:type="pct"/>
            <w:hideMark/>
          </w:tcPr>
          <w:p w:rsidR="00000000" w:rsidRDefault="009D0D42">
            <w:pPr>
              <w:pStyle w:val="table10"/>
            </w:pPr>
            <w:r>
              <w:t> </w:t>
            </w:r>
          </w:p>
        </w:tc>
        <w:tc>
          <w:tcPr>
            <w:tcW w:w="1110" w:type="pct"/>
            <w:hideMark/>
          </w:tcPr>
          <w:p w:rsidR="00000000" w:rsidRDefault="009D0D42">
            <w:pPr>
              <w:pStyle w:val="table10"/>
            </w:pPr>
            <w:r>
              <w:t> </w:t>
            </w:r>
          </w:p>
        </w:tc>
      </w:tr>
      <w:tr w:rsidR="00000000">
        <w:trPr>
          <w:trHeight w:val="240"/>
          <w:tblCellSpacing w:w="0" w:type="dxa"/>
        </w:trPr>
        <w:tc>
          <w:tcPr>
            <w:tcW w:w="772" w:type="pct"/>
            <w:hideMark/>
          </w:tcPr>
          <w:p w:rsidR="00000000" w:rsidRDefault="009D0D42">
            <w:pPr>
              <w:pStyle w:val="table10"/>
            </w:pPr>
            <w:r>
              <w:t> </w:t>
            </w:r>
          </w:p>
        </w:tc>
        <w:tc>
          <w:tcPr>
            <w:tcW w:w="1150" w:type="pct"/>
            <w:hideMark/>
          </w:tcPr>
          <w:p w:rsidR="00000000" w:rsidRDefault="009D0D42">
            <w:pPr>
              <w:pStyle w:val="table10"/>
            </w:pPr>
            <w:r>
              <w:t> </w:t>
            </w:r>
          </w:p>
        </w:tc>
        <w:tc>
          <w:tcPr>
            <w:tcW w:w="959" w:type="pct"/>
            <w:hideMark/>
          </w:tcPr>
          <w:p w:rsidR="00000000" w:rsidRDefault="009D0D42">
            <w:pPr>
              <w:pStyle w:val="table10"/>
            </w:pPr>
            <w:r>
              <w:t> </w:t>
            </w:r>
          </w:p>
        </w:tc>
        <w:tc>
          <w:tcPr>
            <w:tcW w:w="1009" w:type="pct"/>
            <w:hideMark/>
          </w:tcPr>
          <w:p w:rsidR="00000000" w:rsidRDefault="009D0D42">
            <w:pPr>
              <w:pStyle w:val="table10"/>
            </w:pPr>
            <w:r>
              <w:t> </w:t>
            </w:r>
          </w:p>
        </w:tc>
        <w:tc>
          <w:tcPr>
            <w:tcW w:w="1110" w:type="pct"/>
            <w:hideMark/>
          </w:tcPr>
          <w:p w:rsidR="00000000" w:rsidRDefault="009D0D42">
            <w:pPr>
              <w:pStyle w:val="table10"/>
            </w:pPr>
            <w:r>
              <w:t> </w:t>
            </w:r>
          </w:p>
        </w:tc>
      </w:tr>
      <w:tr w:rsidR="00000000">
        <w:trPr>
          <w:trHeight w:val="240"/>
          <w:tblCellSpacing w:w="0" w:type="dxa"/>
        </w:trPr>
        <w:tc>
          <w:tcPr>
            <w:tcW w:w="772" w:type="pct"/>
            <w:hideMark/>
          </w:tcPr>
          <w:p w:rsidR="00000000" w:rsidRDefault="009D0D42">
            <w:pPr>
              <w:pStyle w:val="table10"/>
            </w:pPr>
            <w:r>
              <w:t> </w:t>
            </w:r>
          </w:p>
        </w:tc>
        <w:tc>
          <w:tcPr>
            <w:tcW w:w="1150" w:type="pct"/>
            <w:hideMark/>
          </w:tcPr>
          <w:p w:rsidR="00000000" w:rsidRDefault="009D0D42">
            <w:pPr>
              <w:pStyle w:val="table10"/>
            </w:pPr>
            <w:r>
              <w:t> </w:t>
            </w:r>
          </w:p>
        </w:tc>
        <w:tc>
          <w:tcPr>
            <w:tcW w:w="959" w:type="pct"/>
            <w:hideMark/>
          </w:tcPr>
          <w:p w:rsidR="00000000" w:rsidRDefault="009D0D42">
            <w:pPr>
              <w:pStyle w:val="table10"/>
            </w:pPr>
            <w:r>
              <w:t> </w:t>
            </w:r>
          </w:p>
        </w:tc>
        <w:tc>
          <w:tcPr>
            <w:tcW w:w="1009" w:type="pct"/>
            <w:hideMark/>
          </w:tcPr>
          <w:p w:rsidR="00000000" w:rsidRDefault="009D0D42">
            <w:pPr>
              <w:pStyle w:val="table10"/>
            </w:pPr>
            <w:r>
              <w:t> </w:t>
            </w:r>
          </w:p>
        </w:tc>
        <w:tc>
          <w:tcPr>
            <w:tcW w:w="1110" w:type="pct"/>
            <w:hideMark/>
          </w:tcPr>
          <w:p w:rsidR="00000000" w:rsidRDefault="009D0D42">
            <w:pPr>
              <w:pStyle w:val="table10"/>
            </w:pPr>
            <w:r>
              <w:t> </w:t>
            </w:r>
          </w:p>
        </w:tc>
      </w:tr>
      <w:tr w:rsidR="00000000">
        <w:trPr>
          <w:trHeight w:val="240"/>
          <w:tblCellSpacing w:w="0" w:type="dxa"/>
        </w:trPr>
        <w:tc>
          <w:tcPr>
            <w:tcW w:w="3890" w:type="pct"/>
            <w:gridSpan w:val="4"/>
            <w:hideMark/>
          </w:tcPr>
          <w:p w:rsidR="00000000" w:rsidRDefault="009D0D42">
            <w:pPr>
              <w:pStyle w:val="table10"/>
            </w:pPr>
            <w:r>
              <w:t>ИТОГО</w:t>
            </w:r>
          </w:p>
        </w:tc>
        <w:tc>
          <w:tcPr>
            <w:tcW w:w="1110"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495"/>
        <w:gridCol w:w="2692"/>
        <w:gridCol w:w="2168"/>
      </w:tblGrid>
      <w:tr w:rsidR="00000000">
        <w:trPr>
          <w:trHeight w:val="240"/>
          <w:tblCellSpacing w:w="0" w:type="dxa"/>
        </w:trPr>
        <w:tc>
          <w:tcPr>
            <w:tcW w:w="2402" w:type="pct"/>
            <w:hideMark/>
          </w:tcPr>
          <w:p w:rsidR="00000000" w:rsidRDefault="009D0D42">
            <w:pPr>
              <w:pStyle w:val="newncpi0"/>
            </w:pPr>
            <w:r>
              <w:t xml:space="preserve">Руководитель организации </w:t>
            </w:r>
            <w:r>
              <w:br/>
              <w:t xml:space="preserve">(индивидуальный предприниматель) </w:t>
            </w:r>
            <w:r>
              <w:br/>
              <w:t xml:space="preserve">или уполномоченное им лицо </w:t>
            </w:r>
          </w:p>
        </w:tc>
        <w:tc>
          <w:tcPr>
            <w:tcW w:w="1439"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74" w:name="a228"/>
      <w:bookmarkEnd w:id="74"/>
      <w:r>
        <w:rPr>
          <w:vertAlign w:val="superscript"/>
        </w:rPr>
        <w:t>1</w:t>
      </w:r>
      <w:r>
        <w:t> </w:t>
      </w:r>
      <w:r>
        <w:t>Представляется плательщиками, осуществляющими декларирование таможенным органам товаров в виде электронного документа.</w:t>
      </w:r>
    </w:p>
    <w:tbl>
      <w:tblPr>
        <w:tblStyle w:val="tablencpi"/>
        <w:tblW w:w="5000" w:type="pct"/>
        <w:tblCellSpacing w:w="0" w:type="dxa"/>
        <w:tblLook w:val="04A0" w:firstRow="1" w:lastRow="0" w:firstColumn="1" w:lastColumn="0" w:noHBand="0" w:noVBand="1"/>
      </w:tblPr>
      <w:tblGrid>
        <w:gridCol w:w="6109"/>
        <w:gridCol w:w="3246"/>
      </w:tblGrid>
      <w:tr w:rsidR="00000000">
        <w:trPr>
          <w:tblCellSpacing w:w="0" w:type="dxa"/>
        </w:trPr>
        <w:tc>
          <w:tcPr>
            <w:tcW w:w="3265" w:type="pct"/>
            <w:hideMark/>
          </w:tcPr>
          <w:p w:rsidR="00000000" w:rsidRDefault="009D0D42">
            <w:pPr>
              <w:pStyle w:val="newncpi"/>
            </w:pPr>
            <w:r>
              <w:t> </w:t>
            </w:r>
          </w:p>
        </w:tc>
        <w:tc>
          <w:tcPr>
            <w:tcW w:w="1735" w:type="pct"/>
            <w:hideMark/>
          </w:tcPr>
          <w:p w:rsidR="00000000" w:rsidRDefault="009D0D42">
            <w:pPr>
              <w:pStyle w:val="append"/>
            </w:pPr>
            <w:bookmarkStart w:id="75" w:name="a148"/>
            <w:bookmarkEnd w:id="75"/>
            <w:r>
              <w:t>Приложение 2</w:t>
            </w:r>
          </w:p>
          <w:p w:rsidR="00000000" w:rsidRDefault="009D0D42">
            <w:pPr>
              <w:pStyle w:val="append"/>
            </w:pPr>
            <w:r>
              <w:t xml:space="preserve">к </w:t>
            </w:r>
            <w:hyperlink w:anchor="a4" w:tooltip="+" w:history="1">
              <w:r>
                <w:rPr>
                  <w:rStyle w:val="a3"/>
                </w:rPr>
                <w:t>форме</w:t>
              </w:r>
            </w:hyperlink>
            <w:r>
              <w:t xml:space="preserve"> налоговой декларации </w:t>
            </w:r>
            <w:r>
              <w:br/>
              <w:t>(расчета) по акцизам</w:t>
            </w:r>
          </w:p>
        </w:tc>
      </w:tr>
    </w:tbl>
    <w:p w:rsidR="00000000" w:rsidRDefault="009D0D42">
      <w:pPr>
        <w:pStyle w:val="nonumheader"/>
      </w:pPr>
      <w:bookmarkStart w:id="76" w:name="a389"/>
      <w:bookmarkEnd w:id="76"/>
      <w:r>
        <w:t>Перечень</w:t>
      </w:r>
      <w:r>
        <w:br/>
      </w:r>
      <w:r>
        <w:t>заявлений о ввозе товаров и уплате косвенных налогов</w:t>
      </w:r>
    </w:p>
    <w:tbl>
      <w:tblPr>
        <w:tblStyle w:val="tablencpi"/>
        <w:tblW w:w="5000" w:type="pct"/>
        <w:tblCellSpacing w:w="0" w:type="dxa"/>
        <w:tblLook w:val="04A0" w:firstRow="1" w:lastRow="0" w:firstColumn="1" w:lastColumn="0" w:noHBand="0" w:noVBand="1"/>
      </w:tblPr>
      <w:tblGrid>
        <w:gridCol w:w="2157"/>
        <w:gridCol w:w="1585"/>
        <w:gridCol w:w="1111"/>
        <w:gridCol w:w="1978"/>
        <w:gridCol w:w="2524"/>
      </w:tblGrid>
      <w:tr w:rsidR="00000000">
        <w:trPr>
          <w:trHeight w:val="240"/>
          <w:tblCellSpacing w:w="0" w:type="dxa"/>
        </w:trPr>
        <w:tc>
          <w:tcPr>
            <w:tcW w:w="1153" w:type="pct"/>
            <w:hideMark/>
          </w:tcPr>
          <w:p w:rsidR="00000000" w:rsidRDefault="009D0D42">
            <w:pPr>
              <w:pStyle w:val="newncpi0"/>
            </w:pPr>
            <w:r>
              <w:t>за  </w:t>
            </w:r>
          </w:p>
        </w:tc>
        <w:tc>
          <w:tcPr>
            <w:tcW w:w="847" w:type="pct"/>
            <w:hideMark/>
          </w:tcPr>
          <w:p w:rsidR="00000000" w:rsidRDefault="009D0D42">
            <w:pPr>
              <w:pStyle w:val="newncpi0"/>
            </w:pPr>
            <w:r>
              <w:t> </w:t>
            </w:r>
          </w:p>
        </w:tc>
        <w:tc>
          <w:tcPr>
            <w:tcW w:w="594" w:type="pct"/>
            <w:hideMark/>
          </w:tcPr>
          <w:p w:rsidR="00000000" w:rsidRDefault="009D0D42">
            <w:pPr>
              <w:pStyle w:val="newncpi0"/>
            </w:pPr>
            <w:r>
              <w:t>месяц</w:t>
            </w:r>
          </w:p>
        </w:tc>
        <w:tc>
          <w:tcPr>
            <w:tcW w:w="1057" w:type="pct"/>
            <w:hideMark/>
          </w:tcPr>
          <w:p w:rsidR="00000000" w:rsidRDefault="009D0D42">
            <w:pPr>
              <w:pStyle w:val="newncpi0"/>
            </w:pPr>
            <w:r>
              <w:t> </w:t>
            </w:r>
          </w:p>
        </w:tc>
        <w:tc>
          <w:tcPr>
            <w:tcW w:w="1349" w:type="pct"/>
            <w:hideMark/>
          </w:tcPr>
          <w:p w:rsidR="00000000" w:rsidRDefault="009D0D42">
            <w:pPr>
              <w:pStyle w:val="newncpi0"/>
            </w:pPr>
            <w:r>
              <w:t>года</w:t>
            </w:r>
          </w:p>
        </w:tc>
      </w:tr>
      <w:tr w:rsidR="00000000">
        <w:trPr>
          <w:trHeight w:val="240"/>
          <w:tblCellSpacing w:w="0" w:type="dxa"/>
        </w:trPr>
        <w:tc>
          <w:tcPr>
            <w:tcW w:w="1153" w:type="pct"/>
            <w:hideMark/>
          </w:tcPr>
          <w:p w:rsidR="00000000" w:rsidRDefault="009D0D42">
            <w:pPr>
              <w:pStyle w:val="table10"/>
            </w:pPr>
            <w:r>
              <w:t> </w:t>
            </w:r>
          </w:p>
        </w:tc>
        <w:tc>
          <w:tcPr>
            <w:tcW w:w="847" w:type="pct"/>
            <w:hideMark/>
          </w:tcPr>
          <w:p w:rsidR="00000000" w:rsidRDefault="009D0D42">
            <w:pPr>
              <w:pStyle w:val="undline"/>
            </w:pPr>
            <w:r>
              <w:t>(номер месяца)</w:t>
            </w:r>
          </w:p>
        </w:tc>
        <w:tc>
          <w:tcPr>
            <w:tcW w:w="594" w:type="pct"/>
            <w:hideMark/>
          </w:tcPr>
          <w:p w:rsidR="00000000" w:rsidRDefault="009D0D42">
            <w:pPr>
              <w:pStyle w:val="table10"/>
            </w:pPr>
            <w:r>
              <w:t> </w:t>
            </w:r>
          </w:p>
        </w:tc>
        <w:tc>
          <w:tcPr>
            <w:tcW w:w="1057" w:type="pct"/>
            <w:hideMark/>
          </w:tcPr>
          <w:p w:rsidR="00000000" w:rsidRDefault="009D0D42">
            <w:pPr>
              <w:pStyle w:val="undline"/>
            </w:pPr>
            <w:r>
              <w:t>(четыре цифры года)</w:t>
            </w:r>
          </w:p>
        </w:tc>
        <w:tc>
          <w:tcPr>
            <w:tcW w:w="1349"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2159"/>
        <w:gridCol w:w="2155"/>
        <w:gridCol w:w="3589"/>
        <w:gridCol w:w="1452"/>
      </w:tblGrid>
      <w:tr w:rsidR="00000000">
        <w:trPr>
          <w:trHeight w:val="240"/>
          <w:tblCellSpacing w:w="0" w:type="dxa"/>
        </w:trPr>
        <w:tc>
          <w:tcPr>
            <w:tcW w:w="1154" w:type="pct"/>
            <w:vAlign w:val="center"/>
            <w:hideMark/>
          </w:tcPr>
          <w:p w:rsidR="00000000" w:rsidRDefault="009D0D42">
            <w:pPr>
              <w:pStyle w:val="table10"/>
            </w:pPr>
            <w:r>
              <w:t xml:space="preserve">Регистрационный номер и дата </w:t>
            </w:r>
            <w:hyperlink r:id="rId46" w:anchor="a13" w:tooltip="+" w:history="1">
              <w:r>
                <w:rPr>
                  <w:rStyle w:val="a3"/>
                </w:rPr>
                <w:t>заявления</w:t>
              </w:r>
            </w:hyperlink>
            <w:r>
              <w:t xml:space="preserve"> </w:t>
            </w:r>
            <w:r>
              <w:t>о ввозе товаров и уплате косвенных налогов</w:t>
            </w:r>
          </w:p>
        </w:tc>
        <w:tc>
          <w:tcPr>
            <w:tcW w:w="1152" w:type="pct"/>
            <w:vAlign w:val="center"/>
            <w:hideMark/>
          </w:tcPr>
          <w:p w:rsidR="00000000" w:rsidRDefault="009D0D42">
            <w:pPr>
              <w:pStyle w:val="table10"/>
            </w:pPr>
            <w:r>
              <w:t>Идентификационный код (номер) налогоплательщика (импортера)</w:t>
            </w:r>
          </w:p>
        </w:tc>
        <w:tc>
          <w:tcPr>
            <w:tcW w:w="1918" w:type="pct"/>
            <w:vAlign w:val="center"/>
            <w:hideMark/>
          </w:tcPr>
          <w:p w:rsidR="00000000" w:rsidRDefault="009D0D42">
            <w:pPr>
              <w:pStyle w:val="table10"/>
            </w:pPr>
            <w:r>
              <w:t>Дата поступления в МНС информации о </w:t>
            </w:r>
            <w:hyperlink r:id="rId47" w:anchor="a13" w:tooltip="+" w:history="1">
              <w:r>
                <w:rPr>
                  <w:rStyle w:val="a3"/>
                </w:rPr>
                <w:t>заявлении</w:t>
              </w:r>
            </w:hyperlink>
            <w:r>
              <w:t xml:space="preserve"> о ввозе товаров и уплате косвенных налогов в форме, предусмо</w:t>
            </w:r>
            <w:r>
              <w:t>тренной отдельным международным межведомственным договором</w:t>
            </w:r>
          </w:p>
        </w:tc>
        <w:tc>
          <w:tcPr>
            <w:tcW w:w="776" w:type="pct"/>
            <w:vAlign w:val="center"/>
            <w:hideMark/>
          </w:tcPr>
          <w:p w:rsidR="00000000" w:rsidRDefault="009D0D42">
            <w:pPr>
              <w:pStyle w:val="table10"/>
            </w:pPr>
            <w:r>
              <w:t>Количество (объем) подакцизных товаров</w:t>
            </w:r>
          </w:p>
        </w:tc>
      </w:tr>
      <w:tr w:rsidR="00000000">
        <w:trPr>
          <w:trHeight w:val="240"/>
          <w:tblCellSpacing w:w="0" w:type="dxa"/>
        </w:trPr>
        <w:tc>
          <w:tcPr>
            <w:tcW w:w="1154" w:type="pct"/>
            <w:vAlign w:val="center"/>
            <w:hideMark/>
          </w:tcPr>
          <w:p w:rsidR="00000000" w:rsidRDefault="009D0D42">
            <w:pPr>
              <w:pStyle w:val="table10"/>
            </w:pPr>
            <w:r>
              <w:t>1</w:t>
            </w:r>
          </w:p>
        </w:tc>
        <w:tc>
          <w:tcPr>
            <w:tcW w:w="1152" w:type="pct"/>
            <w:vAlign w:val="center"/>
            <w:hideMark/>
          </w:tcPr>
          <w:p w:rsidR="00000000" w:rsidRDefault="009D0D42">
            <w:pPr>
              <w:pStyle w:val="table10"/>
            </w:pPr>
            <w:r>
              <w:t>2</w:t>
            </w:r>
          </w:p>
        </w:tc>
        <w:tc>
          <w:tcPr>
            <w:tcW w:w="1918" w:type="pct"/>
            <w:vAlign w:val="center"/>
            <w:hideMark/>
          </w:tcPr>
          <w:p w:rsidR="00000000" w:rsidRDefault="009D0D42">
            <w:pPr>
              <w:pStyle w:val="table10"/>
            </w:pPr>
            <w:r>
              <w:t>3</w:t>
            </w:r>
          </w:p>
        </w:tc>
        <w:tc>
          <w:tcPr>
            <w:tcW w:w="776" w:type="pct"/>
            <w:vAlign w:val="center"/>
            <w:hideMark/>
          </w:tcPr>
          <w:p w:rsidR="00000000" w:rsidRDefault="009D0D42">
            <w:pPr>
              <w:pStyle w:val="table10"/>
            </w:pPr>
            <w:r>
              <w:t>4</w:t>
            </w:r>
          </w:p>
        </w:tc>
      </w:tr>
      <w:tr w:rsidR="00000000">
        <w:trPr>
          <w:trHeight w:val="240"/>
          <w:tblCellSpacing w:w="0" w:type="dxa"/>
        </w:trPr>
        <w:tc>
          <w:tcPr>
            <w:tcW w:w="1154" w:type="pct"/>
            <w:hideMark/>
          </w:tcPr>
          <w:p w:rsidR="00000000" w:rsidRDefault="009D0D42">
            <w:pPr>
              <w:pStyle w:val="table10"/>
            </w:pPr>
            <w:r>
              <w:t> </w:t>
            </w:r>
          </w:p>
        </w:tc>
        <w:tc>
          <w:tcPr>
            <w:tcW w:w="1152" w:type="pct"/>
            <w:hideMark/>
          </w:tcPr>
          <w:p w:rsidR="00000000" w:rsidRDefault="009D0D42">
            <w:pPr>
              <w:pStyle w:val="table10"/>
            </w:pPr>
            <w:r>
              <w:t> </w:t>
            </w:r>
          </w:p>
        </w:tc>
        <w:tc>
          <w:tcPr>
            <w:tcW w:w="1918" w:type="pct"/>
            <w:hideMark/>
          </w:tcPr>
          <w:p w:rsidR="00000000" w:rsidRDefault="009D0D42">
            <w:pPr>
              <w:pStyle w:val="table10"/>
            </w:pPr>
            <w:r>
              <w:t> </w:t>
            </w:r>
          </w:p>
        </w:tc>
        <w:tc>
          <w:tcPr>
            <w:tcW w:w="776" w:type="pct"/>
            <w:hideMark/>
          </w:tcPr>
          <w:p w:rsidR="00000000" w:rsidRDefault="009D0D42">
            <w:pPr>
              <w:pStyle w:val="table10"/>
            </w:pPr>
            <w:r>
              <w:t> </w:t>
            </w:r>
          </w:p>
        </w:tc>
      </w:tr>
      <w:tr w:rsidR="00000000">
        <w:trPr>
          <w:trHeight w:val="240"/>
          <w:tblCellSpacing w:w="0" w:type="dxa"/>
        </w:trPr>
        <w:tc>
          <w:tcPr>
            <w:tcW w:w="1154" w:type="pct"/>
            <w:hideMark/>
          </w:tcPr>
          <w:p w:rsidR="00000000" w:rsidRDefault="009D0D42">
            <w:pPr>
              <w:pStyle w:val="table10"/>
            </w:pPr>
            <w:r>
              <w:t> </w:t>
            </w:r>
          </w:p>
        </w:tc>
        <w:tc>
          <w:tcPr>
            <w:tcW w:w="1152" w:type="pct"/>
            <w:hideMark/>
          </w:tcPr>
          <w:p w:rsidR="00000000" w:rsidRDefault="009D0D42">
            <w:pPr>
              <w:pStyle w:val="table10"/>
            </w:pPr>
            <w:r>
              <w:t> </w:t>
            </w:r>
          </w:p>
        </w:tc>
        <w:tc>
          <w:tcPr>
            <w:tcW w:w="1918" w:type="pct"/>
            <w:hideMark/>
          </w:tcPr>
          <w:p w:rsidR="00000000" w:rsidRDefault="009D0D42">
            <w:pPr>
              <w:pStyle w:val="table10"/>
            </w:pPr>
            <w:r>
              <w:t> </w:t>
            </w:r>
          </w:p>
        </w:tc>
        <w:tc>
          <w:tcPr>
            <w:tcW w:w="776" w:type="pct"/>
            <w:hideMark/>
          </w:tcPr>
          <w:p w:rsidR="00000000" w:rsidRDefault="009D0D42">
            <w:pPr>
              <w:pStyle w:val="table10"/>
            </w:pPr>
            <w:r>
              <w:t> </w:t>
            </w:r>
          </w:p>
        </w:tc>
      </w:tr>
      <w:tr w:rsidR="00000000">
        <w:trPr>
          <w:trHeight w:val="240"/>
          <w:tblCellSpacing w:w="0" w:type="dxa"/>
        </w:trPr>
        <w:tc>
          <w:tcPr>
            <w:tcW w:w="1154" w:type="pct"/>
            <w:hideMark/>
          </w:tcPr>
          <w:p w:rsidR="00000000" w:rsidRDefault="009D0D42">
            <w:pPr>
              <w:pStyle w:val="table10"/>
            </w:pPr>
            <w:r>
              <w:t> </w:t>
            </w:r>
          </w:p>
        </w:tc>
        <w:tc>
          <w:tcPr>
            <w:tcW w:w="1152" w:type="pct"/>
            <w:hideMark/>
          </w:tcPr>
          <w:p w:rsidR="00000000" w:rsidRDefault="009D0D42">
            <w:pPr>
              <w:pStyle w:val="table10"/>
            </w:pPr>
            <w:r>
              <w:t> </w:t>
            </w:r>
          </w:p>
        </w:tc>
        <w:tc>
          <w:tcPr>
            <w:tcW w:w="1918" w:type="pct"/>
            <w:hideMark/>
          </w:tcPr>
          <w:p w:rsidR="00000000" w:rsidRDefault="009D0D42">
            <w:pPr>
              <w:pStyle w:val="table10"/>
            </w:pPr>
            <w:r>
              <w:t> </w:t>
            </w:r>
          </w:p>
        </w:tc>
        <w:tc>
          <w:tcPr>
            <w:tcW w:w="776" w:type="pct"/>
            <w:hideMark/>
          </w:tcPr>
          <w:p w:rsidR="00000000" w:rsidRDefault="009D0D42">
            <w:pPr>
              <w:pStyle w:val="table10"/>
            </w:pPr>
            <w:r>
              <w:t> </w:t>
            </w:r>
          </w:p>
        </w:tc>
      </w:tr>
      <w:tr w:rsidR="00000000">
        <w:trPr>
          <w:trHeight w:val="240"/>
          <w:tblCellSpacing w:w="0" w:type="dxa"/>
        </w:trPr>
        <w:tc>
          <w:tcPr>
            <w:tcW w:w="4224" w:type="pct"/>
            <w:gridSpan w:val="3"/>
            <w:hideMark/>
          </w:tcPr>
          <w:p w:rsidR="00000000" w:rsidRDefault="009D0D42">
            <w:pPr>
              <w:pStyle w:val="table10"/>
            </w:pPr>
            <w:r>
              <w:t>ИТОГО</w:t>
            </w:r>
          </w:p>
        </w:tc>
        <w:tc>
          <w:tcPr>
            <w:tcW w:w="776"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495"/>
        <w:gridCol w:w="2692"/>
        <w:gridCol w:w="2168"/>
      </w:tblGrid>
      <w:tr w:rsidR="00000000">
        <w:trPr>
          <w:trHeight w:val="240"/>
          <w:tblCellSpacing w:w="0" w:type="dxa"/>
        </w:trPr>
        <w:tc>
          <w:tcPr>
            <w:tcW w:w="2402" w:type="pct"/>
            <w:hideMark/>
          </w:tcPr>
          <w:p w:rsidR="00000000" w:rsidRDefault="009D0D42">
            <w:pPr>
              <w:pStyle w:val="newncpi0"/>
            </w:pPr>
            <w:r>
              <w:t xml:space="preserve">Руководитель организации </w:t>
            </w:r>
            <w:r>
              <w:br/>
              <w:t xml:space="preserve">(индивидуальный предприниматель) </w:t>
            </w:r>
            <w:r>
              <w:br/>
            </w:r>
            <w:r>
              <w:t xml:space="preserve">или уполномоченное им лицо </w:t>
            </w:r>
          </w:p>
        </w:tc>
        <w:tc>
          <w:tcPr>
            <w:tcW w:w="1439"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newncpi"/>
      </w:pPr>
      <w:r>
        <w:rPr>
          <w:color w:val="000000"/>
        </w:rPr>
        <w:t> </w:t>
      </w:r>
    </w:p>
    <w:tbl>
      <w:tblPr>
        <w:tblStyle w:val="tablencpi"/>
        <w:tblW w:w="5000" w:type="pct"/>
        <w:tblCellSpacing w:w="0" w:type="dxa"/>
        <w:tblLook w:val="04A0" w:firstRow="1" w:lastRow="0" w:firstColumn="1" w:lastColumn="0" w:noHBand="0" w:noVBand="1"/>
      </w:tblPr>
      <w:tblGrid>
        <w:gridCol w:w="6300"/>
        <w:gridCol w:w="3055"/>
      </w:tblGrid>
      <w:tr w:rsidR="00000000">
        <w:trPr>
          <w:tblCellSpacing w:w="0" w:type="dxa"/>
        </w:trPr>
        <w:tc>
          <w:tcPr>
            <w:tcW w:w="3367" w:type="pct"/>
            <w:hideMark/>
          </w:tcPr>
          <w:p w:rsidR="00000000" w:rsidRDefault="009D0D42">
            <w:pPr>
              <w:pStyle w:val="newncpi"/>
            </w:pPr>
            <w:r>
              <w:rPr>
                <w:color w:val="000000"/>
              </w:rPr>
              <w:t> </w:t>
            </w:r>
          </w:p>
        </w:tc>
        <w:tc>
          <w:tcPr>
            <w:tcW w:w="1633" w:type="pct"/>
            <w:hideMark/>
          </w:tcPr>
          <w:p w:rsidR="00000000" w:rsidRDefault="009D0D42">
            <w:pPr>
              <w:pStyle w:val="append1"/>
            </w:pPr>
            <w:bookmarkStart w:id="77" w:name="a453"/>
            <w:bookmarkEnd w:id="77"/>
            <w:r>
              <w:rPr>
                <w:color w:val="000000"/>
              </w:rPr>
              <w:t>Приложение 3</w:t>
            </w:r>
          </w:p>
          <w:p w:rsidR="00000000" w:rsidRDefault="009D0D42">
            <w:pPr>
              <w:pStyle w:val="append"/>
            </w:pPr>
            <w:r>
              <w:rPr>
                <w:color w:val="000000"/>
              </w:rPr>
              <w:t xml:space="preserve">к </w:t>
            </w:r>
            <w:hyperlink w:anchor="a4" w:tooltip="+" w:history="1">
              <w:r>
                <w:rPr>
                  <w:rStyle w:val="a3"/>
                </w:rPr>
                <w:t>форме</w:t>
              </w:r>
            </w:hyperlink>
            <w:r>
              <w:rPr>
                <w:color w:val="000000"/>
              </w:rPr>
              <w:t xml:space="preserve"> налоговой декларации</w:t>
            </w:r>
            <w:r>
              <w:rPr>
                <w:color w:val="000000"/>
              </w:rPr>
              <w:br/>
              <w:t xml:space="preserve">(расчета) по акцизам </w:t>
            </w:r>
          </w:p>
        </w:tc>
      </w:tr>
    </w:tbl>
    <w:p w:rsidR="00000000" w:rsidRDefault="009D0D42">
      <w:pPr>
        <w:pStyle w:val="newncpi"/>
      </w:pPr>
      <w:r>
        <w:rPr>
          <w:color w:val="000000"/>
        </w:rPr>
        <w:t> </w:t>
      </w:r>
    </w:p>
    <w:p w:rsidR="00000000" w:rsidRDefault="009D0D42">
      <w:pPr>
        <w:pStyle w:val="titlep"/>
      </w:pPr>
      <w:bookmarkStart w:id="78" w:name="a501"/>
      <w:bookmarkEnd w:id="78"/>
      <w:r>
        <w:rPr>
          <w:color w:val="000000"/>
        </w:rPr>
        <w:t>РЕЕСТР</w:t>
      </w:r>
      <w:r>
        <w:rPr>
          <w:color w:val="000000"/>
        </w:rPr>
        <w:br/>
      </w:r>
      <w:r>
        <w:rPr>
          <w:color w:val="000000"/>
        </w:rPr>
        <w:t xml:space="preserve">документов, подтверждающих реализацию товаров собственного производства владельцам магазинов беспошлинной торговли </w:t>
      </w:r>
    </w:p>
    <w:tbl>
      <w:tblPr>
        <w:tblStyle w:val="tablencpi"/>
        <w:tblW w:w="0" w:type="auto"/>
        <w:jc w:val="center"/>
        <w:tblCellSpacing w:w="0" w:type="dxa"/>
        <w:tblLook w:val="04A0" w:firstRow="1" w:lastRow="0" w:firstColumn="1" w:lastColumn="0" w:noHBand="0" w:noVBand="1"/>
      </w:tblPr>
      <w:tblGrid>
        <w:gridCol w:w="2308"/>
        <w:gridCol w:w="1298"/>
        <w:gridCol w:w="841"/>
        <w:gridCol w:w="1810"/>
        <w:gridCol w:w="2305"/>
      </w:tblGrid>
      <w:tr w:rsidR="00000000">
        <w:trPr>
          <w:trHeight w:val="240"/>
          <w:tblCellSpacing w:w="0" w:type="dxa"/>
          <w:jc w:val="center"/>
        </w:trPr>
        <w:tc>
          <w:tcPr>
            <w:tcW w:w="1348" w:type="pct"/>
            <w:hideMark/>
          </w:tcPr>
          <w:p w:rsidR="00000000" w:rsidRDefault="009D0D42">
            <w:pPr>
              <w:pStyle w:val="newncpi0"/>
            </w:pPr>
            <w:r>
              <w:rPr>
                <w:color w:val="000000"/>
              </w:rPr>
              <w:t>за </w:t>
            </w:r>
          </w:p>
        </w:tc>
        <w:tc>
          <w:tcPr>
            <w:tcW w:w="758" w:type="pct"/>
            <w:hideMark/>
          </w:tcPr>
          <w:p w:rsidR="00000000" w:rsidRDefault="009D0D42">
            <w:pPr>
              <w:pStyle w:val="table10"/>
            </w:pPr>
            <w:r>
              <w:rPr>
                <w:color w:val="000000"/>
              </w:rPr>
              <w:t> </w:t>
            </w:r>
          </w:p>
        </w:tc>
        <w:tc>
          <w:tcPr>
            <w:tcW w:w="491" w:type="pct"/>
            <w:hideMark/>
          </w:tcPr>
          <w:p w:rsidR="00000000" w:rsidRDefault="009D0D42">
            <w:pPr>
              <w:pStyle w:val="newncpi0"/>
            </w:pPr>
            <w:r>
              <w:rPr>
                <w:color w:val="000000"/>
              </w:rPr>
              <w:t> месяц</w:t>
            </w:r>
          </w:p>
        </w:tc>
        <w:tc>
          <w:tcPr>
            <w:tcW w:w="1057" w:type="pct"/>
            <w:hideMark/>
          </w:tcPr>
          <w:p w:rsidR="00000000" w:rsidRDefault="009D0D42">
            <w:pPr>
              <w:pStyle w:val="table10"/>
            </w:pPr>
            <w:r>
              <w:rPr>
                <w:color w:val="000000"/>
              </w:rPr>
              <w:t> </w:t>
            </w:r>
          </w:p>
        </w:tc>
        <w:tc>
          <w:tcPr>
            <w:tcW w:w="1346" w:type="pct"/>
            <w:hideMark/>
          </w:tcPr>
          <w:p w:rsidR="00000000" w:rsidRDefault="009D0D42">
            <w:pPr>
              <w:pStyle w:val="newncpi0"/>
            </w:pPr>
            <w:r>
              <w:rPr>
                <w:color w:val="000000"/>
              </w:rPr>
              <w:t> года</w:t>
            </w:r>
          </w:p>
        </w:tc>
      </w:tr>
      <w:tr w:rsidR="00000000">
        <w:trPr>
          <w:trHeight w:val="240"/>
          <w:tblCellSpacing w:w="0" w:type="dxa"/>
          <w:jc w:val="center"/>
        </w:trPr>
        <w:tc>
          <w:tcPr>
            <w:tcW w:w="1348" w:type="pct"/>
            <w:hideMark/>
          </w:tcPr>
          <w:p w:rsidR="00000000" w:rsidRDefault="009D0D42">
            <w:pPr>
              <w:pStyle w:val="table10"/>
            </w:pPr>
            <w:r>
              <w:rPr>
                <w:color w:val="000000"/>
              </w:rPr>
              <w:t> </w:t>
            </w:r>
          </w:p>
        </w:tc>
        <w:tc>
          <w:tcPr>
            <w:tcW w:w="758" w:type="pct"/>
            <w:hideMark/>
          </w:tcPr>
          <w:p w:rsidR="00000000" w:rsidRDefault="009D0D42">
            <w:pPr>
              <w:pStyle w:val="undline"/>
            </w:pPr>
            <w:r>
              <w:rPr>
                <w:color w:val="000000"/>
              </w:rPr>
              <w:t>(номер месяца)</w:t>
            </w:r>
          </w:p>
        </w:tc>
        <w:tc>
          <w:tcPr>
            <w:tcW w:w="491" w:type="pct"/>
            <w:hideMark/>
          </w:tcPr>
          <w:p w:rsidR="00000000" w:rsidRDefault="009D0D42">
            <w:pPr>
              <w:pStyle w:val="table10"/>
            </w:pPr>
            <w:r>
              <w:rPr>
                <w:color w:val="000000"/>
              </w:rPr>
              <w:t> </w:t>
            </w:r>
          </w:p>
        </w:tc>
        <w:tc>
          <w:tcPr>
            <w:tcW w:w="1057" w:type="pct"/>
            <w:hideMark/>
          </w:tcPr>
          <w:p w:rsidR="00000000" w:rsidRDefault="009D0D42">
            <w:pPr>
              <w:pStyle w:val="undline"/>
            </w:pPr>
            <w:r>
              <w:rPr>
                <w:color w:val="000000"/>
              </w:rPr>
              <w:t>(четыре цифры года)</w:t>
            </w:r>
          </w:p>
        </w:tc>
        <w:tc>
          <w:tcPr>
            <w:tcW w:w="1346" w:type="pct"/>
            <w:hideMark/>
          </w:tcPr>
          <w:p w:rsidR="00000000" w:rsidRDefault="009D0D42">
            <w:pPr>
              <w:pStyle w:val="table10"/>
            </w:pPr>
            <w:r>
              <w:rPr>
                <w:color w:val="000000"/>
              </w:rPr>
              <w:t> </w:t>
            </w:r>
          </w:p>
        </w:tc>
      </w:tr>
    </w:tbl>
    <w:p w:rsidR="00000000" w:rsidRDefault="009D0D42">
      <w:pPr>
        <w:pStyle w:val="newncpi"/>
      </w:pPr>
      <w:r>
        <w:rPr>
          <w:color w:val="000000"/>
        </w:rPr>
        <w:t> </w:t>
      </w:r>
    </w:p>
    <w:tbl>
      <w:tblPr>
        <w:tblStyle w:val="tablencpi"/>
        <w:tblW w:w="0" w:type="auto"/>
        <w:jc w:val="center"/>
        <w:tblCellSpacing w:w="0" w:type="dxa"/>
        <w:tblLook w:val="04A0" w:firstRow="1" w:lastRow="0" w:firstColumn="1" w:lastColumn="0" w:noHBand="0" w:noVBand="1"/>
      </w:tblPr>
      <w:tblGrid>
        <w:gridCol w:w="1389"/>
        <w:gridCol w:w="1388"/>
        <w:gridCol w:w="1386"/>
        <w:gridCol w:w="1654"/>
        <w:gridCol w:w="776"/>
        <w:gridCol w:w="685"/>
        <w:gridCol w:w="842"/>
        <w:gridCol w:w="1235"/>
      </w:tblGrid>
      <w:tr w:rsidR="00000000">
        <w:trPr>
          <w:trHeight w:val="240"/>
          <w:tblCellSpacing w:w="0" w:type="dxa"/>
          <w:jc w:val="center"/>
        </w:trPr>
        <w:tc>
          <w:tcPr>
            <w:tcW w:w="742" w:type="pct"/>
            <w:vMerge w:val="restart"/>
            <w:vAlign w:val="center"/>
            <w:hideMark/>
          </w:tcPr>
          <w:p w:rsidR="00000000" w:rsidRDefault="009D0D42">
            <w:pPr>
              <w:pStyle w:val="table10"/>
            </w:pPr>
            <w:r>
              <w:rPr>
                <w:color w:val="000000"/>
              </w:rPr>
              <w:t>Наименование владельца магазина беспошлинной торговли</w:t>
            </w:r>
          </w:p>
        </w:tc>
        <w:tc>
          <w:tcPr>
            <w:tcW w:w="742" w:type="pct"/>
            <w:vMerge w:val="restart"/>
            <w:vAlign w:val="center"/>
            <w:hideMark/>
          </w:tcPr>
          <w:p w:rsidR="00000000" w:rsidRDefault="009D0D42">
            <w:pPr>
              <w:pStyle w:val="table10"/>
            </w:pPr>
            <w:r>
              <w:rPr>
                <w:color w:val="000000"/>
              </w:rPr>
              <w:t>Дата и номер договора купли-продажи, заключенного с владельцем магазина беспошлинной торговли</w:t>
            </w:r>
          </w:p>
        </w:tc>
        <w:tc>
          <w:tcPr>
            <w:tcW w:w="741" w:type="pct"/>
            <w:vMerge w:val="restart"/>
            <w:vAlign w:val="center"/>
            <w:hideMark/>
          </w:tcPr>
          <w:p w:rsidR="00000000" w:rsidRDefault="009D0D42">
            <w:pPr>
              <w:pStyle w:val="table10"/>
            </w:pPr>
            <w:r>
              <w:rPr>
                <w:color w:val="000000"/>
              </w:rPr>
              <w:t>Дата и номер товарно-транспортной накладной на отгрузку товаров собственного производства владельцу магазина беспошлинной торговли</w:t>
            </w:r>
          </w:p>
        </w:tc>
        <w:tc>
          <w:tcPr>
            <w:tcW w:w="1299" w:type="pct"/>
            <w:gridSpan w:val="2"/>
            <w:vAlign w:val="center"/>
            <w:hideMark/>
          </w:tcPr>
          <w:p w:rsidR="00000000" w:rsidRDefault="009D0D42">
            <w:pPr>
              <w:pStyle w:val="table10"/>
            </w:pPr>
            <w:r>
              <w:rPr>
                <w:color w:val="000000"/>
              </w:rPr>
              <w:t>Реквизиты таможенных деклараций на товары собственного производства, помещенные под таможенную процедуру беспошлинной торговли</w:t>
            </w:r>
          </w:p>
        </w:tc>
        <w:tc>
          <w:tcPr>
            <w:tcW w:w="815" w:type="pct"/>
            <w:gridSpan w:val="2"/>
            <w:vAlign w:val="center"/>
            <w:hideMark/>
          </w:tcPr>
          <w:p w:rsidR="00000000" w:rsidRDefault="009D0D42">
            <w:pPr>
              <w:pStyle w:val="table10"/>
            </w:pPr>
            <w:r>
              <w:rPr>
                <w:color w:val="000000"/>
              </w:rPr>
              <w:t>Реквизиты сертификата продукции собственного производства</w:t>
            </w:r>
          </w:p>
        </w:tc>
        <w:tc>
          <w:tcPr>
            <w:tcW w:w="660" w:type="pct"/>
            <w:vMerge w:val="restart"/>
            <w:vAlign w:val="center"/>
            <w:hideMark/>
          </w:tcPr>
          <w:p w:rsidR="00000000" w:rsidRDefault="009D0D42">
            <w:pPr>
              <w:pStyle w:val="table10"/>
            </w:pPr>
            <w:r>
              <w:rPr>
                <w:color w:val="000000"/>
              </w:rPr>
              <w:t>Количество (объем) подакцизных товаров</w:t>
            </w:r>
          </w:p>
        </w:tc>
      </w:tr>
      <w:tr w:rsidR="00000000">
        <w:trPr>
          <w:trHeight w:val="240"/>
          <w:tblCellSpacing w:w="0" w:type="dxa"/>
          <w:jc w:val="center"/>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884" w:type="pct"/>
            <w:vAlign w:val="center"/>
            <w:hideMark/>
          </w:tcPr>
          <w:p w:rsidR="00000000" w:rsidRDefault="009D0D42">
            <w:pPr>
              <w:pStyle w:val="table10"/>
            </w:pPr>
            <w:r>
              <w:rPr>
                <w:color w:val="000000"/>
              </w:rPr>
              <w:t>регистрационный номер выпуска товаров</w:t>
            </w:r>
          </w:p>
        </w:tc>
        <w:tc>
          <w:tcPr>
            <w:tcW w:w="415" w:type="pct"/>
            <w:vAlign w:val="center"/>
            <w:hideMark/>
          </w:tcPr>
          <w:p w:rsidR="00000000" w:rsidRDefault="009D0D42">
            <w:pPr>
              <w:pStyle w:val="table10"/>
            </w:pPr>
            <w:r>
              <w:rPr>
                <w:color w:val="000000"/>
              </w:rPr>
              <w:t>дата выпуска товаров</w:t>
            </w:r>
          </w:p>
        </w:tc>
        <w:tc>
          <w:tcPr>
            <w:tcW w:w="366" w:type="pct"/>
            <w:vAlign w:val="center"/>
            <w:hideMark/>
          </w:tcPr>
          <w:p w:rsidR="00000000" w:rsidRDefault="009D0D42">
            <w:pPr>
              <w:pStyle w:val="table10"/>
            </w:pPr>
            <w:r>
              <w:rPr>
                <w:color w:val="000000"/>
              </w:rPr>
              <w:t>номер, дата выдачи</w:t>
            </w:r>
          </w:p>
        </w:tc>
        <w:tc>
          <w:tcPr>
            <w:tcW w:w="449" w:type="pct"/>
            <w:vAlign w:val="center"/>
            <w:hideMark/>
          </w:tcPr>
          <w:p w:rsidR="00000000" w:rsidRDefault="009D0D42">
            <w:pPr>
              <w:pStyle w:val="table10"/>
            </w:pPr>
            <w:r>
              <w:rPr>
                <w:color w:val="000000"/>
              </w:rPr>
              <w:t>период действия</w:t>
            </w:r>
          </w:p>
        </w:tc>
        <w:tc>
          <w:tcPr>
            <w:tcW w:w="0" w:type="auto"/>
            <w:vMerge/>
            <w:vAlign w:val="center"/>
            <w:hideMark/>
          </w:tcPr>
          <w:p w:rsidR="00000000" w:rsidRDefault="009D0D42">
            <w:pPr>
              <w:rPr>
                <w:sz w:val="20"/>
                <w:szCs w:val="20"/>
              </w:rPr>
            </w:pPr>
          </w:p>
        </w:tc>
      </w:tr>
      <w:tr w:rsidR="00000000">
        <w:trPr>
          <w:trHeight w:val="240"/>
          <w:tblCellSpacing w:w="0" w:type="dxa"/>
          <w:jc w:val="center"/>
        </w:trPr>
        <w:tc>
          <w:tcPr>
            <w:tcW w:w="742" w:type="pct"/>
            <w:vAlign w:val="center"/>
            <w:hideMark/>
          </w:tcPr>
          <w:p w:rsidR="00000000" w:rsidRDefault="009D0D42">
            <w:pPr>
              <w:pStyle w:val="table10"/>
            </w:pPr>
            <w:r>
              <w:rPr>
                <w:color w:val="000000"/>
              </w:rPr>
              <w:t>1</w:t>
            </w:r>
          </w:p>
        </w:tc>
        <w:tc>
          <w:tcPr>
            <w:tcW w:w="742" w:type="pct"/>
            <w:vAlign w:val="center"/>
            <w:hideMark/>
          </w:tcPr>
          <w:p w:rsidR="00000000" w:rsidRDefault="009D0D42">
            <w:pPr>
              <w:pStyle w:val="table10"/>
            </w:pPr>
            <w:r>
              <w:rPr>
                <w:color w:val="000000"/>
              </w:rPr>
              <w:t>2</w:t>
            </w:r>
          </w:p>
        </w:tc>
        <w:tc>
          <w:tcPr>
            <w:tcW w:w="741" w:type="pct"/>
            <w:vAlign w:val="center"/>
            <w:hideMark/>
          </w:tcPr>
          <w:p w:rsidR="00000000" w:rsidRDefault="009D0D42">
            <w:pPr>
              <w:pStyle w:val="table10"/>
            </w:pPr>
            <w:r>
              <w:rPr>
                <w:color w:val="000000"/>
              </w:rPr>
              <w:t>3</w:t>
            </w:r>
          </w:p>
        </w:tc>
        <w:tc>
          <w:tcPr>
            <w:tcW w:w="884" w:type="pct"/>
            <w:vAlign w:val="center"/>
            <w:hideMark/>
          </w:tcPr>
          <w:p w:rsidR="00000000" w:rsidRDefault="009D0D42">
            <w:pPr>
              <w:pStyle w:val="table10"/>
            </w:pPr>
            <w:r>
              <w:rPr>
                <w:color w:val="000000"/>
              </w:rPr>
              <w:t>4</w:t>
            </w:r>
          </w:p>
        </w:tc>
        <w:tc>
          <w:tcPr>
            <w:tcW w:w="415" w:type="pct"/>
            <w:vAlign w:val="center"/>
            <w:hideMark/>
          </w:tcPr>
          <w:p w:rsidR="00000000" w:rsidRDefault="009D0D42">
            <w:pPr>
              <w:pStyle w:val="table10"/>
            </w:pPr>
            <w:r>
              <w:rPr>
                <w:color w:val="000000"/>
              </w:rPr>
              <w:t>5</w:t>
            </w:r>
          </w:p>
        </w:tc>
        <w:tc>
          <w:tcPr>
            <w:tcW w:w="366" w:type="pct"/>
            <w:vAlign w:val="center"/>
            <w:hideMark/>
          </w:tcPr>
          <w:p w:rsidR="00000000" w:rsidRDefault="009D0D42">
            <w:pPr>
              <w:pStyle w:val="table10"/>
            </w:pPr>
            <w:r>
              <w:rPr>
                <w:color w:val="000000"/>
              </w:rPr>
              <w:t>6</w:t>
            </w:r>
          </w:p>
        </w:tc>
        <w:tc>
          <w:tcPr>
            <w:tcW w:w="449" w:type="pct"/>
            <w:vAlign w:val="center"/>
            <w:hideMark/>
          </w:tcPr>
          <w:p w:rsidR="00000000" w:rsidRDefault="009D0D42">
            <w:pPr>
              <w:pStyle w:val="table10"/>
            </w:pPr>
            <w:r>
              <w:rPr>
                <w:color w:val="000000"/>
              </w:rPr>
              <w:t>7</w:t>
            </w:r>
          </w:p>
        </w:tc>
        <w:tc>
          <w:tcPr>
            <w:tcW w:w="660" w:type="pct"/>
            <w:vAlign w:val="center"/>
            <w:hideMark/>
          </w:tcPr>
          <w:p w:rsidR="00000000" w:rsidRDefault="009D0D42">
            <w:pPr>
              <w:pStyle w:val="table10"/>
            </w:pPr>
            <w:r>
              <w:rPr>
                <w:color w:val="000000"/>
              </w:rPr>
              <w:t>8</w:t>
            </w:r>
          </w:p>
        </w:tc>
      </w:tr>
      <w:tr w:rsidR="00000000">
        <w:trPr>
          <w:trHeight w:val="240"/>
          <w:tblCellSpacing w:w="0" w:type="dxa"/>
          <w:jc w:val="center"/>
        </w:trPr>
        <w:tc>
          <w:tcPr>
            <w:tcW w:w="742" w:type="pct"/>
            <w:hideMark/>
          </w:tcPr>
          <w:p w:rsidR="00000000" w:rsidRDefault="009D0D42">
            <w:pPr>
              <w:pStyle w:val="table10"/>
            </w:pPr>
            <w:r>
              <w:rPr>
                <w:color w:val="000000"/>
              </w:rPr>
              <w:t> </w:t>
            </w:r>
          </w:p>
        </w:tc>
        <w:tc>
          <w:tcPr>
            <w:tcW w:w="742" w:type="pct"/>
            <w:hideMark/>
          </w:tcPr>
          <w:p w:rsidR="00000000" w:rsidRDefault="009D0D42">
            <w:pPr>
              <w:pStyle w:val="table10"/>
            </w:pPr>
            <w:r>
              <w:rPr>
                <w:color w:val="000000"/>
              </w:rPr>
              <w:t> </w:t>
            </w:r>
          </w:p>
        </w:tc>
        <w:tc>
          <w:tcPr>
            <w:tcW w:w="741" w:type="pct"/>
            <w:hideMark/>
          </w:tcPr>
          <w:p w:rsidR="00000000" w:rsidRDefault="009D0D42">
            <w:pPr>
              <w:pStyle w:val="table10"/>
            </w:pPr>
            <w:r>
              <w:rPr>
                <w:color w:val="000000"/>
              </w:rPr>
              <w:t> </w:t>
            </w:r>
          </w:p>
        </w:tc>
        <w:tc>
          <w:tcPr>
            <w:tcW w:w="884" w:type="pct"/>
            <w:hideMark/>
          </w:tcPr>
          <w:p w:rsidR="00000000" w:rsidRDefault="009D0D42">
            <w:pPr>
              <w:pStyle w:val="table10"/>
            </w:pPr>
            <w:r>
              <w:rPr>
                <w:color w:val="000000"/>
              </w:rPr>
              <w:t> </w:t>
            </w:r>
          </w:p>
        </w:tc>
        <w:tc>
          <w:tcPr>
            <w:tcW w:w="415" w:type="pct"/>
            <w:hideMark/>
          </w:tcPr>
          <w:p w:rsidR="00000000" w:rsidRDefault="009D0D42">
            <w:pPr>
              <w:pStyle w:val="table10"/>
            </w:pPr>
            <w:r>
              <w:rPr>
                <w:color w:val="000000"/>
              </w:rPr>
              <w:t> </w:t>
            </w:r>
          </w:p>
        </w:tc>
        <w:tc>
          <w:tcPr>
            <w:tcW w:w="366" w:type="pct"/>
            <w:hideMark/>
          </w:tcPr>
          <w:p w:rsidR="00000000" w:rsidRDefault="009D0D42">
            <w:pPr>
              <w:pStyle w:val="table10"/>
            </w:pPr>
            <w:r>
              <w:rPr>
                <w:color w:val="000000"/>
              </w:rPr>
              <w:t> </w:t>
            </w:r>
          </w:p>
        </w:tc>
        <w:tc>
          <w:tcPr>
            <w:tcW w:w="449" w:type="pct"/>
            <w:hideMark/>
          </w:tcPr>
          <w:p w:rsidR="00000000" w:rsidRDefault="009D0D42">
            <w:pPr>
              <w:pStyle w:val="table10"/>
            </w:pPr>
            <w:r>
              <w:rPr>
                <w:color w:val="000000"/>
              </w:rPr>
              <w:t> </w:t>
            </w:r>
          </w:p>
        </w:tc>
        <w:tc>
          <w:tcPr>
            <w:tcW w:w="660" w:type="pct"/>
            <w:hideMark/>
          </w:tcPr>
          <w:p w:rsidR="00000000" w:rsidRDefault="009D0D42">
            <w:pPr>
              <w:pStyle w:val="table10"/>
            </w:pPr>
            <w:r>
              <w:rPr>
                <w:color w:val="000000"/>
              </w:rPr>
              <w:t> </w:t>
            </w:r>
          </w:p>
        </w:tc>
      </w:tr>
      <w:tr w:rsidR="00000000">
        <w:trPr>
          <w:trHeight w:val="240"/>
          <w:tblCellSpacing w:w="0" w:type="dxa"/>
          <w:jc w:val="center"/>
        </w:trPr>
        <w:tc>
          <w:tcPr>
            <w:tcW w:w="742" w:type="pct"/>
            <w:hideMark/>
          </w:tcPr>
          <w:p w:rsidR="00000000" w:rsidRDefault="009D0D42">
            <w:pPr>
              <w:pStyle w:val="table10"/>
            </w:pPr>
            <w:r>
              <w:rPr>
                <w:color w:val="000000"/>
              </w:rPr>
              <w:t> </w:t>
            </w:r>
          </w:p>
        </w:tc>
        <w:tc>
          <w:tcPr>
            <w:tcW w:w="742" w:type="pct"/>
            <w:hideMark/>
          </w:tcPr>
          <w:p w:rsidR="00000000" w:rsidRDefault="009D0D42">
            <w:pPr>
              <w:pStyle w:val="table10"/>
            </w:pPr>
            <w:r>
              <w:rPr>
                <w:color w:val="000000"/>
              </w:rPr>
              <w:t> </w:t>
            </w:r>
          </w:p>
        </w:tc>
        <w:tc>
          <w:tcPr>
            <w:tcW w:w="741" w:type="pct"/>
            <w:hideMark/>
          </w:tcPr>
          <w:p w:rsidR="00000000" w:rsidRDefault="009D0D42">
            <w:pPr>
              <w:pStyle w:val="table10"/>
            </w:pPr>
            <w:r>
              <w:rPr>
                <w:color w:val="000000"/>
              </w:rPr>
              <w:t> </w:t>
            </w:r>
          </w:p>
        </w:tc>
        <w:tc>
          <w:tcPr>
            <w:tcW w:w="884" w:type="pct"/>
            <w:hideMark/>
          </w:tcPr>
          <w:p w:rsidR="00000000" w:rsidRDefault="009D0D42">
            <w:pPr>
              <w:pStyle w:val="table10"/>
            </w:pPr>
            <w:r>
              <w:rPr>
                <w:color w:val="000000"/>
              </w:rPr>
              <w:t> </w:t>
            </w:r>
          </w:p>
        </w:tc>
        <w:tc>
          <w:tcPr>
            <w:tcW w:w="415" w:type="pct"/>
            <w:hideMark/>
          </w:tcPr>
          <w:p w:rsidR="00000000" w:rsidRDefault="009D0D42">
            <w:pPr>
              <w:pStyle w:val="table10"/>
            </w:pPr>
            <w:r>
              <w:rPr>
                <w:color w:val="000000"/>
              </w:rPr>
              <w:t> </w:t>
            </w:r>
          </w:p>
        </w:tc>
        <w:tc>
          <w:tcPr>
            <w:tcW w:w="366" w:type="pct"/>
            <w:hideMark/>
          </w:tcPr>
          <w:p w:rsidR="00000000" w:rsidRDefault="009D0D42">
            <w:pPr>
              <w:pStyle w:val="table10"/>
            </w:pPr>
            <w:r>
              <w:rPr>
                <w:color w:val="000000"/>
              </w:rPr>
              <w:t> </w:t>
            </w:r>
          </w:p>
        </w:tc>
        <w:tc>
          <w:tcPr>
            <w:tcW w:w="449" w:type="pct"/>
            <w:hideMark/>
          </w:tcPr>
          <w:p w:rsidR="00000000" w:rsidRDefault="009D0D42">
            <w:pPr>
              <w:pStyle w:val="table10"/>
            </w:pPr>
            <w:r>
              <w:rPr>
                <w:color w:val="000000"/>
              </w:rPr>
              <w:t> </w:t>
            </w:r>
          </w:p>
        </w:tc>
        <w:tc>
          <w:tcPr>
            <w:tcW w:w="660" w:type="pct"/>
            <w:hideMark/>
          </w:tcPr>
          <w:p w:rsidR="00000000" w:rsidRDefault="009D0D42">
            <w:pPr>
              <w:pStyle w:val="table10"/>
            </w:pPr>
            <w:r>
              <w:rPr>
                <w:color w:val="000000"/>
              </w:rPr>
              <w:t> </w:t>
            </w:r>
          </w:p>
        </w:tc>
      </w:tr>
      <w:tr w:rsidR="00000000">
        <w:trPr>
          <w:trHeight w:val="240"/>
          <w:tblCellSpacing w:w="0" w:type="dxa"/>
          <w:jc w:val="center"/>
        </w:trPr>
        <w:tc>
          <w:tcPr>
            <w:tcW w:w="742" w:type="pct"/>
            <w:hideMark/>
          </w:tcPr>
          <w:p w:rsidR="00000000" w:rsidRDefault="009D0D42">
            <w:pPr>
              <w:pStyle w:val="table10"/>
            </w:pPr>
            <w:r>
              <w:rPr>
                <w:color w:val="000000"/>
              </w:rPr>
              <w:t> </w:t>
            </w:r>
          </w:p>
        </w:tc>
        <w:tc>
          <w:tcPr>
            <w:tcW w:w="742" w:type="pct"/>
            <w:hideMark/>
          </w:tcPr>
          <w:p w:rsidR="00000000" w:rsidRDefault="009D0D42">
            <w:pPr>
              <w:pStyle w:val="table10"/>
            </w:pPr>
            <w:r>
              <w:rPr>
                <w:color w:val="000000"/>
              </w:rPr>
              <w:t> </w:t>
            </w:r>
          </w:p>
        </w:tc>
        <w:tc>
          <w:tcPr>
            <w:tcW w:w="741" w:type="pct"/>
            <w:hideMark/>
          </w:tcPr>
          <w:p w:rsidR="00000000" w:rsidRDefault="009D0D42">
            <w:pPr>
              <w:pStyle w:val="table10"/>
            </w:pPr>
            <w:r>
              <w:rPr>
                <w:color w:val="000000"/>
              </w:rPr>
              <w:t> </w:t>
            </w:r>
          </w:p>
        </w:tc>
        <w:tc>
          <w:tcPr>
            <w:tcW w:w="884" w:type="pct"/>
            <w:hideMark/>
          </w:tcPr>
          <w:p w:rsidR="00000000" w:rsidRDefault="009D0D42">
            <w:pPr>
              <w:pStyle w:val="table10"/>
            </w:pPr>
            <w:r>
              <w:rPr>
                <w:color w:val="000000"/>
              </w:rPr>
              <w:t> </w:t>
            </w:r>
          </w:p>
        </w:tc>
        <w:tc>
          <w:tcPr>
            <w:tcW w:w="415" w:type="pct"/>
            <w:hideMark/>
          </w:tcPr>
          <w:p w:rsidR="00000000" w:rsidRDefault="009D0D42">
            <w:pPr>
              <w:pStyle w:val="table10"/>
            </w:pPr>
            <w:r>
              <w:rPr>
                <w:color w:val="000000"/>
              </w:rPr>
              <w:t> </w:t>
            </w:r>
          </w:p>
        </w:tc>
        <w:tc>
          <w:tcPr>
            <w:tcW w:w="366" w:type="pct"/>
            <w:hideMark/>
          </w:tcPr>
          <w:p w:rsidR="00000000" w:rsidRDefault="009D0D42">
            <w:pPr>
              <w:pStyle w:val="table10"/>
            </w:pPr>
            <w:r>
              <w:rPr>
                <w:color w:val="000000"/>
              </w:rPr>
              <w:t> </w:t>
            </w:r>
          </w:p>
        </w:tc>
        <w:tc>
          <w:tcPr>
            <w:tcW w:w="449" w:type="pct"/>
            <w:hideMark/>
          </w:tcPr>
          <w:p w:rsidR="00000000" w:rsidRDefault="009D0D42">
            <w:pPr>
              <w:pStyle w:val="table10"/>
            </w:pPr>
            <w:r>
              <w:rPr>
                <w:color w:val="000000"/>
              </w:rPr>
              <w:t> </w:t>
            </w:r>
          </w:p>
        </w:tc>
        <w:tc>
          <w:tcPr>
            <w:tcW w:w="660" w:type="pct"/>
            <w:hideMark/>
          </w:tcPr>
          <w:p w:rsidR="00000000" w:rsidRDefault="009D0D42">
            <w:pPr>
              <w:pStyle w:val="table10"/>
            </w:pPr>
            <w:r>
              <w:rPr>
                <w:color w:val="000000"/>
              </w:rPr>
              <w:t> </w:t>
            </w:r>
          </w:p>
        </w:tc>
      </w:tr>
      <w:tr w:rsidR="00000000">
        <w:trPr>
          <w:trHeight w:val="240"/>
          <w:tblCellSpacing w:w="0" w:type="dxa"/>
          <w:jc w:val="center"/>
        </w:trPr>
        <w:tc>
          <w:tcPr>
            <w:tcW w:w="4340" w:type="pct"/>
            <w:gridSpan w:val="7"/>
            <w:hideMark/>
          </w:tcPr>
          <w:p w:rsidR="00000000" w:rsidRDefault="009D0D42">
            <w:pPr>
              <w:pStyle w:val="table10"/>
            </w:pPr>
            <w:r>
              <w:rPr>
                <w:color w:val="000000"/>
              </w:rPr>
              <w:t>ИТОГО</w:t>
            </w:r>
          </w:p>
        </w:tc>
        <w:tc>
          <w:tcPr>
            <w:tcW w:w="660" w:type="pct"/>
            <w:hideMark/>
          </w:tcPr>
          <w:p w:rsidR="00000000" w:rsidRDefault="009D0D42">
            <w:pPr>
              <w:pStyle w:val="table10"/>
            </w:pPr>
            <w:r>
              <w:rPr>
                <w:color w:val="000000"/>
              </w:rPr>
              <w:t> </w:t>
            </w:r>
          </w:p>
        </w:tc>
      </w:tr>
    </w:tbl>
    <w:p w:rsidR="00000000" w:rsidRDefault="009D0D42">
      <w:pPr>
        <w:pStyle w:val="newncpi"/>
      </w:pPr>
      <w:r>
        <w:rPr>
          <w:color w:val="000000"/>
        </w:rPr>
        <w:t> </w:t>
      </w:r>
    </w:p>
    <w:tbl>
      <w:tblPr>
        <w:tblStyle w:val="tablencpi"/>
        <w:tblW w:w="0" w:type="auto"/>
        <w:jc w:val="center"/>
        <w:tblCellSpacing w:w="0" w:type="dxa"/>
        <w:tblLook w:val="04A0" w:firstRow="1" w:lastRow="0" w:firstColumn="1" w:lastColumn="0" w:noHBand="0" w:noVBand="1"/>
      </w:tblPr>
      <w:tblGrid>
        <w:gridCol w:w="3776"/>
        <w:gridCol w:w="1542"/>
        <w:gridCol w:w="1200"/>
        <w:gridCol w:w="2398"/>
      </w:tblGrid>
      <w:tr w:rsidR="00000000">
        <w:trPr>
          <w:trHeight w:val="240"/>
          <w:tblCellSpacing w:w="0" w:type="dxa"/>
          <w:jc w:val="center"/>
        </w:trPr>
        <w:tc>
          <w:tcPr>
            <w:tcW w:w="2117" w:type="pct"/>
            <w:hideMark/>
          </w:tcPr>
          <w:p w:rsidR="00000000" w:rsidRDefault="009D0D42">
            <w:pPr>
              <w:pStyle w:val="newncpi0"/>
            </w:pPr>
            <w:r>
              <w:rPr>
                <w:color w:val="000000"/>
              </w:rPr>
              <w:t>Руководитель организации</w:t>
            </w:r>
            <w:r>
              <w:rPr>
                <w:color w:val="000000"/>
              </w:rPr>
              <w:br/>
              <w:t>(индивидуальный предприниматель)</w:t>
            </w:r>
            <w:r>
              <w:rPr>
                <w:color w:val="000000"/>
              </w:rPr>
              <w:br/>
              <w:t>или уполномоченное им лицо</w:t>
            </w:r>
          </w:p>
        </w:tc>
        <w:tc>
          <w:tcPr>
            <w:tcW w:w="865" w:type="pct"/>
            <w:hideMark/>
          </w:tcPr>
          <w:p w:rsidR="00000000" w:rsidRDefault="009D0D42">
            <w:pPr>
              <w:pStyle w:val="newncpi0"/>
            </w:pPr>
            <w:r>
              <w:rPr>
                <w:color w:val="000000"/>
              </w:rPr>
              <w:t> </w:t>
            </w:r>
          </w:p>
          <w:p w:rsidR="00000000" w:rsidRDefault="009D0D42">
            <w:pPr>
              <w:pStyle w:val="newncpi0"/>
            </w:pPr>
            <w:r>
              <w:rPr>
                <w:color w:val="000000"/>
              </w:rPr>
              <w:t> </w:t>
            </w:r>
          </w:p>
          <w:p w:rsidR="00000000" w:rsidRDefault="009D0D42">
            <w:pPr>
              <w:pStyle w:val="newncpi0"/>
            </w:pPr>
            <w:r>
              <w:rPr>
                <w:color w:val="000000"/>
              </w:rPr>
              <w:t>____________</w:t>
            </w:r>
          </w:p>
        </w:tc>
        <w:tc>
          <w:tcPr>
            <w:tcW w:w="673" w:type="pct"/>
            <w:hideMark/>
          </w:tcPr>
          <w:p w:rsidR="00000000" w:rsidRDefault="009D0D42">
            <w:pPr>
              <w:pStyle w:val="table10"/>
            </w:pPr>
            <w:r>
              <w:rPr>
                <w:color w:val="000000"/>
              </w:rPr>
              <w:t> </w:t>
            </w:r>
          </w:p>
        </w:tc>
        <w:tc>
          <w:tcPr>
            <w:tcW w:w="1345" w:type="pct"/>
            <w:hideMark/>
          </w:tcPr>
          <w:p w:rsidR="00000000" w:rsidRDefault="009D0D42">
            <w:pPr>
              <w:pStyle w:val="newncpi0"/>
            </w:pPr>
            <w:r>
              <w:rPr>
                <w:color w:val="000000"/>
              </w:rPr>
              <w:t> </w:t>
            </w:r>
          </w:p>
          <w:p w:rsidR="00000000" w:rsidRDefault="009D0D42">
            <w:pPr>
              <w:pStyle w:val="newncpi0"/>
            </w:pPr>
            <w:r>
              <w:rPr>
                <w:color w:val="000000"/>
              </w:rPr>
              <w:t> </w:t>
            </w:r>
          </w:p>
          <w:p w:rsidR="00000000" w:rsidRDefault="009D0D42">
            <w:pPr>
              <w:pStyle w:val="newncpi0"/>
            </w:pPr>
            <w:r>
              <w:rPr>
                <w:color w:val="000000"/>
              </w:rPr>
              <w:t>___________________</w:t>
            </w:r>
          </w:p>
        </w:tc>
      </w:tr>
      <w:tr w:rsidR="00000000">
        <w:trPr>
          <w:trHeight w:val="240"/>
          <w:tblCellSpacing w:w="0" w:type="dxa"/>
          <w:jc w:val="center"/>
        </w:trPr>
        <w:tc>
          <w:tcPr>
            <w:tcW w:w="2117" w:type="pct"/>
            <w:hideMark/>
          </w:tcPr>
          <w:p w:rsidR="00000000" w:rsidRDefault="009D0D42">
            <w:pPr>
              <w:pStyle w:val="table10"/>
            </w:pPr>
            <w:r>
              <w:rPr>
                <w:color w:val="000000"/>
              </w:rPr>
              <w:t> </w:t>
            </w:r>
          </w:p>
        </w:tc>
        <w:tc>
          <w:tcPr>
            <w:tcW w:w="865" w:type="pct"/>
            <w:hideMark/>
          </w:tcPr>
          <w:p w:rsidR="00000000" w:rsidRDefault="009D0D42">
            <w:pPr>
              <w:pStyle w:val="table10"/>
            </w:pPr>
            <w:r>
              <w:rPr>
                <w:color w:val="000000"/>
              </w:rPr>
              <w:t>(подпись)</w:t>
            </w:r>
          </w:p>
        </w:tc>
        <w:tc>
          <w:tcPr>
            <w:tcW w:w="673" w:type="pct"/>
            <w:hideMark/>
          </w:tcPr>
          <w:p w:rsidR="00000000" w:rsidRDefault="009D0D42">
            <w:pPr>
              <w:pStyle w:val="table10"/>
            </w:pPr>
            <w:r>
              <w:rPr>
                <w:color w:val="000000"/>
              </w:rPr>
              <w:t> </w:t>
            </w:r>
          </w:p>
        </w:tc>
        <w:tc>
          <w:tcPr>
            <w:tcW w:w="1345" w:type="pct"/>
            <w:hideMark/>
          </w:tcPr>
          <w:p w:rsidR="00000000" w:rsidRDefault="009D0D42">
            <w:pPr>
              <w:pStyle w:val="table10"/>
            </w:pPr>
            <w:r>
              <w:rPr>
                <w:color w:val="000000"/>
              </w:rPr>
              <w:t>(инициалы, фамилия)</w:t>
            </w:r>
          </w:p>
        </w:tc>
      </w:tr>
    </w:tbl>
    <w:p w:rsidR="00000000" w:rsidRDefault="009D0D42">
      <w:pPr>
        <w:pStyle w:val="endform"/>
      </w:pPr>
      <w:r>
        <w:t> </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7220"/>
        <w:gridCol w:w="2135"/>
      </w:tblGrid>
      <w:tr w:rsidR="00000000">
        <w:trPr>
          <w:tblCellSpacing w:w="0" w:type="dxa"/>
        </w:trPr>
        <w:tc>
          <w:tcPr>
            <w:tcW w:w="3859" w:type="pct"/>
            <w:hideMark/>
          </w:tcPr>
          <w:p w:rsidR="00000000" w:rsidRDefault="009D0D42">
            <w:pPr>
              <w:pStyle w:val="newncpi"/>
            </w:pPr>
            <w:r>
              <w:t> </w:t>
            </w:r>
          </w:p>
        </w:tc>
        <w:tc>
          <w:tcPr>
            <w:tcW w:w="1141" w:type="pct"/>
            <w:hideMark/>
          </w:tcPr>
          <w:p w:rsidR="00000000" w:rsidRDefault="009D0D42">
            <w:pPr>
              <w:pStyle w:val="append1"/>
            </w:pPr>
            <w:bookmarkStart w:id="79" w:name="a46"/>
            <w:bookmarkEnd w:id="79"/>
            <w:r>
              <w:t>Приложение 3</w:t>
            </w:r>
          </w:p>
          <w:p w:rsidR="00000000" w:rsidRDefault="009D0D42">
            <w:pPr>
              <w:pStyle w:val="append"/>
            </w:pPr>
            <w:r>
              <w:t xml:space="preserve">к </w:t>
            </w:r>
            <w:hyperlink w:anchor="a1" w:tooltip="+" w:history="1">
              <w:r>
                <w:rPr>
                  <w:rStyle w:val="a3"/>
                </w:rPr>
                <w:t>постановлению</w:t>
              </w:r>
            </w:hyperlink>
            <w:r>
              <w:t xml:space="preserve"> </w:t>
            </w:r>
            <w:r>
              <w:br/>
            </w:r>
            <w:r>
              <w:t xml:space="preserve">Министерства </w:t>
            </w:r>
            <w:r>
              <w:br/>
              <w:t xml:space="preserve">по налогам и сборам </w:t>
            </w:r>
            <w:r>
              <w:br/>
              <w:t>Республики Беларусь</w:t>
            </w:r>
            <w:r>
              <w:br/>
              <w:t>24.12.2014 № 42</w:t>
            </w:r>
          </w:p>
        </w:tc>
      </w:tr>
    </w:tbl>
    <w:p w:rsidR="00000000" w:rsidRDefault="009D0D42">
      <w:pPr>
        <w:pStyle w:val="begform"/>
      </w:pPr>
      <w:r>
        <w:t> </w:t>
      </w:r>
    </w:p>
    <w:p w:rsidR="00000000" w:rsidRDefault="009D0D42">
      <w:pPr>
        <w:pStyle w:val="onestring"/>
      </w:pPr>
      <w:bookmarkStart w:id="80" w:name="a5"/>
      <w:bookmarkEnd w:id="80"/>
      <w:r>
        <w:t>Форма</w:t>
      </w:r>
    </w:p>
    <w:p w:rsidR="00000000" w:rsidRDefault="009D0D42">
      <w:pPr>
        <w:pStyle w:val="newncpi"/>
      </w:pPr>
      <w:r>
        <w:rPr>
          <w:color w:val="000000"/>
        </w:rPr>
        <w:t> </w:t>
      </w:r>
    </w:p>
    <w:tbl>
      <w:tblPr>
        <w:tblStyle w:val="tablencpi"/>
        <w:tblW w:w="4950" w:type="pct"/>
        <w:tblCellSpacing w:w="0" w:type="dxa"/>
        <w:tblLook w:val="04A0" w:firstRow="1" w:lastRow="0" w:firstColumn="1" w:lastColumn="0" w:noHBand="0" w:noVBand="1"/>
      </w:tblPr>
      <w:tblGrid>
        <w:gridCol w:w="1088"/>
        <w:gridCol w:w="1285"/>
        <w:gridCol w:w="1187"/>
        <w:gridCol w:w="474"/>
        <w:gridCol w:w="528"/>
        <w:gridCol w:w="3521"/>
        <w:gridCol w:w="1178"/>
      </w:tblGrid>
      <w:tr w:rsidR="00000000">
        <w:trPr>
          <w:trHeight w:val="240"/>
          <w:tblCellSpacing w:w="0" w:type="dxa"/>
        </w:trPr>
        <w:tc>
          <w:tcPr>
            <w:tcW w:w="2463" w:type="pct"/>
            <w:gridSpan w:val="5"/>
            <w:hideMark/>
          </w:tcPr>
          <w:p w:rsidR="00000000" w:rsidRDefault="009D0D42">
            <w:pPr>
              <w:pStyle w:val="newncpi0"/>
            </w:pPr>
            <w:r>
              <w:rPr>
                <w:color w:val="000000"/>
              </w:rPr>
              <w:t xml:space="preserve">В инспекцию Министерства по налогам </w:t>
            </w:r>
            <w:r>
              <w:rPr>
                <w:color w:val="000000"/>
              </w:rPr>
              <w:br/>
              <w:t xml:space="preserve">и сборам Республики Беларусь </w:t>
            </w:r>
            <w:r>
              <w:rPr>
                <w:color w:val="000000"/>
              </w:rPr>
              <w:br/>
              <w:t>(далее - инспекция МНС)</w:t>
            </w:r>
          </w:p>
        </w:tc>
        <w:tc>
          <w:tcPr>
            <w:tcW w:w="1901" w:type="pct"/>
            <w:vAlign w:val="center"/>
            <w:hideMark/>
          </w:tcPr>
          <w:p w:rsidR="00000000" w:rsidRDefault="009D0D42">
            <w:pPr>
              <w:pStyle w:val="newncpi0"/>
            </w:pPr>
            <w:r>
              <w:rPr>
                <w:color w:val="000000"/>
              </w:rPr>
              <w:t>Признак</w:t>
            </w:r>
          </w:p>
        </w:tc>
        <w:tc>
          <w:tcPr>
            <w:tcW w:w="636" w:type="pct"/>
            <w:vAlign w:val="center"/>
            <w:hideMark/>
          </w:tcPr>
          <w:p w:rsidR="00000000" w:rsidRDefault="009D0D42">
            <w:pPr>
              <w:pStyle w:val="newncpi0"/>
            </w:pPr>
            <w:r>
              <w:rPr>
                <w:color w:val="000000"/>
              </w:rPr>
              <w:t>Пометить Х</w:t>
            </w:r>
          </w:p>
        </w:tc>
      </w:tr>
      <w:tr w:rsidR="00000000">
        <w:trPr>
          <w:trHeight w:val="240"/>
          <w:tblCellSpacing w:w="0" w:type="dxa"/>
        </w:trPr>
        <w:tc>
          <w:tcPr>
            <w:tcW w:w="2463" w:type="pct"/>
            <w:gridSpan w:val="5"/>
            <w:hideMark/>
          </w:tcPr>
          <w:p w:rsidR="00000000" w:rsidRDefault="009D0D42">
            <w:pPr>
              <w:pStyle w:val="newncpi0"/>
            </w:pPr>
            <w:r>
              <w:rPr>
                <w:color w:val="000000"/>
              </w:rPr>
              <w:t>по ___________________________________</w:t>
            </w:r>
          </w:p>
        </w:tc>
        <w:tc>
          <w:tcPr>
            <w:tcW w:w="1901" w:type="pct"/>
            <w:vMerge w:val="restart"/>
            <w:hideMark/>
          </w:tcPr>
          <w:p w:rsidR="00000000" w:rsidRDefault="009D0D42">
            <w:pPr>
              <w:pStyle w:val="newncpi0"/>
            </w:pPr>
            <w:r>
              <w:rPr>
                <w:color w:val="000000"/>
              </w:rPr>
              <w:t xml:space="preserve">Внесение изменений и (или) дополнений в </w:t>
            </w:r>
            <w:hyperlink w:anchor="a455" w:tooltip="+" w:history="1">
              <w:r>
                <w:rPr>
                  <w:rStyle w:val="a3"/>
                </w:rPr>
                <w:t>часть I</w:t>
              </w:r>
            </w:hyperlink>
            <w:r>
              <w:rPr>
                <w:color w:val="000000"/>
              </w:rPr>
              <w:t xml:space="preserve"> налоговой декларации (расчета)</w:t>
            </w:r>
          </w:p>
        </w:tc>
        <w:tc>
          <w:tcPr>
            <w:tcW w:w="636" w:type="pct"/>
            <w:vMerge w:val="restart"/>
            <w:hideMark/>
          </w:tcPr>
          <w:p w:rsidR="00000000" w:rsidRDefault="009D0D42">
            <w:pPr>
              <w:pStyle w:val="newncpi0"/>
            </w:pPr>
            <w:r>
              <w:rPr>
                <w:color w:val="000000"/>
              </w:rPr>
              <w:t> </w:t>
            </w:r>
          </w:p>
        </w:tc>
      </w:tr>
      <w:tr w:rsidR="00000000">
        <w:trPr>
          <w:trHeight w:val="240"/>
          <w:tblCellSpacing w:w="0" w:type="dxa"/>
        </w:trPr>
        <w:tc>
          <w:tcPr>
            <w:tcW w:w="2463" w:type="pct"/>
            <w:gridSpan w:val="5"/>
            <w:hideMark/>
          </w:tcPr>
          <w:p w:rsidR="00000000" w:rsidRDefault="009D0D42">
            <w:pPr>
              <w:pStyle w:val="undline"/>
            </w:pPr>
            <w:r>
              <w:rPr>
                <w:color w:val="000000"/>
              </w:rPr>
              <w:t>(наименование района, города, района в городе)</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1281" w:type="pct"/>
            <w:gridSpan w:val="2"/>
            <w:hideMark/>
          </w:tcPr>
          <w:p w:rsidR="00000000" w:rsidRDefault="009D0D42">
            <w:pPr>
              <w:pStyle w:val="newncpi0"/>
            </w:pPr>
            <w:r>
              <w:rPr>
                <w:color w:val="000000"/>
              </w:rPr>
              <w:t> </w:t>
            </w:r>
          </w:p>
        </w:tc>
        <w:tc>
          <w:tcPr>
            <w:tcW w:w="897" w:type="pct"/>
            <w:gridSpan w:val="2"/>
            <w:hideMark/>
          </w:tcPr>
          <w:p w:rsidR="00000000" w:rsidRDefault="009D0D42">
            <w:pPr>
              <w:pStyle w:val="newncpi0"/>
            </w:pPr>
            <w:r>
              <w:rPr>
                <w:color w:val="000000"/>
              </w:rPr>
              <w:t> </w:t>
            </w:r>
          </w:p>
        </w:tc>
        <w:tc>
          <w:tcPr>
            <w:tcW w:w="285" w:type="pct"/>
            <w:hideMark/>
          </w:tcPr>
          <w:p w:rsidR="00000000" w:rsidRDefault="009D0D42">
            <w:pPr>
              <w:pStyle w:val="newncpi0"/>
            </w:pPr>
            <w:r>
              <w:rPr>
                <w:color w:val="000000"/>
              </w:rP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1281" w:type="pct"/>
            <w:gridSpan w:val="2"/>
            <w:hideMark/>
          </w:tcPr>
          <w:p w:rsidR="00000000" w:rsidRDefault="009D0D42">
            <w:pPr>
              <w:pStyle w:val="newncpi0"/>
            </w:pPr>
            <w:r>
              <w:rPr>
                <w:color w:val="000000"/>
              </w:rPr>
              <w:t>Код инспекции МНС</w:t>
            </w:r>
          </w:p>
        </w:tc>
        <w:tc>
          <w:tcPr>
            <w:tcW w:w="897" w:type="pct"/>
            <w:gridSpan w:val="2"/>
            <w:hideMark/>
          </w:tcPr>
          <w:p w:rsidR="00000000" w:rsidRDefault="009D0D42">
            <w:pPr>
              <w:pStyle w:val="newncpi0"/>
            </w:pPr>
            <w:r>
              <w:rPr>
                <w:color w:val="000000"/>
              </w:rPr>
              <w:t> </w:t>
            </w:r>
          </w:p>
        </w:tc>
        <w:tc>
          <w:tcPr>
            <w:tcW w:w="285" w:type="pct"/>
            <w:hideMark/>
          </w:tcPr>
          <w:p w:rsidR="00000000" w:rsidRDefault="009D0D42">
            <w:pPr>
              <w:pStyle w:val="newncpi0"/>
            </w:pPr>
            <w:r>
              <w:rPr>
                <w:color w:val="000000"/>
              </w:rPr>
              <w:t> </w:t>
            </w:r>
          </w:p>
        </w:tc>
        <w:tc>
          <w:tcPr>
            <w:tcW w:w="1901" w:type="pct"/>
            <w:vMerge w:val="restart"/>
            <w:hideMark/>
          </w:tcPr>
          <w:p w:rsidR="00000000" w:rsidRDefault="009D0D42">
            <w:pPr>
              <w:pStyle w:val="newncpi0"/>
            </w:pPr>
            <w:r>
              <w:rPr>
                <w:color w:val="000000"/>
              </w:rPr>
              <w:t xml:space="preserve">Внесение изменений и (или) дополнений в </w:t>
            </w:r>
            <w:hyperlink w:anchor="a499" w:tooltip="+" w:history="1">
              <w:r>
                <w:rPr>
                  <w:rStyle w:val="a3"/>
                </w:rPr>
                <w:t>часть II</w:t>
              </w:r>
            </w:hyperlink>
            <w:r>
              <w:rPr>
                <w:color w:val="000000"/>
              </w:rPr>
              <w:t xml:space="preserve"> налоговой декларации (расчета)</w:t>
            </w:r>
          </w:p>
        </w:tc>
        <w:tc>
          <w:tcPr>
            <w:tcW w:w="636" w:type="pct"/>
            <w:vMerge w:val="restart"/>
            <w:hideMark/>
          </w:tcPr>
          <w:p w:rsidR="00000000" w:rsidRDefault="009D0D42">
            <w:pPr>
              <w:pStyle w:val="newncpi0"/>
            </w:pPr>
            <w:r>
              <w:rPr>
                <w:color w:val="000000"/>
              </w:rPr>
              <w:t> </w:t>
            </w:r>
          </w:p>
        </w:tc>
      </w:tr>
      <w:tr w:rsidR="00000000">
        <w:trPr>
          <w:trHeight w:val="240"/>
          <w:tblCellSpacing w:w="0" w:type="dxa"/>
        </w:trPr>
        <w:tc>
          <w:tcPr>
            <w:tcW w:w="2463" w:type="pct"/>
            <w:gridSpan w:val="5"/>
            <w:hideMark/>
          </w:tcPr>
          <w:p w:rsidR="00000000" w:rsidRDefault="009D0D42">
            <w:pPr>
              <w:pStyle w:val="newncpi0"/>
            </w:pPr>
            <w:r>
              <w:rPr>
                <w:color w:val="000000"/>
              </w:rP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587" w:type="pct"/>
            <w:hideMark/>
          </w:tcPr>
          <w:p w:rsidR="00000000" w:rsidRDefault="009D0D42">
            <w:pPr>
              <w:pStyle w:val="newncpi0"/>
            </w:pPr>
            <w:r>
              <w:rPr>
                <w:color w:val="000000"/>
              </w:rPr>
              <w:t>УНП</w:t>
            </w:r>
            <w:hyperlink w:anchor="a229" w:tooltip="+" w:history="1">
              <w:r>
                <w:rPr>
                  <w:rStyle w:val="a3"/>
                  <w:vertAlign w:val="superscript"/>
                </w:rPr>
                <w:t>1</w:t>
              </w:r>
            </w:hyperlink>
          </w:p>
        </w:tc>
        <w:tc>
          <w:tcPr>
            <w:tcW w:w="1335" w:type="pct"/>
            <w:gridSpan w:val="2"/>
            <w:hideMark/>
          </w:tcPr>
          <w:p w:rsidR="00000000" w:rsidRDefault="009D0D42">
            <w:pPr>
              <w:pStyle w:val="newncpi0"/>
            </w:pPr>
            <w:r>
              <w:rPr>
                <w:color w:val="000000"/>
              </w:rPr>
              <w:t> </w:t>
            </w:r>
          </w:p>
        </w:tc>
        <w:tc>
          <w:tcPr>
            <w:tcW w:w="541" w:type="pct"/>
            <w:gridSpan w:val="2"/>
            <w:hideMark/>
          </w:tcPr>
          <w:p w:rsidR="00000000" w:rsidRDefault="009D0D42">
            <w:pPr>
              <w:pStyle w:val="newncpi0"/>
            </w:pPr>
            <w:r>
              <w:rPr>
                <w:color w:val="000000"/>
              </w:rP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587" w:type="pct"/>
            <w:hideMark/>
          </w:tcPr>
          <w:p w:rsidR="00000000" w:rsidRDefault="009D0D42">
            <w:pPr>
              <w:pStyle w:val="newncpi0"/>
            </w:pPr>
            <w:r>
              <w:rPr>
                <w:color w:val="000000"/>
              </w:rPr>
              <w:t> </w:t>
            </w:r>
          </w:p>
        </w:tc>
        <w:tc>
          <w:tcPr>
            <w:tcW w:w="1335" w:type="pct"/>
            <w:gridSpan w:val="2"/>
            <w:hideMark/>
          </w:tcPr>
          <w:p w:rsidR="00000000" w:rsidRDefault="009D0D42">
            <w:pPr>
              <w:pStyle w:val="newncpi0"/>
            </w:pPr>
            <w:r>
              <w:rPr>
                <w:color w:val="000000"/>
              </w:rPr>
              <w:t> </w:t>
            </w:r>
          </w:p>
        </w:tc>
        <w:tc>
          <w:tcPr>
            <w:tcW w:w="541" w:type="pct"/>
            <w:gridSpan w:val="2"/>
            <w:hideMark/>
          </w:tcPr>
          <w:p w:rsidR="00000000" w:rsidRDefault="009D0D42">
            <w:pPr>
              <w:pStyle w:val="newncpi0"/>
            </w:pPr>
            <w:r>
              <w:rPr>
                <w:color w:val="000000"/>
              </w:rPr>
              <w:t> </w:t>
            </w:r>
          </w:p>
        </w:tc>
        <w:tc>
          <w:tcPr>
            <w:tcW w:w="0" w:type="auto"/>
            <w:vMerge w:val="restart"/>
            <w:tcMar>
              <w:top w:w="0" w:type="dxa"/>
              <w:left w:w="6" w:type="dxa"/>
              <w:bottom w:w="0" w:type="dxa"/>
              <w:right w:w="6" w:type="dxa"/>
            </w:tcMar>
            <w:vAlign w:val="center"/>
            <w:hideMark/>
          </w:tcPr>
          <w:p w:rsidR="00000000" w:rsidRDefault="009D0D42">
            <w:pPr>
              <w:pStyle w:val="newncpi0"/>
            </w:pPr>
            <w:r>
              <w:rPr>
                <w:color w:val="000000"/>
              </w:rPr>
              <w:t xml:space="preserve">Внесение изменений и (или) дополнений в </w:t>
            </w:r>
            <w:hyperlink w:anchor="a498" w:tooltip="+" w:history="1">
              <w:r>
                <w:rPr>
                  <w:rStyle w:val="a3"/>
                </w:rPr>
                <w:t>часть III</w:t>
              </w:r>
            </w:hyperlink>
            <w:r>
              <w:rPr>
                <w:color w:val="000000"/>
              </w:rPr>
              <w:t xml:space="preserve"> налоговой декларации (расчета)</w:t>
            </w:r>
          </w:p>
        </w:tc>
        <w:tc>
          <w:tcPr>
            <w:tcW w:w="0" w:type="auto"/>
            <w:tcMar>
              <w:top w:w="0" w:type="dxa"/>
              <w:left w:w="6" w:type="dxa"/>
              <w:bottom w:w="0" w:type="dxa"/>
              <w:right w:w="6" w:type="dxa"/>
            </w:tcMar>
            <w:vAlign w:val="center"/>
            <w:hideMark/>
          </w:tcPr>
          <w:p w:rsidR="00000000" w:rsidRDefault="009D0D42">
            <w:pPr>
              <w:pStyle w:val="newncpi"/>
            </w:pPr>
            <w:r>
              <w:rPr>
                <w:color w:val="000000"/>
              </w:rPr>
              <w:t> </w:t>
            </w:r>
          </w:p>
        </w:tc>
      </w:tr>
      <w:tr w:rsidR="00000000">
        <w:trPr>
          <w:trHeight w:val="240"/>
          <w:tblCellSpacing w:w="0" w:type="dxa"/>
        </w:trPr>
        <w:tc>
          <w:tcPr>
            <w:tcW w:w="587" w:type="pct"/>
            <w:hideMark/>
          </w:tcPr>
          <w:p w:rsidR="00000000" w:rsidRDefault="009D0D42">
            <w:pPr>
              <w:pStyle w:val="newncpi0"/>
            </w:pPr>
            <w:hyperlink r:id="rId48" w:anchor="a1" w:tooltip="+" w:history="1">
              <w:r>
                <w:rPr>
                  <w:rStyle w:val="a3"/>
                </w:rPr>
                <w:t>ОКЭД</w:t>
              </w:r>
            </w:hyperlink>
            <w:hyperlink w:anchor="a230" w:tooltip="+" w:history="1">
              <w:r>
                <w:rPr>
                  <w:rStyle w:val="a3"/>
                  <w:vertAlign w:val="superscript"/>
                </w:rPr>
                <w:t>2</w:t>
              </w:r>
            </w:hyperlink>
          </w:p>
        </w:tc>
        <w:tc>
          <w:tcPr>
            <w:tcW w:w="1335" w:type="pct"/>
            <w:gridSpan w:val="2"/>
            <w:hideMark/>
          </w:tcPr>
          <w:p w:rsidR="00000000" w:rsidRDefault="009D0D42">
            <w:pPr>
              <w:pStyle w:val="newncpi0"/>
            </w:pPr>
            <w:r>
              <w:rPr>
                <w:color w:val="000000"/>
              </w:rPr>
              <w:t> </w:t>
            </w:r>
          </w:p>
        </w:tc>
        <w:tc>
          <w:tcPr>
            <w:tcW w:w="541" w:type="pct"/>
            <w:gridSpan w:val="2"/>
            <w:hideMark/>
          </w:tcPr>
          <w:p w:rsidR="00000000" w:rsidRDefault="009D0D42">
            <w:pPr>
              <w:pStyle w:val="newncpi0"/>
            </w:pPr>
            <w:r>
              <w:rPr>
                <w:color w:val="000000"/>
              </w:rPr>
              <w:t> </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
            </w:pPr>
            <w:r>
              <w:rPr>
                <w:color w:val="000000"/>
              </w:rPr>
              <w:t> </w:t>
            </w:r>
          </w:p>
        </w:tc>
      </w:tr>
      <w:tr w:rsidR="00000000">
        <w:trPr>
          <w:trHeight w:val="240"/>
          <w:tblCellSpacing w:w="0" w:type="dxa"/>
        </w:trPr>
        <w:tc>
          <w:tcPr>
            <w:tcW w:w="587" w:type="pct"/>
            <w:hideMark/>
          </w:tcPr>
          <w:p w:rsidR="00000000" w:rsidRDefault="009D0D42">
            <w:pPr>
              <w:pStyle w:val="newncpi0"/>
            </w:pPr>
            <w:r>
              <w:rPr>
                <w:color w:val="000000"/>
              </w:rPr>
              <w:t> </w:t>
            </w:r>
          </w:p>
        </w:tc>
        <w:tc>
          <w:tcPr>
            <w:tcW w:w="1335" w:type="pct"/>
            <w:gridSpan w:val="2"/>
            <w:hideMark/>
          </w:tcPr>
          <w:p w:rsidR="00000000" w:rsidRDefault="009D0D42">
            <w:pPr>
              <w:pStyle w:val="newncpi0"/>
            </w:pPr>
            <w:r>
              <w:rPr>
                <w:color w:val="000000"/>
              </w:rPr>
              <w:t> </w:t>
            </w:r>
          </w:p>
        </w:tc>
        <w:tc>
          <w:tcPr>
            <w:tcW w:w="541" w:type="pct"/>
            <w:gridSpan w:val="2"/>
            <w:hideMark/>
          </w:tcPr>
          <w:p w:rsidR="00000000" w:rsidRDefault="009D0D42">
            <w:pPr>
              <w:pStyle w:val="newncpi0"/>
            </w:pPr>
            <w:r>
              <w:rPr>
                <w:color w:val="000000"/>
              </w:rPr>
              <w:t> </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
            </w:pPr>
            <w:r>
              <w:rPr>
                <w:color w:val="000000"/>
              </w:rPr>
              <w:t> </w:t>
            </w:r>
          </w:p>
        </w:tc>
      </w:tr>
      <w:tr w:rsidR="00000000">
        <w:trPr>
          <w:trHeight w:val="240"/>
          <w:tblCellSpacing w:w="0" w:type="dxa"/>
        </w:trPr>
        <w:tc>
          <w:tcPr>
            <w:tcW w:w="587" w:type="pct"/>
            <w:hideMark/>
          </w:tcPr>
          <w:p w:rsidR="00000000" w:rsidRDefault="009D0D42">
            <w:pPr>
              <w:pStyle w:val="newncpi0"/>
            </w:pPr>
            <w:r>
              <w:rPr>
                <w:color w:val="000000"/>
              </w:rPr>
              <w:t> </w:t>
            </w:r>
          </w:p>
        </w:tc>
        <w:tc>
          <w:tcPr>
            <w:tcW w:w="1335" w:type="pct"/>
            <w:gridSpan w:val="2"/>
            <w:hideMark/>
          </w:tcPr>
          <w:p w:rsidR="00000000" w:rsidRDefault="009D0D42">
            <w:pPr>
              <w:pStyle w:val="newncpi0"/>
            </w:pPr>
            <w:r>
              <w:rPr>
                <w:color w:val="000000"/>
              </w:rPr>
              <w:t> </w:t>
            </w:r>
          </w:p>
        </w:tc>
        <w:tc>
          <w:tcPr>
            <w:tcW w:w="541" w:type="pct"/>
            <w:gridSpan w:val="2"/>
            <w:hideMark/>
          </w:tcPr>
          <w:p w:rsidR="00000000" w:rsidRDefault="009D0D42">
            <w:pPr>
              <w:pStyle w:val="newncpi0"/>
            </w:pPr>
            <w:r>
              <w:rPr>
                <w:color w:val="000000"/>
              </w:rPr>
              <w:t> </w:t>
            </w:r>
          </w:p>
        </w:tc>
        <w:tc>
          <w:tcPr>
            <w:tcW w:w="0" w:type="auto"/>
            <w:vMerge w:val="restart"/>
            <w:tcMar>
              <w:top w:w="0" w:type="dxa"/>
              <w:left w:w="6" w:type="dxa"/>
              <w:bottom w:w="0" w:type="dxa"/>
              <w:right w:w="6" w:type="dxa"/>
            </w:tcMar>
            <w:vAlign w:val="center"/>
            <w:hideMark/>
          </w:tcPr>
          <w:p w:rsidR="00000000" w:rsidRDefault="009D0D42">
            <w:pPr>
              <w:pStyle w:val="newncpi0"/>
            </w:pPr>
            <w:r>
              <w:rPr>
                <w:color w:val="000000"/>
              </w:rPr>
              <w:t>Внесение изменений и (или) дополнений в налоговую декларацию (расчет):</w:t>
            </w:r>
          </w:p>
        </w:tc>
        <w:tc>
          <w:tcPr>
            <w:tcW w:w="0" w:type="auto"/>
            <w:tcMar>
              <w:top w:w="0" w:type="dxa"/>
              <w:left w:w="6" w:type="dxa"/>
              <w:bottom w:w="0" w:type="dxa"/>
              <w:right w:w="6" w:type="dxa"/>
            </w:tcMar>
            <w:vAlign w:val="center"/>
            <w:hideMark/>
          </w:tcPr>
          <w:p w:rsidR="00000000" w:rsidRDefault="009D0D42">
            <w:pPr>
              <w:pStyle w:val="newncpi"/>
            </w:pPr>
            <w:r>
              <w:rPr>
                <w:color w:val="000000"/>
              </w:rPr>
              <w:t> </w:t>
            </w:r>
          </w:p>
        </w:tc>
      </w:tr>
      <w:tr w:rsidR="00000000">
        <w:trPr>
          <w:trHeight w:val="240"/>
          <w:tblCellSpacing w:w="0" w:type="dxa"/>
        </w:trPr>
        <w:tc>
          <w:tcPr>
            <w:tcW w:w="2463" w:type="pct"/>
            <w:gridSpan w:val="5"/>
            <w:hideMark/>
          </w:tcPr>
          <w:p w:rsidR="00000000" w:rsidRDefault="009D0D42">
            <w:pPr>
              <w:pStyle w:val="newncpi0"/>
            </w:pPr>
            <w:r>
              <w:rPr>
                <w:color w:val="000000"/>
              </w:rPr>
              <w:t> </w:t>
            </w:r>
          </w:p>
        </w:tc>
        <w:tc>
          <w:tcPr>
            <w:tcW w:w="0" w:type="auto"/>
            <w:vMerge/>
            <w:vAlign w:val="center"/>
            <w:hideMark/>
          </w:tcPr>
          <w:p w:rsidR="00000000" w:rsidRDefault="009D0D42"/>
        </w:tc>
        <w:tc>
          <w:tcPr>
            <w:tcW w:w="636" w:type="pct"/>
            <w:hideMark/>
          </w:tcPr>
          <w:p w:rsidR="00000000" w:rsidRDefault="009D0D42">
            <w:pPr>
              <w:pStyle w:val="newncpi0"/>
            </w:pPr>
            <w:r>
              <w:rPr>
                <w:color w:val="000000"/>
              </w:rPr>
              <w:t> </w:t>
            </w:r>
          </w:p>
        </w:tc>
      </w:tr>
      <w:tr w:rsidR="00000000">
        <w:trPr>
          <w:trHeight w:val="240"/>
          <w:tblCellSpacing w:w="0" w:type="dxa"/>
        </w:trPr>
        <w:tc>
          <w:tcPr>
            <w:tcW w:w="2463" w:type="pct"/>
            <w:gridSpan w:val="5"/>
            <w:hideMark/>
          </w:tcPr>
          <w:p w:rsidR="00000000" w:rsidRDefault="009D0D42">
            <w:pPr>
              <w:pStyle w:val="newncpi0"/>
            </w:pPr>
            <w:r>
              <w:rPr>
                <w:color w:val="000000"/>
              </w:rPr>
              <w:t>_____________________________________</w:t>
            </w:r>
          </w:p>
        </w:tc>
        <w:tc>
          <w:tcPr>
            <w:tcW w:w="0" w:type="auto"/>
            <w:vMerge/>
            <w:vAlign w:val="center"/>
            <w:hideMark/>
          </w:tcPr>
          <w:p w:rsidR="00000000" w:rsidRDefault="009D0D42"/>
        </w:tc>
        <w:tc>
          <w:tcPr>
            <w:tcW w:w="636" w:type="pct"/>
            <w:hideMark/>
          </w:tcPr>
          <w:p w:rsidR="00000000" w:rsidRDefault="009D0D42">
            <w:pPr>
              <w:pStyle w:val="newncpi0"/>
            </w:pPr>
            <w:r>
              <w:rPr>
                <w:color w:val="000000"/>
              </w:rPr>
              <w:t> </w:t>
            </w:r>
          </w:p>
        </w:tc>
      </w:tr>
      <w:tr w:rsidR="00000000">
        <w:trPr>
          <w:trHeight w:val="240"/>
          <w:tblCellSpacing w:w="0" w:type="dxa"/>
        </w:trPr>
        <w:tc>
          <w:tcPr>
            <w:tcW w:w="2463" w:type="pct"/>
            <w:gridSpan w:val="5"/>
            <w:hideMark/>
          </w:tcPr>
          <w:p w:rsidR="00000000" w:rsidRDefault="009D0D42">
            <w:pPr>
              <w:pStyle w:val="undline"/>
            </w:pPr>
            <w:r>
              <w:rPr>
                <w:color w:val="000000"/>
              </w:rPr>
              <w:t>(наименование плательщика)</w:t>
            </w:r>
            <w:hyperlink w:anchor="a231" w:tooltip="+" w:history="1">
              <w:r>
                <w:rPr>
                  <w:rStyle w:val="a3"/>
                  <w:vertAlign w:val="superscript"/>
                </w:rPr>
                <w:t>3</w:t>
              </w:r>
            </w:hyperlink>
          </w:p>
        </w:tc>
        <w:tc>
          <w:tcPr>
            <w:tcW w:w="0" w:type="auto"/>
            <w:vMerge w:val="restart"/>
            <w:tcMar>
              <w:top w:w="0" w:type="dxa"/>
              <w:left w:w="6" w:type="dxa"/>
              <w:bottom w:w="0" w:type="dxa"/>
              <w:right w:w="6" w:type="dxa"/>
            </w:tcMar>
            <w:vAlign w:val="center"/>
            <w:hideMark/>
          </w:tcPr>
          <w:p w:rsidR="00000000" w:rsidRDefault="009D0D42">
            <w:pPr>
              <w:pStyle w:val="newncpi0"/>
            </w:pPr>
            <w:r>
              <w:rPr>
                <w:color w:val="000000"/>
              </w:rPr>
              <w:t xml:space="preserve">в соответствии с </w:t>
            </w:r>
            <w:hyperlink r:id="rId49" w:anchor="a5" w:tooltip="+" w:history="1">
              <w:r>
                <w:rPr>
                  <w:rStyle w:val="a3"/>
                </w:rPr>
                <w:t>подпунктом 1.11</w:t>
              </w:r>
            </w:hyperlink>
            <w:r>
              <w:rPr>
                <w:color w:val="000000"/>
              </w:rPr>
              <w:t xml:space="preserve"> пункта 1 Указа Президента Республики Беларусь от 23 октября 2012 г. № 488 «О некоторых мерах по предупреждению незаконной минимизации сумм налоговых обязательств» (Национальный правовой Интернет-пор</w:t>
            </w:r>
            <w:r>
              <w:rPr>
                <w:color w:val="000000"/>
              </w:rPr>
              <w:t>тал Республики Беларусь, 25.10.2012, 1/13843)</w:t>
            </w:r>
          </w:p>
        </w:tc>
        <w:tc>
          <w:tcPr>
            <w:tcW w:w="0" w:type="auto"/>
            <w:vMerge w:val="restart"/>
            <w:tcMar>
              <w:top w:w="0" w:type="dxa"/>
              <w:left w:w="6" w:type="dxa"/>
              <w:bottom w:w="0" w:type="dxa"/>
              <w:right w:w="6" w:type="dxa"/>
            </w:tcMar>
            <w:vAlign w:val="center"/>
            <w:hideMark/>
          </w:tcPr>
          <w:p w:rsidR="00000000" w:rsidRDefault="009D0D42">
            <w:pPr>
              <w:pStyle w:val="newncpi"/>
            </w:pPr>
            <w:r>
              <w:rPr>
                <w:color w:val="000000"/>
              </w:rPr>
              <w:t> </w:t>
            </w:r>
          </w:p>
        </w:tc>
      </w:tr>
      <w:tr w:rsidR="00000000">
        <w:trPr>
          <w:trHeight w:val="240"/>
          <w:tblCellSpacing w:w="0" w:type="dxa"/>
        </w:trPr>
        <w:tc>
          <w:tcPr>
            <w:tcW w:w="2463" w:type="pct"/>
            <w:gridSpan w:val="5"/>
            <w:hideMark/>
          </w:tcPr>
          <w:p w:rsidR="00000000" w:rsidRDefault="009D0D42">
            <w:pPr>
              <w:pStyle w:val="undline"/>
            </w:pPr>
            <w:r>
              <w:rPr>
                <w:color w:val="000000"/>
              </w:rP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63" w:type="pct"/>
            <w:gridSpan w:val="5"/>
            <w:hideMark/>
          </w:tcPr>
          <w:p w:rsidR="00000000" w:rsidRDefault="009D0D42">
            <w:pPr>
              <w:pStyle w:val="newncpi0"/>
            </w:pPr>
            <w:r>
              <w:rPr>
                <w:color w:val="000000"/>
              </w:rPr>
              <w:t>_____________________________________</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63" w:type="pct"/>
            <w:gridSpan w:val="5"/>
            <w:hideMark/>
          </w:tcPr>
          <w:p w:rsidR="00000000" w:rsidRDefault="009D0D42">
            <w:pPr>
              <w:pStyle w:val="undline"/>
            </w:pPr>
            <w:r>
              <w:rPr>
                <w:color w:val="000000"/>
              </w:rPr>
              <w:t>(место нахождения плательщика)</w:t>
            </w:r>
            <w:hyperlink w:anchor="a231" w:tooltip="+" w:history="1">
              <w:r>
                <w:rPr>
                  <w:rStyle w:val="a3"/>
                  <w:vertAlign w:val="superscript"/>
                </w:rPr>
                <w:t>3</w:t>
              </w:r>
            </w:hyperlink>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63" w:type="pct"/>
            <w:gridSpan w:val="5"/>
            <w:hideMark/>
          </w:tcPr>
          <w:p w:rsidR="00000000" w:rsidRDefault="009D0D42">
            <w:pPr>
              <w:pStyle w:val="undline"/>
            </w:pPr>
            <w:r>
              <w:rPr>
                <w:color w:val="000000"/>
              </w:rP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63" w:type="pct"/>
            <w:gridSpan w:val="5"/>
            <w:hideMark/>
          </w:tcPr>
          <w:p w:rsidR="00000000" w:rsidRDefault="009D0D42">
            <w:pPr>
              <w:pStyle w:val="newncpi0"/>
            </w:pPr>
            <w:r>
              <w:rPr>
                <w:color w:val="000000"/>
              </w:rPr>
              <w:t>_____________________________________</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63" w:type="pct"/>
            <w:gridSpan w:val="5"/>
            <w:hideMark/>
          </w:tcPr>
          <w:p w:rsidR="00000000" w:rsidRDefault="009D0D42">
            <w:pPr>
              <w:pStyle w:val="undline"/>
            </w:pPr>
            <w:r>
              <w:rPr>
                <w:color w:val="000000"/>
              </w:rPr>
              <w:t xml:space="preserve">(место осуществления деятельности </w:t>
            </w:r>
            <w:r>
              <w:rPr>
                <w:color w:val="000000"/>
              </w:rPr>
              <w:br/>
              <w:t>в Республике Беларусь)</w:t>
            </w:r>
            <w:hyperlink w:anchor="a232" w:tooltip="+" w:history="1">
              <w:r>
                <w:rPr>
                  <w:rStyle w:val="a3"/>
                  <w:vertAlign w:val="superscript"/>
                </w:rPr>
                <w:t>4</w:t>
              </w:r>
            </w:hyperlink>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63" w:type="pct"/>
            <w:gridSpan w:val="5"/>
            <w:hideMark/>
          </w:tcPr>
          <w:p w:rsidR="00000000" w:rsidRDefault="009D0D42">
            <w:pPr>
              <w:pStyle w:val="undline"/>
            </w:pPr>
            <w:r>
              <w:rPr>
                <w:color w:val="000000"/>
              </w:rP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65"/>
          <w:tblCellSpacing w:w="0" w:type="dxa"/>
        </w:trPr>
        <w:tc>
          <w:tcPr>
            <w:tcW w:w="2463" w:type="pct"/>
            <w:gridSpan w:val="5"/>
            <w:vAlign w:val="bottom"/>
            <w:hideMark/>
          </w:tcPr>
          <w:p w:rsidR="00000000" w:rsidRDefault="009D0D42">
            <w:pPr>
              <w:pStyle w:val="newncpi0"/>
            </w:pPr>
            <w:r>
              <w:rPr>
                <w:color w:val="000000"/>
              </w:rPr>
              <w:t>_____________________________________</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65"/>
          <w:tblCellSpacing w:w="0" w:type="dxa"/>
        </w:trPr>
        <w:tc>
          <w:tcPr>
            <w:tcW w:w="2463" w:type="pct"/>
            <w:gridSpan w:val="5"/>
            <w:vAlign w:val="bottom"/>
            <w:hideMark/>
          </w:tcPr>
          <w:p w:rsidR="00000000" w:rsidRDefault="009D0D42">
            <w:pPr>
              <w:pStyle w:val="undline"/>
            </w:pPr>
            <w:r>
              <w:rPr>
                <w:color w:val="000000"/>
              </w:rPr>
              <w:t>(фамилия, собственное имя, отчество (если таковое имеется) ответственного лица, телефон)</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65"/>
          <w:tblCellSpacing w:w="0" w:type="dxa"/>
        </w:trPr>
        <w:tc>
          <w:tcPr>
            <w:tcW w:w="2463" w:type="pct"/>
            <w:gridSpan w:val="5"/>
            <w:vAlign w:val="bottom"/>
            <w:hideMark/>
          </w:tcPr>
          <w:p w:rsidR="00000000" w:rsidRDefault="009D0D42">
            <w:pPr>
              <w:pStyle w:val="undline"/>
            </w:pPr>
            <w:r>
              <w:rPr>
                <w:color w:val="000000"/>
              </w:rPr>
              <w:t> </w:t>
            </w:r>
          </w:p>
        </w:tc>
        <w:tc>
          <w:tcPr>
            <w:tcW w:w="0" w:type="auto"/>
            <w:tcMar>
              <w:top w:w="0" w:type="dxa"/>
              <w:left w:w="6" w:type="dxa"/>
              <w:bottom w:w="0" w:type="dxa"/>
              <w:right w:w="6" w:type="dxa"/>
            </w:tcMar>
            <w:vAlign w:val="center"/>
            <w:hideMark/>
          </w:tcPr>
          <w:p w:rsidR="00000000" w:rsidRDefault="009D0D42">
            <w:pPr>
              <w:pStyle w:val="newncpi"/>
            </w:pPr>
            <w:r>
              <w:rPr>
                <w:color w:val="000000"/>
              </w:rPr>
              <w:t xml:space="preserve">в соответствии с </w:t>
            </w:r>
            <w:hyperlink r:id="rId50" w:anchor="a3972" w:tooltip="+" w:history="1">
              <w:r>
                <w:rPr>
                  <w:rStyle w:val="a3"/>
                </w:rPr>
                <w:t>частью восьмой</w:t>
              </w:r>
            </w:hyperlink>
            <w:r>
              <w:rPr>
                <w:color w:val="000000"/>
              </w:rPr>
              <w:t xml:space="preserve"> пункта 4 статьи 30</w:t>
            </w:r>
            <w:r>
              <w:rPr>
                <w:color w:val="000000"/>
                <w:vertAlign w:val="superscript"/>
              </w:rPr>
              <w:t>1</w:t>
            </w:r>
            <w:r>
              <w:rPr>
                <w:color w:val="000000"/>
              </w:rPr>
              <w:t xml:space="preserve">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
            </w:pPr>
            <w:r>
              <w:rPr>
                <w:color w:val="000000"/>
              </w:rPr>
              <w:t> </w:t>
            </w:r>
          </w:p>
        </w:tc>
      </w:tr>
      <w:tr w:rsidR="00000000">
        <w:trPr>
          <w:trHeight w:val="240"/>
          <w:tblCellSpacing w:w="0" w:type="dxa"/>
        </w:trPr>
        <w:tc>
          <w:tcPr>
            <w:tcW w:w="2463" w:type="pct"/>
            <w:gridSpan w:val="5"/>
            <w:hideMark/>
          </w:tcPr>
          <w:p w:rsidR="00000000" w:rsidRDefault="009D0D42">
            <w:pPr>
              <w:pStyle w:val="undline"/>
            </w:pPr>
            <w:r>
              <w:rPr>
                <w:color w:val="000000"/>
              </w:rPr>
              <w:t> </w:t>
            </w:r>
          </w:p>
        </w:tc>
        <w:tc>
          <w:tcPr>
            <w:tcW w:w="0" w:type="auto"/>
            <w:vMerge w:val="restart"/>
            <w:tcMar>
              <w:top w:w="0" w:type="dxa"/>
              <w:left w:w="6" w:type="dxa"/>
              <w:bottom w:w="0" w:type="dxa"/>
              <w:right w:w="6" w:type="dxa"/>
            </w:tcMar>
            <w:vAlign w:val="center"/>
            <w:hideMark/>
          </w:tcPr>
          <w:p w:rsidR="00000000" w:rsidRDefault="009D0D42">
            <w:pPr>
              <w:pStyle w:val="newncpi0"/>
            </w:pPr>
            <w:r>
              <w:rPr>
                <w:color w:val="000000"/>
              </w:rPr>
              <w:t xml:space="preserve">в соответствии с </w:t>
            </w:r>
            <w:hyperlink r:id="rId51" w:anchor="a3276" w:tooltip="+" w:history="1">
              <w:r>
                <w:rPr>
                  <w:rStyle w:val="a3"/>
                </w:rPr>
                <w:t>пунктом 5</w:t>
              </w:r>
            </w:hyperlink>
            <w:r>
              <w:rPr>
                <w:color w:val="000000"/>
              </w:rPr>
              <w:t xml:space="preserve"> статьи </w:t>
            </w:r>
            <w:r>
              <w:rPr>
                <w:color w:val="000000"/>
              </w:rPr>
              <w:t>70 Налогового кодекса Республики Беларусь</w:t>
            </w:r>
          </w:p>
        </w:tc>
        <w:tc>
          <w:tcPr>
            <w:tcW w:w="0" w:type="auto"/>
            <w:vMerge w:val="restart"/>
            <w:tcMar>
              <w:top w:w="0" w:type="dxa"/>
              <w:left w:w="6" w:type="dxa"/>
              <w:bottom w:w="0" w:type="dxa"/>
              <w:right w:w="6" w:type="dxa"/>
            </w:tcMar>
            <w:vAlign w:val="center"/>
            <w:hideMark/>
          </w:tcPr>
          <w:p w:rsidR="00000000" w:rsidRDefault="009D0D42">
            <w:pPr>
              <w:pStyle w:val="newncpi"/>
            </w:pPr>
            <w:r>
              <w:rPr>
                <w:color w:val="000000"/>
              </w:rPr>
              <w:t> </w:t>
            </w:r>
          </w:p>
        </w:tc>
      </w:tr>
      <w:tr w:rsidR="00000000">
        <w:trPr>
          <w:trHeight w:val="240"/>
          <w:tblCellSpacing w:w="0" w:type="dxa"/>
        </w:trPr>
        <w:tc>
          <w:tcPr>
            <w:tcW w:w="2463" w:type="pct"/>
            <w:gridSpan w:val="5"/>
            <w:hideMark/>
          </w:tcPr>
          <w:p w:rsidR="00000000" w:rsidRDefault="009D0D42">
            <w:pPr>
              <w:pStyle w:val="undline"/>
            </w:pPr>
            <w:r>
              <w:rPr>
                <w:color w:val="000000"/>
              </w:rP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63" w:type="pct"/>
            <w:gridSpan w:val="5"/>
            <w:hideMark/>
          </w:tcPr>
          <w:p w:rsidR="00000000" w:rsidRDefault="009D0D42">
            <w:pPr>
              <w:pStyle w:val="undline"/>
            </w:pPr>
            <w:r>
              <w:rPr>
                <w:color w:val="000000"/>
              </w:rPr>
              <w:t> </w:t>
            </w:r>
          </w:p>
        </w:tc>
        <w:tc>
          <w:tcPr>
            <w:tcW w:w="1901" w:type="pct"/>
            <w:hideMark/>
          </w:tcPr>
          <w:p w:rsidR="00000000" w:rsidRDefault="009D0D42">
            <w:pPr>
              <w:pStyle w:val="newncpi0"/>
            </w:pPr>
            <w:r>
              <w:rPr>
                <w:color w:val="000000"/>
              </w:rPr>
              <w:t>в связи с обнаружением неполноты сведений или ошибок</w:t>
            </w:r>
          </w:p>
        </w:tc>
        <w:tc>
          <w:tcPr>
            <w:tcW w:w="636" w:type="pct"/>
            <w:hideMark/>
          </w:tcPr>
          <w:p w:rsidR="00000000" w:rsidRDefault="009D0D42">
            <w:pPr>
              <w:pStyle w:val="newncpi0"/>
            </w:pPr>
            <w:r>
              <w:rPr>
                <w:color w:val="000000"/>
              </w:rPr>
              <w:t> </w:t>
            </w:r>
          </w:p>
        </w:tc>
      </w:tr>
      <w:tr w:rsidR="00000000">
        <w:trPr>
          <w:trHeight w:val="240"/>
          <w:tblCellSpacing w:w="0" w:type="dxa"/>
        </w:trPr>
        <w:tc>
          <w:tcPr>
            <w:tcW w:w="2463" w:type="pct"/>
            <w:gridSpan w:val="5"/>
            <w:hideMark/>
          </w:tcPr>
          <w:p w:rsidR="00000000" w:rsidRDefault="009D0D42">
            <w:pPr>
              <w:pStyle w:val="undline"/>
            </w:pPr>
            <w:r>
              <w:rPr>
                <w:color w:val="000000"/>
              </w:rPr>
              <w:t> </w:t>
            </w:r>
          </w:p>
        </w:tc>
        <w:tc>
          <w:tcPr>
            <w:tcW w:w="1901" w:type="pct"/>
            <w:vAlign w:val="center"/>
            <w:hideMark/>
          </w:tcPr>
          <w:p w:rsidR="00000000" w:rsidRDefault="009D0D42">
            <w:pPr>
              <w:pStyle w:val="newncpi0"/>
            </w:pPr>
            <w:r>
              <w:rPr>
                <w:color w:val="000000"/>
              </w:rPr>
              <w:t>Признак представления</w:t>
            </w:r>
            <w:r>
              <w:rPr>
                <w:color w:val="000000"/>
              </w:rPr>
              <w:br/>
              <w:t>налоговой декларации (расчета)</w:t>
            </w:r>
          </w:p>
        </w:tc>
        <w:tc>
          <w:tcPr>
            <w:tcW w:w="636" w:type="pct"/>
            <w:vAlign w:val="center"/>
            <w:hideMark/>
          </w:tcPr>
          <w:p w:rsidR="00000000" w:rsidRDefault="009D0D42">
            <w:pPr>
              <w:pStyle w:val="newncpi0"/>
            </w:pPr>
            <w:r>
              <w:rPr>
                <w:color w:val="000000"/>
              </w:rPr>
              <w:t>Пометить Х</w:t>
            </w:r>
          </w:p>
        </w:tc>
      </w:tr>
      <w:tr w:rsidR="00000000">
        <w:trPr>
          <w:trHeight w:val="240"/>
          <w:tblCellSpacing w:w="0" w:type="dxa"/>
        </w:trPr>
        <w:tc>
          <w:tcPr>
            <w:tcW w:w="2463" w:type="pct"/>
            <w:gridSpan w:val="5"/>
            <w:hideMark/>
          </w:tcPr>
          <w:p w:rsidR="00000000" w:rsidRDefault="009D0D42">
            <w:pPr>
              <w:pStyle w:val="undline"/>
            </w:pPr>
            <w:r>
              <w:rPr>
                <w:color w:val="000000"/>
              </w:rPr>
              <w:t> </w:t>
            </w:r>
          </w:p>
        </w:tc>
        <w:tc>
          <w:tcPr>
            <w:tcW w:w="1901" w:type="pct"/>
            <w:hideMark/>
          </w:tcPr>
          <w:p w:rsidR="00000000" w:rsidRDefault="009D0D42">
            <w:pPr>
              <w:pStyle w:val="newncpi0"/>
            </w:pPr>
            <w:r>
              <w:rPr>
                <w:color w:val="000000"/>
              </w:rPr>
              <w:t xml:space="preserve">В соответствии с </w:t>
            </w:r>
            <w:hyperlink r:id="rId52" w:anchor="a3445" w:tooltip="+" w:history="1">
              <w:r>
                <w:rPr>
                  <w:rStyle w:val="a3"/>
                </w:rPr>
                <w:t>частью первой</w:t>
              </w:r>
            </w:hyperlink>
            <w:r>
              <w:rPr>
                <w:color w:val="000000"/>
              </w:rPr>
              <w:t xml:space="preserve"> пункта 2</w:t>
            </w:r>
            <w:r>
              <w:rPr>
                <w:color w:val="000000"/>
                <w:vertAlign w:val="superscript"/>
              </w:rPr>
              <w:t>1</w:t>
            </w:r>
            <w:r>
              <w:rPr>
                <w:color w:val="000000"/>
              </w:rPr>
              <w:t xml:space="preserve"> статьи 63 Налогового кодекса Республики Беларусь</w:t>
            </w:r>
          </w:p>
        </w:tc>
        <w:tc>
          <w:tcPr>
            <w:tcW w:w="636" w:type="pct"/>
            <w:hideMark/>
          </w:tcPr>
          <w:p w:rsidR="00000000" w:rsidRDefault="009D0D42">
            <w:pPr>
              <w:pStyle w:val="newncpi0"/>
            </w:pPr>
            <w:r>
              <w:rPr>
                <w:color w:val="000000"/>
              </w:rPr>
              <w:t> </w:t>
            </w:r>
          </w:p>
        </w:tc>
      </w:tr>
      <w:tr w:rsidR="00000000">
        <w:trPr>
          <w:trHeight w:val="240"/>
          <w:tblCellSpacing w:w="0" w:type="dxa"/>
        </w:trPr>
        <w:tc>
          <w:tcPr>
            <w:tcW w:w="2463" w:type="pct"/>
            <w:gridSpan w:val="5"/>
            <w:hideMark/>
          </w:tcPr>
          <w:p w:rsidR="00000000" w:rsidRDefault="009D0D42">
            <w:pPr>
              <w:pStyle w:val="undline"/>
            </w:pPr>
            <w:r>
              <w:rPr>
                <w:color w:val="000000"/>
              </w:rPr>
              <w:t> </w:t>
            </w:r>
          </w:p>
        </w:tc>
        <w:tc>
          <w:tcPr>
            <w:tcW w:w="1901" w:type="pct"/>
            <w:hideMark/>
          </w:tcPr>
          <w:p w:rsidR="00000000" w:rsidRDefault="009D0D42">
            <w:pPr>
              <w:pStyle w:val="newncpi0"/>
            </w:pPr>
            <w:r>
              <w:rPr>
                <w:color w:val="000000"/>
              </w:rPr>
              <w:t xml:space="preserve">В соответствии с </w:t>
            </w:r>
            <w:hyperlink r:id="rId53" w:anchor="a3463" w:tooltip="+" w:history="1">
              <w:r>
                <w:rPr>
                  <w:rStyle w:val="a3"/>
                </w:rPr>
                <w:t>частью второй</w:t>
              </w:r>
            </w:hyperlink>
            <w:r>
              <w:rPr>
                <w:color w:val="000000"/>
              </w:rPr>
              <w:t xml:space="preserve"> пункта 2</w:t>
            </w:r>
            <w:r>
              <w:rPr>
                <w:color w:val="000000"/>
                <w:vertAlign w:val="superscript"/>
              </w:rPr>
              <w:t>1</w:t>
            </w:r>
            <w:r>
              <w:rPr>
                <w:color w:val="000000"/>
              </w:rPr>
              <w:t xml:space="preserve"> статьи 63 Налогового кодекса Республики</w:t>
            </w:r>
            <w:r>
              <w:rPr>
                <w:color w:val="000000"/>
              </w:rPr>
              <w:t xml:space="preserve"> Беларусь</w:t>
            </w:r>
          </w:p>
        </w:tc>
        <w:tc>
          <w:tcPr>
            <w:tcW w:w="636" w:type="pct"/>
            <w:hideMark/>
          </w:tcPr>
          <w:p w:rsidR="00000000" w:rsidRDefault="009D0D42">
            <w:pPr>
              <w:pStyle w:val="newncpi0"/>
            </w:pPr>
            <w:r>
              <w:rPr>
                <w:color w:val="000000"/>
              </w:rPr>
              <w:t> </w:t>
            </w:r>
          </w:p>
        </w:tc>
      </w:tr>
      <w:tr w:rsidR="00000000">
        <w:trPr>
          <w:trHeight w:val="240"/>
          <w:tblCellSpacing w:w="0" w:type="dxa"/>
        </w:trPr>
        <w:tc>
          <w:tcPr>
            <w:tcW w:w="2463" w:type="pct"/>
            <w:gridSpan w:val="5"/>
            <w:hideMark/>
          </w:tcPr>
          <w:p w:rsidR="00000000" w:rsidRDefault="009D0D42">
            <w:pPr>
              <w:pStyle w:val="undline"/>
            </w:pPr>
            <w:r>
              <w:rPr>
                <w:color w:val="000000"/>
              </w:rPr>
              <w:t> </w:t>
            </w:r>
          </w:p>
        </w:tc>
        <w:tc>
          <w:tcPr>
            <w:tcW w:w="1901" w:type="pct"/>
            <w:hideMark/>
          </w:tcPr>
          <w:p w:rsidR="00000000" w:rsidRDefault="009D0D42">
            <w:pPr>
              <w:pStyle w:val="newncpi0"/>
            </w:pPr>
            <w:r>
              <w:rPr>
                <w:color w:val="000000"/>
              </w:rPr>
              <w:t xml:space="preserve">В соответствии с </w:t>
            </w:r>
            <w:hyperlink r:id="rId54" w:anchor="a3467" w:tooltip="+" w:history="1">
              <w:r>
                <w:rPr>
                  <w:rStyle w:val="a3"/>
                </w:rPr>
                <w:t>частью четвертой</w:t>
              </w:r>
            </w:hyperlink>
            <w:r>
              <w:rPr>
                <w:color w:val="000000"/>
              </w:rPr>
              <w:t xml:space="preserve"> пункта 2</w:t>
            </w:r>
            <w:r>
              <w:rPr>
                <w:color w:val="000000"/>
                <w:vertAlign w:val="superscript"/>
              </w:rPr>
              <w:t>1</w:t>
            </w:r>
            <w:r>
              <w:rPr>
                <w:color w:val="000000"/>
              </w:rPr>
              <w:t xml:space="preserve"> статьи 63 Налогового кодекса Республики Беларусь</w:t>
            </w:r>
          </w:p>
        </w:tc>
        <w:tc>
          <w:tcPr>
            <w:tcW w:w="636" w:type="pct"/>
            <w:hideMark/>
          </w:tcPr>
          <w:p w:rsidR="00000000" w:rsidRDefault="009D0D42">
            <w:pPr>
              <w:pStyle w:val="newncpi0"/>
            </w:pPr>
            <w:r>
              <w:rPr>
                <w:color w:val="000000"/>
              </w:rPr>
              <w:t> </w:t>
            </w:r>
          </w:p>
        </w:tc>
      </w:tr>
      <w:tr w:rsidR="00000000">
        <w:trPr>
          <w:trHeight w:val="240"/>
          <w:tblCellSpacing w:w="0" w:type="dxa"/>
        </w:trPr>
        <w:tc>
          <w:tcPr>
            <w:tcW w:w="2463" w:type="pct"/>
            <w:gridSpan w:val="5"/>
            <w:hideMark/>
          </w:tcPr>
          <w:p w:rsidR="00000000" w:rsidRDefault="009D0D42">
            <w:pPr>
              <w:pStyle w:val="undline"/>
            </w:pPr>
            <w:r>
              <w:rPr>
                <w:color w:val="000000"/>
              </w:rPr>
              <w:t> </w:t>
            </w:r>
          </w:p>
        </w:tc>
        <w:tc>
          <w:tcPr>
            <w:tcW w:w="1901" w:type="pct"/>
            <w:hideMark/>
          </w:tcPr>
          <w:p w:rsidR="00000000" w:rsidRDefault="009D0D42">
            <w:pPr>
              <w:pStyle w:val="newncpi0"/>
            </w:pPr>
            <w:r>
              <w:rPr>
                <w:color w:val="000000"/>
              </w:rPr>
              <w:t xml:space="preserve">В соответствии с </w:t>
            </w:r>
            <w:hyperlink r:id="rId55" w:anchor="a3468" w:tooltip="+" w:history="1">
              <w:r>
                <w:rPr>
                  <w:rStyle w:val="a3"/>
                </w:rPr>
                <w:t>частью пятой</w:t>
              </w:r>
            </w:hyperlink>
            <w:r>
              <w:rPr>
                <w:color w:val="000000"/>
              </w:rPr>
              <w:t xml:space="preserve"> </w:t>
            </w:r>
            <w:r>
              <w:rPr>
                <w:color w:val="000000"/>
              </w:rPr>
              <w:t>пункта 2</w:t>
            </w:r>
            <w:r>
              <w:rPr>
                <w:color w:val="000000"/>
                <w:vertAlign w:val="superscript"/>
              </w:rPr>
              <w:t>1</w:t>
            </w:r>
            <w:r>
              <w:rPr>
                <w:color w:val="000000"/>
              </w:rPr>
              <w:t xml:space="preserve"> статьи 63 Налогового кодекса Республики Беларусь</w:t>
            </w:r>
          </w:p>
        </w:tc>
        <w:tc>
          <w:tcPr>
            <w:tcW w:w="636" w:type="pct"/>
            <w:hideMark/>
          </w:tcPr>
          <w:p w:rsidR="00000000" w:rsidRDefault="009D0D42">
            <w:pPr>
              <w:pStyle w:val="newncpi0"/>
            </w:pPr>
            <w:r>
              <w:rPr>
                <w:color w:val="000000"/>
              </w:rPr>
              <w:t> </w:t>
            </w:r>
          </w:p>
        </w:tc>
      </w:tr>
    </w:tbl>
    <w:p w:rsidR="00000000" w:rsidRDefault="009D0D42">
      <w:pPr>
        <w:rPr>
          <w:rFonts w:eastAsia="Times New Roman"/>
          <w:vanish/>
        </w:rPr>
      </w:pPr>
    </w:p>
    <w:tbl>
      <w:tblPr>
        <w:tblStyle w:val="tablencpi"/>
        <w:tblW w:w="4950" w:type="pct"/>
        <w:tblCellSpacing w:w="0" w:type="dxa"/>
        <w:tblLook w:val="04A0" w:firstRow="1" w:lastRow="0" w:firstColumn="1" w:lastColumn="0" w:noHBand="0" w:noVBand="1"/>
      </w:tblPr>
      <w:tblGrid>
        <w:gridCol w:w="9261"/>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585"/>
        <w:gridCol w:w="1035"/>
        <w:gridCol w:w="1396"/>
        <w:gridCol w:w="2339"/>
      </w:tblGrid>
      <w:tr w:rsidR="00000000">
        <w:trPr>
          <w:trHeight w:val="240"/>
          <w:tblCellSpacing w:w="0" w:type="dxa"/>
        </w:trPr>
        <w:tc>
          <w:tcPr>
            <w:tcW w:w="2451" w:type="pct"/>
            <w:hideMark/>
          </w:tcPr>
          <w:p w:rsidR="00000000" w:rsidRDefault="009D0D42">
            <w:pPr>
              <w:pStyle w:val="newncpi0"/>
            </w:pPr>
            <w:r>
              <w:t xml:space="preserve">дата представления в регистрирующий </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орган заявления о ликвидации,</w:t>
            </w:r>
          </w:p>
        </w:tc>
        <w:tc>
          <w:tcPr>
            <w:tcW w:w="553" w:type="pct"/>
            <w:hideMark/>
          </w:tcPr>
          <w:p w:rsidR="00000000" w:rsidRDefault="009D0D42">
            <w:pPr>
              <w:pStyle w:val="undline"/>
            </w:pPr>
            <w:r>
              <w:t>(число)</w:t>
            </w:r>
          </w:p>
        </w:tc>
        <w:tc>
          <w:tcPr>
            <w:tcW w:w="746" w:type="pct"/>
            <w:hideMark/>
          </w:tcPr>
          <w:p w:rsidR="00000000" w:rsidRDefault="009D0D42">
            <w:pPr>
              <w:pStyle w:val="undline"/>
            </w:pPr>
            <w:r>
              <w:t>(номер месяца)</w:t>
            </w:r>
          </w:p>
        </w:tc>
        <w:tc>
          <w:tcPr>
            <w:tcW w:w="1251" w:type="pct"/>
            <w:hideMark/>
          </w:tcPr>
          <w:p w:rsidR="00000000" w:rsidRDefault="009D0D42">
            <w:pPr>
              <w:pStyle w:val="undline"/>
            </w:pPr>
            <w:r>
              <w:t>(четыре цифры года)</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дата ликвидации обособленного</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подразделения</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585"/>
        <w:gridCol w:w="1035"/>
        <w:gridCol w:w="1396"/>
        <w:gridCol w:w="2339"/>
      </w:tblGrid>
      <w:tr w:rsidR="00000000">
        <w:trPr>
          <w:trHeight w:val="240"/>
          <w:tblCellSpacing w:w="0" w:type="dxa"/>
        </w:trPr>
        <w:tc>
          <w:tcPr>
            <w:tcW w:w="2451" w:type="pct"/>
            <w:hideMark/>
          </w:tcPr>
          <w:p w:rsidR="00000000" w:rsidRDefault="009D0D42">
            <w:pPr>
              <w:pStyle w:val="newncpi0"/>
            </w:pPr>
            <w:r>
              <w:t>дата прекращения иностранной</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организацией деятельности на территории</w:t>
            </w:r>
          </w:p>
        </w:tc>
        <w:tc>
          <w:tcPr>
            <w:tcW w:w="553" w:type="pct"/>
            <w:hideMark/>
          </w:tcPr>
          <w:p w:rsidR="00000000" w:rsidRDefault="009D0D42">
            <w:pPr>
              <w:pStyle w:val="undline"/>
            </w:pPr>
            <w:r>
              <w:t>(число)</w:t>
            </w:r>
          </w:p>
        </w:tc>
        <w:tc>
          <w:tcPr>
            <w:tcW w:w="746" w:type="pct"/>
            <w:hideMark/>
          </w:tcPr>
          <w:p w:rsidR="00000000" w:rsidRDefault="009D0D42">
            <w:pPr>
              <w:pStyle w:val="undline"/>
            </w:pPr>
            <w:r>
              <w:t>(номер месяца)</w:t>
            </w:r>
          </w:p>
        </w:tc>
        <w:tc>
          <w:tcPr>
            <w:tcW w:w="1251" w:type="pct"/>
            <w:hideMark/>
          </w:tcPr>
          <w:p w:rsidR="00000000" w:rsidRDefault="009D0D42">
            <w:pPr>
              <w:pStyle w:val="undline"/>
            </w:pPr>
            <w:r>
              <w:t>(четыре цифры года)</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Республики Беларусь через постоянное</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представительство</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bl>
    <w:p w:rsidR="00000000" w:rsidRDefault="009D0D42">
      <w:pPr>
        <w:pStyle w:val="titlep"/>
      </w:pPr>
      <w:r>
        <w:t xml:space="preserve">НАЛОГОВАЯ </w:t>
      </w:r>
      <w:hyperlink r:id="rId56" w:anchor="a1" w:tooltip="-" w:history="1">
        <w:r>
          <w:rPr>
            <w:rStyle w:val="a3"/>
          </w:rPr>
          <w:t>ДЕКЛАРАЦИЯ</w:t>
        </w:r>
      </w:hyperlink>
      <w:r>
        <w:t xml:space="preserve"> (РАСЧЕТ)</w:t>
      </w:r>
      <w:r>
        <w:br/>
        <w:t>по налогу на прибыль</w:t>
      </w:r>
    </w:p>
    <w:p w:rsidR="00000000" w:rsidRDefault="009D0D42">
      <w:pPr>
        <w:pStyle w:val="newncpi0"/>
      </w:pPr>
      <w:bookmarkStart w:id="81" w:name="a455"/>
      <w:bookmarkEnd w:id="81"/>
      <w:r>
        <w:t>Часть I</w:t>
      </w:r>
      <w:r>
        <w:br/>
        <w:t>Расчет налоговой базы (валовой прибыли) и суммы налога на прибыль</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2157"/>
        <w:gridCol w:w="1585"/>
        <w:gridCol w:w="1111"/>
        <w:gridCol w:w="1978"/>
        <w:gridCol w:w="2524"/>
      </w:tblGrid>
      <w:tr w:rsidR="00000000">
        <w:trPr>
          <w:trHeight w:val="240"/>
          <w:tblCellSpacing w:w="0" w:type="dxa"/>
        </w:trPr>
        <w:tc>
          <w:tcPr>
            <w:tcW w:w="1153" w:type="pct"/>
            <w:hideMark/>
          </w:tcPr>
          <w:p w:rsidR="00000000" w:rsidRDefault="009D0D42">
            <w:pPr>
              <w:pStyle w:val="newncpi0"/>
            </w:pPr>
            <w:r>
              <w:t>за  </w:t>
            </w:r>
          </w:p>
        </w:tc>
        <w:tc>
          <w:tcPr>
            <w:tcW w:w="847" w:type="pct"/>
            <w:hideMark/>
          </w:tcPr>
          <w:p w:rsidR="00000000" w:rsidRDefault="009D0D42">
            <w:pPr>
              <w:pStyle w:val="newncpi0"/>
            </w:pPr>
            <w:r>
              <w:t> </w:t>
            </w:r>
          </w:p>
        </w:tc>
        <w:tc>
          <w:tcPr>
            <w:tcW w:w="594" w:type="pct"/>
            <w:hideMark/>
          </w:tcPr>
          <w:p w:rsidR="00000000" w:rsidRDefault="009D0D42">
            <w:pPr>
              <w:pStyle w:val="newncpi0"/>
            </w:pPr>
            <w:r>
              <w:t>квартал</w:t>
            </w:r>
          </w:p>
        </w:tc>
        <w:tc>
          <w:tcPr>
            <w:tcW w:w="1057" w:type="pct"/>
            <w:hideMark/>
          </w:tcPr>
          <w:p w:rsidR="00000000" w:rsidRDefault="009D0D42">
            <w:pPr>
              <w:pStyle w:val="newncpi0"/>
            </w:pPr>
            <w:r>
              <w:t> </w:t>
            </w:r>
          </w:p>
        </w:tc>
        <w:tc>
          <w:tcPr>
            <w:tcW w:w="1349" w:type="pct"/>
            <w:hideMark/>
          </w:tcPr>
          <w:p w:rsidR="00000000" w:rsidRDefault="009D0D42">
            <w:pPr>
              <w:pStyle w:val="newncpi0"/>
            </w:pPr>
            <w:r>
              <w:t>года</w:t>
            </w:r>
          </w:p>
        </w:tc>
      </w:tr>
      <w:tr w:rsidR="00000000">
        <w:trPr>
          <w:trHeight w:val="240"/>
          <w:tblCellSpacing w:w="0" w:type="dxa"/>
        </w:trPr>
        <w:tc>
          <w:tcPr>
            <w:tcW w:w="1153" w:type="pct"/>
            <w:hideMark/>
          </w:tcPr>
          <w:p w:rsidR="00000000" w:rsidRDefault="009D0D42">
            <w:pPr>
              <w:pStyle w:val="table10"/>
            </w:pPr>
            <w:r>
              <w:t> </w:t>
            </w:r>
          </w:p>
        </w:tc>
        <w:tc>
          <w:tcPr>
            <w:tcW w:w="847" w:type="pct"/>
            <w:hideMark/>
          </w:tcPr>
          <w:p w:rsidR="00000000" w:rsidRDefault="009D0D42">
            <w:pPr>
              <w:pStyle w:val="undline"/>
            </w:pPr>
            <w:r>
              <w:t>(номер месяца)</w:t>
            </w:r>
            <w:hyperlink w:anchor="a237" w:tooltip="+" w:history="1">
              <w:r>
                <w:rPr>
                  <w:rStyle w:val="a3"/>
                  <w:vertAlign w:val="superscript"/>
                </w:rPr>
                <w:t>5</w:t>
              </w:r>
            </w:hyperlink>
          </w:p>
        </w:tc>
        <w:tc>
          <w:tcPr>
            <w:tcW w:w="594" w:type="pct"/>
            <w:hideMark/>
          </w:tcPr>
          <w:p w:rsidR="00000000" w:rsidRDefault="009D0D42">
            <w:pPr>
              <w:pStyle w:val="table10"/>
            </w:pPr>
            <w:r>
              <w:t> </w:t>
            </w:r>
          </w:p>
        </w:tc>
        <w:tc>
          <w:tcPr>
            <w:tcW w:w="1057" w:type="pct"/>
            <w:hideMark/>
          </w:tcPr>
          <w:p w:rsidR="00000000" w:rsidRDefault="009D0D42">
            <w:pPr>
              <w:pStyle w:val="undline"/>
            </w:pPr>
            <w:r>
              <w:t>(четыре цифры года)</w:t>
            </w:r>
          </w:p>
        </w:tc>
        <w:tc>
          <w:tcPr>
            <w:tcW w:w="1349" w:type="pct"/>
            <w:hideMark/>
          </w:tcPr>
          <w:p w:rsidR="00000000" w:rsidRDefault="009D0D42">
            <w:pPr>
              <w:pStyle w:val="table10"/>
            </w:pPr>
            <w:r>
              <w:t> </w:t>
            </w:r>
          </w:p>
        </w:tc>
      </w:tr>
    </w:tbl>
    <w:p w:rsidR="00000000" w:rsidRDefault="009D0D42">
      <w:pPr>
        <w:pStyle w:val="newncpi"/>
      </w:pPr>
      <w:r>
        <w:t> </w:t>
      </w:r>
    </w:p>
    <w:p w:rsidR="00000000" w:rsidRDefault="009D0D42">
      <w:pPr>
        <w:pStyle w:val="newncpi0"/>
      </w:pPr>
      <w:bookmarkStart w:id="82" w:name="a441"/>
      <w:bookmarkEnd w:id="82"/>
      <w:r>
        <w:t>Раздел I</w:t>
      </w:r>
    </w:p>
    <w:p w:rsidR="00000000" w:rsidRDefault="009D0D42">
      <w:pPr>
        <w:pStyle w:val="newncpi"/>
      </w:pPr>
      <w:r>
        <w:t> </w:t>
      </w:r>
    </w:p>
    <w:p w:rsidR="00000000" w:rsidRDefault="009D0D42">
      <w:pPr>
        <w:pStyle w:val="edizmeren"/>
      </w:pPr>
      <w:r>
        <w:t>(тыс. руб.)</w:t>
      </w:r>
    </w:p>
    <w:tbl>
      <w:tblPr>
        <w:tblStyle w:val="tablencpi"/>
        <w:tblW w:w="5000" w:type="pct"/>
        <w:tblCellSpacing w:w="0" w:type="dxa"/>
        <w:tblLook w:val="04A0" w:firstRow="1" w:lastRow="0" w:firstColumn="1" w:lastColumn="0" w:noHBand="0" w:noVBand="1"/>
      </w:tblPr>
      <w:tblGrid>
        <w:gridCol w:w="523"/>
        <w:gridCol w:w="5233"/>
        <w:gridCol w:w="718"/>
        <w:gridCol w:w="720"/>
        <w:gridCol w:w="722"/>
        <w:gridCol w:w="722"/>
        <w:gridCol w:w="717"/>
      </w:tblGrid>
      <w:tr w:rsidR="00000000">
        <w:trPr>
          <w:trHeight w:val="240"/>
          <w:tblCellSpacing w:w="0" w:type="dxa"/>
        </w:trPr>
        <w:tc>
          <w:tcPr>
            <w:tcW w:w="279" w:type="pct"/>
            <w:vMerge w:val="restart"/>
            <w:vAlign w:val="center"/>
            <w:hideMark/>
          </w:tcPr>
          <w:p w:rsidR="00000000" w:rsidRDefault="009D0D42">
            <w:pPr>
              <w:pStyle w:val="table10"/>
            </w:pPr>
            <w:r>
              <w:t>№</w:t>
            </w:r>
            <w:r>
              <w:br/>
              <w:t>п/п</w:t>
            </w:r>
          </w:p>
        </w:tc>
        <w:tc>
          <w:tcPr>
            <w:tcW w:w="2797" w:type="pct"/>
            <w:vMerge w:val="restart"/>
            <w:vAlign w:val="center"/>
            <w:hideMark/>
          </w:tcPr>
          <w:p w:rsidR="00000000" w:rsidRDefault="009D0D42">
            <w:pPr>
              <w:pStyle w:val="table10"/>
            </w:pPr>
            <w:r>
              <w:t>Наименование показателей</w:t>
            </w:r>
          </w:p>
        </w:tc>
        <w:tc>
          <w:tcPr>
            <w:tcW w:w="384" w:type="pct"/>
            <w:vMerge w:val="restart"/>
            <w:vAlign w:val="center"/>
            <w:hideMark/>
          </w:tcPr>
          <w:p w:rsidR="00000000" w:rsidRDefault="009D0D42">
            <w:pPr>
              <w:pStyle w:val="table10"/>
            </w:pPr>
            <w:r>
              <w:t>Всего</w:t>
            </w:r>
          </w:p>
        </w:tc>
        <w:tc>
          <w:tcPr>
            <w:tcW w:w="1540" w:type="pct"/>
            <w:gridSpan w:val="4"/>
            <w:vAlign w:val="center"/>
            <w:hideMark/>
          </w:tcPr>
          <w:p w:rsidR="00000000" w:rsidRDefault="009D0D42">
            <w:pPr>
              <w:pStyle w:val="table10"/>
            </w:pPr>
            <w:r>
              <w:t>В том числе для исчисления налога по ставкам</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385" w:type="pct"/>
            <w:vAlign w:val="center"/>
            <w:hideMark/>
          </w:tcPr>
          <w:p w:rsidR="00000000" w:rsidRDefault="009D0D42">
            <w:pPr>
              <w:pStyle w:val="table10"/>
            </w:pPr>
            <w:r>
              <w:t>__ %</w:t>
            </w:r>
          </w:p>
        </w:tc>
        <w:tc>
          <w:tcPr>
            <w:tcW w:w="386" w:type="pct"/>
            <w:vAlign w:val="center"/>
            <w:hideMark/>
          </w:tcPr>
          <w:p w:rsidR="00000000" w:rsidRDefault="009D0D42">
            <w:pPr>
              <w:pStyle w:val="table10"/>
            </w:pPr>
            <w:r>
              <w:t>__ %</w:t>
            </w:r>
          </w:p>
        </w:tc>
        <w:tc>
          <w:tcPr>
            <w:tcW w:w="386" w:type="pct"/>
            <w:vAlign w:val="center"/>
            <w:hideMark/>
          </w:tcPr>
          <w:p w:rsidR="00000000" w:rsidRDefault="009D0D42">
            <w:pPr>
              <w:pStyle w:val="table10"/>
            </w:pPr>
            <w:r>
              <w:t>__ %</w:t>
            </w:r>
          </w:p>
        </w:tc>
        <w:tc>
          <w:tcPr>
            <w:tcW w:w="383" w:type="pct"/>
            <w:vAlign w:val="center"/>
            <w:hideMark/>
          </w:tcPr>
          <w:p w:rsidR="00000000" w:rsidRDefault="009D0D42">
            <w:pPr>
              <w:pStyle w:val="table10"/>
            </w:pPr>
            <w:r>
              <w:t>__ %</w:t>
            </w:r>
          </w:p>
        </w:tc>
      </w:tr>
      <w:tr w:rsidR="00000000">
        <w:trPr>
          <w:trHeight w:val="240"/>
          <w:tblCellSpacing w:w="0" w:type="dxa"/>
        </w:trPr>
        <w:tc>
          <w:tcPr>
            <w:tcW w:w="279" w:type="pct"/>
            <w:vAlign w:val="center"/>
            <w:hideMark/>
          </w:tcPr>
          <w:p w:rsidR="00000000" w:rsidRDefault="009D0D42">
            <w:pPr>
              <w:pStyle w:val="table10"/>
            </w:pPr>
            <w:r>
              <w:t>1</w:t>
            </w:r>
          </w:p>
        </w:tc>
        <w:tc>
          <w:tcPr>
            <w:tcW w:w="2797" w:type="pct"/>
            <w:vAlign w:val="center"/>
            <w:hideMark/>
          </w:tcPr>
          <w:p w:rsidR="00000000" w:rsidRDefault="009D0D42">
            <w:pPr>
              <w:pStyle w:val="table10"/>
            </w:pPr>
            <w:r>
              <w:t>2</w:t>
            </w:r>
          </w:p>
        </w:tc>
        <w:tc>
          <w:tcPr>
            <w:tcW w:w="384" w:type="pct"/>
            <w:vAlign w:val="center"/>
            <w:hideMark/>
          </w:tcPr>
          <w:p w:rsidR="00000000" w:rsidRDefault="009D0D42">
            <w:pPr>
              <w:pStyle w:val="table10"/>
            </w:pPr>
            <w:r>
              <w:t>3</w:t>
            </w:r>
          </w:p>
        </w:tc>
        <w:tc>
          <w:tcPr>
            <w:tcW w:w="385" w:type="pct"/>
            <w:vAlign w:val="center"/>
            <w:hideMark/>
          </w:tcPr>
          <w:p w:rsidR="00000000" w:rsidRDefault="009D0D42">
            <w:pPr>
              <w:pStyle w:val="table10"/>
            </w:pPr>
            <w:r>
              <w:t>4</w:t>
            </w:r>
          </w:p>
        </w:tc>
        <w:tc>
          <w:tcPr>
            <w:tcW w:w="386" w:type="pct"/>
            <w:vAlign w:val="center"/>
            <w:hideMark/>
          </w:tcPr>
          <w:p w:rsidR="00000000" w:rsidRDefault="009D0D42">
            <w:pPr>
              <w:pStyle w:val="table10"/>
            </w:pPr>
            <w:r>
              <w:t>5</w:t>
            </w:r>
          </w:p>
        </w:tc>
        <w:tc>
          <w:tcPr>
            <w:tcW w:w="386" w:type="pct"/>
            <w:vAlign w:val="center"/>
            <w:hideMark/>
          </w:tcPr>
          <w:p w:rsidR="00000000" w:rsidRDefault="009D0D42">
            <w:pPr>
              <w:pStyle w:val="table10"/>
            </w:pPr>
            <w:r>
              <w:t>6</w:t>
            </w:r>
          </w:p>
        </w:tc>
        <w:tc>
          <w:tcPr>
            <w:tcW w:w="383" w:type="pct"/>
            <w:vAlign w:val="center"/>
            <w:hideMark/>
          </w:tcPr>
          <w:p w:rsidR="00000000" w:rsidRDefault="009D0D42">
            <w:pPr>
              <w:pStyle w:val="table10"/>
            </w:pPr>
            <w:r>
              <w:t>7</w:t>
            </w:r>
          </w:p>
        </w:tc>
      </w:tr>
      <w:tr w:rsidR="00000000">
        <w:trPr>
          <w:trHeight w:val="240"/>
          <w:tblCellSpacing w:w="0" w:type="dxa"/>
        </w:trPr>
        <w:tc>
          <w:tcPr>
            <w:tcW w:w="5000" w:type="pct"/>
            <w:gridSpan w:val="7"/>
            <w:hideMark/>
          </w:tcPr>
          <w:p w:rsidR="00000000" w:rsidRDefault="009D0D42">
            <w:pPr>
              <w:pStyle w:val="table10"/>
            </w:pPr>
            <w:r>
              <w:t>Расчет налоговой базы (валовой прибыли)</w:t>
            </w:r>
          </w:p>
        </w:tc>
      </w:tr>
      <w:tr w:rsidR="00000000">
        <w:trPr>
          <w:trHeight w:val="240"/>
          <w:tblCellSpacing w:w="0" w:type="dxa"/>
        </w:trPr>
        <w:tc>
          <w:tcPr>
            <w:tcW w:w="279" w:type="pct"/>
            <w:hideMark/>
          </w:tcPr>
          <w:p w:rsidR="00000000" w:rsidRDefault="009D0D42">
            <w:pPr>
              <w:pStyle w:val="table10"/>
            </w:pPr>
            <w:r>
              <w:t>1</w:t>
            </w:r>
          </w:p>
        </w:tc>
        <w:tc>
          <w:tcPr>
            <w:tcW w:w="2797" w:type="pct"/>
            <w:hideMark/>
          </w:tcPr>
          <w:p w:rsidR="00000000" w:rsidRDefault="009D0D42">
            <w:pPr>
              <w:pStyle w:val="table10"/>
            </w:pPr>
            <w:r>
              <w:t>Выручка (доходы) от реализации: выручка (доходы) от реализации произведенных товаров (работ, услуг); товаров, приобретенных для последующей реализации (далее </w:t>
            </w:r>
            <w:r>
              <w:t>- товары приобретенные); имущественных прав, ценных бумаг (доходы от погашения ценных бумаг)</w:t>
            </w:r>
          </w:p>
        </w:tc>
        <w:tc>
          <w:tcPr>
            <w:tcW w:w="384" w:type="pct"/>
            <w:hideMark/>
          </w:tcPr>
          <w:p w:rsidR="00000000" w:rsidRDefault="009D0D42">
            <w:pPr>
              <w:pStyle w:val="table10"/>
            </w:pPr>
            <w:r>
              <w:t> </w:t>
            </w:r>
          </w:p>
        </w:tc>
        <w:tc>
          <w:tcPr>
            <w:tcW w:w="385" w:type="pct"/>
            <w:hideMark/>
          </w:tcPr>
          <w:p w:rsidR="00000000" w:rsidRDefault="009D0D42">
            <w:pPr>
              <w:pStyle w:val="table10"/>
            </w:pPr>
            <w:r>
              <w:t> </w:t>
            </w:r>
          </w:p>
        </w:tc>
        <w:tc>
          <w:tcPr>
            <w:tcW w:w="386" w:type="pct"/>
            <w:hideMark/>
          </w:tcPr>
          <w:p w:rsidR="00000000" w:rsidRDefault="009D0D42">
            <w:pPr>
              <w:pStyle w:val="table10"/>
            </w:pPr>
            <w:r>
              <w:t> </w:t>
            </w:r>
          </w:p>
        </w:tc>
        <w:tc>
          <w:tcPr>
            <w:tcW w:w="386" w:type="pct"/>
            <w:hideMark/>
          </w:tcPr>
          <w:p w:rsidR="00000000" w:rsidRDefault="009D0D42">
            <w:pPr>
              <w:pStyle w:val="table10"/>
            </w:pPr>
            <w:r>
              <w:t> </w:t>
            </w:r>
          </w:p>
        </w:tc>
        <w:tc>
          <w:tcPr>
            <w:tcW w:w="383" w:type="pct"/>
            <w:hideMark/>
          </w:tcPr>
          <w:p w:rsidR="00000000" w:rsidRDefault="009D0D42">
            <w:pPr>
              <w:pStyle w:val="table10"/>
            </w:pPr>
            <w:r>
              <w:t> </w:t>
            </w:r>
          </w:p>
        </w:tc>
      </w:tr>
      <w:tr w:rsidR="00000000">
        <w:trPr>
          <w:trHeight w:val="240"/>
          <w:tblCellSpacing w:w="0" w:type="dxa"/>
        </w:trPr>
        <w:tc>
          <w:tcPr>
            <w:tcW w:w="279" w:type="pct"/>
            <w:hideMark/>
          </w:tcPr>
          <w:p w:rsidR="00000000" w:rsidRDefault="009D0D42">
            <w:pPr>
              <w:pStyle w:val="table10"/>
            </w:pPr>
            <w:r>
              <w:rPr>
                <w:color w:val="000000"/>
              </w:rPr>
              <w:t>2</w:t>
            </w:r>
          </w:p>
        </w:tc>
        <w:tc>
          <w:tcPr>
            <w:tcW w:w="2797" w:type="pct"/>
            <w:hideMark/>
          </w:tcPr>
          <w:p w:rsidR="00000000" w:rsidRDefault="009D0D42">
            <w:pPr>
              <w:pStyle w:val="table10"/>
            </w:pPr>
            <w:r>
              <w:rPr>
                <w:color w:val="000000"/>
              </w:rPr>
              <w:t>Затраты по производству и реализации произведенных товаров (работ, услуг); товаров приобретенных; имущественных прав; ценных бумаг, учитываемые при налогообложении; покупная стоимость товаров приобретенных; цена приобретения ценных бумаг (далее - затраты),</w:t>
            </w:r>
            <w:r>
              <w:rPr>
                <w:color w:val="000000"/>
              </w:rPr>
              <w:t xml:space="preserve"> в том числе:</w:t>
            </w:r>
          </w:p>
        </w:tc>
        <w:tc>
          <w:tcPr>
            <w:tcW w:w="384" w:type="pct"/>
            <w:hideMark/>
          </w:tcPr>
          <w:p w:rsidR="00000000" w:rsidRDefault="009D0D42">
            <w:pPr>
              <w:pStyle w:val="table10"/>
            </w:pPr>
            <w:r>
              <w:rPr>
                <w:color w:val="000000"/>
              </w:rPr>
              <w:t> </w:t>
            </w:r>
          </w:p>
        </w:tc>
        <w:tc>
          <w:tcPr>
            <w:tcW w:w="385" w:type="pct"/>
            <w:hideMark/>
          </w:tcPr>
          <w:p w:rsidR="00000000" w:rsidRDefault="009D0D42">
            <w:pPr>
              <w:pStyle w:val="table10"/>
            </w:pPr>
            <w:r>
              <w:rPr>
                <w:color w:val="000000"/>
              </w:rPr>
              <w:t> </w:t>
            </w:r>
          </w:p>
        </w:tc>
        <w:tc>
          <w:tcPr>
            <w:tcW w:w="386" w:type="pct"/>
            <w:hideMark/>
          </w:tcPr>
          <w:p w:rsidR="00000000" w:rsidRDefault="009D0D42">
            <w:pPr>
              <w:pStyle w:val="table10"/>
            </w:pPr>
            <w:r>
              <w:rPr>
                <w:color w:val="000000"/>
              </w:rPr>
              <w:t> </w:t>
            </w:r>
          </w:p>
        </w:tc>
        <w:tc>
          <w:tcPr>
            <w:tcW w:w="386" w:type="pct"/>
            <w:hideMark/>
          </w:tcPr>
          <w:p w:rsidR="00000000" w:rsidRDefault="009D0D42">
            <w:pPr>
              <w:pStyle w:val="table10"/>
            </w:pPr>
            <w:r>
              <w:rPr>
                <w:color w:val="000000"/>
              </w:rPr>
              <w:t> </w:t>
            </w:r>
          </w:p>
        </w:tc>
        <w:tc>
          <w:tcPr>
            <w:tcW w:w="383" w:type="pct"/>
            <w:hideMark/>
          </w:tcPr>
          <w:p w:rsidR="00000000" w:rsidRDefault="009D0D42">
            <w:pPr>
              <w:pStyle w:val="table10"/>
            </w:pPr>
            <w:r>
              <w:rPr>
                <w:color w:val="000000"/>
              </w:rPr>
              <w:t> </w:t>
            </w:r>
          </w:p>
        </w:tc>
      </w:tr>
      <w:tr w:rsidR="00000000">
        <w:trPr>
          <w:trHeight w:val="240"/>
          <w:tblCellSpacing w:w="0" w:type="dxa"/>
        </w:trPr>
        <w:tc>
          <w:tcPr>
            <w:tcW w:w="279" w:type="pct"/>
            <w:hideMark/>
          </w:tcPr>
          <w:p w:rsidR="00000000" w:rsidRDefault="009D0D42">
            <w:pPr>
              <w:pStyle w:val="table10"/>
            </w:pPr>
            <w:r>
              <w:rPr>
                <w:color w:val="000000"/>
              </w:rPr>
              <w:t>2.1</w:t>
            </w:r>
          </w:p>
        </w:tc>
        <w:tc>
          <w:tcPr>
            <w:tcW w:w="2797" w:type="pct"/>
            <w:hideMark/>
          </w:tcPr>
          <w:p w:rsidR="00000000" w:rsidRDefault="009D0D42">
            <w:pPr>
              <w:pStyle w:val="table10"/>
            </w:pPr>
            <w:r>
              <w:rPr>
                <w:color w:val="000000"/>
              </w:rPr>
              <w:t>сумма инвестиционного вычета</w:t>
            </w:r>
          </w:p>
        </w:tc>
        <w:tc>
          <w:tcPr>
            <w:tcW w:w="384" w:type="pct"/>
            <w:hideMark/>
          </w:tcPr>
          <w:p w:rsidR="00000000" w:rsidRDefault="009D0D42">
            <w:pPr>
              <w:pStyle w:val="table10"/>
            </w:pPr>
            <w:r>
              <w:rPr>
                <w:color w:val="000000"/>
              </w:rPr>
              <w:t> </w:t>
            </w:r>
          </w:p>
        </w:tc>
        <w:tc>
          <w:tcPr>
            <w:tcW w:w="385" w:type="pct"/>
            <w:hideMark/>
          </w:tcPr>
          <w:p w:rsidR="00000000" w:rsidRDefault="009D0D42">
            <w:pPr>
              <w:pStyle w:val="table10"/>
            </w:pPr>
            <w:r>
              <w:rPr>
                <w:color w:val="000000"/>
              </w:rPr>
              <w:t> </w:t>
            </w:r>
          </w:p>
        </w:tc>
        <w:tc>
          <w:tcPr>
            <w:tcW w:w="386" w:type="pct"/>
            <w:hideMark/>
          </w:tcPr>
          <w:p w:rsidR="00000000" w:rsidRDefault="009D0D42">
            <w:pPr>
              <w:pStyle w:val="table10"/>
            </w:pPr>
            <w:r>
              <w:rPr>
                <w:color w:val="000000"/>
              </w:rPr>
              <w:t> </w:t>
            </w:r>
          </w:p>
        </w:tc>
        <w:tc>
          <w:tcPr>
            <w:tcW w:w="386" w:type="pct"/>
            <w:hideMark/>
          </w:tcPr>
          <w:p w:rsidR="00000000" w:rsidRDefault="009D0D42">
            <w:pPr>
              <w:pStyle w:val="table10"/>
            </w:pPr>
            <w:r>
              <w:rPr>
                <w:color w:val="000000"/>
              </w:rPr>
              <w:t> </w:t>
            </w:r>
          </w:p>
        </w:tc>
        <w:tc>
          <w:tcPr>
            <w:tcW w:w="383" w:type="pct"/>
            <w:hideMark/>
          </w:tcPr>
          <w:p w:rsidR="00000000" w:rsidRDefault="009D0D42">
            <w:pPr>
              <w:pStyle w:val="table10"/>
            </w:pPr>
            <w:r>
              <w:rPr>
                <w:color w:val="000000"/>
              </w:rPr>
              <w:t> </w:t>
            </w:r>
          </w:p>
        </w:tc>
      </w:tr>
      <w:tr w:rsidR="00000000">
        <w:trPr>
          <w:trHeight w:val="240"/>
          <w:tblCellSpacing w:w="0" w:type="dxa"/>
        </w:trPr>
        <w:tc>
          <w:tcPr>
            <w:tcW w:w="279" w:type="pct"/>
            <w:hideMark/>
          </w:tcPr>
          <w:p w:rsidR="00000000" w:rsidRDefault="009D0D42">
            <w:pPr>
              <w:pStyle w:val="table10"/>
            </w:pPr>
            <w:r>
              <w:rPr>
                <w:color w:val="000000"/>
              </w:rPr>
              <w:t>2.2</w:t>
            </w:r>
          </w:p>
        </w:tc>
        <w:tc>
          <w:tcPr>
            <w:tcW w:w="2797" w:type="pct"/>
            <w:hideMark/>
          </w:tcPr>
          <w:p w:rsidR="00000000" w:rsidRDefault="009D0D42">
            <w:pPr>
              <w:pStyle w:val="table10"/>
            </w:pPr>
            <w:r>
              <w:rPr>
                <w:color w:val="000000"/>
              </w:rPr>
              <w:t xml:space="preserve">сумма превышения затрат на научно-исследовательские, опытно-конструкторские и опытно-технологические работы, учтенных в затратах по производству и реализации товаров (работ, услуг) в соответствии с </w:t>
            </w:r>
            <w:hyperlink r:id="rId57" w:anchor="a5088" w:tooltip="+" w:history="1">
              <w:r>
                <w:rPr>
                  <w:rStyle w:val="a3"/>
                </w:rPr>
                <w:t>подпунктом 2.</w:t>
              </w:r>
              <w:r>
                <w:rPr>
                  <w:rStyle w:val="a3"/>
                </w:rPr>
                <w:t>7</w:t>
              </w:r>
            </w:hyperlink>
            <w:r>
              <w:rPr>
                <w:color w:val="000000"/>
              </w:rPr>
              <w:t xml:space="preserve"> пункта 2 статьи 130 Налогового кодекса Республики Беларусь, над фактически произведенными затратами на эти цели</w:t>
            </w:r>
          </w:p>
        </w:tc>
        <w:tc>
          <w:tcPr>
            <w:tcW w:w="384" w:type="pct"/>
            <w:hideMark/>
          </w:tcPr>
          <w:p w:rsidR="00000000" w:rsidRDefault="009D0D42">
            <w:pPr>
              <w:pStyle w:val="table10"/>
            </w:pPr>
            <w:r>
              <w:rPr>
                <w:color w:val="000000"/>
              </w:rPr>
              <w:t> </w:t>
            </w:r>
          </w:p>
        </w:tc>
        <w:tc>
          <w:tcPr>
            <w:tcW w:w="385" w:type="pct"/>
            <w:hideMark/>
          </w:tcPr>
          <w:p w:rsidR="00000000" w:rsidRDefault="009D0D42">
            <w:pPr>
              <w:pStyle w:val="table10"/>
            </w:pPr>
            <w:r>
              <w:rPr>
                <w:color w:val="000000"/>
              </w:rPr>
              <w:t> </w:t>
            </w:r>
          </w:p>
        </w:tc>
        <w:tc>
          <w:tcPr>
            <w:tcW w:w="386" w:type="pct"/>
            <w:hideMark/>
          </w:tcPr>
          <w:p w:rsidR="00000000" w:rsidRDefault="009D0D42">
            <w:pPr>
              <w:pStyle w:val="table10"/>
            </w:pPr>
            <w:r>
              <w:rPr>
                <w:color w:val="000000"/>
              </w:rPr>
              <w:t> </w:t>
            </w:r>
          </w:p>
        </w:tc>
        <w:tc>
          <w:tcPr>
            <w:tcW w:w="386" w:type="pct"/>
            <w:hideMark/>
          </w:tcPr>
          <w:p w:rsidR="00000000" w:rsidRDefault="009D0D42">
            <w:pPr>
              <w:pStyle w:val="table10"/>
            </w:pPr>
            <w:r>
              <w:rPr>
                <w:color w:val="000000"/>
              </w:rPr>
              <w:t> </w:t>
            </w:r>
          </w:p>
        </w:tc>
        <w:tc>
          <w:tcPr>
            <w:tcW w:w="383" w:type="pct"/>
            <w:hideMark/>
          </w:tcPr>
          <w:p w:rsidR="00000000" w:rsidRDefault="009D0D42">
            <w:pPr>
              <w:pStyle w:val="table10"/>
            </w:pPr>
            <w:r>
              <w:rPr>
                <w:color w:val="000000"/>
              </w:rPr>
              <w:t> </w:t>
            </w:r>
          </w:p>
        </w:tc>
      </w:tr>
      <w:tr w:rsidR="00000000">
        <w:trPr>
          <w:trHeight w:val="240"/>
          <w:tblCellSpacing w:w="0" w:type="dxa"/>
        </w:trPr>
        <w:tc>
          <w:tcPr>
            <w:tcW w:w="279" w:type="pct"/>
            <w:hideMark/>
          </w:tcPr>
          <w:p w:rsidR="00000000" w:rsidRDefault="009D0D42">
            <w:pPr>
              <w:pStyle w:val="table10"/>
            </w:pPr>
            <w:r>
              <w:t>3</w:t>
            </w:r>
          </w:p>
        </w:tc>
        <w:tc>
          <w:tcPr>
            <w:tcW w:w="2797" w:type="pct"/>
            <w:hideMark/>
          </w:tcPr>
          <w:p w:rsidR="00000000" w:rsidRDefault="009D0D42">
            <w:pPr>
              <w:pStyle w:val="table10"/>
            </w:pPr>
            <w:r>
              <w:t xml:space="preserve">Налоги и сборы, уплачиваемые согласно установленному законодательными актами порядку из выручки, полученной от реализации произведенных товаров (работ, услуг); товаров приобретенных; имущественных прав; ценных бумаг </w:t>
            </w:r>
          </w:p>
        </w:tc>
        <w:tc>
          <w:tcPr>
            <w:tcW w:w="384" w:type="pct"/>
            <w:hideMark/>
          </w:tcPr>
          <w:p w:rsidR="00000000" w:rsidRDefault="009D0D42">
            <w:pPr>
              <w:pStyle w:val="table10"/>
            </w:pPr>
            <w:r>
              <w:t> </w:t>
            </w:r>
          </w:p>
        </w:tc>
        <w:tc>
          <w:tcPr>
            <w:tcW w:w="385" w:type="pct"/>
            <w:hideMark/>
          </w:tcPr>
          <w:p w:rsidR="00000000" w:rsidRDefault="009D0D42">
            <w:pPr>
              <w:pStyle w:val="table10"/>
            </w:pPr>
            <w:r>
              <w:t> </w:t>
            </w:r>
          </w:p>
        </w:tc>
        <w:tc>
          <w:tcPr>
            <w:tcW w:w="386" w:type="pct"/>
            <w:hideMark/>
          </w:tcPr>
          <w:p w:rsidR="00000000" w:rsidRDefault="009D0D42">
            <w:pPr>
              <w:pStyle w:val="table10"/>
            </w:pPr>
            <w:r>
              <w:t> </w:t>
            </w:r>
          </w:p>
        </w:tc>
        <w:tc>
          <w:tcPr>
            <w:tcW w:w="386" w:type="pct"/>
            <w:hideMark/>
          </w:tcPr>
          <w:p w:rsidR="00000000" w:rsidRDefault="009D0D42">
            <w:pPr>
              <w:pStyle w:val="table10"/>
            </w:pPr>
            <w:r>
              <w:t> </w:t>
            </w:r>
          </w:p>
        </w:tc>
        <w:tc>
          <w:tcPr>
            <w:tcW w:w="383" w:type="pct"/>
            <w:hideMark/>
          </w:tcPr>
          <w:p w:rsidR="00000000" w:rsidRDefault="009D0D42">
            <w:pPr>
              <w:pStyle w:val="table10"/>
            </w:pPr>
            <w:r>
              <w:t> </w:t>
            </w:r>
          </w:p>
        </w:tc>
      </w:tr>
      <w:tr w:rsidR="00000000">
        <w:trPr>
          <w:trHeight w:val="240"/>
          <w:tblCellSpacing w:w="0" w:type="dxa"/>
        </w:trPr>
        <w:tc>
          <w:tcPr>
            <w:tcW w:w="279" w:type="pct"/>
            <w:hideMark/>
          </w:tcPr>
          <w:p w:rsidR="00000000" w:rsidRDefault="009D0D42">
            <w:pPr>
              <w:pStyle w:val="table10"/>
            </w:pPr>
            <w:r>
              <w:t>4</w:t>
            </w:r>
          </w:p>
        </w:tc>
        <w:tc>
          <w:tcPr>
            <w:tcW w:w="2797" w:type="pct"/>
            <w:hideMark/>
          </w:tcPr>
          <w:p w:rsidR="00000000" w:rsidRDefault="009D0D42">
            <w:pPr>
              <w:pStyle w:val="table10"/>
            </w:pPr>
            <w:r>
              <w:t>Сальдо внереализационных доходов и расходов (+, -) (строка 4.1 - строка 4.2):</w:t>
            </w:r>
          </w:p>
        </w:tc>
        <w:tc>
          <w:tcPr>
            <w:tcW w:w="384" w:type="pct"/>
            <w:hideMark/>
          </w:tcPr>
          <w:p w:rsidR="00000000" w:rsidRDefault="009D0D42">
            <w:pPr>
              <w:pStyle w:val="table10"/>
            </w:pPr>
            <w:r>
              <w:t> </w:t>
            </w:r>
          </w:p>
        </w:tc>
        <w:tc>
          <w:tcPr>
            <w:tcW w:w="385" w:type="pct"/>
            <w:hideMark/>
          </w:tcPr>
          <w:p w:rsidR="00000000" w:rsidRDefault="009D0D42">
            <w:pPr>
              <w:pStyle w:val="table10"/>
            </w:pPr>
            <w:r>
              <w:t> </w:t>
            </w:r>
          </w:p>
        </w:tc>
        <w:tc>
          <w:tcPr>
            <w:tcW w:w="386" w:type="pct"/>
            <w:hideMark/>
          </w:tcPr>
          <w:p w:rsidR="00000000" w:rsidRDefault="009D0D42">
            <w:pPr>
              <w:pStyle w:val="table10"/>
            </w:pPr>
            <w:r>
              <w:t> </w:t>
            </w:r>
          </w:p>
        </w:tc>
        <w:tc>
          <w:tcPr>
            <w:tcW w:w="386" w:type="pct"/>
            <w:hideMark/>
          </w:tcPr>
          <w:p w:rsidR="00000000" w:rsidRDefault="009D0D42">
            <w:pPr>
              <w:pStyle w:val="table10"/>
            </w:pPr>
            <w:r>
              <w:t> </w:t>
            </w:r>
          </w:p>
        </w:tc>
        <w:tc>
          <w:tcPr>
            <w:tcW w:w="383" w:type="pct"/>
            <w:hideMark/>
          </w:tcPr>
          <w:p w:rsidR="00000000" w:rsidRDefault="009D0D42">
            <w:pPr>
              <w:pStyle w:val="table10"/>
            </w:pPr>
            <w:r>
              <w:t> </w:t>
            </w:r>
          </w:p>
        </w:tc>
      </w:tr>
      <w:tr w:rsidR="00000000">
        <w:trPr>
          <w:trHeight w:val="240"/>
          <w:tblCellSpacing w:w="0" w:type="dxa"/>
        </w:trPr>
        <w:tc>
          <w:tcPr>
            <w:tcW w:w="279" w:type="pct"/>
            <w:hideMark/>
          </w:tcPr>
          <w:p w:rsidR="00000000" w:rsidRDefault="009D0D42">
            <w:pPr>
              <w:pStyle w:val="table10"/>
            </w:pPr>
            <w:r>
              <w:t>4.1</w:t>
            </w:r>
          </w:p>
        </w:tc>
        <w:tc>
          <w:tcPr>
            <w:tcW w:w="2797" w:type="pct"/>
            <w:hideMark/>
          </w:tcPr>
          <w:p w:rsidR="00000000" w:rsidRDefault="009D0D42">
            <w:pPr>
              <w:pStyle w:val="table10"/>
            </w:pPr>
            <w:r>
              <w:t xml:space="preserve">внереализационные доходы </w:t>
            </w:r>
          </w:p>
        </w:tc>
        <w:tc>
          <w:tcPr>
            <w:tcW w:w="384" w:type="pct"/>
            <w:hideMark/>
          </w:tcPr>
          <w:p w:rsidR="00000000" w:rsidRDefault="009D0D42">
            <w:pPr>
              <w:pStyle w:val="table10"/>
            </w:pPr>
            <w:r>
              <w:t> </w:t>
            </w:r>
          </w:p>
        </w:tc>
        <w:tc>
          <w:tcPr>
            <w:tcW w:w="385" w:type="pct"/>
            <w:hideMark/>
          </w:tcPr>
          <w:p w:rsidR="00000000" w:rsidRDefault="009D0D42">
            <w:pPr>
              <w:pStyle w:val="table10"/>
            </w:pPr>
            <w:r>
              <w:t> </w:t>
            </w:r>
          </w:p>
        </w:tc>
        <w:tc>
          <w:tcPr>
            <w:tcW w:w="386" w:type="pct"/>
            <w:hideMark/>
          </w:tcPr>
          <w:p w:rsidR="00000000" w:rsidRDefault="009D0D42">
            <w:pPr>
              <w:pStyle w:val="table10"/>
            </w:pPr>
            <w:r>
              <w:t> </w:t>
            </w:r>
          </w:p>
        </w:tc>
        <w:tc>
          <w:tcPr>
            <w:tcW w:w="386" w:type="pct"/>
            <w:hideMark/>
          </w:tcPr>
          <w:p w:rsidR="00000000" w:rsidRDefault="009D0D42">
            <w:pPr>
              <w:pStyle w:val="table10"/>
            </w:pPr>
            <w:r>
              <w:t> </w:t>
            </w:r>
          </w:p>
        </w:tc>
        <w:tc>
          <w:tcPr>
            <w:tcW w:w="383" w:type="pct"/>
            <w:hideMark/>
          </w:tcPr>
          <w:p w:rsidR="00000000" w:rsidRDefault="009D0D42">
            <w:pPr>
              <w:pStyle w:val="table10"/>
            </w:pPr>
            <w:r>
              <w:t> </w:t>
            </w:r>
          </w:p>
        </w:tc>
      </w:tr>
      <w:tr w:rsidR="00000000">
        <w:trPr>
          <w:trHeight w:val="240"/>
          <w:tblCellSpacing w:w="0" w:type="dxa"/>
        </w:trPr>
        <w:tc>
          <w:tcPr>
            <w:tcW w:w="279" w:type="pct"/>
            <w:hideMark/>
          </w:tcPr>
          <w:p w:rsidR="00000000" w:rsidRDefault="009D0D42">
            <w:pPr>
              <w:pStyle w:val="table10"/>
            </w:pPr>
            <w:r>
              <w:t>4.2</w:t>
            </w:r>
          </w:p>
        </w:tc>
        <w:tc>
          <w:tcPr>
            <w:tcW w:w="2797" w:type="pct"/>
            <w:hideMark/>
          </w:tcPr>
          <w:p w:rsidR="00000000" w:rsidRDefault="009D0D42">
            <w:pPr>
              <w:pStyle w:val="table10"/>
            </w:pPr>
            <w:r>
              <w:t xml:space="preserve">внереализационные расходы </w:t>
            </w:r>
          </w:p>
        </w:tc>
        <w:tc>
          <w:tcPr>
            <w:tcW w:w="384" w:type="pct"/>
            <w:hideMark/>
          </w:tcPr>
          <w:p w:rsidR="00000000" w:rsidRDefault="009D0D42">
            <w:pPr>
              <w:pStyle w:val="table10"/>
            </w:pPr>
            <w:r>
              <w:t> </w:t>
            </w:r>
          </w:p>
        </w:tc>
        <w:tc>
          <w:tcPr>
            <w:tcW w:w="385" w:type="pct"/>
            <w:hideMark/>
          </w:tcPr>
          <w:p w:rsidR="00000000" w:rsidRDefault="009D0D42">
            <w:pPr>
              <w:pStyle w:val="table10"/>
            </w:pPr>
            <w:r>
              <w:t> </w:t>
            </w:r>
          </w:p>
        </w:tc>
        <w:tc>
          <w:tcPr>
            <w:tcW w:w="386" w:type="pct"/>
            <w:hideMark/>
          </w:tcPr>
          <w:p w:rsidR="00000000" w:rsidRDefault="009D0D42">
            <w:pPr>
              <w:pStyle w:val="table10"/>
            </w:pPr>
            <w:r>
              <w:t> </w:t>
            </w:r>
          </w:p>
        </w:tc>
        <w:tc>
          <w:tcPr>
            <w:tcW w:w="386" w:type="pct"/>
            <w:hideMark/>
          </w:tcPr>
          <w:p w:rsidR="00000000" w:rsidRDefault="009D0D42">
            <w:pPr>
              <w:pStyle w:val="table10"/>
            </w:pPr>
            <w:r>
              <w:t> </w:t>
            </w:r>
          </w:p>
        </w:tc>
        <w:tc>
          <w:tcPr>
            <w:tcW w:w="383" w:type="pct"/>
            <w:hideMark/>
          </w:tcPr>
          <w:p w:rsidR="00000000" w:rsidRDefault="009D0D42">
            <w:pPr>
              <w:pStyle w:val="table10"/>
            </w:pPr>
            <w:r>
              <w:t> </w:t>
            </w:r>
          </w:p>
        </w:tc>
      </w:tr>
      <w:tr w:rsidR="00000000">
        <w:trPr>
          <w:trHeight w:val="240"/>
          <w:tblCellSpacing w:w="0" w:type="dxa"/>
        </w:trPr>
        <w:tc>
          <w:tcPr>
            <w:tcW w:w="279" w:type="pct"/>
            <w:hideMark/>
          </w:tcPr>
          <w:p w:rsidR="00000000" w:rsidRDefault="009D0D42">
            <w:pPr>
              <w:pStyle w:val="table10"/>
            </w:pPr>
            <w:r>
              <w:t>5</w:t>
            </w:r>
          </w:p>
        </w:tc>
        <w:tc>
          <w:tcPr>
            <w:tcW w:w="2797" w:type="pct"/>
            <w:hideMark/>
          </w:tcPr>
          <w:p w:rsidR="00000000" w:rsidRDefault="009D0D42">
            <w:pPr>
              <w:pStyle w:val="table10"/>
            </w:pPr>
            <w:r>
              <w:t>Доход (выручка) белорусской организации по деятельности за пределами Республики Беларусь</w:t>
            </w:r>
            <w:hyperlink w:anchor="a236" w:tooltip="+" w:history="1">
              <w:r>
                <w:rPr>
                  <w:rStyle w:val="a3"/>
                  <w:vertAlign w:val="superscript"/>
                </w:rPr>
                <w:t>6</w:t>
              </w:r>
            </w:hyperlink>
          </w:p>
        </w:tc>
        <w:tc>
          <w:tcPr>
            <w:tcW w:w="384" w:type="pct"/>
            <w:hideMark/>
          </w:tcPr>
          <w:p w:rsidR="00000000" w:rsidRDefault="009D0D42">
            <w:pPr>
              <w:pStyle w:val="table10"/>
            </w:pPr>
            <w:r>
              <w:t> </w:t>
            </w:r>
          </w:p>
        </w:tc>
        <w:tc>
          <w:tcPr>
            <w:tcW w:w="385" w:type="pct"/>
            <w:hideMark/>
          </w:tcPr>
          <w:p w:rsidR="00000000" w:rsidRDefault="009D0D42">
            <w:pPr>
              <w:pStyle w:val="table10"/>
            </w:pPr>
            <w:r>
              <w:t> </w:t>
            </w:r>
          </w:p>
        </w:tc>
        <w:tc>
          <w:tcPr>
            <w:tcW w:w="386" w:type="pct"/>
            <w:hideMark/>
          </w:tcPr>
          <w:p w:rsidR="00000000" w:rsidRDefault="009D0D42">
            <w:pPr>
              <w:pStyle w:val="table10"/>
            </w:pPr>
            <w:r>
              <w:t> </w:t>
            </w:r>
          </w:p>
        </w:tc>
        <w:tc>
          <w:tcPr>
            <w:tcW w:w="386" w:type="pct"/>
            <w:hideMark/>
          </w:tcPr>
          <w:p w:rsidR="00000000" w:rsidRDefault="009D0D42">
            <w:pPr>
              <w:pStyle w:val="table10"/>
            </w:pPr>
            <w:r>
              <w:t> </w:t>
            </w:r>
          </w:p>
        </w:tc>
        <w:tc>
          <w:tcPr>
            <w:tcW w:w="383" w:type="pct"/>
            <w:hideMark/>
          </w:tcPr>
          <w:p w:rsidR="00000000" w:rsidRDefault="009D0D42">
            <w:pPr>
              <w:pStyle w:val="table10"/>
            </w:pPr>
            <w:r>
              <w:t> </w:t>
            </w:r>
          </w:p>
        </w:tc>
      </w:tr>
      <w:tr w:rsidR="00000000">
        <w:trPr>
          <w:trHeight w:val="240"/>
          <w:tblCellSpacing w:w="0" w:type="dxa"/>
        </w:trPr>
        <w:tc>
          <w:tcPr>
            <w:tcW w:w="279" w:type="pct"/>
            <w:hideMark/>
          </w:tcPr>
          <w:p w:rsidR="00000000" w:rsidRDefault="009D0D42">
            <w:pPr>
              <w:pStyle w:val="table10"/>
            </w:pPr>
            <w:r>
              <w:t>6.1</w:t>
            </w:r>
          </w:p>
        </w:tc>
        <w:tc>
          <w:tcPr>
            <w:tcW w:w="2797" w:type="pct"/>
            <w:hideMark/>
          </w:tcPr>
          <w:p w:rsidR="00000000" w:rsidRDefault="009D0D42">
            <w:pPr>
              <w:pStyle w:val="table10"/>
            </w:pPr>
            <w:r>
              <w:t>Затраты и внереализационные расходы белорусской организации по деятельности за пределами Республики Беларусь</w:t>
            </w:r>
            <w:hyperlink w:anchor="a236" w:tooltip="+" w:history="1">
              <w:r>
                <w:rPr>
                  <w:rStyle w:val="a3"/>
                  <w:vertAlign w:val="superscript"/>
                </w:rPr>
                <w:t>6</w:t>
              </w:r>
            </w:hyperlink>
          </w:p>
        </w:tc>
        <w:tc>
          <w:tcPr>
            <w:tcW w:w="384" w:type="pct"/>
            <w:hideMark/>
          </w:tcPr>
          <w:p w:rsidR="00000000" w:rsidRDefault="009D0D42">
            <w:pPr>
              <w:pStyle w:val="table10"/>
            </w:pPr>
            <w:r>
              <w:t> </w:t>
            </w:r>
          </w:p>
        </w:tc>
        <w:tc>
          <w:tcPr>
            <w:tcW w:w="385" w:type="pct"/>
            <w:hideMark/>
          </w:tcPr>
          <w:p w:rsidR="00000000" w:rsidRDefault="009D0D42">
            <w:pPr>
              <w:pStyle w:val="table10"/>
            </w:pPr>
            <w:r>
              <w:t> </w:t>
            </w:r>
          </w:p>
        </w:tc>
        <w:tc>
          <w:tcPr>
            <w:tcW w:w="386" w:type="pct"/>
            <w:hideMark/>
          </w:tcPr>
          <w:p w:rsidR="00000000" w:rsidRDefault="009D0D42">
            <w:pPr>
              <w:pStyle w:val="table10"/>
            </w:pPr>
            <w:r>
              <w:t> </w:t>
            </w:r>
          </w:p>
        </w:tc>
        <w:tc>
          <w:tcPr>
            <w:tcW w:w="386" w:type="pct"/>
            <w:hideMark/>
          </w:tcPr>
          <w:p w:rsidR="00000000" w:rsidRDefault="009D0D42">
            <w:pPr>
              <w:pStyle w:val="table10"/>
            </w:pPr>
            <w:r>
              <w:t> </w:t>
            </w:r>
          </w:p>
        </w:tc>
        <w:tc>
          <w:tcPr>
            <w:tcW w:w="383" w:type="pct"/>
            <w:hideMark/>
          </w:tcPr>
          <w:p w:rsidR="00000000" w:rsidRDefault="009D0D42">
            <w:pPr>
              <w:pStyle w:val="table10"/>
            </w:pPr>
            <w:r>
              <w:t> </w:t>
            </w:r>
          </w:p>
        </w:tc>
      </w:tr>
      <w:tr w:rsidR="00000000">
        <w:trPr>
          <w:trHeight w:val="240"/>
          <w:tblCellSpacing w:w="0" w:type="dxa"/>
        </w:trPr>
        <w:tc>
          <w:tcPr>
            <w:tcW w:w="279" w:type="pct"/>
            <w:hideMark/>
          </w:tcPr>
          <w:p w:rsidR="00000000" w:rsidRDefault="009D0D42">
            <w:pPr>
              <w:pStyle w:val="table10"/>
            </w:pPr>
            <w:r>
              <w:t>6.2</w:t>
            </w:r>
          </w:p>
        </w:tc>
        <w:tc>
          <w:tcPr>
            <w:tcW w:w="2797" w:type="pct"/>
            <w:hideMark/>
          </w:tcPr>
          <w:p w:rsidR="00000000" w:rsidRDefault="009D0D42">
            <w:pPr>
              <w:pStyle w:val="table10"/>
            </w:pPr>
            <w:r>
              <w:t>Налоги (сборы, отчисления), уплачиваемые белорусской организацией согласно законода</w:t>
            </w:r>
            <w:r>
              <w:t>тельству иностранного государства из выручки по деятельности за пределами Республики Беларусь</w:t>
            </w:r>
            <w:hyperlink w:anchor="a236" w:tooltip="+" w:history="1">
              <w:r>
                <w:rPr>
                  <w:rStyle w:val="a3"/>
                  <w:vertAlign w:val="superscript"/>
                </w:rPr>
                <w:t>6</w:t>
              </w:r>
            </w:hyperlink>
            <w:r>
              <w:t xml:space="preserve"> </w:t>
            </w:r>
          </w:p>
        </w:tc>
        <w:tc>
          <w:tcPr>
            <w:tcW w:w="384" w:type="pct"/>
            <w:hideMark/>
          </w:tcPr>
          <w:p w:rsidR="00000000" w:rsidRDefault="009D0D42">
            <w:pPr>
              <w:pStyle w:val="table10"/>
            </w:pPr>
            <w:r>
              <w:t> </w:t>
            </w:r>
          </w:p>
        </w:tc>
        <w:tc>
          <w:tcPr>
            <w:tcW w:w="385" w:type="pct"/>
            <w:hideMark/>
          </w:tcPr>
          <w:p w:rsidR="00000000" w:rsidRDefault="009D0D42">
            <w:pPr>
              <w:pStyle w:val="table10"/>
            </w:pPr>
            <w:r>
              <w:t> </w:t>
            </w:r>
          </w:p>
        </w:tc>
        <w:tc>
          <w:tcPr>
            <w:tcW w:w="386" w:type="pct"/>
            <w:hideMark/>
          </w:tcPr>
          <w:p w:rsidR="00000000" w:rsidRDefault="009D0D42">
            <w:pPr>
              <w:pStyle w:val="table10"/>
            </w:pPr>
            <w:r>
              <w:t> </w:t>
            </w:r>
          </w:p>
        </w:tc>
        <w:tc>
          <w:tcPr>
            <w:tcW w:w="386" w:type="pct"/>
            <w:hideMark/>
          </w:tcPr>
          <w:p w:rsidR="00000000" w:rsidRDefault="009D0D42">
            <w:pPr>
              <w:pStyle w:val="table10"/>
            </w:pPr>
            <w:r>
              <w:t> </w:t>
            </w:r>
          </w:p>
        </w:tc>
        <w:tc>
          <w:tcPr>
            <w:tcW w:w="383" w:type="pct"/>
            <w:hideMark/>
          </w:tcPr>
          <w:p w:rsidR="00000000" w:rsidRDefault="009D0D42">
            <w:pPr>
              <w:pStyle w:val="table10"/>
            </w:pPr>
            <w:r>
              <w:t> </w:t>
            </w:r>
          </w:p>
        </w:tc>
      </w:tr>
      <w:tr w:rsidR="00000000">
        <w:trPr>
          <w:trHeight w:val="240"/>
          <w:tblCellSpacing w:w="0" w:type="dxa"/>
        </w:trPr>
        <w:tc>
          <w:tcPr>
            <w:tcW w:w="279" w:type="pct"/>
            <w:hideMark/>
          </w:tcPr>
          <w:p w:rsidR="00000000" w:rsidRDefault="009D0D42">
            <w:pPr>
              <w:pStyle w:val="table10"/>
            </w:pPr>
            <w:r>
              <w:t>7</w:t>
            </w:r>
          </w:p>
        </w:tc>
        <w:tc>
          <w:tcPr>
            <w:tcW w:w="2797" w:type="pct"/>
            <w:hideMark/>
          </w:tcPr>
          <w:p w:rsidR="00000000" w:rsidRDefault="009D0D42">
            <w:pPr>
              <w:pStyle w:val="table10"/>
            </w:pPr>
            <w:r>
              <w:t>Прибыль (+) либо убыток (-) белорусской организации по деятельности за пределами Республики Беларусь</w:t>
            </w:r>
            <w:r>
              <w:br/>
              <w:t>(строка 5 - строка 6.1 - строка 6.2)</w:t>
            </w:r>
            <w:hyperlink w:anchor="a236" w:tooltip="+" w:history="1">
              <w:r>
                <w:rPr>
                  <w:rStyle w:val="a3"/>
                  <w:vertAlign w:val="superscript"/>
                </w:rPr>
                <w:t>6</w:t>
              </w:r>
            </w:hyperlink>
            <w:r>
              <w:t xml:space="preserve"> </w:t>
            </w:r>
          </w:p>
        </w:tc>
        <w:tc>
          <w:tcPr>
            <w:tcW w:w="384" w:type="pct"/>
            <w:hideMark/>
          </w:tcPr>
          <w:p w:rsidR="00000000" w:rsidRDefault="009D0D42">
            <w:pPr>
              <w:pStyle w:val="table10"/>
            </w:pPr>
            <w:r>
              <w:t> </w:t>
            </w:r>
          </w:p>
        </w:tc>
        <w:tc>
          <w:tcPr>
            <w:tcW w:w="385" w:type="pct"/>
            <w:hideMark/>
          </w:tcPr>
          <w:p w:rsidR="00000000" w:rsidRDefault="009D0D42">
            <w:pPr>
              <w:pStyle w:val="table10"/>
            </w:pPr>
            <w:r>
              <w:t> </w:t>
            </w:r>
          </w:p>
        </w:tc>
        <w:tc>
          <w:tcPr>
            <w:tcW w:w="386" w:type="pct"/>
            <w:hideMark/>
          </w:tcPr>
          <w:p w:rsidR="00000000" w:rsidRDefault="009D0D42">
            <w:pPr>
              <w:pStyle w:val="table10"/>
            </w:pPr>
            <w:r>
              <w:t> </w:t>
            </w:r>
          </w:p>
        </w:tc>
        <w:tc>
          <w:tcPr>
            <w:tcW w:w="386" w:type="pct"/>
            <w:hideMark/>
          </w:tcPr>
          <w:p w:rsidR="00000000" w:rsidRDefault="009D0D42">
            <w:pPr>
              <w:pStyle w:val="table10"/>
            </w:pPr>
            <w:r>
              <w:t> </w:t>
            </w:r>
          </w:p>
        </w:tc>
        <w:tc>
          <w:tcPr>
            <w:tcW w:w="383" w:type="pct"/>
            <w:hideMark/>
          </w:tcPr>
          <w:p w:rsidR="00000000" w:rsidRDefault="009D0D42">
            <w:pPr>
              <w:pStyle w:val="table10"/>
            </w:pPr>
            <w:r>
              <w:t> </w:t>
            </w:r>
          </w:p>
        </w:tc>
      </w:tr>
      <w:tr w:rsidR="00000000">
        <w:trPr>
          <w:trHeight w:val="240"/>
          <w:tblCellSpacing w:w="0" w:type="dxa"/>
        </w:trPr>
        <w:tc>
          <w:tcPr>
            <w:tcW w:w="279" w:type="pct"/>
            <w:hideMark/>
          </w:tcPr>
          <w:p w:rsidR="00000000" w:rsidRDefault="009D0D42">
            <w:pPr>
              <w:pStyle w:val="table10"/>
            </w:pPr>
            <w:r>
              <w:t>8</w:t>
            </w:r>
          </w:p>
        </w:tc>
        <w:tc>
          <w:tcPr>
            <w:tcW w:w="2797" w:type="pct"/>
            <w:hideMark/>
          </w:tcPr>
          <w:p w:rsidR="00000000" w:rsidRDefault="009D0D42">
            <w:pPr>
              <w:pStyle w:val="table10"/>
            </w:pPr>
            <w:r>
              <w:t>Прибыль (+)</w:t>
            </w:r>
            <w:r>
              <w:br/>
              <w:t>(строка 1 - строка 2 </w:t>
            </w:r>
            <w:r>
              <w:t>- строка 3 + строка 4 + строка 7)</w:t>
            </w:r>
          </w:p>
        </w:tc>
        <w:tc>
          <w:tcPr>
            <w:tcW w:w="384" w:type="pct"/>
            <w:hideMark/>
          </w:tcPr>
          <w:p w:rsidR="00000000" w:rsidRDefault="009D0D42">
            <w:pPr>
              <w:pStyle w:val="table10"/>
            </w:pPr>
            <w:r>
              <w:t> </w:t>
            </w:r>
          </w:p>
        </w:tc>
        <w:tc>
          <w:tcPr>
            <w:tcW w:w="385" w:type="pct"/>
            <w:hideMark/>
          </w:tcPr>
          <w:p w:rsidR="00000000" w:rsidRDefault="009D0D42">
            <w:pPr>
              <w:pStyle w:val="table10"/>
            </w:pPr>
            <w:r>
              <w:t> </w:t>
            </w:r>
          </w:p>
        </w:tc>
        <w:tc>
          <w:tcPr>
            <w:tcW w:w="386" w:type="pct"/>
            <w:hideMark/>
          </w:tcPr>
          <w:p w:rsidR="00000000" w:rsidRDefault="009D0D42">
            <w:pPr>
              <w:pStyle w:val="table10"/>
            </w:pPr>
            <w:r>
              <w:t> </w:t>
            </w:r>
          </w:p>
        </w:tc>
        <w:tc>
          <w:tcPr>
            <w:tcW w:w="386" w:type="pct"/>
            <w:hideMark/>
          </w:tcPr>
          <w:p w:rsidR="00000000" w:rsidRDefault="009D0D42">
            <w:pPr>
              <w:pStyle w:val="table10"/>
            </w:pPr>
            <w:r>
              <w:t> </w:t>
            </w:r>
          </w:p>
        </w:tc>
        <w:tc>
          <w:tcPr>
            <w:tcW w:w="383" w:type="pct"/>
            <w:hideMark/>
          </w:tcPr>
          <w:p w:rsidR="00000000" w:rsidRDefault="009D0D42">
            <w:pPr>
              <w:pStyle w:val="table10"/>
            </w:pPr>
            <w:r>
              <w:t> </w:t>
            </w:r>
          </w:p>
        </w:tc>
      </w:tr>
      <w:tr w:rsidR="00000000">
        <w:trPr>
          <w:trHeight w:val="240"/>
          <w:tblCellSpacing w:w="0" w:type="dxa"/>
        </w:trPr>
        <w:tc>
          <w:tcPr>
            <w:tcW w:w="279" w:type="pct"/>
            <w:hideMark/>
          </w:tcPr>
          <w:p w:rsidR="00000000" w:rsidRDefault="009D0D42">
            <w:pPr>
              <w:pStyle w:val="table10"/>
            </w:pPr>
            <w:r>
              <w:t>9</w:t>
            </w:r>
          </w:p>
        </w:tc>
        <w:tc>
          <w:tcPr>
            <w:tcW w:w="2797" w:type="pct"/>
            <w:hideMark/>
          </w:tcPr>
          <w:p w:rsidR="00000000" w:rsidRDefault="009D0D42">
            <w:pPr>
              <w:pStyle w:val="table10"/>
            </w:pPr>
            <w:r>
              <w:t>Убыток (-)</w:t>
            </w:r>
            <w:r>
              <w:br/>
              <w:t>(строка 1 - строка 2 - строка 3 + строка 4 + строка 7)</w:t>
            </w:r>
          </w:p>
        </w:tc>
        <w:tc>
          <w:tcPr>
            <w:tcW w:w="384" w:type="pct"/>
            <w:hideMark/>
          </w:tcPr>
          <w:p w:rsidR="00000000" w:rsidRDefault="009D0D42">
            <w:pPr>
              <w:pStyle w:val="table10"/>
            </w:pPr>
            <w:r>
              <w:t> </w:t>
            </w:r>
          </w:p>
        </w:tc>
        <w:tc>
          <w:tcPr>
            <w:tcW w:w="385" w:type="pct"/>
            <w:hideMark/>
          </w:tcPr>
          <w:p w:rsidR="00000000" w:rsidRDefault="009D0D42">
            <w:pPr>
              <w:pStyle w:val="table10"/>
            </w:pPr>
            <w:r>
              <w:t> </w:t>
            </w:r>
          </w:p>
        </w:tc>
        <w:tc>
          <w:tcPr>
            <w:tcW w:w="386" w:type="pct"/>
            <w:hideMark/>
          </w:tcPr>
          <w:p w:rsidR="00000000" w:rsidRDefault="009D0D42">
            <w:pPr>
              <w:pStyle w:val="table10"/>
            </w:pPr>
            <w:r>
              <w:t> </w:t>
            </w:r>
          </w:p>
        </w:tc>
        <w:tc>
          <w:tcPr>
            <w:tcW w:w="386" w:type="pct"/>
            <w:hideMark/>
          </w:tcPr>
          <w:p w:rsidR="00000000" w:rsidRDefault="009D0D42">
            <w:pPr>
              <w:pStyle w:val="table10"/>
            </w:pPr>
            <w:r>
              <w:t> </w:t>
            </w:r>
          </w:p>
        </w:tc>
        <w:tc>
          <w:tcPr>
            <w:tcW w:w="383" w:type="pct"/>
            <w:hideMark/>
          </w:tcPr>
          <w:p w:rsidR="00000000" w:rsidRDefault="009D0D42">
            <w:pPr>
              <w:pStyle w:val="table10"/>
            </w:pPr>
            <w:r>
              <w:t> </w:t>
            </w:r>
          </w:p>
        </w:tc>
      </w:tr>
      <w:tr w:rsidR="00000000">
        <w:trPr>
          <w:trHeight w:val="240"/>
          <w:tblCellSpacing w:w="0" w:type="dxa"/>
        </w:trPr>
        <w:tc>
          <w:tcPr>
            <w:tcW w:w="279" w:type="pct"/>
            <w:hideMark/>
          </w:tcPr>
          <w:p w:rsidR="00000000" w:rsidRDefault="009D0D42">
            <w:pPr>
              <w:pStyle w:val="table10"/>
            </w:pPr>
            <w:r>
              <w:t>10</w:t>
            </w:r>
          </w:p>
        </w:tc>
        <w:tc>
          <w:tcPr>
            <w:tcW w:w="2797" w:type="pct"/>
            <w:hideMark/>
          </w:tcPr>
          <w:p w:rsidR="00000000" w:rsidRDefault="009D0D42">
            <w:pPr>
              <w:pStyle w:val="table10"/>
            </w:pPr>
            <w:r>
              <w:t xml:space="preserve">Налоговая база (строка 8 + строка 9) </w:t>
            </w:r>
          </w:p>
        </w:tc>
        <w:tc>
          <w:tcPr>
            <w:tcW w:w="384" w:type="pct"/>
            <w:hideMark/>
          </w:tcPr>
          <w:p w:rsidR="00000000" w:rsidRDefault="009D0D42">
            <w:pPr>
              <w:pStyle w:val="table10"/>
            </w:pPr>
            <w:r>
              <w:t> </w:t>
            </w:r>
          </w:p>
        </w:tc>
        <w:tc>
          <w:tcPr>
            <w:tcW w:w="385" w:type="pct"/>
            <w:hideMark/>
          </w:tcPr>
          <w:p w:rsidR="00000000" w:rsidRDefault="009D0D42">
            <w:pPr>
              <w:pStyle w:val="table10"/>
            </w:pPr>
            <w:r>
              <w:t> </w:t>
            </w:r>
          </w:p>
        </w:tc>
        <w:tc>
          <w:tcPr>
            <w:tcW w:w="386" w:type="pct"/>
            <w:hideMark/>
          </w:tcPr>
          <w:p w:rsidR="00000000" w:rsidRDefault="009D0D42">
            <w:pPr>
              <w:pStyle w:val="table10"/>
            </w:pPr>
            <w:r>
              <w:t> </w:t>
            </w:r>
          </w:p>
        </w:tc>
        <w:tc>
          <w:tcPr>
            <w:tcW w:w="386" w:type="pct"/>
            <w:hideMark/>
          </w:tcPr>
          <w:p w:rsidR="00000000" w:rsidRDefault="009D0D42">
            <w:pPr>
              <w:pStyle w:val="table10"/>
            </w:pPr>
            <w:r>
              <w:t> </w:t>
            </w:r>
          </w:p>
        </w:tc>
        <w:tc>
          <w:tcPr>
            <w:tcW w:w="383" w:type="pct"/>
            <w:hideMark/>
          </w:tcPr>
          <w:p w:rsidR="00000000" w:rsidRDefault="009D0D42">
            <w:pPr>
              <w:pStyle w:val="table10"/>
            </w:pPr>
            <w:r>
              <w:t> </w:t>
            </w:r>
          </w:p>
        </w:tc>
      </w:tr>
      <w:tr w:rsidR="00000000">
        <w:trPr>
          <w:trHeight w:val="240"/>
          <w:tblCellSpacing w:w="0" w:type="dxa"/>
        </w:trPr>
        <w:tc>
          <w:tcPr>
            <w:tcW w:w="279" w:type="pct"/>
            <w:hideMark/>
          </w:tcPr>
          <w:p w:rsidR="00000000" w:rsidRDefault="009D0D42">
            <w:pPr>
              <w:pStyle w:val="table10"/>
            </w:pPr>
            <w:r>
              <w:t>11</w:t>
            </w:r>
          </w:p>
        </w:tc>
        <w:tc>
          <w:tcPr>
            <w:tcW w:w="2797" w:type="pct"/>
            <w:hideMark/>
          </w:tcPr>
          <w:p w:rsidR="00000000" w:rsidRDefault="009D0D42">
            <w:pPr>
              <w:pStyle w:val="table10"/>
            </w:pPr>
            <w:r>
              <w:t>Льготируемая прибыль (не более строки 10)</w:t>
            </w:r>
          </w:p>
        </w:tc>
        <w:tc>
          <w:tcPr>
            <w:tcW w:w="384" w:type="pct"/>
            <w:hideMark/>
          </w:tcPr>
          <w:p w:rsidR="00000000" w:rsidRDefault="009D0D42">
            <w:pPr>
              <w:pStyle w:val="table10"/>
            </w:pPr>
            <w:r>
              <w:t> </w:t>
            </w:r>
          </w:p>
        </w:tc>
        <w:tc>
          <w:tcPr>
            <w:tcW w:w="385" w:type="pct"/>
            <w:hideMark/>
          </w:tcPr>
          <w:p w:rsidR="00000000" w:rsidRDefault="009D0D42">
            <w:pPr>
              <w:pStyle w:val="table10"/>
            </w:pPr>
            <w:r>
              <w:t> </w:t>
            </w:r>
          </w:p>
        </w:tc>
        <w:tc>
          <w:tcPr>
            <w:tcW w:w="386" w:type="pct"/>
            <w:hideMark/>
          </w:tcPr>
          <w:p w:rsidR="00000000" w:rsidRDefault="009D0D42">
            <w:pPr>
              <w:pStyle w:val="table10"/>
            </w:pPr>
            <w:r>
              <w:t> </w:t>
            </w:r>
          </w:p>
        </w:tc>
        <w:tc>
          <w:tcPr>
            <w:tcW w:w="386" w:type="pct"/>
            <w:hideMark/>
          </w:tcPr>
          <w:p w:rsidR="00000000" w:rsidRDefault="009D0D42">
            <w:pPr>
              <w:pStyle w:val="table10"/>
            </w:pPr>
            <w:r>
              <w:t> </w:t>
            </w:r>
          </w:p>
        </w:tc>
        <w:tc>
          <w:tcPr>
            <w:tcW w:w="383" w:type="pct"/>
            <w:hideMark/>
          </w:tcPr>
          <w:p w:rsidR="00000000" w:rsidRDefault="009D0D42">
            <w:pPr>
              <w:pStyle w:val="table10"/>
            </w:pPr>
            <w:r>
              <w:t> </w:t>
            </w:r>
          </w:p>
        </w:tc>
      </w:tr>
      <w:tr w:rsidR="00000000">
        <w:trPr>
          <w:trHeight w:val="240"/>
          <w:tblCellSpacing w:w="0" w:type="dxa"/>
        </w:trPr>
        <w:tc>
          <w:tcPr>
            <w:tcW w:w="279" w:type="pct"/>
            <w:hideMark/>
          </w:tcPr>
          <w:p w:rsidR="00000000" w:rsidRDefault="009D0D42">
            <w:pPr>
              <w:pStyle w:val="table10"/>
            </w:pPr>
            <w:r>
              <w:t>12</w:t>
            </w:r>
          </w:p>
        </w:tc>
        <w:tc>
          <w:tcPr>
            <w:tcW w:w="2797" w:type="pct"/>
            <w:hideMark/>
          </w:tcPr>
          <w:p w:rsidR="00000000" w:rsidRDefault="009D0D42">
            <w:pPr>
              <w:pStyle w:val="table10"/>
            </w:pPr>
            <w:r>
              <w:t>Льготируемая прибыль, которая не зависит от характера реализации товаров (работ, услуг), имущественных прав</w:t>
            </w:r>
            <w:r>
              <w:br/>
              <w:t>(не более (строка 10 - строка 11))</w:t>
            </w:r>
          </w:p>
        </w:tc>
        <w:tc>
          <w:tcPr>
            <w:tcW w:w="384" w:type="pct"/>
            <w:hideMark/>
          </w:tcPr>
          <w:p w:rsidR="00000000" w:rsidRDefault="009D0D42">
            <w:pPr>
              <w:pStyle w:val="table10"/>
            </w:pPr>
            <w:r>
              <w:t> </w:t>
            </w:r>
          </w:p>
        </w:tc>
        <w:tc>
          <w:tcPr>
            <w:tcW w:w="385" w:type="pct"/>
            <w:hideMark/>
          </w:tcPr>
          <w:p w:rsidR="00000000" w:rsidRDefault="009D0D42">
            <w:pPr>
              <w:pStyle w:val="table10"/>
            </w:pPr>
            <w:r>
              <w:t> </w:t>
            </w:r>
          </w:p>
        </w:tc>
        <w:tc>
          <w:tcPr>
            <w:tcW w:w="386" w:type="pct"/>
            <w:hideMark/>
          </w:tcPr>
          <w:p w:rsidR="00000000" w:rsidRDefault="009D0D42">
            <w:pPr>
              <w:pStyle w:val="table10"/>
            </w:pPr>
            <w:r>
              <w:t> </w:t>
            </w:r>
          </w:p>
        </w:tc>
        <w:tc>
          <w:tcPr>
            <w:tcW w:w="386" w:type="pct"/>
            <w:hideMark/>
          </w:tcPr>
          <w:p w:rsidR="00000000" w:rsidRDefault="009D0D42">
            <w:pPr>
              <w:pStyle w:val="table10"/>
            </w:pPr>
            <w:r>
              <w:t> </w:t>
            </w:r>
          </w:p>
        </w:tc>
        <w:tc>
          <w:tcPr>
            <w:tcW w:w="383" w:type="pct"/>
            <w:hideMark/>
          </w:tcPr>
          <w:p w:rsidR="00000000" w:rsidRDefault="009D0D42">
            <w:pPr>
              <w:pStyle w:val="table10"/>
            </w:pPr>
            <w:r>
              <w:t> </w:t>
            </w:r>
          </w:p>
        </w:tc>
      </w:tr>
      <w:tr w:rsidR="00000000">
        <w:trPr>
          <w:trHeight w:val="240"/>
          <w:tblCellSpacing w:w="0" w:type="dxa"/>
        </w:trPr>
        <w:tc>
          <w:tcPr>
            <w:tcW w:w="279" w:type="pct"/>
            <w:hideMark/>
          </w:tcPr>
          <w:p w:rsidR="00000000" w:rsidRDefault="009D0D42">
            <w:pPr>
              <w:pStyle w:val="table10"/>
            </w:pPr>
            <w:r>
              <w:t>13</w:t>
            </w:r>
          </w:p>
        </w:tc>
        <w:tc>
          <w:tcPr>
            <w:tcW w:w="2797" w:type="pct"/>
            <w:hideMark/>
          </w:tcPr>
          <w:p w:rsidR="00000000" w:rsidRDefault="009D0D42">
            <w:pPr>
              <w:pStyle w:val="table10"/>
            </w:pPr>
            <w:r>
              <w:t xml:space="preserve">Льготируемая прибыль - всего </w:t>
            </w:r>
            <w:r>
              <w:br/>
              <w:t xml:space="preserve">(строка 11 + строка 12) (не более строки 10) </w:t>
            </w:r>
          </w:p>
        </w:tc>
        <w:tc>
          <w:tcPr>
            <w:tcW w:w="384" w:type="pct"/>
            <w:hideMark/>
          </w:tcPr>
          <w:p w:rsidR="00000000" w:rsidRDefault="009D0D42">
            <w:pPr>
              <w:pStyle w:val="table10"/>
            </w:pPr>
            <w:r>
              <w:t> </w:t>
            </w:r>
          </w:p>
        </w:tc>
        <w:tc>
          <w:tcPr>
            <w:tcW w:w="385" w:type="pct"/>
            <w:hideMark/>
          </w:tcPr>
          <w:p w:rsidR="00000000" w:rsidRDefault="009D0D42">
            <w:pPr>
              <w:pStyle w:val="table10"/>
            </w:pPr>
            <w:r>
              <w:t> </w:t>
            </w:r>
          </w:p>
        </w:tc>
        <w:tc>
          <w:tcPr>
            <w:tcW w:w="386" w:type="pct"/>
            <w:hideMark/>
          </w:tcPr>
          <w:p w:rsidR="00000000" w:rsidRDefault="009D0D42">
            <w:pPr>
              <w:pStyle w:val="table10"/>
            </w:pPr>
            <w:r>
              <w:t> </w:t>
            </w:r>
          </w:p>
        </w:tc>
        <w:tc>
          <w:tcPr>
            <w:tcW w:w="386" w:type="pct"/>
            <w:hideMark/>
          </w:tcPr>
          <w:p w:rsidR="00000000" w:rsidRDefault="009D0D42">
            <w:pPr>
              <w:pStyle w:val="table10"/>
            </w:pPr>
            <w:r>
              <w:t> </w:t>
            </w:r>
          </w:p>
        </w:tc>
        <w:tc>
          <w:tcPr>
            <w:tcW w:w="383" w:type="pct"/>
            <w:hideMark/>
          </w:tcPr>
          <w:p w:rsidR="00000000" w:rsidRDefault="009D0D42">
            <w:pPr>
              <w:pStyle w:val="table10"/>
            </w:pPr>
            <w:r>
              <w:t> </w:t>
            </w:r>
          </w:p>
        </w:tc>
      </w:tr>
      <w:tr w:rsidR="00000000">
        <w:trPr>
          <w:trHeight w:val="240"/>
          <w:tblCellSpacing w:w="0" w:type="dxa"/>
        </w:trPr>
        <w:tc>
          <w:tcPr>
            <w:tcW w:w="279" w:type="pct"/>
            <w:hideMark/>
          </w:tcPr>
          <w:p w:rsidR="00000000" w:rsidRDefault="009D0D42">
            <w:pPr>
              <w:pStyle w:val="table10"/>
            </w:pPr>
            <w:r>
              <w:t>14</w:t>
            </w:r>
          </w:p>
        </w:tc>
        <w:tc>
          <w:tcPr>
            <w:tcW w:w="2797" w:type="pct"/>
            <w:hideMark/>
          </w:tcPr>
          <w:p w:rsidR="00000000" w:rsidRDefault="009D0D42">
            <w:pPr>
              <w:pStyle w:val="table10"/>
            </w:pPr>
            <w:r>
              <w:t xml:space="preserve">Прибыль к налогообложению (строка 10 - строка 13) </w:t>
            </w:r>
          </w:p>
        </w:tc>
        <w:tc>
          <w:tcPr>
            <w:tcW w:w="384" w:type="pct"/>
            <w:hideMark/>
          </w:tcPr>
          <w:p w:rsidR="00000000" w:rsidRDefault="009D0D42">
            <w:pPr>
              <w:pStyle w:val="table10"/>
            </w:pPr>
            <w:r>
              <w:t> </w:t>
            </w:r>
          </w:p>
        </w:tc>
        <w:tc>
          <w:tcPr>
            <w:tcW w:w="385" w:type="pct"/>
            <w:hideMark/>
          </w:tcPr>
          <w:p w:rsidR="00000000" w:rsidRDefault="009D0D42">
            <w:pPr>
              <w:pStyle w:val="table10"/>
            </w:pPr>
            <w:r>
              <w:t> </w:t>
            </w:r>
          </w:p>
        </w:tc>
        <w:tc>
          <w:tcPr>
            <w:tcW w:w="386" w:type="pct"/>
            <w:hideMark/>
          </w:tcPr>
          <w:p w:rsidR="00000000" w:rsidRDefault="009D0D42">
            <w:pPr>
              <w:pStyle w:val="table10"/>
            </w:pPr>
            <w:r>
              <w:t> </w:t>
            </w:r>
          </w:p>
        </w:tc>
        <w:tc>
          <w:tcPr>
            <w:tcW w:w="386" w:type="pct"/>
            <w:hideMark/>
          </w:tcPr>
          <w:p w:rsidR="00000000" w:rsidRDefault="009D0D42">
            <w:pPr>
              <w:pStyle w:val="table10"/>
            </w:pPr>
            <w:r>
              <w:t> </w:t>
            </w:r>
          </w:p>
        </w:tc>
        <w:tc>
          <w:tcPr>
            <w:tcW w:w="383" w:type="pct"/>
            <w:hideMark/>
          </w:tcPr>
          <w:p w:rsidR="00000000" w:rsidRDefault="009D0D42">
            <w:pPr>
              <w:pStyle w:val="table10"/>
            </w:pPr>
            <w:r>
              <w:t> </w:t>
            </w:r>
          </w:p>
        </w:tc>
      </w:tr>
      <w:tr w:rsidR="00000000">
        <w:trPr>
          <w:trHeight w:val="240"/>
          <w:tblCellSpacing w:w="0" w:type="dxa"/>
        </w:trPr>
        <w:tc>
          <w:tcPr>
            <w:tcW w:w="279" w:type="pct"/>
            <w:hideMark/>
          </w:tcPr>
          <w:p w:rsidR="00000000" w:rsidRDefault="009D0D42">
            <w:pPr>
              <w:pStyle w:val="table10"/>
            </w:pPr>
            <w:r>
              <w:t>14.1</w:t>
            </w:r>
          </w:p>
        </w:tc>
        <w:tc>
          <w:tcPr>
            <w:tcW w:w="2797" w:type="pct"/>
            <w:hideMark/>
          </w:tcPr>
          <w:p w:rsidR="00000000" w:rsidRDefault="009D0D42">
            <w:pPr>
              <w:pStyle w:val="table10"/>
            </w:pPr>
            <w:r>
              <w:t>в том числе прибыль белорусской организации к налогообложению по деятельности за пределами Республики Беларусь (не более строки 14)</w:t>
            </w:r>
            <w:hyperlink w:anchor="a236" w:tooltip="+" w:history="1">
              <w:r>
                <w:rPr>
                  <w:rStyle w:val="a3"/>
                  <w:vertAlign w:val="superscript"/>
                </w:rPr>
                <w:t>6</w:t>
              </w:r>
            </w:hyperlink>
            <w:r>
              <w:t xml:space="preserve"> </w:t>
            </w:r>
          </w:p>
        </w:tc>
        <w:tc>
          <w:tcPr>
            <w:tcW w:w="384" w:type="pct"/>
            <w:hideMark/>
          </w:tcPr>
          <w:p w:rsidR="00000000" w:rsidRDefault="009D0D42">
            <w:pPr>
              <w:pStyle w:val="table10"/>
            </w:pPr>
            <w:r>
              <w:t> </w:t>
            </w:r>
          </w:p>
        </w:tc>
        <w:tc>
          <w:tcPr>
            <w:tcW w:w="385" w:type="pct"/>
            <w:hideMark/>
          </w:tcPr>
          <w:p w:rsidR="00000000" w:rsidRDefault="009D0D42">
            <w:pPr>
              <w:pStyle w:val="table10"/>
            </w:pPr>
            <w:r>
              <w:t> </w:t>
            </w:r>
          </w:p>
        </w:tc>
        <w:tc>
          <w:tcPr>
            <w:tcW w:w="386" w:type="pct"/>
            <w:hideMark/>
          </w:tcPr>
          <w:p w:rsidR="00000000" w:rsidRDefault="009D0D42">
            <w:pPr>
              <w:pStyle w:val="table10"/>
            </w:pPr>
            <w:r>
              <w:t> </w:t>
            </w:r>
          </w:p>
        </w:tc>
        <w:tc>
          <w:tcPr>
            <w:tcW w:w="386" w:type="pct"/>
            <w:hideMark/>
          </w:tcPr>
          <w:p w:rsidR="00000000" w:rsidRDefault="009D0D42">
            <w:pPr>
              <w:pStyle w:val="table10"/>
            </w:pPr>
            <w:r>
              <w:t> </w:t>
            </w:r>
          </w:p>
        </w:tc>
        <w:tc>
          <w:tcPr>
            <w:tcW w:w="383" w:type="pct"/>
            <w:hideMark/>
          </w:tcPr>
          <w:p w:rsidR="00000000" w:rsidRDefault="009D0D42">
            <w:pPr>
              <w:pStyle w:val="table10"/>
            </w:pPr>
            <w:r>
              <w:t> </w:t>
            </w:r>
          </w:p>
        </w:tc>
      </w:tr>
      <w:tr w:rsidR="00000000">
        <w:trPr>
          <w:trHeight w:val="240"/>
          <w:tblCellSpacing w:w="0" w:type="dxa"/>
        </w:trPr>
        <w:tc>
          <w:tcPr>
            <w:tcW w:w="279" w:type="pct"/>
            <w:hideMark/>
          </w:tcPr>
          <w:p w:rsidR="00000000" w:rsidRDefault="009D0D42">
            <w:pPr>
              <w:pStyle w:val="table10"/>
            </w:pPr>
            <w:r>
              <w:t>15</w:t>
            </w:r>
          </w:p>
        </w:tc>
        <w:tc>
          <w:tcPr>
            <w:tcW w:w="2797" w:type="pct"/>
            <w:hideMark/>
          </w:tcPr>
          <w:p w:rsidR="00000000" w:rsidRDefault="009D0D42">
            <w:pPr>
              <w:pStyle w:val="table10"/>
            </w:pPr>
            <w:r>
              <w:t>Прибыль к налогообложению, уменьшенная на сумму перенесенного убытка (перенесенных убытков)</w:t>
            </w:r>
            <w:r>
              <w:br/>
              <w:t>(строка 6 раздела II части II)</w:t>
            </w:r>
            <w:hyperlink w:anchor="a238" w:tooltip="+" w:history="1">
              <w:r>
                <w:rPr>
                  <w:rStyle w:val="a3"/>
                  <w:vertAlign w:val="superscript"/>
                </w:rPr>
                <w:t>7</w:t>
              </w:r>
            </w:hyperlink>
          </w:p>
        </w:tc>
        <w:tc>
          <w:tcPr>
            <w:tcW w:w="384" w:type="pct"/>
            <w:hideMark/>
          </w:tcPr>
          <w:p w:rsidR="00000000" w:rsidRDefault="009D0D42">
            <w:pPr>
              <w:pStyle w:val="table10"/>
            </w:pPr>
            <w:r>
              <w:t> </w:t>
            </w:r>
          </w:p>
        </w:tc>
        <w:tc>
          <w:tcPr>
            <w:tcW w:w="385" w:type="pct"/>
            <w:hideMark/>
          </w:tcPr>
          <w:p w:rsidR="00000000" w:rsidRDefault="009D0D42">
            <w:pPr>
              <w:pStyle w:val="table10"/>
            </w:pPr>
            <w:r>
              <w:t> </w:t>
            </w:r>
          </w:p>
        </w:tc>
        <w:tc>
          <w:tcPr>
            <w:tcW w:w="386" w:type="pct"/>
            <w:hideMark/>
          </w:tcPr>
          <w:p w:rsidR="00000000" w:rsidRDefault="009D0D42">
            <w:pPr>
              <w:pStyle w:val="table10"/>
            </w:pPr>
            <w:r>
              <w:t> </w:t>
            </w:r>
          </w:p>
        </w:tc>
        <w:tc>
          <w:tcPr>
            <w:tcW w:w="386" w:type="pct"/>
            <w:hideMark/>
          </w:tcPr>
          <w:p w:rsidR="00000000" w:rsidRDefault="009D0D42">
            <w:pPr>
              <w:pStyle w:val="table10"/>
            </w:pPr>
            <w:r>
              <w:t> </w:t>
            </w:r>
          </w:p>
        </w:tc>
        <w:tc>
          <w:tcPr>
            <w:tcW w:w="383" w:type="pct"/>
            <w:hideMark/>
          </w:tcPr>
          <w:p w:rsidR="00000000" w:rsidRDefault="009D0D42">
            <w:pPr>
              <w:pStyle w:val="table10"/>
            </w:pPr>
            <w:r>
              <w:t> </w:t>
            </w:r>
          </w:p>
        </w:tc>
      </w:tr>
      <w:tr w:rsidR="00000000">
        <w:trPr>
          <w:trHeight w:val="240"/>
          <w:tblCellSpacing w:w="0" w:type="dxa"/>
        </w:trPr>
        <w:tc>
          <w:tcPr>
            <w:tcW w:w="5000" w:type="pct"/>
            <w:gridSpan w:val="7"/>
            <w:hideMark/>
          </w:tcPr>
          <w:p w:rsidR="00000000" w:rsidRDefault="009D0D42">
            <w:pPr>
              <w:pStyle w:val="table10"/>
            </w:pPr>
            <w:r>
              <w:t>Расчет суммы налога на прибыль по валовой прибыли</w:t>
            </w:r>
          </w:p>
        </w:tc>
      </w:tr>
      <w:tr w:rsidR="00000000">
        <w:trPr>
          <w:trHeight w:val="240"/>
          <w:tblCellSpacing w:w="0" w:type="dxa"/>
        </w:trPr>
        <w:tc>
          <w:tcPr>
            <w:tcW w:w="279" w:type="pct"/>
            <w:hideMark/>
          </w:tcPr>
          <w:p w:rsidR="00000000" w:rsidRDefault="009D0D42">
            <w:pPr>
              <w:pStyle w:val="table10"/>
            </w:pPr>
            <w:r>
              <w:t>16</w:t>
            </w:r>
          </w:p>
        </w:tc>
        <w:tc>
          <w:tcPr>
            <w:tcW w:w="2797" w:type="pct"/>
            <w:hideMark/>
          </w:tcPr>
          <w:p w:rsidR="00000000" w:rsidRDefault="009D0D42">
            <w:pPr>
              <w:pStyle w:val="table10"/>
            </w:pPr>
            <w:r>
              <w:t xml:space="preserve">Налог на прибыль по валовой прибыли </w:t>
            </w:r>
            <w:r>
              <w:br/>
              <w:t xml:space="preserve">(строка 14 (при переносе убытков на будущее - строка 15) х </w:t>
            </w:r>
            <w:r>
              <w:br/>
              <w:t>х размер ставки/100)</w:t>
            </w:r>
          </w:p>
        </w:tc>
        <w:tc>
          <w:tcPr>
            <w:tcW w:w="384" w:type="pct"/>
            <w:hideMark/>
          </w:tcPr>
          <w:p w:rsidR="00000000" w:rsidRDefault="009D0D42">
            <w:pPr>
              <w:pStyle w:val="table10"/>
            </w:pPr>
            <w:r>
              <w:t> </w:t>
            </w:r>
          </w:p>
        </w:tc>
        <w:tc>
          <w:tcPr>
            <w:tcW w:w="385" w:type="pct"/>
            <w:hideMark/>
          </w:tcPr>
          <w:p w:rsidR="00000000" w:rsidRDefault="009D0D42">
            <w:pPr>
              <w:pStyle w:val="table10"/>
            </w:pPr>
            <w:r>
              <w:t> </w:t>
            </w:r>
          </w:p>
        </w:tc>
        <w:tc>
          <w:tcPr>
            <w:tcW w:w="386" w:type="pct"/>
            <w:hideMark/>
          </w:tcPr>
          <w:p w:rsidR="00000000" w:rsidRDefault="009D0D42">
            <w:pPr>
              <w:pStyle w:val="table10"/>
            </w:pPr>
            <w:r>
              <w:t> </w:t>
            </w:r>
          </w:p>
        </w:tc>
        <w:tc>
          <w:tcPr>
            <w:tcW w:w="386" w:type="pct"/>
            <w:hideMark/>
          </w:tcPr>
          <w:p w:rsidR="00000000" w:rsidRDefault="009D0D42">
            <w:pPr>
              <w:pStyle w:val="table10"/>
            </w:pPr>
            <w:r>
              <w:t> </w:t>
            </w:r>
          </w:p>
        </w:tc>
        <w:tc>
          <w:tcPr>
            <w:tcW w:w="383" w:type="pct"/>
            <w:hideMark/>
          </w:tcPr>
          <w:p w:rsidR="00000000" w:rsidRDefault="009D0D42">
            <w:pPr>
              <w:pStyle w:val="table10"/>
            </w:pPr>
            <w:r>
              <w:t> </w:t>
            </w:r>
          </w:p>
        </w:tc>
      </w:tr>
      <w:tr w:rsidR="00000000">
        <w:trPr>
          <w:trHeight w:val="240"/>
          <w:tblCellSpacing w:w="0" w:type="dxa"/>
        </w:trPr>
        <w:tc>
          <w:tcPr>
            <w:tcW w:w="279" w:type="pct"/>
            <w:hideMark/>
          </w:tcPr>
          <w:p w:rsidR="00000000" w:rsidRDefault="009D0D42">
            <w:pPr>
              <w:pStyle w:val="table10"/>
            </w:pPr>
            <w:r>
              <w:t>16.1</w:t>
            </w:r>
          </w:p>
        </w:tc>
        <w:tc>
          <w:tcPr>
            <w:tcW w:w="2797" w:type="pct"/>
            <w:hideMark/>
          </w:tcPr>
          <w:p w:rsidR="00000000" w:rsidRDefault="009D0D42">
            <w:pPr>
              <w:pStyle w:val="table10"/>
            </w:pPr>
            <w:r>
              <w:t>в том числе налог на прибыль, исчисленный белорусской организацией в соответствии с законодательством Республики Беларусь, по деятельности за пределами Республики Беларусь</w:t>
            </w:r>
            <w:hyperlink w:anchor="a236" w:tooltip="+" w:history="1">
              <w:r>
                <w:rPr>
                  <w:rStyle w:val="a3"/>
                  <w:vertAlign w:val="superscript"/>
                </w:rPr>
                <w:t>6</w:t>
              </w:r>
            </w:hyperlink>
          </w:p>
        </w:tc>
        <w:tc>
          <w:tcPr>
            <w:tcW w:w="384" w:type="pct"/>
            <w:hideMark/>
          </w:tcPr>
          <w:p w:rsidR="00000000" w:rsidRDefault="009D0D42">
            <w:pPr>
              <w:pStyle w:val="table10"/>
            </w:pPr>
            <w:r>
              <w:t> </w:t>
            </w:r>
          </w:p>
        </w:tc>
        <w:tc>
          <w:tcPr>
            <w:tcW w:w="385" w:type="pct"/>
            <w:hideMark/>
          </w:tcPr>
          <w:p w:rsidR="00000000" w:rsidRDefault="009D0D42">
            <w:pPr>
              <w:pStyle w:val="table10"/>
            </w:pPr>
            <w:r>
              <w:t> </w:t>
            </w:r>
          </w:p>
        </w:tc>
        <w:tc>
          <w:tcPr>
            <w:tcW w:w="386" w:type="pct"/>
            <w:hideMark/>
          </w:tcPr>
          <w:p w:rsidR="00000000" w:rsidRDefault="009D0D42">
            <w:pPr>
              <w:pStyle w:val="table10"/>
            </w:pPr>
            <w:r>
              <w:t> </w:t>
            </w:r>
          </w:p>
        </w:tc>
        <w:tc>
          <w:tcPr>
            <w:tcW w:w="386" w:type="pct"/>
            <w:hideMark/>
          </w:tcPr>
          <w:p w:rsidR="00000000" w:rsidRDefault="009D0D42">
            <w:pPr>
              <w:pStyle w:val="table10"/>
            </w:pPr>
            <w:r>
              <w:t> </w:t>
            </w:r>
          </w:p>
        </w:tc>
        <w:tc>
          <w:tcPr>
            <w:tcW w:w="383" w:type="pct"/>
            <w:hideMark/>
          </w:tcPr>
          <w:p w:rsidR="00000000" w:rsidRDefault="009D0D42">
            <w:pPr>
              <w:pStyle w:val="table10"/>
            </w:pPr>
            <w:r>
              <w:t> </w:t>
            </w:r>
          </w:p>
        </w:tc>
      </w:tr>
      <w:tr w:rsidR="00000000">
        <w:trPr>
          <w:trHeight w:val="240"/>
          <w:tblCellSpacing w:w="0" w:type="dxa"/>
        </w:trPr>
        <w:tc>
          <w:tcPr>
            <w:tcW w:w="279" w:type="pct"/>
            <w:hideMark/>
          </w:tcPr>
          <w:p w:rsidR="00000000" w:rsidRDefault="009D0D42">
            <w:pPr>
              <w:pStyle w:val="table10"/>
            </w:pPr>
            <w:r>
              <w:t>17</w:t>
            </w:r>
          </w:p>
        </w:tc>
        <w:tc>
          <w:tcPr>
            <w:tcW w:w="2797" w:type="pct"/>
            <w:hideMark/>
          </w:tcPr>
          <w:p w:rsidR="00000000" w:rsidRDefault="009D0D42">
            <w:pPr>
              <w:pStyle w:val="table10"/>
            </w:pPr>
            <w:r>
              <w:t xml:space="preserve">Сумма налога на прибыль, от уплаты которого плательщик освобожден, остающаяся в распоряжении плательщика в связи с целевым использованием </w:t>
            </w:r>
          </w:p>
        </w:tc>
        <w:tc>
          <w:tcPr>
            <w:tcW w:w="384" w:type="pct"/>
            <w:hideMark/>
          </w:tcPr>
          <w:p w:rsidR="00000000" w:rsidRDefault="009D0D42">
            <w:pPr>
              <w:pStyle w:val="table10"/>
            </w:pPr>
            <w:r>
              <w:t> </w:t>
            </w:r>
          </w:p>
        </w:tc>
        <w:tc>
          <w:tcPr>
            <w:tcW w:w="385" w:type="pct"/>
            <w:hideMark/>
          </w:tcPr>
          <w:p w:rsidR="00000000" w:rsidRDefault="009D0D42">
            <w:pPr>
              <w:pStyle w:val="table10"/>
            </w:pPr>
            <w:r>
              <w:t> </w:t>
            </w:r>
          </w:p>
        </w:tc>
        <w:tc>
          <w:tcPr>
            <w:tcW w:w="386" w:type="pct"/>
            <w:hideMark/>
          </w:tcPr>
          <w:p w:rsidR="00000000" w:rsidRDefault="009D0D42">
            <w:pPr>
              <w:pStyle w:val="table10"/>
            </w:pPr>
            <w:r>
              <w:t> </w:t>
            </w:r>
          </w:p>
        </w:tc>
        <w:tc>
          <w:tcPr>
            <w:tcW w:w="386" w:type="pct"/>
            <w:hideMark/>
          </w:tcPr>
          <w:p w:rsidR="00000000" w:rsidRDefault="009D0D42">
            <w:pPr>
              <w:pStyle w:val="table10"/>
            </w:pPr>
            <w:r>
              <w:t> </w:t>
            </w:r>
          </w:p>
        </w:tc>
        <w:tc>
          <w:tcPr>
            <w:tcW w:w="383" w:type="pct"/>
            <w:hideMark/>
          </w:tcPr>
          <w:p w:rsidR="00000000" w:rsidRDefault="009D0D42">
            <w:pPr>
              <w:pStyle w:val="table10"/>
            </w:pPr>
            <w:r>
              <w:t> </w:t>
            </w:r>
          </w:p>
        </w:tc>
      </w:tr>
      <w:tr w:rsidR="00000000">
        <w:trPr>
          <w:trHeight w:val="240"/>
          <w:tblCellSpacing w:w="0" w:type="dxa"/>
        </w:trPr>
        <w:tc>
          <w:tcPr>
            <w:tcW w:w="279" w:type="pct"/>
            <w:hideMark/>
          </w:tcPr>
          <w:p w:rsidR="00000000" w:rsidRDefault="009D0D42">
            <w:pPr>
              <w:pStyle w:val="table10"/>
            </w:pPr>
            <w:r>
              <w:t>18</w:t>
            </w:r>
          </w:p>
        </w:tc>
        <w:tc>
          <w:tcPr>
            <w:tcW w:w="2797" w:type="pct"/>
            <w:hideMark/>
          </w:tcPr>
          <w:p w:rsidR="00000000" w:rsidRDefault="009D0D42">
            <w:pPr>
              <w:pStyle w:val="table10"/>
            </w:pPr>
            <w:r>
              <w:t>Сумма налога на прибыль, от уплаты которого плательщик освобожден</w:t>
            </w:r>
          </w:p>
        </w:tc>
        <w:tc>
          <w:tcPr>
            <w:tcW w:w="384" w:type="pct"/>
            <w:hideMark/>
          </w:tcPr>
          <w:p w:rsidR="00000000" w:rsidRDefault="009D0D42">
            <w:pPr>
              <w:pStyle w:val="table10"/>
            </w:pPr>
            <w:r>
              <w:t> </w:t>
            </w:r>
          </w:p>
        </w:tc>
        <w:tc>
          <w:tcPr>
            <w:tcW w:w="385" w:type="pct"/>
            <w:hideMark/>
          </w:tcPr>
          <w:p w:rsidR="00000000" w:rsidRDefault="009D0D42">
            <w:pPr>
              <w:pStyle w:val="table10"/>
            </w:pPr>
            <w:r>
              <w:t> </w:t>
            </w:r>
          </w:p>
        </w:tc>
        <w:tc>
          <w:tcPr>
            <w:tcW w:w="386" w:type="pct"/>
            <w:hideMark/>
          </w:tcPr>
          <w:p w:rsidR="00000000" w:rsidRDefault="009D0D42">
            <w:pPr>
              <w:pStyle w:val="table10"/>
            </w:pPr>
            <w:r>
              <w:t> </w:t>
            </w:r>
          </w:p>
        </w:tc>
        <w:tc>
          <w:tcPr>
            <w:tcW w:w="386" w:type="pct"/>
            <w:hideMark/>
          </w:tcPr>
          <w:p w:rsidR="00000000" w:rsidRDefault="009D0D42">
            <w:pPr>
              <w:pStyle w:val="table10"/>
            </w:pPr>
            <w:r>
              <w:t> </w:t>
            </w:r>
          </w:p>
        </w:tc>
        <w:tc>
          <w:tcPr>
            <w:tcW w:w="383" w:type="pct"/>
            <w:hideMark/>
          </w:tcPr>
          <w:p w:rsidR="00000000" w:rsidRDefault="009D0D42">
            <w:pPr>
              <w:pStyle w:val="table10"/>
            </w:pPr>
            <w:r>
              <w:t> </w:t>
            </w:r>
          </w:p>
        </w:tc>
      </w:tr>
      <w:tr w:rsidR="00000000">
        <w:trPr>
          <w:trHeight w:val="240"/>
          <w:tblCellSpacing w:w="0" w:type="dxa"/>
        </w:trPr>
        <w:tc>
          <w:tcPr>
            <w:tcW w:w="279" w:type="pct"/>
            <w:hideMark/>
          </w:tcPr>
          <w:p w:rsidR="00000000" w:rsidRDefault="009D0D42">
            <w:pPr>
              <w:pStyle w:val="table10"/>
            </w:pPr>
            <w:r>
              <w:t>19</w:t>
            </w:r>
          </w:p>
        </w:tc>
        <w:tc>
          <w:tcPr>
            <w:tcW w:w="2797" w:type="pct"/>
            <w:hideMark/>
          </w:tcPr>
          <w:p w:rsidR="00000000" w:rsidRDefault="009D0D42">
            <w:pPr>
              <w:pStyle w:val="table10"/>
            </w:pPr>
            <w:r>
              <w:t>Налог на прибыль (доходы), уплаченный в иностранном государстве, не превышающий суммы налога на прибыль, подлежащей уплате (уплаченной) в Республике Беларусь в отношении дохода, полученного в иностранном государстве</w:t>
            </w:r>
            <w:hyperlink w:anchor="a236" w:tooltip="+" w:history="1">
              <w:r>
                <w:rPr>
                  <w:rStyle w:val="a3"/>
                  <w:vertAlign w:val="superscript"/>
                </w:rPr>
                <w:t>6</w:t>
              </w:r>
            </w:hyperlink>
          </w:p>
        </w:tc>
        <w:tc>
          <w:tcPr>
            <w:tcW w:w="384" w:type="pct"/>
            <w:hideMark/>
          </w:tcPr>
          <w:p w:rsidR="00000000" w:rsidRDefault="009D0D42">
            <w:pPr>
              <w:pStyle w:val="table10"/>
            </w:pPr>
            <w:r>
              <w:t> </w:t>
            </w:r>
          </w:p>
        </w:tc>
        <w:tc>
          <w:tcPr>
            <w:tcW w:w="385" w:type="pct"/>
            <w:hideMark/>
          </w:tcPr>
          <w:p w:rsidR="00000000" w:rsidRDefault="009D0D42">
            <w:pPr>
              <w:pStyle w:val="table10"/>
            </w:pPr>
            <w:r>
              <w:t>х</w:t>
            </w:r>
          </w:p>
        </w:tc>
        <w:tc>
          <w:tcPr>
            <w:tcW w:w="386" w:type="pct"/>
            <w:hideMark/>
          </w:tcPr>
          <w:p w:rsidR="00000000" w:rsidRDefault="009D0D42">
            <w:pPr>
              <w:pStyle w:val="table10"/>
            </w:pPr>
            <w:r>
              <w:t>х</w:t>
            </w:r>
          </w:p>
        </w:tc>
        <w:tc>
          <w:tcPr>
            <w:tcW w:w="386" w:type="pct"/>
            <w:hideMark/>
          </w:tcPr>
          <w:p w:rsidR="00000000" w:rsidRDefault="009D0D42">
            <w:pPr>
              <w:pStyle w:val="table10"/>
            </w:pPr>
            <w:r>
              <w:t>х</w:t>
            </w:r>
          </w:p>
        </w:tc>
        <w:tc>
          <w:tcPr>
            <w:tcW w:w="383" w:type="pct"/>
            <w:hideMark/>
          </w:tcPr>
          <w:p w:rsidR="00000000" w:rsidRDefault="009D0D42">
            <w:pPr>
              <w:pStyle w:val="table10"/>
            </w:pPr>
            <w:r>
              <w:t>х</w:t>
            </w:r>
          </w:p>
        </w:tc>
      </w:tr>
      <w:tr w:rsidR="00000000">
        <w:trPr>
          <w:trHeight w:val="240"/>
          <w:tblCellSpacing w:w="0" w:type="dxa"/>
        </w:trPr>
        <w:tc>
          <w:tcPr>
            <w:tcW w:w="279" w:type="pct"/>
            <w:hideMark/>
          </w:tcPr>
          <w:p w:rsidR="00000000" w:rsidRDefault="009D0D42">
            <w:pPr>
              <w:pStyle w:val="table10"/>
            </w:pPr>
            <w:r>
              <w:t>20</w:t>
            </w:r>
          </w:p>
        </w:tc>
        <w:tc>
          <w:tcPr>
            <w:tcW w:w="2797" w:type="pct"/>
            <w:hideMark/>
          </w:tcPr>
          <w:p w:rsidR="00000000" w:rsidRDefault="009D0D42">
            <w:pPr>
              <w:pStyle w:val="table10"/>
            </w:pPr>
            <w:r>
              <w:t xml:space="preserve">Налог на доходы иностранных организаций, удержанный и перечисленный в бюджет Республики Беларусь налоговым агентом, в отношении которых иностранная организация, осуществляющая деятельность в Республике Беларусь через постоянное представительство, является </w:t>
            </w:r>
            <w:r>
              <w:t>плательщиком налога на прибыль в Республике Беларусь</w:t>
            </w:r>
          </w:p>
        </w:tc>
        <w:tc>
          <w:tcPr>
            <w:tcW w:w="384" w:type="pct"/>
            <w:hideMark/>
          </w:tcPr>
          <w:p w:rsidR="00000000" w:rsidRDefault="009D0D42">
            <w:pPr>
              <w:pStyle w:val="table10"/>
            </w:pPr>
            <w:r>
              <w:t> </w:t>
            </w:r>
          </w:p>
        </w:tc>
        <w:tc>
          <w:tcPr>
            <w:tcW w:w="385" w:type="pct"/>
            <w:hideMark/>
          </w:tcPr>
          <w:p w:rsidR="00000000" w:rsidRDefault="009D0D42">
            <w:pPr>
              <w:pStyle w:val="table10"/>
            </w:pPr>
            <w:r>
              <w:t>х</w:t>
            </w:r>
          </w:p>
        </w:tc>
        <w:tc>
          <w:tcPr>
            <w:tcW w:w="386" w:type="pct"/>
            <w:hideMark/>
          </w:tcPr>
          <w:p w:rsidR="00000000" w:rsidRDefault="009D0D42">
            <w:pPr>
              <w:pStyle w:val="table10"/>
            </w:pPr>
            <w:r>
              <w:t>х</w:t>
            </w:r>
          </w:p>
        </w:tc>
        <w:tc>
          <w:tcPr>
            <w:tcW w:w="386" w:type="pct"/>
            <w:hideMark/>
          </w:tcPr>
          <w:p w:rsidR="00000000" w:rsidRDefault="009D0D42">
            <w:pPr>
              <w:pStyle w:val="table10"/>
            </w:pPr>
            <w:r>
              <w:t>х</w:t>
            </w:r>
          </w:p>
        </w:tc>
        <w:tc>
          <w:tcPr>
            <w:tcW w:w="383" w:type="pct"/>
            <w:hideMark/>
          </w:tcPr>
          <w:p w:rsidR="00000000" w:rsidRDefault="009D0D42">
            <w:pPr>
              <w:pStyle w:val="table10"/>
            </w:pPr>
            <w:r>
              <w:t>х</w:t>
            </w:r>
          </w:p>
        </w:tc>
      </w:tr>
      <w:tr w:rsidR="00000000">
        <w:trPr>
          <w:trHeight w:val="240"/>
          <w:tblCellSpacing w:w="0" w:type="dxa"/>
        </w:trPr>
        <w:tc>
          <w:tcPr>
            <w:tcW w:w="279" w:type="pct"/>
            <w:hideMark/>
          </w:tcPr>
          <w:p w:rsidR="00000000" w:rsidRDefault="009D0D42">
            <w:pPr>
              <w:pStyle w:val="table10"/>
            </w:pPr>
            <w:r>
              <w:t>21</w:t>
            </w:r>
          </w:p>
        </w:tc>
        <w:tc>
          <w:tcPr>
            <w:tcW w:w="2797" w:type="pct"/>
            <w:hideMark/>
          </w:tcPr>
          <w:p w:rsidR="00000000" w:rsidRDefault="009D0D42">
            <w:pPr>
              <w:pStyle w:val="table10"/>
            </w:pPr>
            <w:r>
              <w:t xml:space="preserve">Налог на прибыль, исчисленный для уплаты в Республике Беларусь (строка 16 - строка 17 - строка 18 - строка 19 - </w:t>
            </w:r>
            <w:r>
              <w:br/>
              <w:t>- строка 20)</w:t>
            </w:r>
          </w:p>
        </w:tc>
        <w:tc>
          <w:tcPr>
            <w:tcW w:w="384" w:type="pct"/>
            <w:hideMark/>
          </w:tcPr>
          <w:p w:rsidR="00000000" w:rsidRDefault="009D0D42">
            <w:pPr>
              <w:pStyle w:val="table10"/>
            </w:pPr>
            <w:r>
              <w:t> </w:t>
            </w:r>
          </w:p>
        </w:tc>
        <w:tc>
          <w:tcPr>
            <w:tcW w:w="385" w:type="pct"/>
            <w:hideMark/>
          </w:tcPr>
          <w:p w:rsidR="00000000" w:rsidRDefault="009D0D42">
            <w:pPr>
              <w:pStyle w:val="table10"/>
            </w:pPr>
            <w:r>
              <w:t>х</w:t>
            </w:r>
          </w:p>
        </w:tc>
        <w:tc>
          <w:tcPr>
            <w:tcW w:w="386" w:type="pct"/>
            <w:hideMark/>
          </w:tcPr>
          <w:p w:rsidR="00000000" w:rsidRDefault="009D0D42">
            <w:pPr>
              <w:pStyle w:val="table10"/>
            </w:pPr>
            <w:r>
              <w:t>х</w:t>
            </w:r>
          </w:p>
        </w:tc>
        <w:tc>
          <w:tcPr>
            <w:tcW w:w="386" w:type="pct"/>
            <w:hideMark/>
          </w:tcPr>
          <w:p w:rsidR="00000000" w:rsidRDefault="009D0D42">
            <w:pPr>
              <w:pStyle w:val="table10"/>
            </w:pPr>
            <w:r>
              <w:t>х</w:t>
            </w:r>
          </w:p>
        </w:tc>
        <w:tc>
          <w:tcPr>
            <w:tcW w:w="383" w:type="pct"/>
            <w:hideMark/>
          </w:tcPr>
          <w:p w:rsidR="00000000" w:rsidRDefault="009D0D42">
            <w:pPr>
              <w:pStyle w:val="table10"/>
            </w:pPr>
            <w:r>
              <w:t>х</w:t>
            </w:r>
          </w:p>
        </w:tc>
      </w:tr>
      <w:tr w:rsidR="00000000">
        <w:trPr>
          <w:trHeight w:val="240"/>
          <w:tblCellSpacing w:w="0" w:type="dxa"/>
        </w:trPr>
        <w:tc>
          <w:tcPr>
            <w:tcW w:w="279" w:type="pct"/>
            <w:hideMark/>
          </w:tcPr>
          <w:p w:rsidR="00000000" w:rsidRDefault="009D0D42">
            <w:pPr>
              <w:pStyle w:val="table10"/>
            </w:pPr>
            <w:r>
              <w:t>22</w:t>
            </w:r>
          </w:p>
        </w:tc>
        <w:tc>
          <w:tcPr>
            <w:tcW w:w="2797" w:type="pct"/>
            <w:hideMark/>
          </w:tcPr>
          <w:p w:rsidR="00000000" w:rsidRDefault="009D0D42">
            <w:pPr>
              <w:pStyle w:val="table10"/>
            </w:pPr>
            <w:r>
              <w:t>Налог на прибыль, исчисленный по предыдущей налоговой декларации (расчету) (строка 21 предыдущей налоговой декларации (расчета))</w:t>
            </w:r>
          </w:p>
        </w:tc>
        <w:tc>
          <w:tcPr>
            <w:tcW w:w="384" w:type="pct"/>
            <w:hideMark/>
          </w:tcPr>
          <w:p w:rsidR="00000000" w:rsidRDefault="009D0D42">
            <w:pPr>
              <w:pStyle w:val="table10"/>
            </w:pPr>
            <w:r>
              <w:t> </w:t>
            </w:r>
          </w:p>
        </w:tc>
        <w:tc>
          <w:tcPr>
            <w:tcW w:w="385" w:type="pct"/>
            <w:hideMark/>
          </w:tcPr>
          <w:p w:rsidR="00000000" w:rsidRDefault="009D0D42">
            <w:pPr>
              <w:pStyle w:val="table10"/>
            </w:pPr>
            <w:r>
              <w:t>х</w:t>
            </w:r>
          </w:p>
        </w:tc>
        <w:tc>
          <w:tcPr>
            <w:tcW w:w="386" w:type="pct"/>
            <w:hideMark/>
          </w:tcPr>
          <w:p w:rsidR="00000000" w:rsidRDefault="009D0D42">
            <w:pPr>
              <w:pStyle w:val="table10"/>
            </w:pPr>
            <w:r>
              <w:t>х</w:t>
            </w:r>
          </w:p>
        </w:tc>
        <w:tc>
          <w:tcPr>
            <w:tcW w:w="386" w:type="pct"/>
            <w:hideMark/>
          </w:tcPr>
          <w:p w:rsidR="00000000" w:rsidRDefault="009D0D42">
            <w:pPr>
              <w:pStyle w:val="table10"/>
            </w:pPr>
            <w:r>
              <w:t>х</w:t>
            </w:r>
          </w:p>
        </w:tc>
        <w:tc>
          <w:tcPr>
            <w:tcW w:w="383" w:type="pct"/>
            <w:hideMark/>
          </w:tcPr>
          <w:p w:rsidR="00000000" w:rsidRDefault="009D0D42">
            <w:pPr>
              <w:pStyle w:val="table10"/>
            </w:pPr>
            <w:r>
              <w:t>х</w:t>
            </w:r>
          </w:p>
        </w:tc>
      </w:tr>
      <w:tr w:rsidR="00000000">
        <w:trPr>
          <w:trHeight w:val="240"/>
          <w:tblCellSpacing w:w="0" w:type="dxa"/>
        </w:trPr>
        <w:tc>
          <w:tcPr>
            <w:tcW w:w="279" w:type="pct"/>
            <w:hideMark/>
          </w:tcPr>
          <w:p w:rsidR="00000000" w:rsidRDefault="009D0D42">
            <w:pPr>
              <w:pStyle w:val="table10"/>
            </w:pPr>
            <w:r>
              <w:rPr>
                <w:color w:val="000000"/>
              </w:rPr>
              <w:t>23</w:t>
            </w:r>
          </w:p>
        </w:tc>
        <w:tc>
          <w:tcPr>
            <w:tcW w:w="2797" w:type="pct"/>
            <w:hideMark/>
          </w:tcPr>
          <w:p w:rsidR="00000000" w:rsidRDefault="009D0D42">
            <w:pPr>
              <w:pStyle w:val="table10"/>
            </w:pPr>
            <w:r>
              <w:rPr>
                <w:color w:val="000000"/>
              </w:rPr>
              <w:t>2/3 суммы налога на прибыль за III квартал текущего налогового периода</w:t>
            </w:r>
            <w:hyperlink w:anchor="a239" w:tooltip="+" w:history="1">
              <w:r>
                <w:rPr>
                  <w:rStyle w:val="a3"/>
                  <w:vertAlign w:val="superscript"/>
                </w:rPr>
                <w:t>8</w:t>
              </w:r>
            </w:hyperlink>
          </w:p>
        </w:tc>
        <w:tc>
          <w:tcPr>
            <w:tcW w:w="384" w:type="pct"/>
            <w:hideMark/>
          </w:tcPr>
          <w:p w:rsidR="00000000" w:rsidRDefault="009D0D42">
            <w:pPr>
              <w:pStyle w:val="table10"/>
            </w:pPr>
            <w:r>
              <w:rPr>
                <w:color w:val="000000"/>
              </w:rPr>
              <w:t> </w:t>
            </w:r>
          </w:p>
        </w:tc>
        <w:tc>
          <w:tcPr>
            <w:tcW w:w="385" w:type="pct"/>
            <w:hideMark/>
          </w:tcPr>
          <w:p w:rsidR="00000000" w:rsidRDefault="009D0D42">
            <w:pPr>
              <w:pStyle w:val="table10"/>
            </w:pPr>
            <w:r>
              <w:rPr>
                <w:color w:val="000000"/>
              </w:rPr>
              <w:t>х</w:t>
            </w:r>
          </w:p>
        </w:tc>
        <w:tc>
          <w:tcPr>
            <w:tcW w:w="386" w:type="pct"/>
            <w:hideMark/>
          </w:tcPr>
          <w:p w:rsidR="00000000" w:rsidRDefault="009D0D42">
            <w:pPr>
              <w:pStyle w:val="table10"/>
            </w:pPr>
            <w:r>
              <w:rPr>
                <w:color w:val="000000"/>
              </w:rPr>
              <w:t>х</w:t>
            </w:r>
          </w:p>
        </w:tc>
        <w:tc>
          <w:tcPr>
            <w:tcW w:w="386" w:type="pct"/>
            <w:hideMark/>
          </w:tcPr>
          <w:p w:rsidR="00000000" w:rsidRDefault="009D0D42">
            <w:pPr>
              <w:pStyle w:val="table10"/>
            </w:pPr>
            <w:r>
              <w:rPr>
                <w:color w:val="000000"/>
              </w:rPr>
              <w:t>х</w:t>
            </w:r>
          </w:p>
        </w:tc>
        <w:tc>
          <w:tcPr>
            <w:tcW w:w="383" w:type="pct"/>
            <w:hideMark/>
          </w:tcPr>
          <w:p w:rsidR="00000000" w:rsidRDefault="009D0D42">
            <w:pPr>
              <w:pStyle w:val="table10"/>
            </w:pPr>
            <w:r>
              <w:rPr>
                <w:color w:val="000000"/>
              </w:rPr>
              <w:t>х</w:t>
            </w:r>
          </w:p>
        </w:tc>
      </w:tr>
      <w:tr w:rsidR="00000000">
        <w:trPr>
          <w:trHeight w:val="240"/>
          <w:tblCellSpacing w:w="0" w:type="dxa"/>
        </w:trPr>
        <w:tc>
          <w:tcPr>
            <w:tcW w:w="279" w:type="pct"/>
            <w:hideMark/>
          </w:tcPr>
          <w:p w:rsidR="00000000" w:rsidRDefault="009D0D42">
            <w:pPr>
              <w:pStyle w:val="table10"/>
            </w:pPr>
            <w:r>
              <w:t>24</w:t>
            </w:r>
          </w:p>
        </w:tc>
        <w:tc>
          <w:tcPr>
            <w:tcW w:w="2797" w:type="pct"/>
            <w:hideMark/>
          </w:tcPr>
          <w:p w:rsidR="00000000" w:rsidRDefault="009D0D42">
            <w:pPr>
              <w:pStyle w:val="table10"/>
            </w:pPr>
            <w:r>
              <w:t xml:space="preserve">Налог на прибыль к уплате (возврату) </w:t>
            </w:r>
            <w:r>
              <w:br/>
              <w:t>(строка 21 - строка 22 - строка 23)</w:t>
            </w:r>
          </w:p>
        </w:tc>
        <w:tc>
          <w:tcPr>
            <w:tcW w:w="384" w:type="pct"/>
            <w:hideMark/>
          </w:tcPr>
          <w:p w:rsidR="00000000" w:rsidRDefault="009D0D42">
            <w:pPr>
              <w:pStyle w:val="table10"/>
            </w:pPr>
            <w:r>
              <w:t> </w:t>
            </w:r>
          </w:p>
        </w:tc>
        <w:tc>
          <w:tcPr>
            <w:tcW w:w="385" w:type="pct"/>
            <w:hideMark/>
          </w:tcPr>
          <w:p w:rsidR="00000000" w:rsidRDefault="009D0D42">
            <w:pPr>
              <w:pStyle w:val="table10"/>
            </w:pPr>
            <w:r>
              <w:t>х</w:t>
            </w:r>
          </w:p>
        </w:tc>
        <w:tc>
          <w:tcPr>
            <w:tcW w:w="386" w:type="pct"/>
            <w:hideMark/>
          </w:tcPr>
          <w:p w:rsidR="00000000" w:rsidRDefault="009D0D42">
            <w:pPr>
              <w:pStyle w:val="table10"/>
            </w:pPr>
            <w:r>
              <w:t>х</w:t>
            </w:r>
          </w:p>
        </w:tc>
        <w:tc>
          <w:tcPr>
            <w:tcW w:w="386" w:type="pct"/>
            <w:hideMark/>
          </w:tcPr>
          <w:p w:rsidR="00000000" w:rsidRDefault="009D0D42">
            <w:pPr>
              <w:pStyle w:val="table10"/>
            </w:pPr>
            <w:r>
              <w:t>х</w:t>
            </w:r>
          </w:p>
        </w:tc>
        <w:tc>
          <w:tcPr>
            <w:tcW w:w="383" w:type="pct"/>
            <w:hideMark/>
          </w:tcPr>
          <w:p w:rsidR="00000000" w:rsidRDefault="009D0D42">
            <w:pPr>
              <w:pStyle w:val="table10"/>
            </w:pPr>
            <w:r>
              <w:t>х</w:t>
            </w:r>
          </w:p>
        </w:tc>
      </w:tr>
      <w:tr w:rsidR="00000000">
        <w:trPr>
          <w:trHeight w:val="240"/>
          <w:tblCellSpacing w:w="0" w:type="dxa"/>
        </w:trPr>
        <w:tc>
          <w:tcPr>
            <w:tcW w:w="279" w:type="pct"/>
            <w:hideMark/>
          </w:tcPr>
          <w:p w:rsidR="00000000" w:rsidRDefault="009D0D42">
            <w:pPr>
              <w:pStyle w:val="table10"/>
            </w:pPr>
            <w:r>
              <w:t>24.1</w:t>
            </w:r>
          </w:p>
        </w:tc>
        <w:tc>
          <w:tcPr>
            <w:tcW w:w="2797" w:type="pct"/>
            <w:hideMark/>
          </w:tcPr>
          <w:p w:rsidR="00000000" w:rsidRDefault="009D0D42">
            <w:pPr>
              <w:pStyle w:val="table10"/>
            </w:pPr>
            <w:r>
              <w:t>в том числе к доплате (уменьшению) по акту проверки</w:t>
            </w:r>
          </w:p>
        </w:tc>
        <w:tc>
          <w:tcPr>
            <w:tcW w:w="384" w:type="pct"/>
            <w:hideMark/>
          </w:tcPr>
          <w:p w:rsidR="00000000" w:rsidRDefault="009D0D42">
            <w:pPr>
              <w:pStyle w:val="table10"/>
            </w:pPr>
            <w:r>
              <w:t> </w:t>
            </w:r>
          </w:p>
        </w:tc>
        <w:tc>
          <w:tcPr>
            <w:tcW w:w="385" w:type="pct"/>
            <w:hideMark/>
          </w:tcPr>
          <w:p w:rsidR="00000000" w:rsidRDefault="009D0D42">
            <w:pPr>
              <w:pStyle w:val="table10"/>
            </w:pPr>
            <w:r>
              <w:t>х</w:t>
            </w:r>
          </w:p>
        </w:tc>
        <w:tc>
          <w:tcPr>
            <w:tcW w:w="386" w:type="pct"/>
            <w:hideMark/>
          </w:tcPr>
          <w:p w:rsidR="00000000" w:rsidRDefault="009D0D42">
            <w:pPr>
              <w:pStyle w:val="table10"/>
            </w:pPr>
            <w:r>
              <w:t>х</w:t>
            </w:r>
          </w:p>
        </w:tc>
        <w:tc>
          <w:tcPr>
            <w:tcW w:w="386" w:type="pct"/>
            <w:hideMark/>
          </w:tcPr>
          <w:p w:rsidR="00000000" w:rsidRDefault="009D0D42">
            <w:pPr>
              <w:pStyle w:val="table10"/>
            </w:pPr>
            <w:r>
              <w:t>х</w:t>
            </w:r>
          </w:p>
        </w:tc>
        <w:tc>
          <w:tcPr>
            <w:tcW w:w="383" w:type="pct"/>
            <w:hideMark/>
          </w:tcPr>
          <w:p w:rsidR="00000000" w:rsidRDefault="009D0D42">
            <w:pPr>
              <w:pStyle w:val="table10"/>
            </w:pPr>
            <w:r>
              <w:t>х</w:t>
            </w:r>
          </w:p>
        </w:tc>
      </w:tr>
    </w:tbl>
    <w:p w:rsidR="00000000" w:rsidRDefault="009D0D42">
      <w:pPr>
        <w:pStyle w:val="newncpi"/>
      </w:pPr>
      <w:r>
        <w:t> </w:t>
      </w:r>
    </w:p>
    <w:tbl>
      <w:tblPr>
        <w:tblStyle w:val="tablencpi"/>
        <w:tblW w:w="4950" w:type="pct"/>
        <w:tblCellSpacing w:w="0" w:type="dxa"/>
        <w:tblLook w:val="04A0" w:firstRow="1" w:lastRow="0" w:firstColumn="1" w:lastColumn="0" w:noHBand="0" w:noVBand="1"/>
      </w:tblPr>
      <w:tblGrid>
        <w:gridCol w:w="4564"/>
        <w:gridCol w:w="1015"/>
        <w:gridCol w:w="1422"/>
        <w:gridCol w:w="2260"/>
      </w:tblGrid>
      <w:tr w:rsidR="00000000">
        <w:trPr>
          <w:trHeight w:val="240"/>
          <w:tblCellSpacing w:w="0" w:type="dxa"/>
        </w:trPr>
        <w:tc>
          <w:tcPr>
            <w:tcW w:w="2464" w:type="pct"/>
            <w:hideMark/>
          </w:tcPr>
          <w:p w:rsidR="00000000" w:rsidRDefault="009D0D42">
            <w:pPr>
              <w:pStyle w:val="newncpi0"/>
            </w:pPr>
            <w:r>
              <w:t>По сроку уплаты  </w:t>
            </w:r>
          </w:p>
        </w:tc>
        <w:tc>
          <w:tcPr>
            <w:tcW w:w="548" w:type="pct"/>
            <w:hideMark/>
          </w:tcPr>
          <w:p w:rsidR="00000000" w:rsidRDefault="009D0D42">
            <w:pPr>
              <w:pStyle w:val="newncpi0"/>
            </w:pPr>
            <w:r>
              <w:t> </w:t>
            </w:r>
          </w:p>
        </w:tc>
        <w:tc>
          <w:tcPr>
            <w:tcW w:w="768" w:type="pct"/>
            <w:hideMark/>
          </w:tcPr>
          <w:p w:rsidR="00000000" w:rsidRDefault="009D0D42">
            <w:pPr>
              <w:pStyle w:val="newncpi0"/>
            </w:pPr>
            <w:r>
              <w:t> </w:t>
            </w:r>
          </w:p>
        </w:tc>
        <w:tc>
          <w:tcPr>
            <w:tcW w:w="1220" w:type="pct"/>
            <w:hideMark/>
          </w:tcPr>
          <w:p w:rsidR="00000000" w:rsidRDefault="009D0D42">
            <w:pPr>
              <w:pStyle w:val="newncpi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
            </w:pPr>
            <w:r>
              <w:t> </w:t>
            </w:r>
          </w:p>
        </w:tc>
        <w:tc>
          <w:tcPr>
            <w:tcW w:w="548" w:type="pct"/>
            <w:vAlign w:val="center"/>
            <w:hideMark/>
          </w:tcPr>
          <w:p w:rsidR="00000000" w:rsidRDefault="009D0D42">
            <w:pPr>
              <w:pStyle w:val="undline"/>
            </w:pPr>
            <w:r>
              <w:t>(число)</w:t>
            </w:r>
          </w:p>
        </w:tc>
        <w:tc>
          <w:tcPr>
            <w:tcW w:w="768" w:type="pct"/>
            <w:vAlign w:val="center"/>
            <w:hideMark/>
          </w:tcPr>
          <w:p w:rsidR="00000000" w:rsidRDefault="009D0D42">
            <w:pPr>
              <w:pStyle w:val="undline"/>
            </w:pPr>
            <w:r>
              <w:t>(номер месяца)</w:t>
            </w:r>
          </w:p>
        </w:tc>
        <w:tc>
          <w:tcPr>
            <w:tcW w:w="1220" w:type="pct"/>
            <w:vAlign w:val="center"/>
            <w:hideMark/>
          </w:tcPr>
          <w:p w:rsidR="00000000" w:rsidRDefault="009D0D42">
            <w:pPr>
              <w:pStyle w:val="undline"/>
            </w:pPr>
            <w:r>
              <w:t>(четыре цифры года)</w:t>
            </w:r>
          </w:p>
        </w:tc>
      </w:tr>
    </w:tbl>
    <w:p w:rsidR="00000000" w:rsidRDefault="009D0D42">
      <w:pPr>
        <w:pStyle w:val="newncpi"/>
      </w:pPr>
      <w:r>
        <w:t> </w:t>
      </w:r>
    </w:p>
    <w:p w:rsidR="00000000" w:rsidRDefault="009D0D42">
      <w:pPr>
        <w:pStyle w:val="newncpi0"/>
      </w:pPr>
      <w:r>
        <w:t>Раздел II</w:t>
      </w:r>
      <w:r>
        <w:br/>
        <w:t>Расчет 2/3 суммы налога на прибыль за III квартал текущего налогового периода</w:t>
      </w:r>
      <w:hyperlink w:anchor="a240" w:tooltip="+" w:history="1">
        <w:r>
          <w:rPr>
            <w:rStyle w:val="a3"/>
            <w:vertAlign w:val="superscript"/>
          </w:rPr>
          <w:t>9</w:t>
        </w:r>
      </w:hyperlink>
    </w:p>
    <w:p w:rsidR="00000000" w:rsidRDefault="009D0D42">
      <w:pPr>
        <w:pStyle w:val="newncpi"/>
      </w:pPr>
      <w:r>
        <w:t> </w:t>
      </w:r>
    </w:p>
    <w:p w:rsidR="00000000" w:rsidRDefault="009D0D42">
      <w:pPr>
        <w:pStyle w:val="edizmeren"/>
      </w:pPr>
      <w:r>
        <w:t>(тыс. руб.)</w:t>
      </w:r>
    </w:p>
    <w:tbl>
      <w:tblPr>
        <w:tblStyle w:val="tablencpi"/>
        <w:tblW w:w="5000" w:type="pct"/>
        <w:tblCellSpacing w:w="0" w:type="dxa"/>
        <w:tblLook w:val="04A0" w:firstRow="1" w:lastRow="0" w:firstColumn="1" w:lastColumn="0" w:noHBand="0" w:noVBand="1"/>
      </w:tblPr>
      <w:tblGrid>
        <w:gridCol w:w="8083"/>
        <w:gridCol w:w="1272"/>
      </w:tblGrid>
      <w:tr w:rsidR="00000000">
        <w:trPr>
          <w:trHeight w:val="240"/>
          <w:tblCellSpacing w:w="0" w:type="dxa"/>
        </w:trPr>
        <w:tc>
          <w:tcPr>
            <w:tcW w:w="4320" w:type="pct"/>
            <w:hideMark/>
          </w:tcPr>
          <w:p w:rsidR="00000000" w:rsidRDefault="009D0D42">
            <w:pPr>
              <w:pStyle w:val="table10"/>
            </w:pPr>
            <w:r>
              <w:t>2/3 суммы налога на прибыль за III квартал текущего налогового период</w:t>
            </w:r>
            <w:r>
              <w:t>а (строка 24 раздела I части I налоговой декларации (расчета) за III квартал текущего налогового периода х 2/3)</w:t>
            </w:r>
          </w:p>
        </w:tc>
        <w:tc>
          <w:tcPr>
            <w:tcW w:w="680" w:type="pct"/>
            <w:hideMark/>
          </w:tcPr>
          <w:p w:rsidR="00000000" w:rsidRDefault="009D0D42">
            <w:pPr>
              <w:pStyle w:val="table10"/>
            </w:pPr>
            <w:r>
              <w:t> </w:t>
            </w:r>
          </w:p>
        </w:tc>
      </w:tr>
    </w:tbl>
    <w:p w:rsidR="00000000" w:rsidRDefault="009D0D42">
      <w:pPr>
        <w:pStyle w:val="newncpi"/>
      </w:pPr>
      <w:r>
        <w:t> </w:t>
      </w:r>
    </w:p>
    <w:tbl>
      <w:tblPr>
        <w:tblStyle w:val="tablencpi"/>
        <w:tblW w:w="4950" w:type="pct"/>
        <w:tblCellSpacing w:w="0" w:type="dxa"/>
        <w:tblLook w:val="04A0" w:firstRow="1" w:lastRow="0" w:firstColumn="1" w:lastColumn="0" w:noHBand="0" w:noVBand="1"/>
      </w:tblPr>
      <w:tblGrid>
        <w:gridCol w:w="4564"/>
        <w:gridCol w:w="1015"/>
        <w:gridCol w:w="1422"/>
        <w:gridCol w:w="2260"/>
      </w:tblGrid>
      <w:tr w:rsidR="00000000">
        <w:trPr>
          <w:trHeight w:val="240"/>
          <w:tblCellSpacing w:w="0" w:type="dxa"/>
        </w:trPr>
        <w:tc>
          <w:tcPr>
            <w:tcW w:w="2464" w:type="pct"/>
            <w:hideMark/>
          </w:tcPr>
          <w:p w:rsidR="00000000" w:rsidRDefault="009D0D42">
            <w:pPr>
              <w:pStyle w:val="newncpi0"/>
            </w:pPr>
            <w:r>
              <w:t>По сроку уплаты  </w:t>
            </w:r>
          </w:p>
        </w:tc>
        <w:tc>
          <w:tcPr>
            <w:tcW w:w="548" w:type="pct"/>
            <w:hideMark/>
          </w:tcPr>
          <w:p w:rsidR="00000000" w:rsidRDefault="009D0D42">
            <w:pPr>
              <w:pStyle w:val="newncpi0"/>
            </w:pPr>
            <w:r>
              <w:t> </w:t>
            </w:r>
          </w:p>
        </w:tc>
        <w:tc>
          <w:tcPr>
            <w:tcW w:w="768" w:type="pct"/>
            <w:hideMark/>
          </w:tcPr>
          <w:p w:rsidR="00000000" w:rsidRDefault="009D0D42">
            <w:pPr>
              <w:pStyle w:val="newncpi0"/>
            </w:pPr>
            <w:r>
              <w:t> </w:t>
            </w:r>
          </w:p>
        </w:tc>
        <w:tc>
          <w:tcPr>
            <w:tcW w:w="1220" w:type="pct"/>
            <w:hideMark/>
          </w:tcPr>
          <w:p w:rsidR="00000000" w:rsidRDefault="009D0D42">
            <w:pPr>
              <w:pStyle w:val="newncpi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
            </w:pPr>
            <w:r>
              <w:t> </w:t>
            </w:r>
          </w:p>
        </w:tc>
        <w:tc>
          <w:tcPr>
            <w:tcW w:w="548" w:type="pct"/>
            <w:vAlign w:val="center"/>
            <w:hideMark/>
          </w:tcPr>
          <w:p w:rsidR="00000000" w:rsidRDefault="009D0D42">
            <w:pPr>
              <w:pStyle w:val="undline"/>
            </w:pPr>
            <w:r>
              <w:t>(число)</w:t>
            </w:r>
          </w:p>
        </w:tc>
        <w:tc>
          <w:tcPr>
            <w:tcW w:w="768" w:type="pct"/>
            <w:vAlign w:val="center"/>
            <w:hideMark/>
          </w:tcPr>
          <w:p w:rsidR="00000000" w:rsidRDefault="009D0D42">
            <w:pPr>
              <w:pStyle w:val="undline"/>
            </w:pPr>
            <w:r>
              <w:t>(номер месяца)</w:t>
            </w:r>
          </w:p>
        </w:tc>
        <w:tc>
          <w:tcPr>
            <w:tcW w:w="1220" w:type="pct"/>
            <w:vAlign w:val="center"/>
            <w:hideMark/>
          </w:tcPr>
          <w:p w:rsidR="00000000" w:rsidRDefault="009D0D42">
            <w:pPr>
              <w:pStyle w:val="undline"/>
            </w:pPr>
            <w:r>
              <w:t>(четыре цифры года)</w:t>
            </w:r>
          </w:p>
        </w:tc>
      </w:tr>
    </w:tbl>
    <w:p w:rsidR="00000000" w:rsidRDefault="009D0D42">
      <w:pPr>
        <w:pStyle w:val="newncpi"/>
      </w:pPr>
      <w:r>
        <w:t> </w:t>
      </w:r>
    </w:p>
    <w:p w:rsidR="00000000" w:rsidRDefault="009D0D42">
      <w:pPr>
        <w:pStyle w:val="newncpi0"/>
      </w:pPr>
      <w:bookmarkStart w:id="83" w:name="a471"/>
      <w:bookmarkEnd w:id="83"/>
      <w:r>
        <w:t>Раздел III</w:t>
      </w:r>
      <w:r>
        <w:br/>
      </w:r>
      <w:r>
        <w:t xml:space="preserve">Сведения о занижении (завышении) суммы налога, подлежащей уплате (возврату) </w:t>
      </w:r>
      <w:r>
        <w:br/>
        <w:t xml:space="preserve">по налоговой декларации (расчету), в которой обнаружены неполнота сведений </w:t>
      </w:r>
      <w:r>
        <w:br/>
        <w:t>или ошибки</w:t>
      </w:r>
    </w:p>
    <w:p w:rsidR="00000000" w:rsidRDefault="009D0D42">
      <w:pPr>
        <w:pStyle w:val="newncpi"/>
      </w:pPr>
      <w:r>
        <w:t> </w:t>
      </w:r>
    </w:p>
    <w:p w:rsidR="00000000" w:rsidRDefault="009D0D42">
      <w:pPr>
        <w:pStyle w:val="edizmeren"/>
      </w:pPr>
      <w:r>
        <w:t>(тыс. руб.)</w:t>
      </w:r>
    </w:p>
    <w:tbl>
      <w:tblPr>
        <w:tblStyle w:val="tablencpi"/>
        <w:tblW w:w="5000" w:type="pct"/>
        <w:tblCellSpacing w:w="0" w:type="dxa"/>
        <w:tblLook w:val="04A0" w:firstRow="1" w:lastRow="0" w:firstColumn="1" w:lastColumn="0" w:noHBand="0" w:noVBand="1"/>
      </w:tblPr>
      <w:tblGrid>
        <w:gridCol w:w="6648"/>
        <w:gridCol w:w="2707"/>
      </w:tblGrid>
      <w:tr w:rsidR="00000000">
        <w:trPr>
          <w:trHeight w:val="240"/>
          <w:tblCellSpacing w:w="0" w:type="dxa"/>
        </w:trPr>
        <w:tc>
          <w:tcPr>
            <w:tcW w:w="3553" w:type="pct"/>
            <w:vAlign w:val="center"/>
            <w:hideMark/>
          </w:tcPr>
          <w:p w:rsidR="00000000" w:rsidRDefault="009D0D42">
            <w:pPr>
              <w:pStyle w:val="table10"/>
            </w:pPr>
            <w:r>
              <w:t>Отчетный период, за который обнаружены неполнота сведений или ошибки, приве</w:t>
            </w:r>
            <w:r>
              <w:t>дшие к занижению (завышению) суммы налога за этот период</w:t>
            </w:r>
          </w:p>
        </w:tc>
        <w:tc>
          <w:tcPr>
            <w:tcW w:w="1447" w:type="pct"/>
            <w:vAlign w:val="center"/>
            <w:hideMark/>
          </w:tcPr>
          <w:p w:rsidR="00000000" w:rsidRDefault="009D0D42">
            <w:pPr>
              <w:pStyle w:val="table10"/>
            </w:pPr>
            <w:r>
              <w:t>Сумма налога к уплате (возврату) за соответствующий отчетный период, за который обнаружены неполнота сведений или ошибки (+, -)</w:t>
            </w:r>
          </w:p>
        </w:tc>
      </w:tr>
      <w:tr w:rsidR="00000000">
        <w:trPr>
          <w:trHeight w:val="240"/>
          <w:tblCellSpacing w:w="0" w:type="dxa"/>
        </w:trPr>
        <w:tc>
          <w:tcPr>
            <w:tcW w:w="3553" w:type="pct"/>
            <w:vAlign w:val="center"/>
            <w:hideMark/>
          </w:tcPr>
          <w:p w:rsidR="00000000" w:rsidRDefault="009D0D42">
            <w:pPr>
              <w:pStyle w:val="table10"/>
            </w:pPr>
            <w:r>
              <w:t>1</w:t>
            </w:r>
          </w:p>
        </w:tc>
        <w:tc>
          <w:tcPr>
            <w:tcW w:w="1447" w:type="pct"/>
            <w:vAlign w:val="center"/>
            <w:hideMark/>
          </w:tcPr>
          <w:p w:rsidR="00000000" w:rsidRDefault="009D0D42">
            <w:pPr>
              <w:pStyle w:val="table10"/>
            </w:pPr>
            <w:r>
              <w:t>2</w:t>
            </w:r>
          </w:p>
        </w:tc>
      </w:tr>
      <w:tr w:rsidR="00000000">
        <w:trPr>
          <w:trHeight w:val="240"/>
          <w:tblCellSpacing w:w="0" w:type="dxa"/>
        </w:trPr>
        <w:tc>
          <w:tcPr>
            <w:tcW w:w="3553" w:type="pct"/>
            <w:hideMark/>
          </w:tcPr>
          <w:p w:rsidR="00000000" w:rsidRDefault="009D0D42">
            <w:pPr>
              <w:pStyle w:val="table10"/>
            </w:pPr>
            <w:r>
              <w:t>I квартал</w:t>
            </w:r>
          </w:p>
        </w:tc>
        <w:tc>
          <w:tcPr>
            <w:tcW w:w="1447" w:type="pct"/>
            <w:hideMark/>
          </w:tcPr>
          <w:p w:rsidR="00000000" w:rsidRDefault="009D0D42">
            <w:pPr>
              <w:pStyle w:val="table10"/>
            </w:pPr>
            <w:r>
              <w:t> </w:t>
            </w:r>
          </w:p>
        </w:tc>
      </w:tr>
      <w:tr w:rsidR="00000000">
        <w:trPr>
          <w:trHeight w:val="240"/>
          <w:tblCellSpacing w:w="0" w:type="dxa"/>
        </w:trPr>
        <w:tc>
          <w:tcPr>
            <w:tcW w:w="3553" w:type="pct"/>
            <w:hideMark/>
          </w:tcPr>
          <w:p w:rsidR="00000000" w:rsidRDefault="009D0D42">
            <w:pPr>
              <w:pStyle w:val="table10"/>
            </w:pPr>
            <w:r>
              <w:t>II квартал</w:t>
            </w:r>
          </w:p>
        </w:tc>
        <w:tc>
          <w:tcPr>
            <w:tcW w:w="1447" w:type="pct"/>
            <w:hideMark/>
          </w:tcPr>
          <w:p w:rsidR="00000000" w:rsidRDefault="009D0D42">
            <w:pPr>
              <w:pStyle w:val="table10"/>
            </w:pPr>
            <w:r>
              <w:t> </w:t>
            </w:r>
          </w:p>
        </w:tc>
      </w:tr>
      <w:tr w:rsidR="00000000">
        <w:trPr>
          <w:trHeight w:val="240"/>
          <w:tblCellSpacing w:w="0" w:type="dxa"/>
        </w:trPr>
        <w:tc>
          <w:tcPr>
            <w:tcW w:w="3553" w:type="pct"/>
            <w:hideMark/>
          </w:tcPr>
          <w:p w:rsidR="00000000" w:rsidRDefault="009D0D42">
            <w:pPr>
              <w:pStyle w:val="table10"/>
            </w:pPr>
            <w:r>
              <w:t>III квартал</w:t>
            </w:r>
          </w:p>
        </w:tc>
        <w:tc>
          <w:tcPr>
            <w:tcW w:w="1447" w:type="pct"/>
            <w:hideMark/>
          </w:tcPr>
          <w:p w:rsidR="00000000" w:rsidRDefault="009D0D42">
            <w:pPr>
              <w:pStyle w:val="table10"/>
            </w:pPr>
            <w:r>
              <w:t> </w:t>
            </w:r>
          </w:p>
        </w:tc>
      </w:tr>
      <w:tr w:rsidR="00000000">
        <w:trPr>
          <w:trHeight w:val="240"/>
          <w:tblCellSpacing w:w="0" w:type="dxa"/>
        </w:trPr>
        <w:tc>
          <w:tcPr>
            <w:tcW w:w="3553" w:type="pct"/>
            <w:hideMark/>
          </w:tcPr>
          <w:p w:rsidR="00000000" w:rsidRDefault="009D0D42">
            <w:pPr>
              <w:pStyle w:val="table10"/>
            </w:pPr>
            <w:r>
              <w:t>IV квартал в размере 2/3 суммы налога на прибыль, исчисленной исходя из суммы налога на прибыль за III квартал</w:t>
            </w:r>
          </w:p>
        </w:tc>
        <w:tc>
          <w:tcPr>
            <w:tcW w:w="1447" w:type="pct"/>
            <w:hideMark/>
          </w:tcPr>
          <w:p w:rsidR="00000000" w:rsidRDefault="009D0D42">
            <w:pPr>
              <w:pStyle w:val="table10"/>
            </w:pPr>
            <w:r>
              <w:t> </w:t>
            </w:r>
          </w:p>
        </w:tc>
      </w:tr>
      <w:tr w:rsidR="00000000">
        <w:trPr>
          <w:trHeight w:val="240"/>
          <w:tblCellSpacing w:w="0" w:type="dxa"/>
        </w:trPr>
        <w:tc>
          <w:tcPr>
            <w:tcW w:w="3553" w:type="pct"/>
            <w:hideMark/>
          </w:tcPr>
          <w:p w:rsidR="00000000" w:rsidRDefault="009D0D42">
            <w:pPr>
              <w:pStyle w:val="table10"/>
            </w:pPr>
            <w:r>
              <w:t>IV квартал</w:t>
            </w:r>
          </w:p>
        </w:tc>
        <w:tc>
          <w:tcPr>
            <w:tcW w:w="1447" w:type="pct"/>
            <w:hideMark/>
          </w:tcPr>
          <w:p w:rsidR="00000000" w:rsidRDefault="009D0D42">
            <w:pPr>
              <w:pStyle w:val="table10"/>
            </w:pPr>
            <w:r>
              <w:t> </w:t>
            </w:r>
          </w:p>
        </w:tc>
      </w:tr>
      <w:tr w:rsidR="00000000">
        <w:trPr>
          <w:trHeight w:val="240"/>
          <w:tblCellSpacing w:w="0" w:type="dxa"/>
        </w:trPr>
        <w:tc>
          <w:tcPr>
            <w:tcW w:w="3553" w:type="pct"/>
            <w:hideMark/>
          </w:tcPr>
          <w:p w:rsidR="00000000" w:rsidRDefault="009D0D42">
            <w:pPr>
              <w:pStyle w:val="table10"/>
            </w:pPr>
            <w:r>
              <w:t xml:space="preserve">Итого за год, в том числе: </w:t>
            </w:r>
          </w:p>
        </w:tc>
        <w:tc>
          <w:tcPr>
            <w:tcW w:w="1447" w:type="pct"/>
            <w:hideMark/>
          </w:tcPr>
          <w:p w:rsidR="00000000" w:rsidRDefault="009D0D42">
            <w:pPr>
              <w:pStyle w:val="table10"/>
            </w:pPr>
            <w:r>
              <w:t> </w:t>
            </w:r>
          </w:p>
        </w:tc>
      </w:tr>
      <w:tr w:rsidR="00000000">
        <w:trPr>
          <w:trHeight w:val="240"/>
          <w:tblCellSpacing w:w="0" w:type="dxa"/>
        </w:trPr>
        <w:tc>
          <w:tcPr>
            <w:tcW w:w="3553" w:type="pct"/>
            <w:hideMark/>
          </w:tcPr>
          <w:p w:rsidR="00000000" w:rsidRDefault="009D0D42">
            <w:pPr>
              <w:pStyle w:val="table10"/>
            </w:pPr>
            <w:r>
              <w:t xml:space="preserve">исчислено в соответствии с </w:t>
            </w:r>
            <w:hyperlink r:id="rId58" w:anchor="a5" w:tooltip="+" w:history="1">
              <w:r>
                <w:rPr>
                  <w:rStyle w:val="a3"/>
                </w:rPr>
                <w:t>подпунктом 1.11</w:t>
              </w:r>
            </w:hyperlink>
            <w:r>
              <w:t xml:space="preserve"> </w:t>
            </w:r>
            <w:r>
              <w:t xml:space="preserve">пункта 1 Указа Президента Республики Беларусь от 23 октября 2012 г. № 488 </w:t>
            </w:r>
          </w:p>
        </w:tc>
        <w:tc>
          <w:tcPr>
            <w:tcW w:w="1447" w:type="pct"/>
            <w:hideMark/>
          </w:tcPr>
          <w:p w:rsidR="00000000" w:rsidRDefault="009D0D42">
            <w:pPr>
              <w:pStyle w:val="table10"/>
            </w:pPr>
            <w:r>
              <w:t> </w:t>
            </w:r>
          </w:p>
        </w:tc>
      </w:tr>
      <w:tr w:rsidR="00000000">
        <w:trPr>
          <w:trHeight w:val="240"/>
          <w:tblCellSpacing w:w="0" w:type="dxa"/>
        </w:trPr>
        <w:tc>
          <w:tcPr>
            <w:tcW w:w="3553" w:type="pct"/>
            <w:hideMark/>
          </w:tcPr>
          <w:p w:rsidR="00000000" w:rsidRDefault="009D0D42">
            <w:pPr>
              <w:pStyle w:val="table10"/>
            </w:pPr>
            <w:r>
              <w:t xml:space="preserve">исчислено в соответствии с </w:t>
            </w:r>
            <w:hyperlink r:id="rId59" w:anchor="a3276" w:tooltip="+" w:history="1">
              <w:r>
                <w:rPr>
                  <w:rStyle w:val="a3"/>
                </w:rPr>
                <w:t>пунктом 5</w:t>
              </w:r>
            </w:hyperlink>
            <w:r>
              <w:t xml:space="preserve"> статьи 70 Налогового кодекса Республики Беларусь </w:t>
            </w:r>
          </w:p>
        </w:tc>
        <w:tc>
          <w:tcPr>
            <w:tcW w:w="1447" w:type="pct"/>
            <w:hideMark/>
          </w:tcPr>
          <w:p w:rsidR="00000000" w:rsidRDefault="009D0D42">
            <w:pPr>
              <w:pStyle w:val="table10"/>
            </w:pPr>
            <w:r>
              <w:t> </w:t>
            </w:r>
          </w:p>
        </w:tc>
      </w:tr>
    </w:tbl>
    <w:p w:rsidR="00000000" w:rsidRDefault="009D0D42">
      <w:pPr>
        <w:pStyle w:val="newncpi"/>
      </w:pPr>
      <w:r>
        <w:t> </w:t>
      </w:r>
    </w:p>
    <w:p w:rsidR="00000000" w:rsidRDefault="009D0D42">
      <w:pPr>
        <w:pStyle w:val="newncpi"/>
      </w:pPr>
      <w:r>
        <w:rPr>
          <w:rFonts w:eastAsia="Times New Roman"/>
        </w:rPr>
        <w:br w:type="page"/>
      </w:r>
      <w:r>
        <w:t> </w:t>
      </w:r>
    </w:p>
    <w:p w:rsidR="00000000" w:rsidRDefault="009D0D42">
      <w:pPr>
        <w:pStyle w:val="newncpi0"/>
      </w:pPr>
      <w:bookmarkStart w:id="84" w:name="a499"/>
      <w:bookmarkEnd w:id="84"/>
      <w:r>
        <w:t>Часть II</w:t>
      </w:r>
      <w:r>
        <w:br/>
      </w:r>
      <w:r>
        <w:t>Сведения о сумме убытка (суммах убытков), на которую плательщик имеет право уменьшить налоговую базу текущего налогового периода, и расчет прибыли к налогообложению, уменьшенной на убытки предыдущих налоговых периодов</w:t>
      </w:r>
      <w:hyperlink w:anchor="a241" w:tooltip="+" w:history="1">
        <w:r>
          <w:rPr>
            <w:rStyle w:val="a3"/>
            <w:vertAlign w:val="superscript"/>
          </w:rPr>
          <w:t>10</w:t>
        </w:r>
      </w:hyperlink>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3774"/>
        <w:gridCol w:w="1798"/>
        <w:gridCol w:w="3783"/>
      </w:tblGrid>
      <w:tr w:rsidR="00000000">
        <w:trPr>
          <w:trHeight w:val="240"/>
          <w:tblCellSpacing w:w="0" w:type="dxa"/>
        </w:trPr>
        <w:tc>
          <w:tcPr>
            <w:tcW w:w="2017" w:type="pct"/>
            <w:hideMark/>
          </w:tcPr>
          <w:p w:rsidR="00000000" w:rsidRDefault="009D0D42">
            <w:pPr>
              <w:pStyle w:val="newncpi0"/>
            </w:pPr>
            <w:r>
              <w:t>за  </w:t>
            </w:r>
          </w:p>
        </w:tc>
        <w:tc>
          <w:tcPr>
            <w:tcW w:w="961" w:type="pct"/>
            <w:hideMark/>
          </w:tcPr>
          <w:p w:rsidR="00000000" w:rsidRDefault="009D0D42">
            <w:pPr>
              <w:pStyle w:val="table10"/>
            </w:pPr>
            <w:r>
              <w:t> </w:t>
            </w:r>
          </w:p>
        </w:tc>
        <w:tc>
          <w:tcPr>
            <w:tcW w:w="2022" w:type="pct"/>
            <w:hideMark/>
          </w:tcPr>
          <w:p w:rsidR="00000000" w:rsidRDefault="009D0D42">
            <w:pPr>
              <w:pStyle w:val="newncpi0"/>
            </w:pPr>
            <w:r>
              <w:t>  год</w:t>
            </w:r>
          </w:p>
        </w:tc>
      </w:tr>
      <w:tr w:rsidR="00000000">
        <w:trPr>
          <w:trHeight w:val="240"/>
          <w:tblCellSpacing w:w="0" w:type="dxa"/>
        </w:trPr>
        <w:tc>
          <w:tcPr>
            <w:tcW w:w="2017" w:type="pct"/>
            <w:hideMark/>
          </w:tcPr>
          <w:p w:rsidR="00000000" w:rsidRDefault="009D0D42">
            <w:pPr>
              <w:pStyle w:val="table10"/>
            </w:pPr>
            <w:r>
              <w:t> </w:t>
            </w:r>
          </w:p>
        </w:tc>
        <w:tc>
          <w:tcPr>
            <w:tcW w:w="961" w:type="pct"/>
            <w:hideMark/>
          </w:tcPr>
          <w:p w:rsidR="00000000" w:rsidRDefault="009D0D42">
            <w:pPr>
              <w:pStyle w:val="undline"/>
            </w:pPr>
            <w:r>
              <w:t>(четыре цифры года)</w:t>
            </w:r>
          </w:p>
        </w:tc>
        <w:tc>
          <w:tcPr>
            <w:tcW w:w="2022" w:type="pct"/>
            <w:hideMark/>
          </w:tcPr>
          <w:p w:rsidR="00000000" w:rsidRDefault="009D0D42">
            <w:pPr>
              <w:pStyle w:val="table10"/>
            </w:pPr>
            <w:r>
              <w:t> </w:t>
            </w:r>
          </w:p>
        </w:tc>
      </w:tr>
    </w:tbl>
    <w:p w:rsidR="00000000" w:rsidRDefault="009D0D42">
      <w:pPr>
        <w:pStyle w:val="newncpi"/>
      </w:pPr>
      <w:r>
        <w:t> </w:t>
      </w:r>
    </w:p>
    <w:p w:rsidR="00000000" w:rsidRDefault="009D0D42">
      <w:pPr>
        <w:pStyle w:val="newncpi0"/>
      </w:pPr>
      <w:bookmarkStart w:id="85" w:name="a571"/>
      <w:bookmarkEnd w:id="85"/>
      <w:r>
        <w:t>Раздел I</w:t>
      </w:r>
      <w:r>
        <w:br/>
        <w:t>Сведения о сумме убытка (суммах убытков), на которую плательщик имеет право уменьшить налоговую базу текущего налогового периода</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2927"/>
        <w:gridCol w:w="1071"/>
        <w:gridCol w:w="1499"/>
        <w:gridCol w:w="1987"/>
        <w:gridCol w:w="1871"/>
      </w:tblGrid>
      <w:tr w:rsidR="00000000">
        <w:trPr>
          <w:trHeight w:val="240"/>
          <w:tblCellSpacing w:w="0" w:type="dxa"/>
        </w:trPr>
        <w:tc>
          <w:tcPr>
            <w:tcW w:w="1564" w:type="pct"/>
            <w:hideMark/>
          </w:tcPr>
          <w:p w:rsidR="00000000" w:rsidRDefault="009D0D42">
            <w:pPr>
              <w:pStyle w:val="newncpi0"/>
            </w:pPr>
            <w:r>
              <w:t>Остаток неперенесенного убытка</w:t>
            </w:r>
          </w:p>
        </w:tc>
        <w:tc>
          <w:tcPr>
            <w:tcW w:w="572" w:type="pct"/>
            <w:hideMark/>
          </w:tcPr>
          <w:p w:rsidR="00000000" w:rsidRDefault="009D0D42">
            <w:pPr>
              <w:pStyle w:val="table10"/>
            </w:pPr>
            <w:r>
              <w:t> </w:t>
            </w:r>
          </w:p>
        </w:tc>
        <w:tc>
          <w:tcPr>
            <w:tcW w:w="801" w:type="pct"/>
            <w:hideMark/>
          </w:tcPr>
          <w:p w:rsidR="00000000" w:rsidRDefault="009D0D42">
            <w:pPr>
              <w:pStyle w:val="table10"/>
            </w:pPr>
            <w:r>
              <w:t> </w:t>
            </w:r>
          </w:p>
        </w:tc>
        <w:tc>
          <w:tcPr>
            <w:tcW w:w="1062" w:type="pct"/>
            <w:hideMark/>
          </w:tcPr>
          <w:p w:rsidR="00000000" w:rsidRDefault="009D0D42">
            <w:pPr>
              <w:pStyle w:val="table10"/>
            </w:pPr>
            <w:r>
              <w:t> </w:t>
            </w:r>
          </w:p>
        </w:tc>
        <w:tc>
          <w:tcPr>
            <w:tcW w:w="1000" w:type="pct"/>
            <w:hideMark/>
          </w:tcPr>
          <w:p w:rsidR="00000000" w:rsidRDefault="009D0D42">
            <w:pPr>
              <w:pStyle w:val="table10"/>
            </w:pPr>
            <w:r>
              <w:t> </w:t>
            </w:r>
          </w:p>
        </w:tc>
      </w:tr>
      <w:tr w:rsidR="00000000">
        <w:trPr>
          <w:trHeight w:val="240"/>
          <w:tblCellSpacing w:w="0" w:type="dxa"/>
        </w:trPr>
        <w:tc>
          <w:tcPr>
            <w:tcW w:w="1564" w:type="pct"/>
            <w:hideMark/>
          </w:tcPr>
          <w:p w:rsidR="00000000" w:rsidRDefault="009D0D42">
            <w:pPr>
              <w:pStyle w:val="newncpi0"/>
            </w:pPr>
            <w:r>
              <w:t>на начало налогового периода</w:t>
            </w:r>
          </w:p>
        </w:tc>
        <w:tc>
          <w:tcPr>
            <w:tcW w:w="572" w:type="pct"/>
            <w:hideMark/>
          </w:tcPr>
          <w:p w:rsidR="00000000" w:rsidRDefault="009D0D42">
            <w:pPr>
              <w:pStyle w:val="undline"/>
            </w:pPr>
            <w:r>
              <w:t>(число)</w:t>
            </w:r>
          </w:p>
        </w:tc>
        <w:tc>
          <w:tcPr>
            <w:tcW w:w="801" w:type="pct"/>
            <w:hideMark/>
          </w:tcPr>
          <w:p w:rsidR="00000000" w:rsidRDefault="009D0D42">
            <w:pPr>
              <w:pStyle w:val="undline"/>
            </w:pPr>
            <w:r>
              <w:t>(номер месяца)</w:t>
            </w:r>
          </w:p>
        </w:tc>
        <w:tc>
          <w:tcPr>
            <w:tcW w:w="1062" w:type="pct"/>
            <w:hideMark/>
          </w:tcPr>
          <w:p w:rsidR="00000000" w:rsidRDefault="009D0D42">
            <w:pPr>
              <w:pStyle w:val="undline"/>
            </w:pPr>
            <w:r>
              <w:t>(четыре цифры года)</w:t>
            </w:r>
          </w:p>
        </w:tc>
        <w:tc>
          <w:tcPr>
            <w:tcW w:w="1000" w:type="pct"/>
            <w:hideMark/>
          </w:tcPr>
          <w:p w:rsidR="00000000" w:rsidRDefault="009D0D42">
            <w:pPr>
              <w:pStyle w:val="table10"/>
            </w:pPr>
            <w:r>
              <w:t> </w:t>
            </w:r>
          </w:p>
        </w:tc>
      </w:tr>
    </w:tbl>
    <w:p w:rsidR="00000000" w:rsidRDefault="009D0D42">
      <w:pPr>
        <w:pStyle w:val="newncpi"/>
      </w:pPr>
      <w:r>
        <w:t> </w:t>
      </w:r>
    </w:p>
    <w:p w:rsidR="00000000" w:rsidRDefault="009D0D42">
      <w:pPr>
        <w:pStyle w:val="edizmeren"/>
      </w:pPr>
      <w:r>
        <w:t>(тыс. руб.)</w:t>
      </w:r>
    </w:p>
    <w:tbl>
      <w:tblPr>
        <w:tblStyle w:val="tablencpi"/>
        <w:tblW w:w="5000" w:type="pct"/>
        <w:tblCellSpacing w:w="0" w:type="dxa"/>
        <w:tblLook w:val="04A0" w:firstRow="1" w:lastRow="0" w:firstColumn="1" w:lastColumn="0" w:noHBand="0" w:noVBand="1"/>
      </w:tblPr>
      <w:tblGrid>
        <w:gridCol w:w="1644"/>
        <w:gridCol w:w="1469"/>
        <w:gridCol w:w="6242"/>
      </w:tblGrid>
      <w:tr w:rsidR="00000000">
        <w:trPr>
          <w:trHeight w:val="238"/>
          <w:tblCellSpacing w:w="0" w:type="dxa"/>
        </w:trPr>
        <w:tc>
          <w:tcPr>
            <w:tcW w:w="879" w:type="pct"/>
            <w:hideMark/>
          </w:tcPr>
          <w:p w:rsidR="00000000" w:rsidRDefault="009D0D42">
            <w:pPr>
              <w:pStyle w:val="table10"/>
            </w:pPr>
            <w:r>
              <w:t xml:space="preserve">1. Всего, в том числе: </w:t>
            </w:r>
          </w:p>
        </w:tc>
        <w:tc>
          <w:tcPr>
            <w:tcW w:w="785" w:type="pct"/>
            <w:hideMark/>
          </w:tcPr>
          <w:p w:rsidR="00000000" w:rsidRDefault="009D0D42">
            <w:pPr>
              <w:pStyle w:val="table10"/>
            </w:pPr>
            <w:r>
              <w:t> </w:t>
            </w:r>
          </w:p>
        </w:tc>
        <w:tc>
          <w:tcPr>
            <w:tcW w:w="3336" w:type="pct"/>
            <w:hideMark/>
          </w:tcPr>
          <w:p w:rsidR="00000000" w:rsidRDefault="009D0D42">
            <w:pPr>
              <w:pStyle w:val="table10"/>
            </w:pPr>
            <w:r>
              <w:t> </w:t>
            </w:r>
          </w:p>
        </w:tc>
      </w:tr>
      <w:tr w:rsidR="00000000">
        <w:trPr>
          <w:trHeight w:val="238"/>
          <w:tblCellSpacing w:w="0" w:type="dxa"/>
        </w:trPr>
        <w:tc>
          <w:tcPr>
            <w:tcW w:w="879" w:type="pct"/>
            <w:hideMark/>
          </w:tcPr>
          <w:p w:rsidR="00000000" w:rsidRDefault="009D0D42">
            <w:pPr>
              <w:pStyle w:val="table10"/>
            </w:pPr>
            <w:r>
              <w:t xml:space="preserve">1.1. по первой группе </w:t>
            </w:r>
          </w:p>
        </w:tc>
        <w:tc>
          <w:tcPr>
            <w:tcW w:w="785" w:type="pct"/>
            <w:hideMark/>
          </w:tcPr>
          <w:p w:rsidR="00000000" w:rsidRDefault="009D0D42">
            <w:pPr>
              <w:pStyle w:val="table10"/>
            </w:pPr>
            <w:r>
              <w:t> </w:t>
            </w:r>
          </w:p>
        </w:tc>
        <w:tc>
          <w:tcPr>
            <w:tcW w:w="3336" w:type="pct"/>
            <w:hideMark/>
          </w:tcPr>
          <w:p w:rsidR="00000000" w:rsidRDefault="009D0D42">
            <w:pPr>
              <w:pStyle w:val="table10"/>
            </w:pPr>
            <w:r>
              <w:t> </w:t>
            </w:r>
          </w:p>
        </w:tc>
      </w:tr>
      <w:tr w:rsidR="00000000">
        <w:trPr>
          <w:trHeight w:val="238"/>
          <w:tblCellSpacing w:w="0" w:type="dxa"/>
        </w:trPr>
        <w:tc>
          <w:tcPr>
            <w:tcW w:w="879" w:type="pct"/>
            <w:hideMark/>
          </w:tcPr>
          <w:p w:rsidR="00000000" w:rsidRDefault="009D0D42">
            <w:pPr>
              <w:pStyle w:val="table10"/>
            </w:pPr>
            <w:r>
              <w:t xml:space="preserve">1.2. по второй группе </w:t>
            </w:r>
          </w:p>
        </w:tc>
        <w:tc>
          <w:tcPr>
            <w:tcW w:w="785" w:type="pct"/>
            <w:hideMark/>
          </w:tcPr>
          <w:p w:rsidR="00000000" w:rsidRDefault="009D0D42">
            <w:pPr>
              <w:pStyle w:val="table10"/>
            </w:pPr>
            <w:r>
              <w:t> </w:t>
            </w:r>
          </w:p>
        </w:tc>
        <w:tc>
          <w:tcPr>
            <w:tcW w:w="3336" w:type="pct"/>
            <w:hideMark/>
          </w:tcPr>
          <w:p w:rsidR="00000000" w:rsidRDefault="009D0D42">
            <w:pPr>
              <w:pStyle w:val="table10"/>
            </w:pPr>
            <w:r>
              <w:t> </w:t>
            </w:r>
          </w:p>
        </w:tc>
      </w:tr>
    </w:tbl>
    <w:p w:rsidR="00000000" w:rsidRDefault="009D0D42">
      <w:pPr>
        <w:pStyle w:val="newncpi"/>
      </w:pPr>
      <w:r>
        <w:t> </w:t>
      </w:r>
    </w:p>
    <w:p w:rsidR="00000000" w:rsidRDefault="009D0D42">
      <w:pPr>
        <w:pStyle w:val="edizmeren"/>
      </w:pPr>
      <w:r>
        <w:t>(тыс. руб.)</w:t>
      </w:r>
    </w:p>
    <w:tbl>
      <w:tblPr>
        <w:tblStyle w:val="tablencpi"/>
        <w:tblW w:w="5000" w:type="pct"/>
        <w:tblCellSpacing w:w="0" w:type="dxa"/>
        <w:tblLook w:val="04A0" w:firstRow="1" w:lastRow="0" w:firstColumn="1" w:lastColumn="0" w:noHBand="0" w:noVBand="1"/>
      </w:tblPr>
      <w:tblGrid>
        <w:gridCol w:w="951"/>
        <w:gridCol w:w="1450"/>
        <w:gridCol w:w="1067"/>
        <w:gridCol w:w="1450"/>
        <w:gridCol w:w="1067"/>
        <w:gridCol w:w="1450"/>
        <w:gridCol w:w="1450"/>
        <w:gridCol w:w="1074"/>
        <w:gridCol w:w="598"/>
        <w:gridCol w:w="589"/>
      </w:tblGrid>
      <w:tr w:rsidR="00000000">
        <w:trPr>
          <w:trHeight w:val="240"/>
          <w:tblCellSpacing w:w="0" w:type="dxa"/>
        </w:trPr>
        <w:tc>
          <w:tcPr>
            <w:tcW w:w="382" w:type="pct"/>
            <w:vMerge w:val="restart"/>
            <w:vAlign w:val="center"/>
            <w:hideMark/>
          </w:tcPr>
          <w:p w:rsidR="00000000" w:rsidRDefault="009D0D42">
            <w:pPr>
              <w:pStyle w:val="table10"/>
            </w:pPr>
            <w:r>
              <w:t>Налоговый период</w:t>
            </w:r>
            <w:hyperlink w:anchor="a242" w:tooltip="+" w:history="1">
              <w:r>
                <w:rPr>
                  <w:rStyle w:val="a3"/>
                  <w:vertAlign w:val="superscript"/>
                </w:rPr>
                <w:t>11</w:t>
              </w:r>
            </w:hyperlink>
          </w:p>
        </w:tc>
        <w:tc>
          <w:tcPr>
            <w:tcW w:w="572" w:type="pct"/>
            <w:vMerge w:val="restart"/>
            <w:vAlign w:val="center"/>
            <w:hideMark/>
          </w:tcPr>
          <w:p w:rsidR="00000000" w:rsidRDefault="009D0D42">
            <w:pPr>
              <w:pStyle w:val="table10"/>
            </w:pPr>
            <w:r>
              <w:t>Сумма убытка в целом по организации и (или) сумма неперенесенного убытка</w:t>
            </w:r>
            <w:hyperlink w:anchor="a243" w:tooltip="+" w:history="1">
              <w:r>
                <w:rPr>
                  <w:rStyle w:val="a3"/>
                  <w:vertAlign w:val="superscript"/>
                </w:rPr>
                <w:t>12</w:t>
              </w:r>
            </w:hyperlink>
          </w:p>
        </w:tc>
        <w:tc>
          <w:tcPr>
            <w:tcW w:w="1276" w:type="pct"/>
            <w:gridSpan w:val="2"/>
            <w:vAlign w:val="center"/>
            <w:hideMark/>
          </w:tcPr>
          <w:p w:rsidR="00000000" w:rsidRDefault="009D0D42">
            <w:pPr>
              <w:pStyle w:val="table10"/>
            </w:pPr>
            <w:r>
              <w:t>Сумма убытков по первой группе</w:t>
            </w:r>
          </w:p>
        </w:tc>
        <w:tc>
          <w:tcPr>
            <w:tcW w:w="1111" w:type="pct"/>
            <w:gridSpan w:val="2"/>
            <w:vAlign w:val="center"/>
            <w:hideMark/>
          </w:tcPr>
          <w:p w:rsidR="00000000" w:rsidRDefault="009D0D42">
            <w:pPr>
              <w:pStyle w:val="table10"/>
            </w:pPr>
            <w:r>
              <w:t>Сумма убытков</w:t>
            </w:r>
            <w:r>
              <w:br/>
              <w:t>по второй группе</w:t>
            </w:r>
          </w:p>
        </w:tc>
        <w:tc>
          <w:tcPr>
            <w:tcW w:w="817" w:type="pct"/>
            <w:vMerge w:val="restart"/>
            <w:vAlign w:val="center"/>
            <w:hideMark/>
          </w:tcPr>
          <w:p w:rsidR="00000000" w:rsidRDefault="009D0D42">
            <w:pPr>
              <w:pStyle w:val="table10"/>
            </w:pPr>
            <w:r>
              <w:t>Сумма убытка, оставшаяся после исключе</w:t>
            </w:r>
            <w:r>
              <w:t>ния убытков, полученных от первой и второй групп операций (графа 2 - графа 4 - графа 6), и (или) сумма неперенесенного убытка</w:t>
            </w:r>
          </w:p>
        </w:tc>
        <w:tc>
          <w:tcPr>
            <w:tcW w:w="842" w:type="pct"/>
            <w:gridSpan w:val="3"/>
            <w:vMerge w:val="restart"/>
            <w:vAlign w:val="center"/>
            <w:hideMark/>
          </w:tcPr>
          <w:p w:rsidR="00000000" w:rsidRDefault="009D0D42">
            <w:pPr>
              <w:pStyle w:val="table10"/>
            </w:pPr>
            <w:r>
              <w:t>Сумма убытков, не перенесенная на будущее по состоянию на конец налогового периода</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419" w:type="pct"/>
            <w:vMerge w:val="restart"/>
            <w:vAlign w:val="center"/>
            <w:hideMark/>
          </w:tcPr>
          <w:p w:rsidR="00000000" w:rsidRDefault="009D0D42">
            <w:pPr>
              <w:pStyle w:val="table10"/>
            </w:pPr>
            <w:r>
              <w:t>фактическая</w:t>
            </w:r>
          </w:p>
        </w:tc>
        <w:tc>
          <w:tcPr>
            <w:tcW w:w="857" w:type="pct"/>
            <w:vMerge w:val="restart"/>
            <w:vAlign w:val="center"/>
            <w:hideMark/>
          </w:tcPr>
          <w:p w:rsidR="00000000" w:rsidRDefault="009D0D42">
            <w:pPr>
              <w:pStyle w:val="table10"/>
            </w:pPr>
            <w:r>
              <w:t>подлежащая переносу (графа 3</w:t>
            </w:r>
            <w:r>
              <w:br/>
              <w:t xml:space="preserve">или графа 2 х графа 3 / </w:t>
            </w:r>
            <w:r>
              <w:br/>
              <w:t>/ (графа 3 + графа 5), но не более графы 3), и (или) сумма неперенесенного убытка</w:t>
            </w:r>
          </w:p>
        </w:tc>
        <w:tc>
          <w:tcPr>
            <w:tcW w:w="365" w:type="pct"/>
            <w:vMerge w:val="restart"/>
            <w:vAlign w:val="center"/>
            <w:hideMark/>
          </w:tcPr>
          <w:p w:rsidR="00000000" w:rsidRDefault="009D0D42">
            <w:pPr>
              <w:pStyle w:val="table10"/>
            </w:pPr>
            <w:r>
              <w:t>фактическая</w:t>
            </w:r>
          </w:p>
        </w:tc>
        <w:tc>
          <w:tcPr>
            <w:tcW w:w="746" w:type="pct"/>
            <w:vMerge w:val="restart"/>
            <w:vAlign w:val="center"/>
            <w:hideMark/>
          </w:tcPr>
          <w:p w:rsidR="00000000" w:rsidRDefault="009D0D42">
            <w:pPr>
              <w:pStyle w:val="table10"/>
            </w:pPr>
            <w:r>
              <w:t xml:space="preserve">подлежащая переносу (графа 5 или графа 2 х </w:t>
            </w:r>
            <w:r>
              <w:br/>
              <w:t xml:space="preserve">х графа 5 / (графа 3 + </w:t>
            </w:r>
            <w:r>
              <w:br/>
              <w:t>+ графа 5), но не более графы 5), и (и</w:t>
            </w:r>
            <w:r>
              <w:t>ли) сумма неперенесенного убытка</w:t>
            </w:r>
          </w:p>
        </w:tc>
        <w:tc>
          <w:tcPr>
            <w:tcW w:w="0" w:type="auto"/>
            <w:vMerge/>
            <w:vAlign w:val="center"/>
            <w:hideMark/>
          </w:tcPr>
          <w:p w:rsidR="00000000" w:rsidRDefault="009D0D42">
            <w:pPr>
              <w:rPr>
                <w:sz w:val="20"/>
                <w:szCs w:val="20"/>
              </w:rPr>
            </w:pPr>
          </w:p>
        </w:tc>
        <w:tc>
          <w:tcPr>
            <w:tcW w:w="0" w:type="auto"/>
            <w:gridSpan w:val="3"/>
            <w:vMerge/>
            <w:vAlign w:val="center"/>
            <w:hideMark/>
          </w:tcPr>
          <w:p w:rsidR="00000000" w:rsidRDefault="009D0D42">
            <w:pPr>
              <w:rPr>
                <w:sz w:val="20"/>
                <w:szCs w:val="20"/>
              </w:rPr>
            </w:pP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382" w:type="pct"/>
            <w:vAlign w:val="center"/>
            <w:hideMark/>
          </w:tcPr>
          <w:p w:rsidR="00000000" w:rsidRDefault="009D0D42">
            <w:pPr>
              <w:pStyle w:val="table10"/>
            </w:pPr>
            <w:r>
              <w:t>в целом по организации</w:t>
            </w:r>
          </w:p>
        </w:tc>
        <w:tc>
          <w:tcPr>
            <w:tcW w:w="229" w:type="pct"/>
            <w:vAlign w:val="center"/>
            <w:hideMark/>
          </w:tcPr>
          <w:p w:rsidR="00000000" w:rsidRDefault="009D0D42">
            <w:pPr>
              <w:pStyle w:val="table10"/>
            </w:pPr>
            <w:r>
              <w:t>по первой группе</w:t>
            </w:r>
          </w:p>
        </w:tc>
        <w:tc>
          <w:tcPr>
            <w:tcW w:w="231" w:type="pct"/>
            <w:vAlign w:val="center"/>
            <w:hideMark/>
          </w:tcPr>
          <w:p w:rsidR="00000000" w:rsidRDefault="009D0D42">
            <w:pPr>
              <w:pStyle w:val="table10"/>
            </w:pPr>
            <w:r>
              <w:t>по второй группе</w:t>
            </w:r>
          </w:p>
        </w:tc>
      </w:tr>
      <w:tr w:rsidR="00000000">
        <w:trPr>
          <w:trHeight w:val="240"/>
          <w:tblCellSpacing w:w="0" w:type="dxa"/>
        </w:trPr>
        <w:tc>
          <w:tcPr>
            <w:tcW w:w="382" w:type="pct"/>
            <w:vAlign w:val="center"/>
            <w:hideMark/>
          </w:tcPr>
          <w:p w:rsidR="00000000" w:rsidRDefault="009D0D42">
            <w:pPr>
              <w:pStyle w:val="table10"/>
            </w:pPr>
            <w:r>
              <w:t>1</w:t>
            </w:r>
          </w:p>
        </w:tc>
        <w:tc>
          <w:tcPr>
            <w:tcW w:w="572" w:type="pct"/>
            <w:vAlign w:val="center"/>
            <w:hideMark/>
          </w:tcPr>
          <w:p w:rsidR="00000000" w:rsidRDefault="009D0D42">
            <w:pPr>
              <w:pStyle w:val="table10"/>
            </w:pPr>
            <w:r>
              <w:t>2</w:t>
            </w:r>
          </w:p>
        </w:tc>
        <w:tc>
          <w:tcPr>
            <w:tcW w:w="419" w:type="pct"/>
            <w:vAlign w:val="center"/>
            <w:hideMark/>
          </w:tcPr>
          <w:p w:rsidR="00000000" w:rsidRDefault="009D0D42">
            <w:pPr>
              <w:pStyle w:val="table10"/>
            </w:pPr>
            <w:r>
              <w:t>3</w:t>
            </w:r>
          </w:p>
        </w:tc>
        <w:tc>
          <w:tcPr>
            <w:tcW w:w="857" w:type="pct"/>
            <w:vAlign w:val="center"/>
            <w:hideMark/>
          </w:tcPr>
          <w:p w:rsidR="00000000" w:rsidRDefault="009D0D42">
            <w:pPr>
              <w:pStyle w:val="table10"/>
            </w:pPr>
            <w:r>
              <w:t>4</w:t>
            </w:r>
          </w:p>
        </w:tc>
        <w:tc>
          <w:tcPr>
            <w:tcW w:w="365" w:type="pct"/>
            <w:vAlign w:val="center"/>
            <w:hideMark/>
          </w:tcPr>
          <w:p w:rsidR="00000000" w:rsidRDefault="009D0D42">
            <w:pPr>
              <w:pStyle w:val="table10"/>
            </w:pPr>
            <w:r>
              <w:t>5</w:t>
            </w:r>
          </w:p>
        </w:tc>
        <w:tc>
          <w:tcPr>
            <w:tcW w:w="746" w:type="pct"/>
            <w:vAlign w:val="center"/>
            <w:hideMark/>
          </w:tcPr>
          <w:p w:rsidR="00000000" w:rsidRDefault="009D0D42">
            <w:pPr>
              <w:pStyle w:val="table10"/>
            </w:pPr>
            <w:r>
              <w:t>6</w:t>
            </w:r>
          </w:p>
        </w:tc>
        <w:tc>
          <w:tcPr>
            <w:tcW w:w="817" w:type="pct"/>
            <w:vAlign w:val="center"/>
            <w:hideMark/>
          </w:tcPr>
          <w:p w:rsidR="00000000" w:rsidRDefault="009D0D42">
            <w:pPr>
              <w:pStyle w:val="table10"/>
            </w:pPr>
            <w:r>
              <w:t>7</w:t>
            </w:r>
          </w:p>
        </w:tc>
        <w:tc>
          <w:tcPr>
            <w:tcW w:w="382" w:type="pct"/>
            <w:vAlign w:val="center"/>
            <w:hideMark/>
          </w:tcPr>
          <w:p w:rsidR="00000000" w:rsidRDefault="009D0D42">
            <w:pPr>
              <w:pStyle w:val="table10"/>
            </w:pPr>
            <w:r>
              <w:t>8</w:t>
            </w:r>
          </w:p>
        </w:tc>
        <w:tc>
          <w:tcPr>
            <w:tcW w:w="229" w:type="pct"/>
            <w:vAlign w:val="center"/>
            <w:hideMark/>
          </w:tcPr>
          <w:p w:rsidR="00000000" w:rsidRDefault="009D0D42">
            <w:pPr>
              <w:pStyle w:val="table10"/>
            </w:pPr>
            <w:r>
              <w:t>9</w:t>
            </w:r>
          </w:p>
        </w:tc>
        <w:tc>
          <w:tcPr>
            <w:tcW w:w="231" w:type="pct"/>
            <w:vAlign w:val="center"/>
            <w:hideMark/>
          </w:tcPr>
          <w:p w:rsidR="00000000" w:rsidRDefault="009D0D42">
            <w:pPr>
              <w:pStyle w:val="table10"/>
            </w:pPr>
            <w:r>
              <w:t>10</w:t>
            </w:r>
          </w:p>
        </w:tc>
      </w:tr>
      <w:tr w:rsidR="00000000">
        <w:trPr>
          <w:trHeight w:val="240"/>
          <w:tblCellSpacing w:w="0" w:type="dxa"/>
        </w:trPr>
        <w:tc>
          <w:tcPr>
            <w:tcW w:w="382" w:type="pct"/>
            <w:hideMark/>
          </w:tcPr>
          <w:p w:rsidR="00000000" w:rsidRDefault="009D0D42">
            <w:pPr>
              <w:pStyle w:val="table10"/>
            </w:pPr>
            <w:r>
              <w:t> </w:t>
            </w:r>
          </w:p>
        </w:tc>
        <w:tc>
          <w:tcPr>
            <w:tcW w:w="572" w:type="pct"/>
            <w:hideMark/>
          </w:tcPr>
          <w:p w:rsidR="00000000" w:rsidRDefault="009D0D42">
            <w:pPr>
              <w:pStyle w:val="table10"/>
            </w:pPr>
            <w:r>
              <w:t> </w:t>
            </w:r>
          </w:p>
        </w:tc>
        <w:tc>
          <w:tcPr>
            <w:tcW w:w="419" w:type="pct"/>
            <w:hideMark/>
          </w:tcPr>
          <w:p w:rsidR="00000000" w:rsidRDefault="009D0D42">
            <w:pPr>
              <w:pStyle w:val="table10"/>
            </w:pPr>
            <w:r>
              <w:t> </w:t>
            </w:r>
          </w:p>
        </w:tc>
        <w:tc>
          <w:tcPr>
            <w:tcW w:w="857" w:type="pct"/>
            <w:hideMark/>
          </w:tcPr>
          <w:p w:rsidR="00000000" w:rsidRDefault="009D0D42">
            <w:pPr>
              <w:pStyle w:val="table10"/>
            </w:pPr>
            <w:r>
              <w:t> </w:t>
            </w:r>
          </w:p>
        </w:tc>
        <w:tc>
          <w:tcPr>
            <w:tcW w:w="365" w:type="pct"/>
            <w:hideMark/>
          </w:tcPr>
          <w:p w:rsidR="00000000" w:rsidRDefault="009D0D42">
            <w:pPr>
              <w:pStyle w:val="table10"/>
            </w:pPr>
            <w:r>
              <w:t> </w:t>
            </w:r>
          </w:p>
        </w:tc>
        <w:tc>
          <w:tcPr>
            <w:tcW w:w="746" w:type="pct"/>
            <w:hideMark/>
          </w:tcPr>
          <w:p w:rsidR="00000000" w:rsidRDefault="009D0D42">
            <w:pPr>
              <w:pStyle w:val="table10"/>
            </w:pPr>
            <w:r>
              <w:t> </w:t>
            </w:r>
          </w:p>
        </w:tc>
        <w:tc>
          <w:tcPr>
            <w:tcW w:w="817" w:type="pct"/>
            <w:hideMark/>
          </w:tcPr>
          <w:p w:rsidR="00000000" w:rsidRDefault="009D0D42">
            <w:pPr>
              <w:pStyle w:val="table10"/>
            </w:pPr>
            <w:r>
              <w:t> </w:t>
            </w:r>
          </w:p>
        </w:tc>
        <w:tc>
          <w:tcPr>
            <w:tcW w:w="382" w:type="pct"/>
            <w:hideMark/>
          </w:tcPr>
          <w:p w:rsidR="00000000" w:rsidRDefault="009D0D42">
            <w:pPr>
              <w:pStyle w:val="table10"/>
            </w:pPr>
            <w:r>
              <w:t> </w:t>
            </w:r>
          </w:p>
        </w:tc>
        <w:tc>
          <w:tcPr>
            <w:tcW w:w="229" w:type="pct"/>
            <w:hideMark/>
          </w:tcPr>
          <w:p w:rsidR="00000000" w:rsidRDefault="009D0D42">
            <w:pPr>
              <w:pStyle w:val="table10"/>
            </w:pPr>
            <w:r>
              <w:t> </w:t>
            </w:r>
          </w:p>
        </w:tc>
        <w:tc>
          <w:tcPr>
            <w:tcW w:w="231" w:type="pct"/>
            <w:hideMark/>
          </w:tcPr>
          <w:p w:rsidR="00000000" w:rsidRDefault="009D0D42">
            <w:pPr>
              <w:pStyle w:val="table10"/>
            </w:pPr>
            <w:r>
              <w:t> </w:t>
            </w:r>
          </w:p>
        </w:tc>
      </w:tr>
      <w:tr w:rsidR="00000000">
        <w:trPr>
          <w:trHeight w:val="240"/>
          <w:tblCellSpacing w:w="0" w:type="dxa"/>
        </w:trPr>
        <w:tc>
          <w:tcPr>
            <w:tcW w:w="382" w:type="pct"/>
            <w:hideMark/>
          </w:tcPr>
          <w:p w:rsidR="00000000" w:rsidRDefault="009D0D42">
            <w:pPr>
              <w:pStyle w:val="table10"/>
            </w:pPr>
            <w:r>
              <w:t> </w:t>
            </w:r>
          </w:p>
        </w:tc>
        <w:tc>
          <w:tcPr>
            <w:tcW w:w="572" w:type="pct"/>
            <w:hideMark/>
          </w:tcPr>
          <w:p w:rsidR="00000000" w:rsidRDefault="009D0D42">
            <w:pPr>
              <w:pStyle w:val="table10"/>
            </w:pPr>
            <w:r>
              <w:t> </w:t>
            </w:r>
          </w:p>
        </w:tc>
        <w:tc>
          <w:tcPr>
            <w:tcW w:w="419" w:type="pct"/>
            <w:hideMark/>
          </w:tcPr>
          <w:p w:rsidR="00000000" w:rsidRDefault="009D0D42">
            <w:pPr>
              <w:pStyle w:val="table10"/>
            </w:pPr>
            <w:r>
              <w:t> </w:t>
            </w:r>
          </w:p>
        </w:tc>
        <w:tc>
          <w:tcPr>
            <w:tcW w:w="857" w:type="pct"/>
            <w:hideMark/>
          </w:tcPr>
          <w:p w:rsidR="00000000" w:rsidRDefault="009D0D42">
            <w:pPr>
              <w:pStyle w:val="table10"/>
            </w:pPr>
            <w:r>
              <w:t> </w:t>
            </w:r>
          </w:p>
        </w:tc>
        <w:tc>
          <w:tcPr>
            <w:tcW w:w="365" w:type="pct"/>
            <w:hideMark/>
          </w:tcPr>
          <w:p w:rsidR="00000000" w:rsidRDefault="009D0D42">
            <w:pPr>
              <w:pStyle w:val="table10"/>
            </w:pPr>
            <w:r>
              <w:t> </w:t>
            </w:r>
          </w:p>
        </w:tc>
        <w:tc>
          <w:tcPr>
            <w:tcW w:w="746" w:type="pct"/>
            <w:hideMark/>
          </w:tcPr>
          <w:p w:rsidR="00000000" w:rsidRDefault="009D0D42">
            <w:pPr>
              <w:pStyle w:val="table10"/>
            </w:pPr>
            <w:r>
              <w:t> </w:t>
            </w:r>
          </w:p>
        </w:tc>
        <w:tc>
          <w:tcPr>
            <w:tcW w:w="817" w:type="pct"/>
            <w:hideMark/>
          </w:tcPr>
          <w:p w:rsidR="00000000" w:rsidRDefault="009D0D42">
            <w:pPr>
              <w:pStyle w:val="table10"/>
            </w:pPr>
            <w:r>
              <w:t> </w:t>
            </w:r>
          </w:p>
        </w:tc>
        <w:tc>
          <w:tcPr>
            <w:tcW w:w="382" w:type="pct"/>
            <w:hideMark/>
          </w:tcPr>
          <w:p w:rsidR="00000000" w:rsidRDefault="009D0D42">
            <w:pPr>
              <w:pStyle w:val="table10"/>
            </w:pPr>
            <w:r>
              <w:t> </w:t>
            </w:r>
          </w:p>
        </w:tc>
        <w:tc>
          <w:tcPr>
            <w:tcW w:w="229" w:type="pct"/>
            <w:hideMark/>
          </w:tcPr>
          <w:p w:rsidR="00000000" w:rsidRDefault="009D0D42">
            <w:pPr>
              <w:pStyle w:val="table10"/>
            </w:pPr>
            <w:r>
              <w:t> </w:t>
            </w:r>
          </w:p>
        </w:tc>
        <w:tc>
          <w:tcPr>
            <w:tcW w:w="231" w:type="pct"/>
            <w:hideMark/>
          </w:tcPr>
          <w:p w:rsidR="00000000" w:rsidRDefault="009D0D42">
            <w:pPr>
              <w:pStyle w:val="table10"/>
            </w:pPr>
            <w:r>
              <w:t> </w:t>
            </w:r>
          </w:p>
        </w:tc>
      </w:tr>
      <w:tr w:rsidR="00000000">
        <w:trPr>
          <w:trHeight w:val="240"/>
          <w:tblCellSpacing w:w="0" w:type="dxa"/>
        </w:trPr>
        <w:tc>
          <w:tcPr>
            <w:tcW w:w="382" w:type="pct"/>
            <w:hideMark/>
          </w:tcPr>
          <w:p w:rsidR="00000000" w:rsidRDefault="009D0D42">
            <w:pPr>
              <w:pStyle w:val="table10"/>
            </w:pPr>
            <w:r>
              <w:t> </w:t>
            </w:r>
          </w:p>
        </w:tc>
        <w:tc>
          <w:tcPr>
            <w:tcW w:w="572" w:type="pct"/>
            <w:vAlign w:val="bottom"/>
            <w:hideMark/>
          </w:tcPr>
          <w:p w:rsidR="00000000" w:rsidRDefault="009D0D42">
            <w:pPr>
              <w:pStyle w:val="table10"/>
            </w:pPr>
            <w:r>
              <w:t> </w:t>
            </w:r>
          </w:p>
        </w:tc>
        <w:tc>
          <w:tcPr>
            <w:tcW w:w="419" w:type="pct"/>
            <w:vAlign w:val="bottom"/>
            <w:hideMark/>
          </w:tcPr>
          <w:p w:rsidR="00000000" w:rsidRDefault="009D0D42">
            <w:pPr>
              <w:pStyle w:val="table10"/>
            </w:pPr>
            <w:r>
              <w:t> </w:t>
            </w:r>
          </w:p>
        </w:tc>
        <w:tc>
          <w:tcPr>
            <w:tcW w:w="857" w:type="pct"/>
            <w:vAlign w:val="bottom"/>
            <w:hideMark/>
          </w:tcPr>
          <w:p w:rsidR="00000000" w:rsidRDefault="009D0D42">
            <w:pPr>
              <w:pStyle w:val="table10"/>
            </w:pPr>
            <w:r>
              <w:t> </w:t>
            </w:r>
          </w:p>
        </w:tc>
        <w:tc>
          <w:tcPr>
            <w:tcW w:w="365" w:type="pct"/>
            <w:vAlign w:val="bottom"/>
            <w:hideMark/>
          </w:tcPr>
          <w:p w:rsidR="00000000" w:rsidRDefault="009D0D42">
            <w:pPr>
              <w:pStyle w:val="table10"/>
            </w:pPr>
            <w:r>
              <w:t> </w:t>
            </w:r>
          </w:p>
        </w:tc>
        <w:tc>
          <w:tcPr>
            <w:tcW w:w="746" w:type="pct"/>
            <w:hideMark/>
          </w:tcPr>
          <w:p w:rsidR="00000000" w:rsidRDefault="009D0D42">
            <w:pPr>
              <w:pStyle w:val="table10"/>
            </w:pPr>
            <w:r>
              <w:t> </w:t>
            </w:r>
          </w:p>
        </w:tc>
        <w:tc>
          <w:tcPr>
            <w:tcW w:w="817" w:type="pct"/>
            <w:hideMark/>
          </w:tcPr>
          <w:p w:rsidR="00000000" w:rsidRDefault="009D0D42">
            <w:pPr>
              <w:pStyle w:val="table10"/>
            </w:pPr>
            <w:r>
              <w:t> </w:t>
            </w:r>
          </w:p>
        </w:tc>
        <w:tc>
          <w:tcPr>
            <w:tcW w:w="382" w:type="pct"/>
            <w:hideMark/>
          </w:tcPr>
          <w:p w:rsidR="00000000" w:rsidRDefault="009D0D42">
            <w:pPr>
              <w:pStyle w:val="table10"/>
            </w:pPr>
            <w:r>
              <w:t> </w:t>
            </w:r>
          </w:p>
        </w:tc>
        <w:tc>
          <w:tcPr>
            <w:tcW w:w="229" w:type="pct"/>
            <w:hideMark/>
          </w:tcPr>
          <w:p w:rsidR="00000000" w:rsidRDefault="009D0D42">
            <w:pPr>
              <w:pStyle w:val="table10"/>
            </w:pPr>
            <w:r>
              <w:t> </w:t>
            </w:r>
          </w:p>
        </w:tc>
        <w:tc>
          <w:tcPr>
            <w:tcW w:w="231" w:type="pct"/>
            <w:hideMark/>
          </w:tcPr>
          <w:p w:rsidR="00000000" w:rsidRDefault="009D0D42">
            <w:pPr>
              <w:pStyle w:val="table10"/>
            </w:pPr>
            <w:r>
              <w:t> </w:t>
            </w:r>
          </w:p>
        </w:tc>
      </w:tr>
      <w:tr w:rsidR="00000000">
        <w:trPr>
          <w:trHeight w:val="240"/>
          <w:tblCellSpacing w:w="0" w:type="dxa"/>
        </w:trPr>
        <w:tc>
          <w:tcPr>
            <w:tcW w:w="382" w:type="pct"/>
            <w:hideMark/>
          </w:tcPr>
          <w:p w:rsidR="00000000" w:rsidRDefault="009D0D42">
            <w:pPr>
              <w:pStyle w:val="table10"/>
            </w:pPr>
            <w:r>
              <w:t>ИТОГО</w:t>
            </w:r>
          </w:p>
        </w:tc>
        <w:tc>
          <w:tcPr>
            <w:tcW w:w="572" w:type="pct"/>
            <w:vAlign w:val="bottom"/>
            <w:hideMark/>
          </w:tcPr>
          <w:p w:rsidR="00000000" w:rsidRDefault="009D0D42">
            <w:pPr>
              <w:pStyle w:val="table10"/>
            </w:pPr>
            <w:r>
              <w:t>х</w:t>
            </w:r>
          </w:p>
        </w:tc>
        <w:tc>
          <w:tcPr>
            <w:tcW w:w="419" w:type="pct"/>
            <w:vAlign w:val="bottom"/>
            <w:hideMark/>
          </w:tcPr>
          <w:p w:rsidR="00000000" w:rsidRDefault="009D0D42">
            <w:pPr>
              <w:pStyle w:val="table10"/>
            </w:pPr>
            <w:r>
              <w:t>х</w:t>
            </w:r>
          </w:p>
        </w:tc>
        <w:tc>
          <w:tcPr>
            <w:tcW w:w="857" w:type="pct"/>
            <w:vAlign w:val="bottom"/>
            <w:hideMark/>
          </w:tcPr>
          <w:p w:rsidR="00000000" w:rsidRDefault="009D0D42">
            <w:pPr>
              <w:pStyle w:val="table10"/>
            </w:pPr>
            <w:r>
              <w:t> </w:t>
            </w:r>
          </w:p>
        </w:tc>
        <w:tc>
          <w:tcPr>
            <w:tcW w:w="365" w:type="pct"/>
            <w:vAlign w:val="bottom"/>
            <w:hideMark/>
          </w:tcPr>
          <w:p w:rsidR="00000000" w:rsidRDefault="009D0D42">
            <w:pPr>
              <w:pStyle w:val="table10"/>
            </w:pPr>
            <w:r>
              <w:t>х</w:t>
            </w:r>
          </w:p>
        </w:tc>
        <w:tc>
          <w:tcPr>
            <w:tcW w:w="746" w:type="pct"/>
            <w:hideMark/>
          </w:tcPr>
          <w:p w:rsidR="00000000" w:rsidRDefault="009D0D42">
            <w:pPr>
              <w:pStyle w:val="table10"/>
            </w:pPr>
            <w:r>
              <w:t> </w:t>
            </w:r>
          </w:p>
        </w:tc>
        <w:tc>
          <w:tcPr>
            <w:tcW w:w="817" w:type="pct"/>
            <w:hideMark/>
          </w:tcPr>
          <w:p w:rsidR="00000000" w:rsidRDefault="009D0D42">
            <w:pPr>
              <w:pStyle w:val="table10"/>
            </w:pPr>
            <w:r>
              <w:t> </w:t>
            </w:r>
          </w:p>
        </w:tc>
        <w:tc>
          <w:tcPr>
            <w:tcW w:w="382" w:type="pct"/>
            <w:hideMark/>
          </w:tcPr>
          <w:p w:rsidR="00000000" w:rsidRDefault="009D0D42">
            <w:pPr>
              <w:pStyle w:val="table10"/>
            </w:pPr>
            <w:r>
              <w:t> </w:t>
            </w:r>
          </w:p>
        </w:tc>
        <w:tc>
          <w:tcPr>
            <w:tcW w:w="229" w:type="pct"/>
            <w:hideMark/>
          </w:tcPr>
          <w:p w:rsidR="00000000" w:rsidRDefault="009D0D42">
            <w:pPr>
              <w:pStyle w:val="table10"/>
            </w:pPr>
            <w:r>
              <w:t> </w:t>
            </w:r>
          </w:p>
        </w:tc>
        <w:tc>
          <w:tcPr>
            <w:tcW w:w="231" w:type="pct"/>
            <w:hideMark/>
          </w:tcPr>
          <w:p w:rsidR="00000000" w:rsidRDefault="009D0D42">
            <w:pPr>
              <w:pStyle w:val="table10"/>
            </w:pPr>
            <w:r>
              <w:t> </w:t>
            </w:r>
          </w:p>
        </w:tc>
      </w:tr>
    </w:tbl>
    <w:p w:rsidR="00000000" w:rsidRDefault="009D0D42">
      <w:pPr>
        <w:pStyle w:val="newncpi"/>
      </w:pPr>
      <w:r>
        <w:t> </w:t>
      </w:r>
    </w:p>
    <w:p w:rsidR="00000000" w:rsidRDefault="009D0D42">
      <w:pPr>
        <w:pStyle w:val="newncpi"/>
      </w:pPr>
      <w:r>
        <w:rPr>
          <w:rFonts w:eastAsia="Times New Roman"/>
        </w:rPr>
        <w:br w:type="page"/>
      </w:r>
      <w:r>
        <w:t> </w:t>
      </w:r>
    </w:p>
    <w:p w:rsidR="00000000" w:rsidRDefault="009D0D42">
      <w:pPr>
        <w:pStyle w:val="newncpi0"/>
      </w:pPr>
      <w:r>
        <w:t>Раздел II</w:t>
      </w:r>
      <w:r>
        <w:br/>
        <w:t>Расчет прибыли к налогообложению, уменьшенной на убытки предыдущих налоговых периодов</w:t>
      </w:r>
    </w:p>
    <w:p w:rsidR="00000000" w:rsidRDefault="009D0D42">
      <w:pPr>
        <w:pStyle w:val="newncpi"/>
      </w:pPr>
      <w:r>
        <w:t> </w:t>
      </w:r>
    </w:p>
    <w:p w:rsidR="00000000" w:rsidRDefault="009D0D42">
      <w:pPr>
        <w:pStyle w:val="edizmeren"/>
      </w:pPr>
      <w:r>
        <w:t>(тыс. руб.)</w:t>
      </w:r>
    </w:p>
    <w:tbl>
      <w:tblPr>
        <w:tblStyle w:val="tablencpi"/>
        <w:tblW w:w="5000" w:type="pct"/>
        <w:tblCellSpacing w:w="0" w:type="dxa"/>
        <w:tblLook w:val="04A0" w:firstRow="1" w:lastRow="0" w:firstColumn="1" w:lastColumn="0" w:noHBand="0" w:noVBand="1"/>
      </w:tblPr>
      <w:tblGrid>
        <w:gridCol w:w="489"/>
        <w:gridCol w:w="5383"/>
        <w:gridCol w:w="720"/>
        <w:gridCol w:w="690"/>
        <w:gridCol w:w="692"/>
        <w:gridCol w:w="692"/>
        <w:gridCol w:w="689"/>
      </w:tblGrid>
      <w:tr w:rsidR="00000000">
        <w:trPr>
          <w:trHeight w:val="240"/>
          <w:tblCellSpacing w:w="0" w:type="dxa"/>
        </w:trPr>
        <w:tc>
          <w:tcPr>
            <w:tcW w:w="261" w:type="pct"/>
            <w:vMerge w:val="restart"/>
            <w:vAlign w:val="center"/>
            <w:hideMark/>
          </w:tcPr>
          <w:p w:rsidR="00000000" w:rsidRDefault="009D0D42">
            <w:pPr>
              <w:pStyle w:val="table10"/>
            </w:pPr>
            <w:r>
              <w:t>№</w:t>
            </w:r>
            <w:r>
              <w:br/>
              <w:t>п/п</w:t>
            </w:r>
          </w:p>
        </w:tc>
        <w:tc>
          <w:tcPr>
            <w:tcW w:w="2877" w:type="pct"/>
            <w:vMerge w:val="restart"/>
            <w:vAlign w:val="center"/>
            <w:hideMark/>
          </w:tcPr>
          <w:p w:rsidR="00000000" w:rsidRDefault="009D0D42">
            <w:pPr>
              <w:pStyle w:val="table10"/>
            </w:pPr>
            <w:r>
              <w:t>Наименование показателей</w:t>
            </w:r>
          </w:p>
        </w:tc>
        <w:tc>
          <w:tcPr>
            <w:tcW w:w="385" w:type="pct"/>
            <w:vMerge w:val="restart"/>
            <w:vAlign w:val="center"/>
            <w:hideMark/>
          </w:tcPr>
          <w:p w:rsidR="00000000" w:rsidRDefault="009D0D42">
            <w:pPr>
              <w:pStyle w:val="table10"/>
            </w:pPr>
            <w:r>
              <w:t>Всего</w:t>
            </w:r>
          </w:p>
        </w:tc>
        <w:tc>
          <w:tcPr>
            <w:tcW w:w="1477" w:type="pct"/>
            <w:gridSpan w:val="4"/>
            <w:vAlign w:val="center"/>
            <w:hideMark/>
          </w:tcPr>
          <w:p w:rsidR="00000000" w:rsidRDefault="009D0D42">
            <w:pPr>
              <w:pStyle w:val="table10"/>
            </w:pPr>
            <w:r>
              <w:t xml:space="preserve">В том числе для исчисления </w:t>
            </w:r>
            <w:r>
              <w:br/>
            </w:r>
            <w:r>
              <w:t>налога по ставкам</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369" w:type="pct"/>
            <w:vAlign w:val="center"/>
            <w:hideMark/>
          </w:tcPr>
          <w:p w:rsidR="00000000" w:rsidRDefault="009D0D42">
            <w:pPr>
              <w:pStyle w:val="table10"/>
            </w:pPr>
            <w:r>
              <w:t>__ %</w:t>
            </w:r>
          </w:p>
        </w:tc>
        <w:tc>
          <w:tcPr>
            <w:tcW w:w="370" w:type="pct"/>
            <w:vAlign w:val="center"/>
            <w:hideMark/>
          </w:tcPr>
          <w:p w:rsidR="00000000" w:rsidRDefault="009D0D42">
            <w:pPr>
              <w:pStyle w:val="table10"/>
            </w:pPr>
            <w:r>
              <w:t>__ %</w:t>
            </w:r>
          </w:p>
        </w:tc>
        <w:tc>
          <w:tcPr>
            <w:tcW w:w="370" w:type="pct"/>
            <w:vAlign w:val="center"/>
            <w:hideMark/>
          </w:tcPr>
          <w:p w:rsidR="00000000" w:rsidRDefault="009D0D42">
            <w:pPr>
              <w:pStyle w:val="table10"/>
            </w:pPr>
            <w:r>
              <w:t>__ %</w:t>
            </w:r>
          </w:p>
        </w:tc>
        <w:tc>
          <w:tcPr>
            <w:tcW w:w="369" w:type="pct"/>
            <w:vAlign w:val="center"/>
            <w:hideMark/>
          </w:tcPr>
          <w:p w:rsidR="00000000" w:rsidRDefault="009D0D42">
            <w:pPr>
              <w:pStyle w:val="table10"/>
            </w:pPr>
            <w:r>
              <w:t>__ %</w:t>
            </w:r>
          </w:p>
        </w:tc>
      </w:tr>
      <w:tr w:rsidR="00000000">
        <w:trPr>
          <w:trHeight w:val="240"/>
          <w:tblCellSpacing w:w="0" w:type="dxa"/>
        </w:trPr>
        <w:tc>
          <w:tcPr>
            <w:tcW w:w="261" w:type="pct"/>
            <w:vAlign w:val="center"/>
            <w:hideMark/>
          </w:tcPr>
          <w:p w:rsidR="00000000" w:rsidRDefault="009D0D42">
            <w:pPr>
              <w:pStyle w:val="table10"/>
            </w:pPr>
            <w:r>
              <w:t>1</w:t>
            </w:r>
          </w:p>
        </w:tc>
        <w:tc>
          <w:tcPr>
            <w:tcW w:w="2877" w:type="pct"/>
            <w:vAlign w:val="center"/>
            <w:hideMark/>
          </w:tcPr>
          <w:p w:rsidR="00000000" w:rsidRDefault="009D0D42">
            <w:pPr>
              <w:pStyle w:val="table10"/>
            </w:pPr>
            <w:r>
              <w:t>2</w:t>
            </w:r>
          </w:p>
        </w:tc>
        <w:tc>
          <w:tcPr>
            <w:tcW w:w="385" w:type="pct"/>
            <w:vAlign w:val="center"/>
            <w:hideMark/>
          </w:tcPr>
          <w:p w:rsidR="00000000" w:rsidRDefault="009D0D42">
            <w:pPr>
              <w:pStyle w:val="table10"/>
            </w:pPr>
            <w:r>
              <w:t>3</w:t>
            </w:r>
          </w:p>
        </w:tc>
        <w:tc>
          <w:tcPr>
            <w:tcW w:w="369" w:type="pct"/>
            <w:vAlign w:val="center"/>
            <w:hideMark/>
          </w:tcPr>
          <w:p w:rsidR="00000000" w:rsidRDefault="009D0D42">
            <w:pPr>
              <w:pStyle w:val="table10"/>
            </w:pPr>
            <w:r>
              <w:t>4</w:t>
            </w:r>
          </w:p>
        </w:tc>
        <w:tc>
          <w:tcPr>
            <w:tcW w:w="370" w:type="pct"/>
            <w:vAlign w:val="center"/>
            <w:hideMark/>
          </w:tcPr>
          <w:p w:rsidR="00000000" w:rsidRDefault="009D0D42">
            <w:pPr>
              <w:pStyle w:val="table10"/>
            </w:pPr>
            <w:r>
              <w:t>5</w:t>
            </w:r>
          </w:p>
        </w:tc>
        <w:tc>
          <w:tcPr>
            <w:tcW w:w="370" w:type="pct"/>
            <w:vAlign w:val="center"/>
            <w:hideMark/>
          </w:tcPr>
          <w:p w:rsidR="00000000" w:rsidRDefault="009D0D42">
            <w:pPr>
              <w:pStyle w:val="table10"/>
            </w:pPr>
            <w:r>
              <w:t>6</w:t>
            </w:r>
          </w:p>
        </w:tc>
        <w:tc>
          <w:tcPr>
            <w:tcW w:w="369" w:type="pct"/>
            <w:vAlign w:val="center"/>
            <w:hideMark/>
          </w:tcPr>
          <w:p w:rsidR="00000000" w:rsidRDefault="009D0D42">
            <w:pPr>
              <w:pStyle w:val="table10"/>
            </w:pPr>
            <w:r>
              <w:t>7</w:t>
            </w:r>
          </w:p>
        </w:tc>
      </w:tr>
      <w:tr w:rsidR="00000000">
        <w:trPr>
          <w:trHeight w:val="240"/>
          <w:tblCellSpacing w:w="0" w:type="dxa"/>
        </w:trPr>
        <w:tc>
          <w:tcPr>
            <w:tcW w:w="261" w:type="pct"/>
            <w:hideMark/>
          </w:tcPr>
          <w:p w:rsidR="00000000" w:rsidRDefault="009D0D42">
            <w:pPr>
              <w:pStyle w:val="table10"/>
            </w:pPr>
            <w:r>
              <w:t>1</w:t>
            </w:r>
          </w:p>
        </w:tc>
        <w:tc>
          <w:tcPr>
            <w:tcW w:w="2877" w:type="pct"/>
            <w:hideMark/>
          </w:tcPr>
          <w:p w:rsidR="00000000" w:rsidRDefault="009D0D42">
            <w:pPr>
              <w:pStyle w:val="table10"/>
            </w:pPr>
            <w:r>
              <w:t xml:space="preserve">Прибыль к налогообложению (строка 14 раздела I части I), в том числе: </w:t>
            </w:r>
          </w:p>
        </w:tc>
        <w:tc>
          <w:tcPr>
            <w:tcW w:w="385" w:type="pct"/>
            <w:hideMark/>
          </w:tcPr>
          <w:p w:rsidR="00000000" w:rsidRDefault="009D0D42">
            <w:pPr>
              <w:pStyle w:val="table10"/>
            </w:pPr>
            <w:r>
              <w:t> </w:t>
            </w:r>
          </w:p>
        </w:tc>
        <w:tc>
          <w:tcPr>
            <w:tcW w:w="369" w:type="pct"/>
            <w:hideMark/>
          </w:tcPr>
          <w:p w:rsidR="00000000" w:rsidRDefault="009D0D42">
            <w:pPr>
              <w:pStyle w:val="table10"/>
            </w:pPr>
            <w:r>
              <w:t> </w:t>
            </w:r>
          </w:p>
        </w:tc>
        <w:tc>
          <w:tcPr>
            <w:tcW w:w="370" w:type="pct"/>
            <w:hideMark/>
          </w:tcPr>
          <w:p w:rsidR="00000000" w:rsidRDefault="009D0D42">
            <w:pPr>
              <w:pStyle w:val="table10"/>
            </w:pPr>
            <w:r>
              <w:t> </w:t>
            </w:r>
          </w:p>
        </w:tc>
        <w:tc>
          <w:tcPr>
            <w:tcW w:w="370" w:type="pct"/>
            <w:hideMark/>
          </w:tcPr>
          <w:p w:rsidR="00000000" w:rsidRDefault="009D0D42">
            <w:pPr>
              <w:pStyle w:val="table10"/>
            </w:pPr>
            <w:r>
              <w:t> </w:t>
            </w:r>
          </w:p>
        </w:tc>
        <w:tc>
          <w:tcPr>
            <w:tcW w:w="369" w:type="pct"/>
            <w:hideMark/>
          </w:tcPr>
          <w:p w:rsidR="00000000" w:rsidRDefault="009D0D42">
            <w:pPr>
              <w:pStyle w:val="table10"/>
            </w:pPr>
            <w:r>
              <w:t> </w:t>
            </w:r>
          </w:p>
        </w:tc>
      </w:tr>
      <w:tr w:rsidR="00000000">
        <w:trPr>
          <w:trHeight w:val="240"/>
          <w:tblCellSpacing w:w="0" w:type="dxa"/>
        </w:trPr>
        <w:tc>
          <w:tcPr>
            <w:tcW w:w="261" w:type="pct"/>
            <w:hideMark/>
          </w:tcPr>
          <w:p w:rsidR="00000000" w:rsidRDefault="009D0D42">
            <w:pPr>
              <w:pStyle w:val="table10"/>
            </w:pPr>
            <w:r>
              <w:t>1.1</w:t>
            </w:r>
          </w:p>
        </w:tc>
        <w:tc>
          <w:tcPr>
            <w:tcW w:w="2877" w:type="pct"/>
            <w:hideMark/>
          </w:tcPr>
          <w:p w:rsidR="00000000" w:rsidRDefault="009D0D42">
            <w:pPr>
              <w:pStyle w:val="table10"/>
            </w:pPr>
            <w:r>
              <w:t xml:space="preserve">прибыль к налогообложению, исчисленная по первой группе операций </w:t>
            </w:r>
          </w:p>
        </w:tc>
        <w:tc>
          <w:tcPr>
            <w:tcW w:w="385" w:type="pct"/>
            <w:hideMark/>
          </w:tcPr>
          <w:p w:rsidR="00000000" w:rsidRDefault="009D0D42">
            <w:pPr>
              <w:pStyle w:val="table10"/>
            </w:pPr>
            <w:r>
              <w:t> </w:t>
            </w:r>
          </w:p>
        </w:tc>
        <w:tc>
          <w:tcPr>
            <w:tcW w:w="369" w:type="pct"/>
            <w:hideMark/>
          </w:tcPr>
          <w:p w:rsidR="00000000" w:rsidRDefault="009D0D42">
            <w:pPr>
              <w:pStyle w:val="table10"/>
            </w:pPr>
            <w:r>
              <w:t> </w:t>
            </w:r>
          </w:p>
        </w:tc>
        <w:tc>
          <w:tcPr>
            <w:tcW w:w="370" w:type="pct"/>
            <w:hideMark/>
          </w:tcPr>
          <w:p w:rsidR="00000000" w:rsidRDefault="009D0D42">
            <w:pPr>
              <w:pStyle w:val="table10"/>
            </w:pPr>
            <w:r>
              <w:t> </w:t>
            </w:r>
          </w:p>
        </w:tc>
        <w:tc>
          <w:tcPr>
            <w:tcW w:w="370" w:type="pct"/>
            <w:hideMark/>
          </w:tcPr>
          <w:p w:rsidR="00000000" w:rsidRDefault="009D0D42">
            <w:pPr>
              <w:pStyle w:val="table10"/>
            </w:pPr>
            <w:r>
              <w:t> </w:t>
            </w:r>
          </w:p>
        </w:tc>
        <w:tc>
          <w:tcPr>
            <w:tcW w:w="369" w:type="pct"/>
            <w:hideMark/>
          </w:tcPr>
          <w:p w:rsidR="00000000" w:rsidRDefault="009D0D42">
            <w:pPr>
              <w:pStyle w:val="table10"/>
            </w:pPr>
            <w:r>
              <w:t> </w:t>
            </w:r>
          </w:p>
        </w:tc>
      </w:tr>
      <w:tr w:rsidR="00000000">
        <w:trPr>
          <w:trHeight w:val="240"/>
          <w:tblCellSpacing w:w="0" w:type="dxa"/>
        </w:trPr>
        <w:tc>
          <w:tcPr>
            <w:tcW w:w="261" w:type="pct"/>
            <w:hideMark/>
          </w:tcPr>
          <w:p w:rsidR="00000000" w:rsidRDefault="009D0D42">
            <w:pPr>
              <w:pStyle w:val="table10"/>
            </w:pPr>
            <w:r>
              <w:t>1.2</w:t>
            </w:r>
          </w:p>
        </w:tc>
        <w:tc>
          <w:tcPr>
            <w:tcW w:w="2877" w:type="pct"/>
            <w:hideMark/>
          </w:tcPr>
          <w:p w:rsidR="00000000" w:rsidRDefault="009D0D42">
            <w:pPr>
              <w:pStyle w:val="table10"/>
            </w:pPr>
            <w:r>
              <w:t xml:space="preserve">прибыль к налогообложению, исчисленная по второй группе операций </w:t>
            </w:r>
          </w:p>
        </w:tc>
        <w:tc>
          <w:tcPr>
            <w:tcW w:w="385" w:type="pct"/>
            <w:hideMark/>
          </w:tcPr>
          <w:p w:rsidR="00000000" w:rsidRDefault="009D0D42">
            <w:pPr>
              <w:pStyle w:val="table10"/>
            </w:pPr>
            <w:r>
              <w:t> </w:t>
            </w:r>
          </w:p>
        </w:tc>
        <w:tc>
          <w:tcPr>
            <w:tcW w:w="369" w:type="pct"/>
            <w:hideMark/>
          </w:tcPr>
          <w:p w:rsidR="00000000" w:rsidRDefault="009D0D42">
            <w:pPr>
              <w:pStyle w:val="table10"/>
            </w:pPr>
            <w:r>
              <w:t> </w:t>
            </w:r>
          </w:p>
        </w:tc>
        <w:tc>
          <w:tcPr>
            <w:tcW w:w="370" w:type="pct"/>
            <w:hideMark/>
          </w:tcPr>
          <w:p w:rsidR="00000000" w:rsidRDefault="009D0D42">
            <w:pPr>
              <w:pStyle w:val="table10"/>
            </w:pPr>
            <w:r>
              <w:t> </w:t>
            </w:r>
          </w:p>
        </w:tc>
        <w:tc>
          <w:tcPr>
            <w:tcW w:w="370" w:type="pct"/>
            <w:hideMark/>
          </w:tcPr>
          <w:p w:rsidR="00000000" w:rsidRDefault="009D0D42">
            <w:pPr>
              <w:pStyle w:val="table10"/>
            </w:pPr>
            <w:r>
              <w:t> </w:t>
            </w:r>
          </w:p>
        </w:tc>
        <w:tc>
          <w:tcPr>
            <w:tcW w:w="369" w:type="pct"/>
            <w:hideMark/>
          </w:tcPr>
          <w:p w:rsidR="00000000" w:rsidRDefault="009D0D42">
            <w:pPr>
              <w:pStyle w:val="table10"/>
            </w:pPr>
            <w:r>
              <w:t> </w:t>
            </w:r>
          </w:p>
        </w:tc>
      </w:tr>
      <w:tr w:rsidR="00000000">
        <w:trPr>
          <w:trHeight w:val="240"/>
          <w:tblCellSpacing w:w="0" w:type="dxa"/>
        </w:trPr>
        <w:tc>
          <w:tcPr>
            <w:tcW w:w="261" w:type="pct"/>
            <w:hideMark/>
          </w:tcPr>
          <w:p w:rsidR="00000000" w:rsidRDefault="009D0D42">
            <w:pPr>
              <w:pStyle w:val="table10"/>
            </w:pPr>
            <w:r>
              <w:t>2</w:t>
            </w:r>
          </w:p>
        </w:tc>
        <w:tc>
          <w:tcPr>
            <w:tcW w:w="2877" w:type="pct"/>
            <w:hideMark/>
          </w:tcPr>
          <w:p w:rsidR="00000000" w:rsidRDefault="009D0D42">
            <w:pPr>
              <w:pStyle w:val="table10"/>
            </w:pPr>
            <w:r>
              <w:t xml:space="preserve">Убыток, применяемый к уменьшению прибыли к налогообложению, по первой группе операций (не более строки 1.1 и не более итога по графе 4 раздела I части II) </w:t>
            </w:r>
          </w:p>
        </w:tc>
        <w:tc>
          <w:tcPr>
            <w:tcW w:w="385" w:type="pct"/>
            <w:hideMark/>
          </w:tcPr>
          <w:p w:rsidR="00000000" w:rsidRDefault="009D0D42">
            <w:pPr>
              <w:pStyle w:val="table10"/>
            </w:pPr>
            <w:r>
              <w:t> </w:t>
            </w:r>
          </w:p>
        </w:tc>
        <w:tc>
          <w:tcPr>
            <w:tcW w:w="369" w:type="pct"/>
            <w:hideMark/>
          </w:tcPr>
          <w:p w:rsidR="00000000" w:rsidRDefault="009D0D42">
            <w:pPr>
              <w:pStyle w:val="table10"/>
            </w:pPr>
            <w:r>
              <w:t> </w:t>
            </w:r>
          </w:p>
        </w:tc>
        <w:tc>
          <w:tcPr>
            <w:tcW w:w="370" w:type="pct"/>
            <w:hideMark/>
          </w:tcPr>
          <w:p w:rsidR="00000000" w:rsidRDefault="009D0D42">
            <w:pPr>
              <w:pStyle w:val="table10"/>
            </w:pPr>
            <w:r>
              <w:t> </w:t>
            </w:r>
          </w:p>
        </w:tc>
        <w:tc>
          <w:tcPr>
            <w:tcW w:w="370" w:type="pct"/>
            <w:hideMark/>
          </w:tcPr>
          <w:p w:rsidR="00000000" w:rsidRDefault="009D0D42">
            <w:pPr>
              <w:pStyle w:val="table10"/>
            </w:pPr>
            <w:r>
              <w:t> </w:t>
            </w:r>
          </w:p>
        </w:tc>
        <w:tc>
          <w:tcPr>
            <w:tcW w:w="369" w:type="pct"/>
            <w:hideMark/>
          </w:tcPr>
          <w:p w:rsidR="00000000" w:rsidRDefault="009D0D42">
            <w:pPr>
              <w:pStyle w:val="table10"/>
            </w:pPr>
            <w:r>
              <w:t> </w:t>
            </w:r>
          </w:p>
        </w:tc>
      </w:tr>
      <w:tr w:rsidR="00000000">
        <w:trPr>
          <w:trHeight w:val="240"/>
          <w:tblCellSpacing w:w="0" w:type="dxa"/>
        </w:trPr>
        <w:tc>
          <w:tcPr>
            <w:tcW w:w="261" w:type="pct"/>
            <w:hideMark/>
          </w:tcPr>
          <w:p w:rsidR="00000000" w:rsidRDefault="009D0D42">
            <w:pPr>
              <w:pStyle w:val="table10"/>
            </w:pPr>
            <w:r>
              <w:t>3</w:t>
            </w:r>
          </w:p>
        </w:tc>
        <w:tc>
          <w:tcPr>
            <w:tcW w:w="2877" w:type="pct"/>
            <w:hideMark/>
          </w:tcPr>
          <w:p w:rsidR="00000000" w:rsidRDefault="009D0D42">
            <w:pPr>
              <w:pStyle w:val="table10"/>
            </w:pPr>
            <w:r>
              <w:t>Убыток, применяемый к уменьшению прибыли к налогообложению, по второй гру</w:t>
            </w:r>
            <w:r>
              <w:t>ппе операций (не более строки 1.2 и не более итога по графе 6 раздела I части II)</w:t>
            </w:r>
          </w:p>
        </w:tc>
        <w:tc>
          <w:tcPr>
            <w:tcW w:w="385" w:type="pct"/>
            <w:hideMark/>
          </w:tcPr>
          <w:p w:rsidR="00000000" w:rsidRDefault="009D0D42">
            <w:pPr>
              <w:pStyle w:val="table10"/>
            </w:pPr>
            <w:r>
              <w:t> </w:t>
            </w:r>
          </w:p>
        </w:tc>
        <w:tc>
          <w:tcPr>
            <w:tcW w:w="369" w:type="pct"/>
            <w:hideMark/>
          </w:tcPr>
          <w:p w:rsidR="00000000" w:rsidRDefault="009D0D42">
            <w:pPr>
              <w:pStyle w:val="table10"/>
            </w:pPr>
            <w:r>
              <w:t> </w:t>
            </w:r>
          </w:p>
        </w:tc>
        <w:tc>
          <w:tcPr>
            <w:tcW w:w="370" w:type="pct"/>
            <w:hideMark/>
          </w:tcPr>
          <w:p w:rsidR="00000000" w:rsidRDefault="009D0D42">
            <w:pPr>
              <w:pStyle w:val="table10"/>
            </w:pPr>
            <w:r>
              <w:t> </w:t>
            </w:r>
          </w:p>
        </w:tc>
        <w:tc>
          <w:tcPr>
            <w:tcW w:w="370" w:type="pct"/>
            <w:hideMark/>
          </w:tcPr>
          <w:p w:rsidR="00000000" w:rsidRDefault="009D0D42">
            <w:pPr>
              <w:pStyle w:val="table10"/>
            </w:pPr>
            <w:r>
              <w:t> </w:t>
            </w:r>
          </w:p>
        </w:tc>
        <w:tc>
          <w:tcPr>
            <w:tcW w:w="369" w:type="pct"/>
            <w:hideMark/>
          </w:tcPr>
          <w:p w:rsidR="00000000" w:rsidRDefault="009D0D42">
            <w:pPr>
              <w:pStyle w:val="table10"/>
            </w:pPr>
            <w:r>
              <w:t> </w:t>
            </w:r>
          </w:p>
        </w:tc>
      </w:tr>
      <w:tr w:rsidR="00000000">
        <w:trPr>
          <w:trHeight w:val="240"/>
          <w:tblCellSpacing w:w="0" w:type="dxa"/>
        </w:trPr>
        <w:tc>
          <w:tcPr>
            <w:tcW w:w="261" w:type="pct"/>
            <w:hideMark/>
          </w:tcPr>
          <w:p w:rsidR="00000000" w:rsidRDefault="009D0D42">
            <w:pPr>
              <w:pStyle w:val="table10"/>
            </w:pPr>
            <w:r>
              <w:t>4</w:t>
            </w:r>
          </w:p>
        </w:tc>
        <w:tc>
          <w:tcPr>
            <w:tcW w:w="2877" w:type="pct"/>
            <w:hideMark/>
          </w:tcPr>
          <w:p w:rsidR="00000000" w:rsidRDefault="009D0D42">
            <w:pPr>
              <w:pStyle w:val="table10"/>
            </w:pPr>
            <w:r>
              <w:t xml:space="preserve">Убыток, применяемый к уменьшению прибыли к налогообложению и оставшийся после исключения убытков, полученных от первой и второй групп операций (не более строка 1 - строка 2 - строка 3 и не более итога по графе 7 раздела I части II) </w:t>
            </w:r>
          </w:p>
        </w:tc>
        <w:tc>
          <w:tcPr>
            <w:tcW w:w="385" w:type="pct"/>
            <w:hideMark/>
          </w:tcPr>
          <w:p w:rsidR="00000000" w:rsidRDefault="009D0D42">
            <w:pPr>
              <w:pStyle w:val="table10"/>
            </w:pPr>
            <w:r>
              <w:t> </w:t>
            </w:r>
          </w:p>
        </w:tc>
        <w:tc>
          <w:tcPr>
            <w:tcW w:w="369" w:type="pct"/>
            <w:hideMark/>
          </w:tcPr>
          <w:p w:rsidR="00000000" w:rsidRDefault="009D0D42">
            <w:pPr>
              <w:pStyle w:val="table10"/>
            </w:pPr>
            <w:r>
              <w:t> </w:t>
            </w:r>
          </w:p>
        </w:tc>
        <w:tc>
          <w:tcPr>
            <w:tcW w:w="370" w:type="pct"/>
            <w:hideMark/>
          </w:tcPr>
          <w:p w:rsidR="00000000" w:rsidRDefault="009D0D42">
            <w:pPr>
              <w:pStyle w:val="table10"/>
            </w:pPr>
            <w:r>
              <w:t> </w:t>
            </w:r>
          </w:p>
        </w:tc>
        <w:tc>
          <w:tcPr>
            <w:tcW w:w="370" w:type="pct"/>
            <w:hideMark/>
          </w:tcPr>
          <w:p w:rsidR="00000000" w:rsidRDefault="009D0D42">
            <w:pPr>
              <w:pStyle w:val="table10"/>
            </w:pPr>
            <w:r>
              <w:t> </w:t>
            </w:r>
          </w:p>
        </w:tc>
        <w:tc>
          <w:tcPr>
            <w:tcW w:w="369" w:type="pct"/>
            <w:hideMark/>
          </w:tcPr>
          <w:p w:rsidR="00000000" w:rsidRDefault="009D0D42">
            <w:pPr>
              <w:pStyle w:val="table10"/>
            </w:pPr>
            <w:r>
              <w:t> </w:t>
            </w:r>
          </w:p>
        </w:tc>
      </w:tr>
      <w:tr w:rsidR="00000000">
        <w:trPr>
          <w:trHeight w:val="240"/>
          <w:tblCellSpacing w:w="0" w:type="dxa"/>
        </w:trPr>
        <w:tc>
          <w:tcPr>
            <w:tcW w:w="261" w:type="pct"/>
            <w:hideMark/>
          </w:tcPr>
          <w:p w:rsidR="00000000" w:rsidRDefault="009D0D42">
            <w:pPr>
              <w:pStyle w:val="table10"/>
            </w:pPr>
            <w:r>
              <w:t>5</w:t>
            </w:r>
          </w:p>
        </w:tc>
        <w:tc>
          <w:tcPr>
            <w:tcW w:w="2877" w:type="pct"/>
            <w:hideMark/>
          </w:tcPr>
          <w:p w:rsidR="00000000" w:rsidRDefault="009D0D42">
            <w:pPr>
              <w:pStyle w:val="table10"/>
            </w:pPr>
            <w:r>
              <w:t xml:space="preserve">Убыток, применяемый к уменьшению прибыли к налогообложению, в целом по организации </w:t>
            </w:r>
            <w:r>
              <w:br/>
              <w:t>(строка 2 + строка 3 + строка 4, но не более строки 1)</w:t>
            </w:r>
          </w:p>
        </w:tc>
        <w:tc>
          <w:tcPr>
            <w:tcW w:w="385" w:type="pct"/>
            <w:hideMark/>
          </w:tcPr>
          <w:p w:rsidR="00000000" w:rsidRDefault="009D0D42">
            <w:pPr>
              <w:pStyle w:val="table10"/>
            </w:pPr>
            <w:r>
              <w:t> </w:t>
            </w:r>
          </w:p>
        </w:tc>
        <w:tc>
          <w:tcPr>
            <w:tcW w:w="369" w:type="pct"/>
            <w:hideMark/>
          </w:tcPr>
          <w:p w:rsidR="00000000" w:rsidRDefault="009D0D42">
            <w:pPr>
              <w:pStyle w:val="table10"/>
            </w:pPr>
            <w:r>
              <w:t> </w:t>
            </w:r>
          </w:p>
        </w:tc>
        <w:tc>
          <w:tcPr>
            <w:tcW w:w="370" w:type="pct"/>
            <w:hideMark/>
          </w:tcPr>
          <w:p w:rsidR="00000000" w:rsidRDefault="009D0D42">
            <w:pPr>
              <w:pStyle w:val="table10"/>
            </w:pPr>
            <w:r>
              <w:t> </w:t>
            </w:r>
          </w:p>
        </w:tc>
        <w:tc>
          <w:tcPr>
            <w:tcW w:w="370" w:type="pct"/>
            <w:hideMark/>
          </w:tcPr>
          <w:p w:rsidR="00000000" w:rsidRDefault="009D0D42">
            <w:pPr>
              <w:pStyle w:val="table10"/>
            </w:pPr>
            <w:r>
              <w:t> </w:t>
            </w:r>
          </w:p>
        </w:tc>
        <w:tc>
          <w:tcPr>
            <w:tcW w:w="369" w:type="pct"/>
            <w:hideMark/>
          </w:tcPr>
          <w:p w:rsidR="00000000" w:rsidRDefault="009D0D42">
            <w:pPr>
              <w:pStyle w:val="table10"/>
            </w:pPr>
            <w:r>
              <w:t> </w:t>
            </w:r>
          </w:p>
        </w:tc>
      </w:tr>
      <w:tr w:rsidR="00000000">
        <w:trPr>
          <w:trHeight w:val="240"/>
          <w:tblCellSpacing w:w="0" w:type="dxa"/>
        </w:trPr>
        <w:tc>
          <w:tcPr>
            <w:tcW w:w="261" w:type="pct"/>
            <w:hideMark/>
          </w:tcPr>
          <w:p w:rsidR="00000000" w:rsidRDefault="009D0D42">
            <w:pPr>
              <w:pStyle w:val="table10"/>
            </w:pPr>
            <w:r>
              <w:t>6</w:t>
            </w:r>
          </w:p>
        </w:tc>
        <w:tc>
          <w:tcPr>
            <w:tcW w:w="2877" w:type="pct"/>
            <w:hideMark/>
          </w:tcPr>
          <w:p w:rsidR="00000000" w:rsidRDefault="009D0D42">
            <w:pPr>
              <w:pStyle w:val="table10"/>
            </w:pPr>
            <w:r>
              <w:t xml:space="preserve">Прибыль к налогообложению, уменьшенная на убытки предыдущих налоговых периодов (строка 1 - строка 5) </w:t>
            </w:r>
          </w:p>
        </w:tc>
        <w:tc>
          <w:tcPr>
            <w:tcW w:w="385" w:type="pct"/>
            <w:hideMark/>
          </w:tcPr>
          <w:p w:rsidR="00000000" w:rsidRDefault="009D0D42">
            <w:pPr>
              <w:pStyle w:val="table10"/>
            </w:pPr>
            <w:r>
              <w:t> </w:t>
            </w:r>
          </w:p>
        </w:tc>
        <w:tc>
          <w:tcPr>
            <w:tcW w:w="369" w:type="pct"/>
            <w:hideMark/>
          </w:tcPr>
          <w:p w:rsidR="00000000" w:rsidRDefault="009D0D42">
            <w:pPr>
              <w:pStyle w:val="table10"/>
            </w:pPr>
            <w:r>
              <w:t> </w:t>
            </w:r>
          </w:p>
        </w:tc>
        <w:tc>
          <w:tcPr>
            <w:tcW w:w="370" w:type="pct"/>
            <w:hideMark/>
          </w:tcPr>
          <w:p w:rsidR="00000000" w:rsidRDefault="009D0D42">
            <w:pPr>
              <w:pStyle w:val="table10"/>
            </w:pPr>
            <w:r>
              <w:t> </w:t>
            </w:r>
          </w:p>
        </w:tc>
        <w:tc>
          <w:tcPr>
            <w:tcW w:w="370" w:type="pct"/>
            <w:hideMark/>
          </w:tcPr>
          <w:p w:rsidR="00000000" w:rsidRDefault="009D0D42">
            <w:pPr>
              <w:pStyle w:val="table10"/>
            </w:pPr>
            <w:r>
              <w:t> </w:t>
            </w:r>
          </w:p>
        </w:tc>
        <w:tc>
          <w:tcPr>
            <w:tcW w:w="369" w:type="pct"/>
            <w:hideMark/>
          </w:tcPr>
          <w:p w:rsidR="00000000" w:rsidRDefault="009D0D42">
            <w:pPr>
              <w:pStyle w:val="table10"/>
            </w:pPr>
            <w:r>
              <w:t> </w:t>
            </w:r>
          </w:p>
        </w:tc>
      </w:tr>
    </w:tbl>
    <w:p w:rsidR="00000000" w:rsidRDefault="009D0D42">
      <w:pPr>
        <w:pStyle w:val="newncpi"/>
      </w:pPr>
      <w:r>
        <w:t> </w:t>
      </w:r>
    </w:p>
    <w:p w:rsidR="00000000" w:rsidRDefault="009D0D42">
      <w:pPr>
        <w:pStyle w:val="newncpi0"/>
      </w:pPr>
      <w:bookmarkStart w:id="86" w:name="a498"/>
      <w:bookmarkEnd w:id="86"/>
      <w:r>
        <w:t>Часть III</w:t>
      </w:r>
      <w:r>
        <w:br/>
        <w:t>Расчет суммы налога на прибыль с дивидендов</w:t>
      </w:r>
      <w:hyperlink w:anchor="a244" w:tooltip="+" w:history="1">
        <w:r>
          <w:rPr>
            <w:rStyle w:val="a3"/>
            <w:vertAlign w:val="superscript"/>
          </w:rPr>
          <w:t>13</w:t>
        </w:r>
      </w:hyperlink>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2157"/>
        <w:gridCol w:w="1585"/>
        <w:gridCol w:w="1111"/>
        <w:gridCol w:w="1978"/>
        <w:gridCol w:w="2524"/>
      </w:tblGrid>
      <w:tr w:rsidR="00000000">
        <w:trPr>
          <w:trHeight w:val="240"/>
          <w:tblCellSpacing w:w="0" w:type="dxa"/>
        </w:trPr>
        <w:tc>
          <w:tcPr>
            <w:tcW w:w="1153" w:type="pct"/>
            <w:hideMark/>
          </w:tcPr>
          <w:p w:rsidR="00000000" w:rsidRDefault="009D0D42">
            <w:pPr>
              <w:pStyle w:val="newncpi0"/>
            </w:pPr>
            <w:r>
              <w:t>за  </w:t>
            </w:r>
          </w:p>
        </w:tc>
        <w:tc>
          <w:tcPr>
            <w:tcW w:w="847" w:type="pct"/>
            <w:hideMark/>
          </w:tcPr>
          <w:p w:rsidR="00000000" w:rsidRDefault="009D0D42">
            <w:pPr>
              <w:pStyle w:val="newncpi0"/>
            </w:pPr>
            <w:r>
              <w:t> </w:t>
            </w:r>
          </w:p>
        </w:tc>
        <w:tc>
          <w:tcPr>
            <w:tcW w:w="594" w:type="pct"/>
            <w:hideMark/>
          </w:tcPr>
          <w:p w:rsidR="00000000" w:rsidRDefault="009D0D42">
            <w:pPr>
              <w:pStyle w:val="newncpi0"/>
            </w:pPr>
            <w:r>
              <w:t>месяц</w:t>
            </w:r>
          </w:p>
        </w:tc>
        <w:tc>
          <w:tcPr>
            <w:tcW w:w="1057" w:type="pct"/>
            <w:hideMark/>
          </w:tcPr>
          <w:p w:rsidR="00000000" w:rsidRDefault="009D0D42">
            <w:pPr>
              <w:pStyle w:val="newncpi0"/>
            </w:pPr>
            <w:r>
              <w:t> </w:t>
            </w:r>
          </w:p>
        </w:tc>
        <w:tc>
          <w:tcPr>
            <w:tcW w:w="1349" w:type="pct"/>
            <w:hideMark/>
          </w:tcPr>
          <w:p w:rsidR="00000000" w:rsidRDefault="009D0D42">
            <w:pPr>
              <w:pStyle w:val="newncpi0"/>
            </w:pPr>
            <w:r>
              <w:t>года</w:t>
            </w:r>
          </w:p>
        </w:tc>
      </w:tr>
      <w:tr w:rsidR="00000000">
        <w:trPr>
          <w:trHeight w:val="240"/>
          <w:tblCellSpacing w:w="0" w:type="dxa"/>
        </w:trPr>
        <w:tc>
          <w:tcPr>
            <w:tcW w:w="1153" w:type="pct"/>
            <w:hideMark/>
          </w:tcPr>
          <w:p w:rsidR="00000000" w:rsidRDefault="009D0D42">
            <w:pPr>
              <w:pStyle w:val="table10"/>
            </w:pPr>
            <w:r>
              <w:t> </w:t>
            </w:r>
          </w:p>
        </w:tc>
        <w:tc>
          <w:tcPr>
            <w:tcW w:w="847" w:type="pct"/>
            <w:hideMark/>
          </w:tcPr>
          <w:p w:rsidR="00000000" w:rsidRDefault="009D0D42">
            <w:pPr>
              <w:pStyle w:val="undline"/>
            </w:pPr>
            <w:r>
              <w:t>(номер месяца)</w:t>
            </w:r>
          </w:p>
        </w:tc>
        <w:tc>
          <w:tcPr>
            <w:tcW w:w="594" w:type="pct"/>
            <w:hideMark/>
          </w:tcPr>
          <w:p w:rsidR="00000000" w:rsidRDefault="009D0D42">
            <w:pPr>
              <w:pStyle w:val="table10"/>
            </w:pPr>
            <w:r>
              <w:t> </w:t>
            </w:r>
          </w:p>
        </w:tc>
        <w:tc>
          <w:tcPr>
            <w:tcW w:w="1057" w:type="pct"/>
            <w:hideMark/>
          </w:tcPr>
          <w:p w:rsidR="00000000" w:rsidRDefault="009D0D42">
            <w:pPr>
              <w:pStyle w:val="undline"/>
            </w:pPr>
            <w:r>
              <w:t>(четыре цифры года)</w:t>
            </w:r>
          </w:p>
        </w:tc>
        <w:tc>
          <w:tcPr>
            <w:tcW w:w="1349" w:type="pct"/>
            <w:hideMark/>
          </w:tcPr>
          <w:p w:rsidR="00000000" w:rsidRDefault="009D0D42">
            <w:pPr>
              <w:pStyle w:val="table10"/>
            </w:pPr>
            <w:r>
              <w:t> </w:t>
            </w:r>
          </w:p>
        </w:tc>
      </w:tr>
    </w:tbl>
    <w:p w:rsidR="00000000" w:rsidRDefault="009D0D42">
      <w:pPr>
        <w:pStyle w:val="newncpi"/>
      </w:pPr>
      <w:r>
        <w:t> </w:t>
      </w:r>
    </w:p>
    <w:p w:rsidR="00000000" w:rsidRDefault="009D0D42">
      <w:pPr>
        <w:pStyle w:val="edizmeren"/>
      </w:pPr>
      <w:r>
        <w:t>(тыс. руб.)</w:t>
      </w:r>
    </w:p>
    <w:tbl>
      <w:tblPr>
        <w:tblStyle w:val="tablencpi"/>
        <w:tblW w:w="5000" w:type="pct"/>
        <w:tblCellSpacing w:w="0" w:type="dxa"/>
        <w:tblLook w:val="04A0" w:firstRow="1" w:lastRow="0" w:firstColumn="1" w:lastColumn="0" w:noHBand="0" w:noVBand="1"/>
      </w:tblPr>
      <w:tblGrid>
        <w:gridCol w:w="724"/>
        <w:gridCol w:w="7899"/>
        <w:gridCol w:w="732"/>
      </w:tblGrid>
      <w:tr w:rsidR="00000000">
        <w:trPr>
          <w:trHeight w:val="240"/>
          <w:tblCellSpacing w:w="0" w:type="dxa"/>
        </w:trPr>
        <w:tc>
          <w:tcPr>
            <w:tcW w:w="387" w:type="pct"/>
            <w:vAlign w:val="center"/>
            <w:hideMark/>
          </w:tcPr>
          <w:p w:rsidR="00000000" w:rsidRDefault="009D0D42">
            <w:pPr>
              <w:pStyle w:val="table10"/>
            </w:pPr>
            <w:r>
              <w:t>№</w:t>
            </w:r>
            <w:r>
              <w:br/>
              <w:t>п/п</w:t>
            </w:r>
          </w:p>
        </w:tc>
        <w:tc>
          <w:tcPr>
            <w:tcW w:w="4222" w:type="pct"/>
            <w:vAlign w:val="center"/>
            <w:hideMark/>
          </w:tcPr>
          <w:p w:rsidR="00000000" w:rsidRDefault="009D0D42">
            <w:pPr>
              <w:pStyle w:val="table10"/>
            </w:pPr>
            <w:r>
              <w:t>Наименование показателей</w:t>
            </w:r>
          </w:p>
        </w:tc>
        <w:tc>
          <w:tcPr>
            <w:tcW w:w="391" w:type="pct"/>
            <w:vAlign w:val="center"/>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1</w:t>
            </w:r>
          </w:p>
        </w:tc>
        <w:tc>
          <w:tcPr>
            <w:tcW w:w="4222" w:type="pct"/>
            <w:hideMark/>
          </w:tcPr>
          <w:p w:rsidR="00000000" w:rsidRDefault="009D0D42">
            <w:pPr>
              <w:pStyle w:val="table10"/>
            </w:pPr>
            <w:r>
              <w:t>Общая сумма прибыли, распределенной в качестве дивидендов</w:t>
            </w:r>
          </w:p>
        </w:tc>
        <w:tc>
          <w:tcPr>
            <w:tcW w:w="391"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2</w:t>
            </w:r>
          </w:p>
        </w:tc>
        <w:tc>
          <w:tcPr>
            <w:tcW w:w="4222" w:type="pct"/>
            <w:hideMark/>
          </w:tcPr>
          <w:p w:rsidR="00000000" w:rsidRDefault="009D0D42">
            <w:pPr>
              <w:pStyle w:val="table10"/>
            </w:pPr>
            <w:r>
              <w:t>Сумма дивидендов, полученная белорусской организацией, начислившей дивиденды (не более строки 1)</w:t>
            </w:r>
          </w:p>
        </w:tc>
        <w:tc>
          <w:tcPr>
            <w:tcW w:w="391"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3</w:t>
            </w:r>
          </w:p>
        </w:tc>
        <w:tc>
          <w:tcPr>
            <w:tcW w:w="4222" w:type="pct"/>
            <w:hideMark/>
          </w:tcPr>
          <w:p w:rsidR="00000000" w:rsidRDefault="009D0D42">
            <w:pPr>
              <w:pStyle w:val="table10"/>
            </w:pPr>
            <w:r>
              <w:t>Размер ставки, %</w:t>
            </w:r>
          </w:p>
        </w:tc>
        <w:tc>
          <w:tcPr>
            <w:tcW w:w="391"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4</w:t>
            </w:r>
          </w:p>
        </w:tc>
        <w:tc>
          <w:tcPr>
            <w:tcW w:w="4222" w:type="pct"/>
            <w:hideMark/>
          </w:tcPr>
          <w:p w:rsidR="00000000" w:rsidRDefault="009D0D42">
            <w:pPr>
              <w:pStyle w:val="table10"/>
            </w:pPr>
            <w:r>
              <w:t>Расчет суммы налога</w:t>
            </w:r>
            <w:hyperlink w:anchor="a245" w:tooltip="+" w:history="1">
              <w:r>
                <w:rPr>
                  <w:rStyle w:val="a3"/>
                  <w:vertAlign w:val="superscript"/>
                </w:rPr>
                <w:t>14</w:t>
              </w:r>
            </w:hyperlink>
          </w:p>
        </w:tc>
        <w:tc>
          <w:tcPr>
            <w:tcW w:w="391" w:type="pct"/>
            <w:hideMark/>
          </w:tcPr>
          <w:p w:rsidR="00000000" w:rsidRDefault="009D0D42">
            <w:pPr>
              <w:pStyle w:val="table10"/>
            </w:pPr>
            <w:r>
              <w:t>Х</w:t>
            </w:r>
          </w:p>
        </w:tc>
      </w:tr>
      <w:tr w:rsidR="00000000">
        <w:trPr>
          <w:trHeight w:val="240"/>
          <w:tblCellSpacing w:w="0" w:type="dxa"/>
        </w:trPr>
        <w:tc>
          <w:tcPr>
            <w:tcW w:w="387" w:type="pct"/>
            <w:hideMark/>
          </w:tcPr>
          <w:p w:rsidR="00000000" w:rsidRDefault="009D0D42">
            <w:pPr>
              <w:pStyle w:val="table10"/>
            </w:pPr>
            <w:r>
              <w:t>4.1</w:t>
            </w:r>
          </w:p>
        </w:tc>
        <w:tc>
          <w:tcPr>
            <w:tcW w:w="4222" w:type="pct"/>
            <w:hideMark/>
          </w:tcPr>
          <w:p w:rsidR="00000000" w:rsidRDefault="009D0D42">
            <w:pPr>
              <w:pStyle w:val="table10"/>
            </w:pPr>
            <w:r>
              <w:t>Расчет налога на прибыль с дивидендов, начисленных</w:t>
            </w:r>
          </w:p>
        </w:tc>
        <w:tc>
          <w:tcPr>
            <w:tcW w:w="391" w:type="pct"/>
            <w:hideMark/>
          </w:tcPr>
          <w:p w:rsidR="00000000" w:rsidRDefault="009D0D42">
            <w:pPr>
              <w:pStyle w:val="table10"/>
            </w:pPr>
            <w:r>
              <w:t>Х</w:t>
            </w:r>
          </w:p>
        </w:tc>
      </w:tr>
      <w:tr w:rsidR="00000000">
        <w:trPr>
          <w:trHeight w:val="240"/>
          <w:tblCellSpacing w:w="0" w:type="dxa"/>
        </w:trPr>
        <w:tc>
          <w:tcPr>
            <w:tcW w:w="387" w:type="pct"/>
            <w:hideMark/>
          </w:tcPr>
          <w:p w:rsidR="00000000" w:rsidRDefault="009D0D42">
            <w:pPr>
              <w:pStyle w:val="table10"/>
            </w:pPr>
            <w:r>
              <w:t> </w:t>
            </w:r>
          </w:p>
        </w:tc>
        <w:tc>
          <w:tcPr>
            <w:tcW w:w="4222" w:type="pct"/>
            <w:hideMark/>
          </w:tcPr>
          <w:p w:rsidR="00000000" w:rsidRDefault="009D0D42">
            <w:pPr>
              <w:pStyle w:val="table10"/>
            </w:pPr>
            <w:r>
              <w:t>_____________________________________________________</w:t>
            </w:r>
          </w:p>
        </w:tc>
        <w:tc>
          <w:tcPr>
            <w:tcW w:w="391"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 </w:t>
            </w:r>
          </w:p>
        </w:tc>
        <w:tc>
          <w:tcPr>
            <w:tcW w:w="4222" w:type="pct"/>
            <w:hideMark/>
          </w:tcPr>
          <w:p w:rsidR="00000000" w:rsidRDefault="009D0D42">
            <w:pPr>
              <w:pStyle w:val="undline"/>
            </w:pPr>
            <w:r>
              <w:t xml:space="preserve">(наименование, УНП белорусской организации, </w:t>
            </w:r>
            <w:r>
              <w:br/>
              <w:t>получающей дивиденды)</w:t>
            </w:r>
          </w:p>
        </w:tc>
        <w:tc>
          <w:tcPr>
            <w:tcW w:w="391"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4.2</w:t>
            </w:r>
          </w:p>
        </w:tc>
        <w:tc>
          <w:tcPr>
            <w:tcW w:w="4222" w:type="pct"/>
            <w:hideMark/>
          </w:tcPr>
          <w:p w:rsidR="00000000" w:rsidRDefault="009D0D42">
            <w:pPr>
              <w:pStyle w:val="table10"/>
            </w:pPr>
            <w:r>
              <w:t>_____________________________________________________</w:t>
            </w:r>
          </w:p>
        </w:tc>
        <w:tc>
          <w:tcPr>
            <w:tcW w:w="391" w:type="pct"/>
            <w:hideMark/>
          </w:tcPr>
          <w:p w:rsidR="00000000" w:rsidRDefault="009D0D42">
            <w:pPr>
              <w:pStyle w:val="table10"/>
            </w:pPr>
            <w:r>
              <w:t>Х</w:t>
            </w:r>
          </w:p>
        </w:tc>
      </w:tr>
      <w:tr w:rsidR="00000000">
        <w:trPr>
          <w:trHeight w:val="240"/>
          <w:tblCellSpacing w:w="0" w:type="dxa"/>
        </w:trPr>
        <w:tc>
          <w:tcPr>
            <w:tcW w:w="387" w:type="pct"/>
            <w:hideMark/>
          </w:tcPr>
          <w:p w:rsidR="00000000" w:rsidRDefault="009D0D42">
            <w:pPr>
              <w:pStyle w:val="table10"/>
            </w:pPr>
            <w:r>
              <w:t> </w:t>
            </w:r>
          </w:p>
        </w:tc>
        <w:tc>
          <w:tcPr>
            <w:tcW w:w="4222" w:type="pct"/>
            <w:hideMark/>
          </w:tcPr>
          <w:p w:rsidR="00000000" w:rsidRDefault="009D0D42">
            <w:pPr>
              <w:pStyle w:val="undline"/>
            </w:pPr>
            <w:r>
              <w:t>(период, за который начислены дивиденды;</w:t>
            </w:r>
            <w:r>
              <w:br/>
              <w:t>дата начисления дивидендов)</w:t>
            </w:r>
          </w:p>
        </w:tc>
        <w:tc>
          <w:tcPr>
            <w:tcW w:w="391"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4.3</w:t>
            </w:r>
          </w:p>
        </w:tc>
        <w:tc>
          <w:tcPr>
            <w:tcW w:w="4222" w:type="pct"/>
            <w:hideMark/>
          </w:tcPr>
          <w:p w:rsidR="00000000" w:rsidRDefault="009D0D42">
            <w:pPr>
              <w:pStyle w:val="table10"/>
            </w:pPr>
            <w:r>
              <w:t>Сумма дивидендов, причитающаяся белорусской организации</w:t>
            </w:r>
          </w:p>
        </w:tc>
        <w:tc>
          <w:tcPr>
            <w:tcW w:w="391"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4.4</w:t>
            </w:r>
          </w:p>
        </w:tc>
        <w:tc>
          <w:tcPr>
            <w:tcW w:w="4222" w:type="pct"/>
            <w:hideMark/>
          </w:tcPr>
          <w:p w:rsidR="00000000" w:rsidRDefault="009D0D42">
            <w:pPr>
              <w:pStyle w:val="table10"/>
            </w:pPr>
            <w:r>
              <w:t>Налоговая база по налогу на прибыль с дивидендов</w:t>
            </w:r>
            <w:r>
              <w:br/>
              <w:t>(строка 1 - строка 2) x строка 4.3 / строка 1)</w:t>
            </w:r>
          </w:p>
        </w:tc>
        <w:tc>
          <w:tcPr>
            <w:tcW w:w="391"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4.5</w:t>
            </w:r>
          </w:p>
        </w:tc>
        <w:tc>
          <w:tcPr>
            <w:tcW w:w="4222" w:type="pct"/>
            <w:hideMark/>
          </w:tcPr>
          <w:p w:rsidR="00000000" w:rsidRDefault="009D0D42">
            <w:pPr>
              <w:pStyle w:val="table10"/>
            </w:pPr>
            <w:r>
              <w:t>Налог на прибыль с дивидендов (строка 4.4 x строка 3 / 100)</w:t>
            </w:r>
          </w:p>
        </w:tc>
        <w:tc>
          <w:tcPr>
            <w:tcW w:w="391"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5</w:t>
            </w:r>
          </w:p>
        </w:tc>
        <w:tc>
          <w:tcPr>
            <w:tcW w:w="4222" w:type="pct"/>
            <w:hideMark/>
          </w:tcPr>
          <w:p w:rsidR="00000000" w:rsidRDefault="009D0D42">
            <w:pPr>
              <w:pStyle w:val="table10"/>
            </w:pPr>
            <w:r>
              <w:t>Всего налога на прибыль с дивидендов</w:t>
            </w:r>
          </w:p>
        </w:tc>
        <w:tc>
          <w:tcPr>
            <w:tcW w:w="391"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5.1</w:t>
            </w:r>
          </w:p>
        </w:tc>
        <w:tc>
          <w:tcPr>
            <w:tcW w:w="4222" w:type="pct"/>
            <w:hideMark/>
          </w:tcPr>
          <w:p w:rsidR="00000000" w:rsidRDefault="009D0D42">
            <w:pPr>
              <w:pStyle w:val="table10"/>
            </w:pPr>
            <w:r>
              <w:t xml:space="preserve">В том числе к доплате (уменьшению): </w:t>
            </w:r>
          </w:p>
        </w:tc>
        <w:tc>
          <w:tcPr>
            <w:tcW w:w="391"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5.1.1</w:t>
            </w:r>
          </w:p>
        </w:tc>
        <w:tc>
          <w:tcPr>
            <w:tcW w:w="4222" w:type="pct"/>
            <w:hideMark/>
          </w:tcPr>
          <w:p w:rsidR="00000000" w:rsidRDefault="009D0D42">
            <w:pPr>
              <w:pStyle w:val="table10"/>
            </w:pPr>
            <w:r>
              <w:t>по акту проверки</w:t>
            </w:r>
          </w:p>
        </w:tc>
        <w:tc>
          <w:tcPr>
            <w:tcW w:w="391"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5.1.2</w:t>
            </w:r>
          </w:p>
        </w:tc>
        <w:tc>
          <w:tcPr>
            <w:tcW w:w="4222" w:type="pct"/>
            <w:hideMark/>
          </w:tcPr>
          <w:p w:rsidR="00000000" w:rsidRDefault="009D0D42">
            <w:pPr>
              <w:pStyle w:val="table10"/>
            </w:pPr>
            <w:r>
              <w:t xml:space="preserve">в соответствии с </w:t>
            </w:r>
            <w:hyperlink r:id="rId60" w:anchor="a3276" w:tooltip="+" w:history="1">
              <w:r>
                <w:rPr>
                  <w:rStyle w:val="a3"/>
                </w:rPr>
                <w:t>пунктом 5</w:t>
              </w:r>
            </w:hyperlink>
            <w:r>
              <w:t xml:space="preserve"> статьи 70 Налогового кодекса Республики Беларусь</w:t>
            </w:r>
          </w:p>
        </w:tc>
        <w:tc>
          <w:tcPr>
            <w:tcW w:w="391" w:type="pct"/>
            <w:hideMark/>
          </w:tcPr>
          <w:p w:rsidR="00000000" w:rsidRDefault="009D0D42">
            <w:pPr>
              <w:pStyle w:val="table10"/>
            </w:pPr>
            <w:r>
              <w:t> </w:t>
            </w:r>
          </w:p>
        </w:tc>
      </w:tr>
    </w:tbl>
    <w:p w:rsidR="00000000" w:rsidRDefault="009D0D42">
      <w:pPr>
        <w:pStyle w:val="newncpi"/>
      </w:pPr>
      <w:r>
        <w:t> </w:t>
      </w:r>
    </w:p>
    <w:tbl>
      <w:tblPr>
        <w:tblStyle w:val="tablencpi"/>
        <w:tblW w:w="4950" w:type="pct"/>
        <w:tblCellSpacing w:w="0" w:type="dxa"/>
        <w:tblLook w:val="04A0" w:firstRow="1" w:lastRow="0" w:firstColumn="1" w:lastColumn="0" w:noHBand="0" w:noVBand="1"/>
      </w:tblPr>
      <w:tblGrid>
        <w:gridCol w:w="4564"/>
        <w:gridCol w:w="1015"/>
        <w:gridCol w:w="1422"/>
        <w:gridCol w:w="2260"/>
      </w:tblGrid>
      <w:tr w:rsidR="00000000">
        <w:trPr>
          <w:trHeight w:val="240"/>
          <w:tblCellSpacing w:w="0" w:type="dxa"/>
        </w:trPr>
        <w:tc>
          <w:tcPr>
            <w:tcW w:w="2464" w:type="pct"/>
            <w:hideMark/>
          </w:tcPr>
          <w:p w:rsidR="00000000" w:rsidRDefault="009D0D42">
            <w:pPr>
              <w:pStyle w:val="newncpi0"/>
            </w:pPr>
            <w:r>
              <w:t>По сроку уплаты  </w:t>
            </w:r>
          </w:p>
        </w:tc>
        <w:tc>
          <w:tcPr>
            <w:tcW w:w="548" w:type="pct"/>
            <w:hideMark/>
          </w:tcPr>
          <w:p w:rsidR="00000000" w:rsidRDefault="009D0D42">
            <w:pPr>
              <w:pStyle w:val="newncpi0"/>
            </w:pPr>
            <w:r>
              <w:t> </w:t>
            </w:r>
          </w:p>
        </w:tc>
        <w:tc>
          <w:tcPr>
            <w:tcW w:w="768" w:type="pct"/>
            <w:hideMark/>
          </w:tcPr>
          <w:p w:rsidR="00000000" w:rsidRDefault="009D0D42">
            <w:pPr>
              <w:pStyle w:val="newncpi0"/>
            </w:pPr>
            <w:r>
              <w:t> </w:t>
            </w:r>
          </w:p>
        </w:tc>
        <w:tc>
          <w:tcPr>
            <w:tcW w:w="1220" w:type="pct"/>
            <w:hideMark/>
          </w:tcPr>
          <w:p w:rsidR="00000000" w:rsidRDefault="009D0D42">
            <w:pPr>
              <w:pStyle w:val="newncpi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
            </w:pPr>
            <w:r>
              <w:t> </w:t>
            </w:r>
          </w:p>
        </w:tc>
        <w:tc>
          <w:tcPr>
            <w:tcW w:w="548" w:type="pct"/>
            <w:vAlign w:val="center"/>
            <w:hideMark/>
          </w:tcPr>
          <w:p w:rsidR="00000000" w:rsidRDefault="009D0D42">
            <w:pPr>
              <w:pStyle w:val="undline"/>
            </w:pPr>
            <w:r>
              <w:t>(число)</w:t>
            </w:r>
          </w:p>
        </w:tc>
        <w:tc>
          <w:tcPr>
            <w:tcW w:w="768" w:type="pct"/>
            <w:vAlign w:val="center"/>
            <w:hideMark/>
          </w:tcPr>
          <w:p w:rsidR="00000000" w:rsidRDefault="009D0D42">
            <w:pPr>
              <w:pStyle w:val="undline"/>
            </w:pPr>
            <w:r>
              <w:t>(номер месяца)</w:t>
            </w:r>
          </w:p>
        </w:tc>
        <w:tc>
          <w:tcPr>
            <w:tcW w:w="1220" w:type="pct"/>
            <w:vAlign w:val="center"/>
            <w:hideMark/>
          </w:tcPr>
          <w:p w:rsidR="00000000" w:rsidRDefault="009D0D42">
            <w:pPr>
              <w:pStyle w:val="undline"/>
            </w:pPr>
            <w:r>
              <w:t>(четыре цифры года)</w:t>
            </w:r>
          </w:p>
        </w:tc>
      </w:tr>
    </w:tbl>
    <w:p w:rsidR="00000000" w:rsidRDefault="009D0D42">
      <w:pPr>
        <w:pStyle w:val="newncpi"/>
      </w:pPr>
      <w:r>
        <w:t> </w:t>
      </w:r>
    </w:p>
    <w:p w:rsidR="00000000" w:rsidRDefault="009D0D42">
      <w:pPr>
        <w:pStyle w:val="newncpi0"/>
      </w:pPr>
      <w:bookmarkStart w:id="87" w:name="a555"/>
      <w:bookmarkEnd w:id="87"/>
      <w:r>
        <w:rPr>
          <w:color w:val="000000"/>
        </w:rPr>
        <w:t>Часть IV</w:t>
      </w:r>
      <w:r>
        <w:rPr>
          <w:color w:val="000000"/>
        </w:rPr>
        <w:br/>
        <w:t>Другие сведения</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604"/>
        <w:gridCol w:w="7419"/>
        <w:gridCol w:w="1332"/>
      </w:tblGrid>
      <w:tr w:rsidR="00000000">
        <w:trPr>
          <w:trHeight w:val="240"/>
          <w:tblCellSpacing w:w="0" w:type="dxa"/>
        </w:trPr>
        <w:tc>
          <w:tcPr>
            <w:tcW w:w="323" w:type="pct"/>
            <w:vAlign w:val="center"/>
            <w:hideMark/>
          </w:tcPr>
          <w:p w:rsidR="00000000" w:rsidRDefault="009D0D42">
            <w:pPr>
              <w:pStyle w:val="table10"/>
            </w:pPr>
            <w:r>
              <w:t>№</w:t>
            </w:r>
            <w:r>
              <w:br/>
              <w:t>п/п</w:t>
            </w:r>
          </w:p>
        </w:tc>
        <w:tc>
          <w:tcPr>
            <w:tcW w:w="3965" w:type="pct"/>
            <w:vAlign w:val="center"/>
            <w:hideMark/>
          </w:tcPr>
          <w:p w:rsidR="00000000" w:rsidRDefault="009D0D42">
            <w:pPr>
              <w:pStyle w:val="table10"/>
            </w:pPr>
            <w:r>
              <w:t>Наименование показателя</w:t>
            </w:r>
          </w:p>
        </w:tc>
        <w:tc>
          <w:tcPr>
            <w:tcW w:w="712" w:type="pct"/>
            <w:vAlign w:val="center"/>
            <w:hideMark/>
          </w:tcPr>
          <w:p w:rsidR="00000000" w:rsidRDefault="009D0D42">
            <w:pPr>
              <w:pStyle w:val="table10"/>
            </w:pPr>
            <w:r>
              <w:t>Значение показателя</w:t>
            </w:r>
          </w:p>
        </w:tc>
      </w:tr>
      <w:tr w:rsidR="00000000">
        <w:trPr>
          <w:trHeight w:val="240"/>
          <w:tblCellSpacing w:w="0" w:type="dxa"/>
        </w:trPr>
        <w:tc>
          <w:tcPr>
            <w:tcW w:w="323" w:type="pct"/>
            <w:hideMark/>
          </w:tcPr>
          <w:p w:rsidR="00000000" w:rsidRDefault="009D0D42">
            <w:pPr>
              <w:pStyle w:val="table10"/>
            </w:pPr>
            <w:r>
              <w:t>1</w:t>
            </w:r>
          </w:p>
        </w:tc>
        <w:tc>
          <w:tcPr>
            <w:tcW w:w="3965" w:type="pct"/>
            <w:hideMark/>
          </w:tcPr>
          <w:p w:rsidR="00000000" w:rsidRDefault="009D0D42">
            <w:pPr>
              <w:pStyle w:val="table10"/>
            </w:pPr>
            <w:r>
              <w:t>Сумма налога на прибыль (доход), уплаченная (удержанная) в иностранном государстве и документально подтвержденная, тыс. руб.</w:t>
            </w:r>
          </w:p>
        </w:tc>
        <w:tc>
          <w:tcPr>
            <w:tcW w:w="712" w:type="pct"/>
            <w:hideMark/>
          </w:tcPr>
          <w:p w:rsidR="00000000" w:rsidRDefault="009D0D42">
            <w:pPr>
              <w:pStyle w:val="table10"/>
            </w:pPr>
            <w:r>
              <w:t> </w:t>
            </w:r>
          </w:p>
        </w:tc>
      </w:tr>
      <w:tr w:rsidR="00000000">
        <w:trPr>
          <w:trHeight w:val="240"/>
          <w:tblCellSpacing w:w="0" w:type="dxa"/>
        </w:trPr>
        <w:tc>
          <w:tcPr>
            <w:tcW w:w="323" w:type="pct"/>
            <w:hideMark/>
          </w:tcPr>
          <w:p w:rsidR="00000000" w:rsidRDefault="009D0D42">
            <w:pPr>
              <w:pStyle w:val="table10"/>
            </w:pPr>
            <w:r>
              <w:t>2</w:t>
            </w:r>
          </w:p>
        </w:tc>
        <w:tc>
          <w:tcPr>
            <w:tcW w:w="3965" w:type="pct"/>
            <w:hideMark/>
          </w:tcPr>
          <w:p w:rsidR="00000000" w:rsidRDefault="009D0D42">
            <w:pPr>
              <w:pStyle w:val="table10"/>
            </w:pPr>
            <w:r>
              <w:t xml:space="preserve">Сумма налога на прибыль (доход), уплаченная в Республике Беларусь </w:t>
            </w:r>
            <w:r>
              <w:t xml:space="preserve">в отношении дохода, полученного в иностранном государстве, в пределах которой производится зачет, тыс. руб. </w:t>
            </w:r>
          </w:p>
        </w:tc>
        <w:tc>
          <w:tcPr>
            <w:tcW w:w="712" w:type="pct"/>
            <w:hideMark/>
          </w:tcPr>
          <w:p w:rsidR="00000000" w:rsidRDefault="009D0D42">
            <w:pPr>
              <w:pStyle w:val="table10"/>
            </w:pPr>
            <w:r>
              <w:t> </w:t>
            </w:r>
          </w:p>
        </w:tc>
      </w:tr>
      <w:tr w:rsidR="00000000">
        <w:trPr>
          <w:trHeight w:val="240"/>
          <w:tblCellSpacing w:w="0" w:type="dxa"/>
        </w:trPr>
        <w:tc>
          <w:tcPr>
            <w:tcW w:w="323" w:type="pct"/>
            <w:hideMark/>
          </w:tcPr>
          <w:p w:rsidR="00000000" w:rsidRDefault="009D0D42">
            <w:pPr>
              <w:pStyle w:val="table10"/>
            </w:pPr>
            <w:r>
              <w:t>3</w:t>
            </w:r>
          </w:p>
        </w:tc>
        <w:tc>
          <w:tcPr>
            <w:tcW w:w="3965" w:type="pct"/>
            <w:hideMark/>
          </w:tcPr>
          <w:p w:rsidR="00000000" w:rsidRDefault="009D0D42">
            <w:pPr>
              <w:pStyle w:val="table10"/>
            </w:pPr>
            <w:r>
              <w:t>Дата уплаты налога на прибыль (доход), уплаченного в Республике Беларусь в отношении дохода, полученного в иностранном государстве</w:t>
            </w:r>
          </w:p>
        </w:tc>
        <w:tc>
          <w:tcPr>
            <w:tcW w:w="712" w:type="pct"/>
            <w:hideMark/>
          </w:tcPr>
          <w:p w:rsidR="00000000" w:rsidRDefault="009D0D42">
            <w:pPr>
              <w:pStyle w:val="table10"/>
            </w:pPr>
            <w:r>
              <w:t> </w:t>
            </w:r>
          </w:p>
        </w:tc>
      </w:tr>
      <w:tr w:rsidR="00000000">
        <w:trPr>
          <w:trHeight w:val="240"/>
          <w:tblCellSpacing w:w="0" w:type="dxa"/>
        </w:trPr>
        <w:tc>
          <w:tcPr>
            <w:tcW w:w="323" w:type="pct"/>
            <w:hideMark/>
          </w:tcPr>
          <w:p w:rsidR="00000000" w:rsidRDefault="009D0D42">
            <w:pPr>
              <w:pStyle w:val="table10"/>
            </w:pPr>
            <w:r>
              <w:t>4</w:t>
            </w:r>
          </w:p>
        </w:tc>
        <w:tc>
          <w:tcPr>
            <w:tcW w:w="3965" w:type="pct"/>
            <w:hideMark/>
          </w:tcPr>
          <w:p w:rsidR="00000000" w:rsidRDefault="009D0D42">
            <w:pPr>
              <w:pStyle w:val="table10"/>
            </w:pPr>
            <w:r>
              <w:t>Чистая прибыль (убыток), тыс. руб.</w:t>
            </w:r>
          </w:p>
        </w:tc>
        <w:tc>
          <w:tcPr>
            <w:tcW w:w="712" w:type="pct"/>
            <w:hideMark/>
          </w:tcPr>
          <w:p w:rsidR="00000000" w:rsidRDefault="009D0D42">
            <w:pPr>
              <w:pStyle w:val="table10"/>
            </w:pPr>
            <w:r>
              <w:t> </w:t>
            </w:r>
          </w:p>
        </w:tc>
      </w:tr>
      <w:tr w:rsidR="00000000">
        <w:trPr>
          <w:trHeight w:val="240"/>
          <w:tblCellSpacing w:w="0" w:type="dxa"/>
        </w:trPr>
        <w:tc>
          <w:tcPr>
            <w:tcW w:w="323" w:type="pct"/>
            <w:hideMark/>
          </w:tcPr>
          <w:p w:rsidR="00000000" w:rsidRDefault="009D0D42">
            <w:pPr>
              <w:pStyle w:val="table10"/>
            </w:pPr>
            <w:r>
              <w:t>5</w:t>
            </w:r>
          </w:p>
        </w:tc>
        <w:tc>
          <w:tcPr>
            <w:tcW w:w="3965" w:type="pct"/>
            <w:hideMark/>
          </w:tcPr>
          <w:p w:rsidR="00000000" w:rsidRDefault="009D0D42">
            <w:pPr>
              <w:pStyle w:val="table10"/>
            </w:pPr>
            <w:r>
              <w:t xml:space="preserve">Фонд заработной платы, тыс. руб. </w:t>
            </w:r>
          </w:p>
        </w:tc>
        <w:tc>
          <w:tcPr>
            <w:tcW w:w="712" w:type="pct"/>
            <w:hideMark/>
          </w:tcPr>
          <w:p w:rsidR="00000000" w:rsidRDefault="009D0D42">
            <w:pPr>
              <w:pStyle w:val="table10"/>
            </w:pPr>
            <w:r>
              <w:t> </w:t>
            </w:r>
          </w:p>
        </w:tc>
      </w:tr>
      <w:tr w:rsidR="00000000">
        <w:trPr>
          <w:trHeight w:val="240"/>
          <w:tblCellSpacing w:w="0" w:type="dxa"/>
        </w:trPr>
        <w:tc>
          <w:tcPr>
            <w:tcW w:w="323" w:type="pct"/>
            <w:hideMark/>
          </w:tcPr>
          <w:p w:rsidR="00000000" w:rsidRDefault="009D0D42">
            <w:pPr>
              <w:pStyle w:val="table10"/>
            </w:pPr>
            <w:r>
              <w:t>6</w:t>
            </w:r>
          </w:p>
        </w:tc>
        <w:tc>
          <w:tcPr>
            <w:tcW w:w="3965" w:type="pct"/>
            <w:hideMark/>
          </w:tcPr>
          <w:p w:rsidR="00000000" w:rsidRDefault="009D0D42">
            <w:pPr>
              <w:pStyle w:val="table10"/>
            </w:pPr>
            <w:r>
              <w:t xml:space="preserve">Среднесписочная численность работников за отчетный период, чел. </w:t>
            </w:r>
          </w:p>
        </w:tc>
        <w:tc>
          <w:tcPr>
            <w:tcW w:w="712" w:type="pct"/>
            <w:hideMark/>
          </w:tcPr>
          <w:p w:rsidR="00000000" w:rsidRDefault="009D0D42">
            <w:pPr>
              <w:pStyle w:val="table10"/>
            </w:pPr>
            <w:r>
              <w:t> </w:t>
            </w:r>
          </w:p>
        </w:tc>
      </w:tr>
      <w:tr w:rsidR="00000000">
        <w:trPr>
          <w:trHeight w:val="240"/>
          <w:tblCellSpacing w:w="0" w:type="dxa"/>
        </w:trPr>
        <w:tc>
          <w:tcPr>
            <w:tcW w:w="323" w:type="pct"/>
            <w:hideMark/>
          </w:tcPr>
          <w:p w:rsidR="00000000" w:rsidRDefault="009D0D42">
            <w:pPr>
              <w:pStyle w:val="table10"/>
            </w:pPr>
            <w:r>
              <w:rPr>
                <w:color w:val="000000"/>
              </w:rPr>
              <w:t>7</w:t>
            </w:r>
          </w:p>
        </w:tc>
        <w:tc>
          <w:tcPr>
            <w:tcW w:w="3965" w:type="pct"/>
            <w:hideMark/>
          </w:tcPr>
          <w:p w:rsidR="00000000" w:rsidRDefault="009D0D42">
            <w:pPr>
              <w:pStyle w:val="table10"/>
            </w:pPr>
            <w:r>
              <w:rPr>
                <w:color w:val="000000"/>
              </w:rPr>
              <w:t>Сумма подоходного налога с физических лиц, удержанная из фактически выплаченных плательщикам доходов, но не перечисленная (излишне перечисленная) в бюджет по состоянию на 1 января отчетного года, тыс. руб.</w:t>
            </w:r>
          </w:p>
        </w:tc>
        <w:tc>
          <w:tcPr>
            <w:tcW w:w="712" w:type="pct"/>
            <w:hideMark/>
          </w:tcPr>
          <w:p w:rsidR="00000000" w:rsidRDefault="009D0D42">
            <w:pPr>
              <w:pStyle w:val="table10"/>
            </w:pPr>
            <w:r>
              <w:rPr>
                <w:color w:val="000000"/>
              </w:rPr>
              <w:t> </w:t>
            </w:r>
          </w:p>
        </w:tc>
      </w:tr>
      <w:tr w:rsidR="00000000">
        <w:trPr>
          <w:trHeight w:val="240"/>
          <w:tblCellSpacing w:w="0" w:type="dxa"/>
        </w:trPr>
        <w:tc>
          <w:tcPr>
            <w:tcW w:w="323" w:type="pct"/>
            <w:hideMark/>
          </w:tcPr>
          <w:p w:rsidR="00000000" w:rsidRDefault="009D0D42">
            <w:pPr>
              <w:pStyle w:val="table10"/>
            </w:pPr>
            <w:r>
              <w:t>8</w:t>
            </w:r>
          </w:p>
        </w:tc>
        <w:tc>
          <w:tcPr>
            <w:tcW w:w="3965" w:type="pct"/>
            <w:hideMark/>
          </w:tcPr>
          <w:p w:rsidR="00000000" w:rsidRDefault="009D0D42">
            <w:pPr>
              <w:pStyle w:val="table10"/>
            </w:pPr>
            <w:r>
              <w:t>Подоходный налог с физических лиц, исчисленный с доходов, фактически выплаченных в отчетном периоде, тыс. руб.</w:t>
            </w:r>
          </w:p>
        </w:tc>
        <w:tc>
          <w:tcPr>
            <w:tcW w:w="712" w:type="pct"/>
            <w:hideMark/>
          </w:tcPr>
          <w:p w:rsidR="00000000" w:rsidRDefault="009D0D42">
            <w:pPr>
              <w:pStyle w:val="table10"/>
            </w:pPr>
            <w:r>
              <w:t> </w:t>
            </w:r>
          </w:p>
        </w:tc>
      </w:tr>
      <w:tr w:rsidR="00000000">
        <w:trPr>
          <w:trHeight w:val="240"/>
          <w:tblCellSpacing w:w="0" w:type="dxa"/>
        </w:trPr>
        <w:tc>
          <w:tcPr>
            <w:tcW w:w="323" w:type="pct"/>
            <w:hideMark/>
          </w:tcPr>
          <w:p w:rsidR="00000000" w:rsidRDefault="009D0D42">
            <w:pPr>
              <w:pStyle w:val="table10"/>
            </w:pPr>
            <w:r>
              <w:t>9</w:t>
            </w:r>
          </w:p>
        </w:tc>
        <w:tc>
          <w:tcPr>
            <w:tcW w:w="3965" w:type="pct"/>
            <w:hideMark/>
          </w:tcPr>
          <w:p w:rsidR="00000000" w:rsidRDefault="009D0D42">
            <w:pPr>
              <w:pStyle w:val="table10"/>
            </w:pPr>
            <w:r>
              <w:t>Подоходный налог с физических лиц, перечисленный в бюджет в отчетном периоде, тыс. руб.</w:t>
            </w:r>
          </w:p>
        </w:tc>
        <w:tc>
          <w:tcPr>
            <w:tcW w:w="712" w:type="pct"/>
            <w:hideMark/>
          </w:tcPr>
          <w:p w:rsidR="00000000" w:rsidRDefault="009D0D42">
            <w:pPr>
              <w:pStyle w:val="table10"/>
            </w:pPr>
            <w:r>
              <w:t> </w:t>
            </w:r>
          </w:p>
        </w:tc>
      </w:tr>
      <w:tr w:rsidR="00000000">
        <w:trPr>
          <w:trHeight w:val="240"/>
          <w:tblCellSpacing w:w="0" w:type="dxa"/>
        </w:trPr>
        <w:tc>
          <w:tcPr>
            <w:tcW w:w="323" w:type="pct"/>
            <w:hideMark/>
          </w:tcPr>
          <w:p w:rsidR="00000000" w:rsidRDefault="009D0D42">
            <w:pPr>
              <w:pStyle w:val="table10"/>
            </w:pPr>
            <w:r>
              <w:rPr>
                <w:color w:val="000000"/>
              </w:rPr>
              <w:t>10</w:t>
            </w:r>
          </w:p>
        </w:tc>
        <w:tc>
          <w:tcPr>
            <w:tcW w:w="3965" w:type="pct"/>
            <w:hideMark/>
          </w:tcPr>
          <w:p w:rsidR="00000000" w:rsidRDefault="009D0D42">
            <w:pPr>
              <w:pStyle w:val="table10"/>
            </w:pPr>
            <w:r>
              <w:rPr>
                <w:color w:val="000000"/>
              </w:rPr>
              <w:t>Сумма подоходного налога с физических лиц, удержанная из фактически выплаченных плательщикам доходов, но не перечисленная (излишне перечисленная) в бюджет по состоянию на последний день отчетного периода, тыс. руб.</w:t>
            </w:r>
          </w:p>
        </w:tc>
        <w:tc>
          <w:tcPr>
            <w:tcW w:w="712" w:type="pct"/>
            <w:hideMark/>
          </w:tcPr>
          <w:p w:rsidR="00000000" w:rsidRDefault="009D0D42">
            <w:pPr>
              <w:pStyle w:val="table10"/>
            </w:pPr>
            <w:r>
              <w:rPr>
                <w:color w:val="000000"/>
              </w:rPr>
              <w:t> </w:t>
            </w:r>
          </w:p>
        </w:tc>
      </w:tr>
      <w:tr w:rsidR="00000000">
        <w:trPr>
          <w:trHeight w:val="240"/>
          <w:tblCellSpacing w:w="0" w:type="dxa"/>
        </w:trPr>
        <w:tc>
          <w:tcPr>
            <w:tcW w:w="323" w:type="pct"/>
            <w:hideMark/>
          </w:tcPr>
          <w:p w:rsidR="00000000" w:rsidRDefault="009D0D42">
            <w:pPr>
              <w:pStyle w:val="table10"/>
            </w:pPr>
            <w:r>
              <w:rPr>
                <w:color w:val="000000"/>
              </w:rPr>
              <w:t>11</w:t>
            </w:r>
          </w:p>
        </w:tc>
        <w:tc>
          <w:tcPr>
            <w:tcW w:w="3965" w:type="pct"/>
            <w:hideMark/>
          </w:tcPr>
          <w:p w:rsidR="00000000" w:rsidRDefault="009D0D42">
            <w:pPr>
              <w:pStyle w:val="table10"/>
            </w:pPr>
            <w:r>
              <w:rPr>
                <w:color w:val="000000"/>
              </w:rPr>
              <w:t>Коэффициент капитализации бел</w:t>
            </w:r>
            <w:r>
              <w:rPr>
                <w:color w:val="000000"/>
              </w:rPr>
              <w:t xml:space="preserve">орусской организации (Кб), рассчитанный в соответствии с положениями </w:t>
            </w:r>
            <w:hyperlink r:id="rId61" w:anchor="a5011" w:tooltip="+" w:history="1">
              <w:r>
                <w:rPr>
                  <w:rStyle w:val="a3"/>
                </w:rPr>
                <w:t>статьи 131</w:t>
              </w:r>
              <w:r>
                <w:rPr>
                  <w:rStyle w:val="a3"/>
                  <w:vertAlign w:val="superscript"/>
                </w:rPr>
                <w:t>1</w:t>
              </w:r>
            </w:hyperlink>
            <w:r>
              <w:rPr>
                <w:color w:val="000000"/>
              </w:rPr>
              <w:t xml:space="preserve"> Налогового кодекса Республики Беларусь при наличии контролируемой задолженности, а именно:</w:t>
            </w:r>
          </w:p>
        </w:tc>
        <w:tc>
          <w:tcPr>
            <w:tcW w:w="712" w:type="pct"/>
            <w:hideMark/>
          </w:tcPr>
          <w:p w:rsidR="00000000" w:rsidRDefault="009D0D42">
            <w:pPr>
              <w:pStyle w:val="table10"/>
            </w:pPr>
            <w:r>
              <w:rPr>
                <w:color w:val="000000"/>
              </w:rPr>
              <w:t>Х</w:t>
            </w:r>
          </w:p>
        </w:tc>
      </w:tr>
      <w:tr w:rsidR="00000000">
        <w:trPr>
          <w:trHeight w:val="240"/>
          <w:tblCellSpacing w:w="0" w:type="dxa"/>
        </w:trPr>
        <w:tc>
          <w:tcPr>
            <w:tcW w:w="323" w:type="pct"/>
            <w:hideMark/>
          </w:tcPr>
          <w:p w:rsidR="00000000" w:rsidRDefault="009D0D42">
            <w:pPr>
              <w:pStyle w:val="table10"/>
            </w:pPr>
            <w:r>
              <w:rPr>
                <w:color w:val="000000"/>
              </w:rPr>
              <w:t>11.1</w:t>
            </w:r>
          </w:p>
        </w:tc>
        <w:tc>
          <w:tcPr>
            <w:tcW w:w="3965" w:type="pct"/>
            <w:hideMark/>
          </w:tcPr>
          <w:p w:rsidR="00000000" w:rsidRDefault="009D0D42">
            <w:pPr>
              <w:pStyle w:val="table10"/>
            </w:pPr>
            <w:r>
              <w:rPr>
                <w:color w:val="000000"/>
              </w:rPr>
              <w:t>перед ___________________</w:t>
            </w:r>
            <w:r>
              <w:rPr>
                <w:color w:val="000000"/>
              </w:rPr>
              <w:t>______________________________________________</w:t>
            </w:r>
          </w:p>
          <w:p w:rsidR="00000000" w:rsidRDefault="009D0D42">
            <w:pPr>
              <w:pStyle w:val="table10"/>
            </w:pPr>
            <w:r>
              <w:rPr>
                <w:color w:val="000000"/>
              </w:rPr>
              <w:t>(наименование организации)</w:t>
            </w:r>
          </w:p>
        </w:tc>
        <w:tc>
          <w:tcPr>
            <w:tcW w:w="712" w:type="pct"/>
            <w:hideMark/>
          </w:tcPr>
          <w:p w:rsidR="00000000" w:rsidRDefault="009D0D42">
            <w:pPr>
              <w:pStyle w:val="table10"/>
            </w:pPr>
            <w:r>
              <w:rPr>
                <w:color w:val="000000"/>
              </w:rPr>
              <w:t> </w:t>
            </w:r>
          </w:p>
        </w:tc>
      </w:tr>
      <w:tr w:rsidR="00000000">
        <w:trPr>
          <w:trHeight w:val="240"/>
          <w:tblCellSpacing w:w="0" w:type="dxa"/>
        </w:trPr>
        <w:tc>
          <w:tcPr>
            <w:tcW w:w="323" w:type="pct"/>
            <w:hideMark/>
          </w:tcPr>
          <w:p w:rsidR="00000000" w:rsidRDefault="009D0D42">
            <w:pPr>
              <w:pStyle w:val="table10"/>
            </w:pPr>
            <w:r>
              <w:rPr>
                <w:color w:val="000000"/>
              </w:rPr>
              <w:t>11.2</w:t>
            </w:r>
          </w:p>
        </w:tc>
        <w:tc>
          <w:tcPr>
            <w:tcW w:w="3965" w:type="pct"/>
            <w:hideMark/>
          </w:tcPr>
          <w:p w:rsidR="00000000" w:rsidRDefault="009D0D42">
            <w:pPr>
              <w:pStyle w:val="table10"/>
            </w:pPr>
            <w:r>
              <w:rPr>
                <w:color w:val="000000"/>
              </w:rPr>
              <w:t>перед _________________________________________________________________</w:t>
            </w:r>
          </w:p>
          <w:p w:rsidR="00000000" w:rsidRDefault="009D0D42">
            <w:pPr>
              <w:pStyle w:val="table10"/>
            </w:pPr>
            <w:r>
              <w:rPr>
                <w:color w:val="000000"/>
              </w:rPr>
              <w:t>(наименование организации)</w:t>
            </w:r>
          </w:p>
        </w:tc>
        <w:tc>
          <w:tcPr>
            <w:tcW w:w="712" w:type="pct"/>
            <w:hideMark/>
          </w:tcPr>
          <w:p w:rsidR="00000000" w:rsidRDefault="009D0D42">
            <w:pPr>
              <w:pStyle w:val="table10"/>
            </w:pPr>
            <w:r>
              <w:rPr>
                <w:color w:val="000000"/>
              </w:rPr>
              <w:t> </w:t>
            </w:r>
          </w:p>
        </w:tc>
      </w:tr>
      <w:tr w:rsidR="00000000">
        <w:trPr>
          <w:trHeight w:val="240"/>
          <w:tblCellSpacing w:w="0" w:type="dxa"/>
        </w:trPr>
        <w:tc>
          <w:tcPr>
            <w:tcW w:w="323" w:type="pct"/>
            <w:hideMark/>
          </w:tcPr>
          <w:p w:rsidR="00000000" w:rsidRDefault="009D0D42">
            <w:pPr>
              <w:pStyle w:val="table10"/>
            </w:pPr>
            <w:r>
              <w:rPr>
                <w:color w:val="000000"/>
              </w:rPr>
              <w:t>…</w:t>
            </w:r>
          </w:p>
        </w:tc>
        <w:tc>
          <w:tcPr>
            <w:tcW w:w="3965" w:type="pct"/>
            <w:hideMark/>
          </w:tcPr>
          <w:p w:rsidR="00000000" w:rsidRDefault="009D0D42">
            <w:pPr>
              <w:pStyle w:val="table10"/>
            </w:pPr>
            <w:r>
              <w:rPr>
                <w:color w:val="000000"/>
              </w:rPr>
              <w:t>перед _________________________________________________________________</w:t>
            </w:r>
          </w:p>
          <w:p w:rsidR="00000000" w:rsidRDefault="009D0D42">
            <w:pPr>
              <w:pStyle w:val="table10"/>
            </w:pPr>
            <w:r>
              <w:rPr>
                <w:color w:val="000000"/>
              </w:rPr>
              <w:t>(наименование организации)</w:t>
            </w:r>
          </w:p>
        </w:tc>
        <w:tc>
          <w:tcPr>
            <w:tcW w:w="712" w:type="pct"/>
            <w:hideMark/>
          </w:tcPr>
          <w:p w:rsidR="00000000" w:rsidRDefault="009D0D42">
            <w:pPr>
              <w:pStyle w:val="table10"/>
            </w:pPr>
            <w:r>
              <w:rPr>
                <w:color w:val="000000"/>
              </w:rP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8019"/>
        <w:gridCol w:w="1336"/>
      </w:tblGrid>
      <w:tr w:rsidR="00000000">
        <w:trPr>
          <w:trHeight w:val="240"/>
          <w:tblCellSpacing w:w="0" w:type="dxa"/>
        </w:trPr>
        <w:tc>
          <w:tcPr>
            <w:tcW w:w="4286" w:type="pct"/>
            <w:hideMark/>
          </w:tcPr>
          <w:p w:rsidR="00000000" w:rsidRDefault="009D0D42">
            <w:pPr>
              <w:pStyle w:val="table10"/>
            </w:pPr>
            <w:r>
              <w:t xml:space="preserve">К налоговой декларации (расчету) прилагаются сведения о размере и составе использованных льгот согласно </w:t>
            </w:r>
            <w:hyperlink w:anchor="a149" w:tooltip="+" w:history="1">
              <w:r>
                <w:rPr>
                  <w:rStyle w:val="a3"/>
                </w:rPr>
                <w:t>приложению</w:t>
              </w:r>
            </w:hyperlink>
            <w:r>
              <w:t xml:space="preserve"> </w:t>
            </w:r>
            <w:r>
              <w:t>к настоящей форме</w:t>
            </w:r>
          </w:p>
        </w:tc>
        <w:tc>
          <w:tcPr>
            <w:tcW w:w="714"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495"/>
        <w:gridCol w:w="2692"/>
        <w:gridCol w:w="2168"/>
      </w:tblGrid>
      <w:tr w:rsidR="00000000">
        <w:trPr>
          <w:trHeight w:val="240"/>
          <w:tblCellSpacing w:w="0" w:type="dxa"/>
        </w:trPr>
        <w:tc>
          <w:tcPr>
            <w:tcW w:w="2402" w:type="pct"/>
            <w:hideMark/>
          </w:tcPr>
          <w:p w:rsidR="00000000" w:rsidRDefault="009D0D42">
            <w:pPr>
              <w:pStyle w:val="newncpi0"/>
            </w:pPr>
            <w:r>
              <w:t xml:space="preserve">Руководитель организации </w:t>
            </w:r>
            <w:r>
              <w:br/>
              <w:t xml:space="preserve">или уполномоченное им лицо </w:t>
            </w:r>
          </w:p>
        </w:tc>
        <w:tc>
          <w:tcPr>
            <w:tcW w:w="1439"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r w:rsidR="00000000">
        <w:trPr>
          <w:trHeight w:val="240"/>
          <w:tblCellSpacing w:w="0" w:type="dxa"/>
        </w:trPr>
        <w:tc>
          <w:tcPr>
            <w:tcW w:w="2402" w:type="pct"/>
            <w:hideMark/>
          </w:tcPr>
          <w:p w:rsidR="00000000" w:rsidRDefault="009D0D42">
            <w:pPr>
              <w:pStyle w:val="newncpi0"/>
            </w:pPr>
            <w:r>
              <w:t xml:space="preserve">Должностное лицо инспекции МНС </w:t>
            </w:r>
          </w:p>
        </w:tc>
        <w:tc>
          <w:tcPr>
            <w:tcW w:w="1439"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newncpi0"/>
      </w:pPr>
      <w:r>
        <w:t>Штамп или отметка</w:t>
      </w:r>
      <w:r>
        <w:br/>
        <w:t>инспекции МНС</w:t>
      </w:r>
    </w:p>
    <w:p w:rsidR="00000000" w:rsidRDefault="009D0D42">
      <w:pPr>
        <w:pStyle w:val="newncpi"/>
      </w:pPr>
      <w:r>
        <w:t> </w:t>
      </w:r>
    </w:p>
    <w:p w:rsidR="00000000" w:rsidRDefault="009D0D42">
      <w:pPr>
        <w:pStyle w:val="newncpi0"/>
      </w:pPr>
      <w:r>
        <w:t>Получено</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442"/>
        <w:gridCol w:w="2154"/>
        <w:gridCol w:w="2155"/>
        <w:gridCol w:w="3604"/>
      </w:tblGrid>
      <w:tr w:rsidR="00000000">
        <w:trPr>
          <w:trHeight w:val="240"/>
          <w:tblCellSpacing w:w="0" w:type="dxa"/>
        </w:trPr>
        <w:tc>
          <w:tcPr>
            <w:tcW w:w="771" w:type="pct"/>
            <w:hideMark/>
          </w:tcPr>
          <w:p w:rsidR="00000000" w:rsidRDefault="009D0D42">
            <w:pPr>
              <w:pStyle w:val="newncpi0"/>
            </w:pPr>
            <w:r>
              <w:t> </w:t>
            </w:r>
          </w:p>
        </w:tc>
        <w:tc>
          <w:tcPr>
            <w:tcW w:w="1151" w:type="pct"/>
            <w:hideMark/>
          </w:tcPr>
          <w:p w:rsidR="00000000" w:rsidRDefault="009D0D42">
            <w:pPr>
              <w:pStyle w:val="newncpi0"/>
            </w:pPr>
            <w:r>
              <w:t> </w:t>
            </w:r>
          </w:p>
        </w:tc>
        <w:tc>
          <w:tcPr>
            <w:tcW w:w="1152" w:type="pct"/>
            <w:hideMark/>
          </w:tcPr>
          <w:p w:rsidR="00000000" w:rsidRDefault="009D0D42">
            <w:pPr>
              <w:pStyle w:val="newncpi0"/>
            </w:pPr>
            <w:r>
              <w:t> </w:t>
            </w:r>
          </w:p>
        </w:tc>
        <w:tc>
          <w:tcPr>
            <w:tcW w:w="1926" w:type="pct"/>
            <w:hideMark/>
          </w:tcPr>
          <w:p w:rsidR="00000000" w:rsidRDefault="009D0D42">
            <w:pPr>
              <w:pStyle w:val="newncpi0"/>
            </w:pPr>
            <w:r>
              <w:t> </w:t>
            </w:r>
          </w:p>
        </w:tc>
      </w:tr>
      <w:tr w:rsidR="00000000">
        <w:trPr>
          <w:trHeight w:val="240"/>
          <w:tblCellSpacing w:w="0" w:type="dxa"/>
        </w:trPr>
        <w:tc>
          <w:tcPr>
            <w:tcW w:w="771" w:type="pct"/>
            <w:vAlign w:val="center"/>
            <w:hideMark/>
          </w:tcPr>
          <w:p w:rsidR="00000000" w:rsidRDefault="009D0D42">
            <w:pPr>
              <w:pStyle w:val="undline"/>
            </w:pPr>
            <w:r>
              <w:t>(число)</w:t>
            </w:r>
          </w:p>
        </w:tc>
        <w:tc>
          <w:tcPr>
            <w:tcW w:w="1151" w:type="pct"/>
            <w:vAlign w:val="center"/>
            <w:hideMark/>
          </w:tcPr>
          <w:p w:rsidR="00000000" w:rsidRDefault="009D0D42">
            <w:pPr>
              <w:pStyle w:val="undline"/>
            </w:pPr>
            <w:r>
              <w:t>(номер месяца)</w:t>
            </w:r>
          </w:p>
        </w:tc>
        <w:tc>
          <w:tcPr>
            <w:tcW w:w="1152" w:type="pct"/>
            <w:vAlign w:val="center"/>
            <w:hideMark/>
          </w:tcPr>
          <w:p w:rsidR="00000000" w:rsidRDefault="009D0D42">
            <w:pPr>
              <w:pStyle w:val="undline"/>
            </w:pPr>
            <w:r>
              <w:t>(четыре цифры года)</w:t>
            </w:r>
          </w:p>
        </w:tc>
        <w:tc>
          <w:tcPr>
            <w:tcW w:w="1926" w:type="pct"/>
            <w:hideMark/>
          </w:tcPr>
          <w:p w:rsidR="00000000" w:rsidRDefault="009D0D42">
            <w:pPr>
              <w:pStyle w:val="undline"/>
            </w:pPr>
            <w:r>
              <w:t> </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88" w:name="a229"/>
      <w:bookmarkEnd w:id="88"/>
      <w:r>
        <w:rPr>
          <w:vertAlign w:val="superscript"/>
        </w:rPr>
        <w:t>1</w:t>
      </w:r>
      <w:r>
        <w:t> Учетный номер плательщика.</w:t>
      </w:r>
    </w:p>
    <w:p w:rsidR="00000000" w:rsidRDefault="009D0D42">
      <w:pPr>
        <w:pStyle w:val="snoski"/>
      </w:pPr>
      <w:bookmarkStart w:id="89" w:name="a230"/>
      <w:bookmarkEnd w:id="89"/>
      <w:r>
        <w:rPr>
          <w:color w:val="000000"/>
          <w:vertAlign w:val="superscript"/>
        </w:rPr>
        <w:t>2</w:t>
      </w:r>
      <w:r>
        <w:rPr>
          <w:color w:val="000000"/>
        </w:rPr>
        <w:t xml:space="preserve"> Общегосударственный </w:t>
      </w:r>
      <w:hyperlink r:id="rId62" w:anchor="a1" w:tooltip="+" w:history="1">
        <w:r>
          <w:rPr>
            <w:rStyle w:val="a3"/>
          </w:rPr>
          <w:t>классификатор</w:t>
        </w:r>
      </w:hyperlink>
      <w:r>
        <w:rPr>
          <w:color w:val="000000"/>
        </w:rPr>
        <w:t xml:space="preserve"> Республики Беларусь ОКРБ 005-2011 «Виды экономической деятельности», утвержденный постановлением Государственного комитета по стандартизации Республики Беларусь от 5 декабря 2011 г. № </w:t>
      </w:r>
      <w:r>
        <w:rPr>
          <w:color w:val="000000"/>
        </w:rPr>
        <w:t>85 «Об утверждении, введении в действие общегосударственного классификатора Республики Беларусь».</w:t>
      </w:r>
    </w:p>
    <w:p w:rsidR="00000000" w:rsidRDefault="009D0D42">
      <w:pPr>
        <w:pStyle w:val="snoski"/>
      </w:pPr>
      <w:bookmarkStart w:id="90" w:name="a231"/>
      <w:bookmarkEnd w:id="90"/>
      <w:r>
        <w:rPr>
          <w:vertAlign w:val="superscript"/>
        </w:rPr>
        <w:t>3</w:t>
      </w:r>
      <w:r>
        <w:t> Для иностранной организации указываются наименование и адрес места нахождения на государственном языке страны места нахождения в соответствии с учредительны</w:t>
      </w:r>
      <w:r>
        <w:t>ми документами.</w:t>
      </w:r>
    </w:p>
    <w:p w:rsidR="00000000" w:rsidRDefault="009D0D42">
      <w:pPr>
        <w:pStyle w:val="snoski"/>
      </w:pPr>
      <w:bookmarkStart w:id="91" w:name="a232"/>
      <w:bookmarkEnd w:id="91"/>
      <w:r>
        <w:rPr>
          <w:vertAlign w:val="superscript"/>
        </w:rPr>
        <w:t>4</w:t>
      </w:r>
      <w:r>
        <w:t> Заполняется иностранными организациями, осуществляющими деятельность в Республике Беларусь через постоянное представительство.</w:t>
      </w:r>
    </w:p>
    <w:p w:rsidR="00000000" w:rsidRDefault="009D0D42">
      <w:pPr>
        <w:pStyle w:val="snoski"/>
      </w:pPr>
      <w:bookmarkStart w:id="92" w:name="a237"/>
      <w:bookmarkEnd w:id="92"/>
      <w:r>
        <w:rPr>
          <w:vertAlign w:val="superscript"/>
        </w:rPr>
        <w:t>5</w:t>
      </w:r>
      <w:r>
        <w:t> При представлении налоговых деклараций (расчетов) ежеквартально указывается номер последнего месяца отчетного</w:t>
      </w:r>
      <w:r>
        <w:t xml:space="preserve"> квартала. При представлении налоговой декларации (расчета) ежегодно указывается номер последнего месяца года.</w:t>
      </w:r>
    </w:p>
    <w:p w:rsidR="00000000" w:rsidRDefault="009D0D42">
      <w:pPr>
        <w:pStyle w:val="snoski"/>
      </w:pPr>
      <w:bookmarkStart w:id="93" w:name="a236"/>
      <w:bookmarkEnd w:id="93"/>
      <w:r>
        <w:rPr>
          <w:vertAlign w:val="superscript"/>
        </w:rPr>
        <w:t>6</w:t>
      </w:r>
      <w:r>
        <w:t> Не заполняется организациями, осуществляющими деятельность в Республике Беларусь через постоянное представительство.</w:t>
      </w:r>
    </w:p>
    <w:p w:rsidR="00000000" w:rsidRDefault="009D0D42">
      <w:pPr>
        <w:pStyle w:val="snoski"/>
      </w:pPr>
      <w:bookmarkStart w:id="94" w:name="a238"/>
      <w:bookmarkEnd w:id="94"/>
      <w:r>
        <w:rPr>
          <w:vertAlign w:val="superscript"/>
        </w:rPr>
        <w:t>7</w:t>
      </w:r>
      <w:r>
        <w:t> </w:t>
      </w:r>
      <w:r>
        <w:t>Заполнение строки производится в налоговой декларации (расчете) за последний отчетный период текущего налогового периода.</w:t>
      </w:r>
    </w:p>
    <w:p w:rsidR="00000000" w:rsidRDefault="009D0D42">
      <w:pPr>
        <w:pStyle w:val="snoski"/>
      </w:pPr>
      <w:bookmarkStart w:id="95" w:name="a239"/>
      <w:bookmarkEnd w:id="95"/>
      <w:r>
        <w:rPr>
          <w:vertAlign w:val="superscript"/>
        </w:rPr>
        <w:t>8</w:t>
      </w:r>
      <w:r>
        <w:t> Заполнение строки производится в налоговой декларации (расчете) за IV квартал текущего налогового периода.</w:t>
      </w:r>
    </w:p>
    <w:p w:rsidR="00000000" w:rsidRDefault="009D0D42">
      <w:pPr>
        <w:pStyle w:val="snoski"/>
      </w:pPr>
      <w:bookmarkStart w:id="96" w:name="a240"/>
      <w:bookmarkEnd w:id="96"/>
      <w:r>
        <w:rPr>
          <w:vertAlign w:val="superscript"/>
        </w:rPr>
        <w:t>9</w:t>
      </w:r>
      <w:r>
        <w:t> Заполнение раздела прои</w:t>
      </w:r>
      <w:r>
        <w:t xml:space="preserve">зводится в налоговой декларации (расчете) за III квартал текущего налогового периода и только в случае наличия положительного показателя в строке 24 </w:t>
      </w:r>
      <w:hyperlink w:anchor="a441" w:tooltip="+" w:history="1">
        <w:r>
          <w:rPr>
            <w:rStyle w:val="a3"/>
          </w:rPr>
          <w:t>раздела I</w:t>
        </w:r>
      </w:hyperlink>
      <w:r>
        <w:t xml:space="preserve"> части I налоговой декларации (расчета) за III квартал текущего </w:t>
      </w:r>
      <w:r>
        <w:t>налогового периода.</w:t>
      </w:r>
    </w:p>
    <w:p w:rsidR="00000000" w:rsidRDefault="009D0D42">
      <w:pPr>
        <w:pStyle w:val="snoski"/>
      </w:pPr>
      <w:bookmarkStart w:id="97" w:name="a241"/>
      <w:bookmarkEnd w:id="97"/>
      <w:r>
        <w:rPr>
          <w:vertAlign w:val="superscript"/>
        </w:rPr>
        <w:t>10</w:t>
      </w:r>
      <w:r>
        <w:t> Заполнение части производится в целом за налоговый период.</w:t>
      </w:r>
    </w:p>
    <w:p w:rsidR="00000000" w:rsidRDefault="009D0D42">
      <w:pPr>
        <w:pStyle w:val="snoski"/>
      </w:pPr>
      <w:bookmarkStart w:id="98" w:name="a242"/>
      <w:bookmarkEnd w:id="98"/>
      <w:r>
        <w:rPr>
          <w:vertAlign w:val="superscript"/>
        </w:rPr>
        <w:t>11</w:t>
      </w:r>
      <w:r>
        <w:t> Указывается налоговый период (налоговые периоды), предшествующий текущему налоговому периоду, сумма убытка (суммы убытков) по итогам которого переносится на прибыль текуще</w:t>
      </w:r>
      <w:r>
        <w:t>го налогового периода.</w:t>
      </w:r>
    </w:p>
    <w:p w:rsidR="00000000" w:rsidRDefault="009D0D42">
      <w:pPr>
        <w:pStyle w:val="snoski"/>
      </w:pPr>
      <w:bookmarkStart w:id="99" w:name="a243"/>
      <w:bookmarkEnd w:id="99"/>
      <w:r>
        <w:rPr>
          <w:vertAlign w:val="superscript"/>
        </w:rPr>
        <w:t>12</w:t>
      </w:r>
      <w:r>
        <w:t xml:space="preserve"> Указывается сумма убытка за налоговый период, непосредственно предшествующий текущему налоговому периоду, определенная в соответствии с </w:t>
      </w:r>
      <w:hyperlink r:id="rId63" w:anchor="a2314" w:tooltip="+" w:history="1">
        <w:r>
          <w:rPr>
            <w:rStyle w:val="a3"/>
          </w:rPr>
          <w:t>пунктом 2</w:t>
        </w:r>
      </w:hyperlink>
      <w:r>
        <w:t xml:space="preserve"> статьи 141</w:t>
      </w:r>
      <w:r>
        <w:rPr>
          <w:vertAlign w:val="superscript"/>
        </w:rPr>
        <w:t>1</w:t>
      </w:r>
      <w:r>
        <w:t xml:space="preserve"> Налогового кодекса Республи</w:t>
      </w:r>
      <w:r>
        <w:t>ки Беларусь, и (или) сумма неперенесенного убытка, соответствующая показателю графы 8 за предшествующий налоговый период.</w:t>
      </w:r>
    </w:p>
    <w:p w:rsidR="00000000" w:rsidRDefault="009D0D42">
      <w:pPr>
        <w:pStyle w:val="snoski"/>
      </w:pPr>
      <w:bookmarkStart w:id="100" w:name="a244"/>
      <w:bookmarkEnd w:id="100"/>
      <w:r>
        <w:rPr>
          <w:vertAlign w:val="superscript"/>
        </w:rPr>
        <w:t>13</w:t>
      </w:r>
      <w:r>
        <w:t xml:space="preserve"> Под дивидендами понимаются дивиденды и приравненные к ним доходы, признаваемые таковыми в соответствии с </w:t>
      </w:r>
      <w:hyperlink r:id="rId64" w:anchor="a1079" w:tooltip="+" w:history="1">
        <w:r>
          <w:rPr>
            <w:rStyle w:val="a3"/>
          </w:rPr>
          <w:t>пунктом 1</w:t>
        </w:r>
      </w:hyperlink>
      <w:r>
        <w:t xml:space="preserve"> статьи 35 Налогового кодекса Республики Беларусь, начисленные белорусскими организациями учредителям (участникам) - белорусским организациям.</w:t>
      </w:r>
    </w:p>
    <w:p w:rsidR="00000000" w:rsidRDefault="009D0D42">
      <w:pPr>
        <w:pStyle w:val="snoski"/>
      </w:pPr>
      <w:bookmarkStart w:id="101" w:name="a245"/>
      <w:bookmarkEnd w:id="101"/>
      <w:r>
        <w:rPr>
          <w:vertAlign w:val="superscript"/>
        </w:rPr>
        <w:t>14</w:t>
      </w:r>
      <w:r>
        <w:t> Строки 4.1-4.5 заполняются налоговым агентом по каждой белорусской организации, кот</w:t>
      </w:r>
      <w:r>
        <w:t>орой начислены дивиденды.</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6230"/>
        <w:gridCol w:w="3125"/>
      </w:tblGrid>
      <w:tr w:rsidR="00000000">
        <w:trPr>
          <w:tblCellSpacing w:w="0" w:type="dxa"/>
        </w:trPr>
        <w:tc>
          <w:tcPr>
            <w:tcW w:w="3330" w:type="pct"/>
            <w:hideMark/>
          </w:tcPr>
          <w:p w:rsidR="00000000" w:rsidRDefault="009D0D42">
            <w:pPr>
              <w:pStyle w:val="newncpi"/>
            </w:pPr>
            <w:r>
              <w:t> </w:t>
            </w:r>
          </w:p>
        </w:tc>
        <w:tc>
          <w:tcPr>
            <w:tcW w:w="1670" w:type="pct"/>
            <w:hideMark/>
          </w:tcPr>
          <w:p w:rsidR="00000000" w:rsidRDefault="009D0D42">
            <w:pPr>
              <w:pStyle w:val="append"/>
            </w:pPr>
            <w:bookmarkStart w:id="102" w:name="a149"/>
            <w:bookmarkEnd w:id="102"/>
            <w:r>
              <w:t>Приложение</w:t>
            </w:r>
          </w:p>
          <w:p w:rsidR="00000000" w:rsidRDefault="009D0D42">
            <w:pPr>
              <w:pStyle w:val="append"/>
            </w:pPr>
            <w:r>
              <w:t xml:space="preserve">к </w:t>
            </w:r>
            <w:hyperlink w:anchor="a5" w:tooltip="+" w:history="1">
              <w:r>
                <w:rPr>
                  <w:rStyle w:val="a3"/>
                </w:rPr>
                <w:t>форме</w:t>
              </w:r>
            </w:hyperlink>
            <w:r>
              <w:t xml:space="preserve"> налоговой декларации</w:t>
            </w:r>
            <w:r>
              <w:br/>
              <w:t>(расчета) по налогу на прибыль</w:t>
            </w:r>
          </w:p>
        </w:tc>
      </w:tr>
    </w:tbl>
    <w:p w:rsidR="00000000" w:rsidRDefault="009D0D42">
      <w:pPr>
        <w:pStyle w:val="nonumheader"/>
      </w:pPr>
      <w:r>
        <w:t>Сведения</w:t>
      </w:r>
      <w:r>
        <w:br/>
        <w:t>о размере и составе использованных льгот</w:t>
      </w:r>
    </w:p>
    <w:p w:rsidR="00000000" w:rsidRDefault="009D0D42">
      <w:pPr>
        <w:pStyle w:val="edizmeren"/>
      </w:pPr>
      <w:r>
        <w:t>(тыс. руб.)</w:t>
      </w:r>
    </w:p>
    <w:tbl>
      <w:tblPr>
        <w:tblStyle w:val="tablencpi"/>
        <w:tblW w:w="5000" w:type="pct"/>
        <w:tblCellSpacing w:w="0" w:type="dxa"/>
        <w:tblLook w:val="04A0" w:firstRow="1" w:lastRow="0" w:firstColumn="1" w:lastColumn="0" w:noHBand="0" w:noVBand="1"/>
      </w:tblPr>
      <w:tblGrid>
        <w:gridCol w:w="485"/>
        <w:gridCol w:w="3948"/>
        <w:gridCol w:w="1317"/>
        <w:gridCol w:w="1375"/>
        <w:gridCol w:w="2230"/>
      </w:tblGrid>
      <w:tr w:rsidR="00000000">
        <w:trPr>
          <w:trHeight w:val="240"/>
          <w:tblCellSpacing w:w="0" w:type="dxa"/>
        </w:trPr>
        <w:tc>
          <w:tcPr>
            <w:tcW w:w="259" w:type="pct"/>
            <w:vAlign w:val="center"/>
            <w:hideMark/>
          </w:tcPr>
          <w:p w:rsidR="00000000" w:rsidRDefault="009D0D42">
            <w:pPr>
              <w:pStyle w:val="table10"/>
            </w:pPr>
            <w:r>
              <w:t>№</w:t>
            </w:r>
            <w:r>
              <w:br/>
              <w:t>п/п</w:t>
            </w:r>
          </w:p>
        </w:tc>
        <w:tc>
          <w:tcPr>
            <w:tcW w:w="2110" w:type="pct"/>
            <w:vAlign w:val="center"/>
            <w:hideMark/>
          </w:tcPr>
          <w:p w:rsidR="00000000" w:rsidRDefault="009D0D42">
            <w:pPr>
              <w:pStyle w:val="table10"/>
            </w:pPr>
            <w:r>
              <w:t>Содержание льготы с указанием абзаца, подпункта, пункта, статьи, даты принятия, номера и вида правового акта, которым она установлена</w:t>
            </w:r>
          </w:p>
        </w:tc>
        <w:tc>
          <w:tcPr>
            <w:tcW w:w="704" w:type="pct"/>
            <w:vAlign w:val="center"/>
            <w:hideMark/>
          </w:tcPr>
          <w:p w:rsidR="00000000" w:rsidRDefault="009D0D42">
            <w:pPr>
              <w:pStyle w:val="table10"/>
            </w:pPr>
            <w:r>
              <w:t>Код льготы</w:t>
            </w:r>
            <w:hyperlink w:anchor="a246" w:tooltip="+" w:history="1">
              <w:r>
                <w:rPr>
                  <w:rStyle w:val="a3"/>
                  <w:vertAlign w:val="superscript"/>
                </w:rPr>
                <w:t>1</w:t>
              </w:r>
            </w:hyperlink>
          </w:p>
        </w:tc>
        <w:tc>
          <w:tcPr>
            <w:tcW w:w="735" w:type="pct"/>
            <w:vAlign w:val="center"/>
            <w:hideMark/>
          </w:tcPr>
          <w:p w:rsidR="00000000" w:rsidRDefault="009D0D42">
            <w:pPr>
              <w:pStyle w:val="table10"/>
            </w:pPr>
            <w:r>
              <w:t>Размер льготируемой налоговой базы</w:t>
            </w:r>
            <w:hyperlink w:anchor="a247" w:tooltip="+" w:history="1">
              <w:r>
                <w:rPr>
                  <w:rStyle w:val="a3"/>
                  <w:vertAlign w:val="superscript"/>
                </w:rPr>
                <w:t>2</w:t>
              </w:r>
            </w:hyperlink>
          </w:p>
        </w:tc>
        <w:tc>
          <w:tcPr>
            <w:tcW w:w="1192" w:type="pct"/>
            <w:vAlign w:val="center"/>
            <w:hideMark/>
          </w:tcPr>
          <w:p w:rsidR="00000000" w:rsidRDefault="009D0D42">
            <w:pPr>
              <w:pStyle w:val="table10"/>
            </w:pPr>
            <w:r>
              <w:t>Сумма налога, не поступившая в бюджет в связи с использованием льготы</w:t>
            </w:r>
          </w:p>
        </w:tc>
      </w:tr>
      <w:tr w:rsidR="00000000">
        <w:trPr>
          <w:trHeight w:val="240"/>
          <w:tblCellSpacing w:w="0" w:type="dxa"/>
        </w:trPr>
        <w:tc>
          <w:tcPr>
            <w:tcW w:w="259" w:type="pct"/>
            <w:vAlign w:val="center"/>
            <w:hideMark/>
          </w:tcPr>
          <w:p w:rsidR="00000000" w:rsidRDefault="009D0D42">
            <w:pPr>
              <w:pStyle w:val="table10"/>
            </w:pPr>
            <w:r>
              <w:t>1</w:t>
            </w:r>
          </w:p>
        </w:tc>
        <w:tc>
          <w:tcPr>
            <w:tcW w:w="2110" w:type="pct"/>
            <w:vAlign w:val="center"/>
            <w:hideMark/>
          </w:tcPr>
          <w:p w:rsidR="00000000" w:rsidRDefault="009D0D42">
            <w:pPr>
              <w:pStyle w:val="table10"/>
            </w:pPr>
            <w:r>
              <w:t>2</w:t>
            </w:r>
          </w:p>
        </w:tc>
        <w:tc>
          <w:tcPr>
            <w:tcW w:w="704" w:type="pct"/>
            <w:vAlign w:val="center"/>
            <w:hideMark/>
          </w:tcPr>
          <w:p w:rsidR="00000000" w:rsidRDefault="009D0D42">
            <w:pPr>
              <w:pStyle w:val="table10"/>
            </w:pPr>
            <w:r>
              <w:t>3</w:t>
            </w:r>
          </w:p>
        </w:tc>
        <w:tc>
          <w:tcPr>
            <w:tcW w:w="735" w:type="pct"/>
            <w:vAlign w:val="center"/>
            <w:hideMark/>
          </w:tcPr>
          <w:p w:rsidR="00000000" w:rsidRDefault="009D0D42">
            <w:pPr>
              <w:pStyle w:val="table10"/>
            </w:pPr>
            <w:r>
              <w:t>4</w:t>
            </w:r>
          </w:p>
        </w:tc>
        <w:tc>
          <w:tcPr>
            <w:tcW w:w="1192" w:type="pct"/>
            <w:vAlign w:val="center"/>
            <w:hideMark/>
          </w:tcPr>
          <w:p w:rsidR="00000000" w:rsidRDefault="009D0D42">
            <w:pPr>
              <w:pStyle w:val="table10"/>
            </w:pPr>
            <w:r>
              <w:t>5</w:t>
            </w:r>
          </w:p>
        </w:tc>
      </w:tr>
      <w:tr w:rsidR="00000000">
        <w:trPr>
          <w:trHeight w:val="240"/>
          <w:tblCellSpacing w:w="0" w:type="dxa"/>
        </w:trPr>
        <w:tc>
          <w:tcPr>
            <w:tcW w:w="5000" w:type="pct"/>
            <w:gridSpan w:val="5"/>
            <w:vAlign w:val="center"/>
            <w:hideMark/>
          </w:tcPr>
          <w:p w:rsidR="00000000" w:rsidRDefault="009D0D42">
            <w:pPr>
              <w:pStyle w:val="table10"/>
            </w:pPr>
            <w:r>
              <w:t xml:space="preserve">По </w:t>
            </w:r>
            <w:hyperlink w:anchor="a455" w:tooltip="+" w:history="1">
              <w:r>
                <w:rPr>
                  <w:rStyle w:val="a3"/>
                </w:rPr>
                <w:t>части I</w:t>
              </w:r>
            </w:hyperlink>
            <w:r>
              <w:t xml:space="preserve"> налоговой декларации (расчета)</w:t>
            </w:r>
          </w:p>
        </w:tc>
      </w:tr>
      <w:tr w:rsidR="00000000">
        <w:trPr>
          <w:trHeight w:val="240"/>
          <w:tblCellSpacing w:w="0" w:type="dxa"/>
        </w:trPr>
        <w:tc>
          <w:tcPr>
            <w:tcW w:w="259" w:type="pct"/>
            <w:hideMark/>
          </w:tcPr>
          <w:p w:rsidR="00000000" w:rsidRDefault="009D0D42">
            <w:pPr>
              <w:pStyle w:val="table10"/>
            </w:pPr>
            <w:r>
              <w:t> </w:t>
            </w:r>
          </w:p>
        </w:tc>
        <w:tc>
          <w:tcPr>
            <w:tcW w:w="2110" w:type="pct"/>
            <w:hideMark/>
          </w:tcPr>
          <w:p w:rsidR="00000000" w:rsidRDefault="009D0D42">
            <w:pPr>
              <w:pStyle w:val="table10"/>
            </w:pPr>
            <w:r>
              <w:t> </w:t>
            </w:r>
          </w:p>
        </w:tc>
        <w:tc>
          <w:tcPr>
            <w:tcW w:w="704" w:type="pct"/>
            <w:hideMark/>
          </w:tcPr>
          <w:p w:rsidR="00000000" w:rsidRDefault="009D0D42">
            <w:pPr>
              <w:pStyle w:val="table10"/>
            </w:pPr>
            <w:r>
              <w:t> </w:t>
            </w:r>
          </w:p>
        </w:tc>
        <w:tc>
          <w:tcPr>
            <w:tcW w:w="735" w:type="pct"/>
            <w:hideMark/>
          </w:tcPr>
          <w:p w:rsidR="00000000" w:rsidRDefault="009D0D42">
            <w:pPr>
              <w:pStyle w:val="table10"/>
            </w:pPr>
            <w:r>
              <w:t> </w:t>
            </w:r>
          </w:p>
        </w:tc>
        <w:tc>
          <w:tcPr>
            <w:tcW w:w="1192" w:type="pct"/>
            <w:hideMark/>
          </w:tcPr>
          <w:p w:rsidR="00000000" w:rsidRDefault="009D0D42">
            <w:pPr>
              <w:pStyle w:val="table10"/>
            </w:pPr>
            <w:r>
              <w:t> </w:t>
            </w:r>
          </w:p>
        </w:tc>
      </w:tr>
      <w:tr w:rsidR="00000000">
        <w:trPr>
          <w:trHeight w:val="240"/>
          <w:tblCellSpacing w:w="0" w:type="dxa"/>
        </w:trPr>
        <w:tc>
          <w:tcPr>
            <w:tcW w:w="259" w:type="pct"/>
            <w:hideMark/>
          </w:tcPr>
          <w:p w:rsidR="00000000" w:rsidRDefault="009D0D42">
            <w:pPr>
              <w:pStyle w:val="table10"/>
            </w:pPr>
            <w:r>
              <w:t> </w:t>
            </w:r>
          </w:p>
        </w:tc>
        <w:tc>
          <w:tcPr>
            <w:tcW w:w="2110" w:type="pct"/>
            <w:hideMark/>
          </w:tcPr>
          <w:p w:rsidR="00000000" w:rsidRDefault="009D0D42">
            <w:pPr>
              <w:pStyle w:val="table10"/>
            </w:pPr>
            <w:r>
              <w:t> </w:t>
            </w:r>
          </w:p>
        </w:tc>
        <w:tc>
          <w:tcPr>
            <w:tcW w:w="704" w:type="pct"/>
            <w:hideMark/>
          </w:tcPr>
          <w:p w:rsidR="00000000" w:rsidRDefault="009D0D42">
            <w:pPr>
              <w:pStyle w:val="table10"/>
            </w:pPr>
            <w:r>
              <w:t> </w:t>
            </w:r>
          </w:p>
        </w:tc>
        <w:tc>
          <w:tcPr>
            <w:tcW w:w="735" w:type="pct"/>
            <w:hideMark/>
          </w:tcPr>
          <w:p w:rsidR="00000000" w:rsidRDefault="009D0D42">
            <w:pPr>
              <w:pStyle w:val="table10"/>
            </w:pPr>
            <w:r>
              <w:t> </w:t>
            </w:r>
          </w:p>
        </w:tc>
        <w:tc>
          <w:tcPr>
            <w:tcW w:w="1192" w:type="pct"/>
            <w:hideMark/>
          </w:tcPr>
          <w:p w:rsidR="00000000" w:rsidRDefault="009D0D42">
            <w:pPr>
              <w:pStyle w:val="table10"/>
            </w:pPr>
            <w:r>
              <w:t> </w:t>
            </w:r>
          </w:p>
        </w:tc>
      </w:tr>
      <w:tr w:rsidR="00000000">
        <w:trPr>
          <w:trHeight w:val="240"/>
          <w:tblCellSpacing w:w="0" w:type="dxa"/>
        </w:trPr>
        <w:tc>
          <w:tcPr>
            <w:tcW w:w="259" w:type="pct"/>
            <w:hideMark/>
          </w:tcPr>
          <w:p w:rsidR="00000000" w:rsidRDefault="009D0D42">
            <w:pPr>
              <w:pStyle w:val="table10"/>
            </w:pPr>
            <w:r>
              <w:t> </w:t>
            </w:r>
          </w:p>
        </w:tc>
        <w:tc>
          <w:tcPr>
            <w:tcW w:w="2110" w:type="pct"/>
            <w:hideMark/>
          </w:tcPr>
          <w:p w:rsidR="00000000" w:rsidRDefault="009D0D42">
            <w:pPr>
              <w:pStyle w:val="table10"/>
            </w:pPr>
            <w:r>
              <w:t> </w:t>
            </w:r>
          </w:p>
        </w:tc>
        <w:tc>
          <w:tcPr>
            <w:tcW w:w="704" w:type="pct"/>
            <w:hideMark/>
          </w:tcPr>
          <w:p w:rsidR="00000000" w:rsidRDefault="009D0D42">
            <w:pPr>
              <w:pStyle w:val="table10"/>
            </w:pPr>
            <w:r>
              <w:t> </w:t>
            </w:r>
          </w:p>
        </w:tc>
        <w:tc>
          <w:tcPr>
            <w:tcW w:w="735" w:type="pct"/>
            <w:hideMark/>
          </w:tcPr>
          <w:p w:rsidR="00000000" w:rsidRDefault="009D0D42">
            <w:pPr>
              <w:pStyle w:val="table10"/>
            </w:pPr>
            <w:r>
              <w:t> </w:t>
            </w:r>
          </w:p>
        </w:tc>
        <w:tc>
          <w:tcPr>
            <w:tcW w:w="1192" w:type="pct"/>
            <w:hideMark/>
          </w:tcPr>
          <w:p w:rsidR="00000000" w:rsidRDefault="009D0D42">
            <w:pPr>
              <w:pStyle w:val="table10"/>
            </w:pPr>
            <w:r>
              <w:t> </w:t>
            </w:r>
          </w:p>
        </w:tc>
      </w:tr>
      <w:tr w:rsidR="00000000">
        <w:trPr>
          <w:trHeight w:val="240"/>
          <w:tblCellSpacing w:w="0" w:type="dxa"/>
        </w:trPr>
        <w:tc>
          <w:tcPr>
            <w:tcW w:w="5000" w:type="pct"/>
            <w:gridSpan w:val="5"/>
            <w:vAlign w:val="center"/>
            <w:hideMark/>
          </w:tcPr>
          <w:p w:rsidR="00000000" w:rsidRDefault="009D0D42">
            <w:pPr>
              <w:pStyle w:val="table10"/>
            </w:pPr>
            <w:r>
              <w:t xml:space="preserve">По </w:t>
            </w:r>
            <w:hyperlink w:anchor="a498" w:tooltip="+" w:history="1">
              <w:r>
                <w:rPr>
                  <w:rStyle w:val="a3"/>
                </w:rPr>
                <w:t>части III</w:t>
              </w:r>
            </w:hyperlink>
            <w:r>
              <w:t xml:space="preserve"> налоговой декларации (расчета)</w:t>
            </w:r>
          </w:p>
        </w:tc>
      </w:tr>
      <w:tr w:rsidR="00000000">
        <w:trPr>
          <w:trHeight w:val="240"/>
          <w:tblCellSpacing w:w="0" w:type="dxa"/>
        </w:trPr>
        <w:tc>
          <w:tcPr>
            <w:tcW w:w="259" w:type="pct"/>
            <w:hideMark/>
          </w:tcPr>
          <w:p w:rsidR="00000000" w:rsidRDefault="009D0D42">
            <w:pPr>
              <w:pStyle w:val="table10"/>
            </w:pPr>
            <w:r>
              <w:t> </w:t>
            </w:r>
          </w:p>
        </w:tc>
        <w:tc>
          <w:tcPr>
            <w:tcW w:w="2110" w:type="pct"/>
            <w:hideMark/>
          </w:tcPr>
          <w:p w:rsidR="00000000" w:rsidRDefault="009D0D42">
            <w:pPr>
              <w:pStyle w:val="table10"/>
            </w:pPr>
            <w:r>
              <w:t> </w:t>
            </w:r>
          </w:p>
        </w:tc>
        <w:tc>
          <w:tcPr>
            <w:tcW w:w="704" w:type="pct"/>
            <w:hideMark/>
          </w:tcPr>
          <w:p w:rsidR="00000000" w:rsidRDefault="009D0D42">
            <w:pPr>
              <w:pStyle w:val="table10"/>
            </w:pPr>
            <w:r>
              <w:t> </w:t>
            </w:r>
          </w:p>
        </w:tc>
        <w:tc>
          <w:tcPr>
            <w:tcW w:w="735" w:type="pct"/>
            <w:hideMark/>
          </w:tcPr>
          <w:p w:rsidR="00000000" w:rsidRDefault="009D0D42">
            <w:pPr>
              <w:pStyle w:val="table10"/>
            </w:pPr>
            <w:r>
              <w:t> </w:t>
            </w:r>
          </w:p>
        </w:tc>
        <w:tc>
          <w:tcPr>
            <w:tcW w:w="1192"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495"/>
        <w:gridCol w:w="2692"/>
        <w:gridCol w:w="2168"/>
      </w:tblGrid>
      <w:tr w:rsidR="00000000">
        <w:trPr>
          <w:trHeight w:val="240"/>
          <w:tblCellSpacing w:w="0" w:type="dxa"/>
        </w:trPr>
        <w:tc>
          <w:tcPr>
            <w:tcW w:w="2402" w:type="pct"/>
            <w:hideMark/>
          </w:tcPr>
          <w:p w:rsidR="00000000" w:rsidRDefault="009D0D42">
            <w:pPr>
              <w:pStyle w:val="newncpi0"/>
            </w:pPr>
            <w:r>
              <w:t xml:space="preserve">Руководитель организации </w:t>
            </w:r>
            <w:r>
              <w:br/>
              <w:t xml:space="preserve">или уполномоченное им лицо </w:t>
            </w:r>
          </w:p>
        </w:tc>
        <w:tc>
          <w:tcPr>
            <w:tcW w:w="1439"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103" w:name="a246"/>
      <w:bookmarkEnd w:id="103"/>
      <w:r>
        <w:rPr>
          <w:vertAlign w:val="superscript"/>
        </w:rPr>
        <w:t>1</w:t>
      </w:r>
      <w:r>
        <w:t> Заполняется инспекцией МНС.</w:t>
      </w:r>
    </w:p>
    <w:p w:rsidR="00000000" w:rsidRDefault="009D0D42">
      <w:pPr>
        <w:pStyle w:val="snoski"/>
      </w:pPr>
      <w:bookmarkStart w:id="104" w:name="a247"/>
      <w:bookmarkEnd w:id="104"/>
      <w:r>
        <w:rPr>
          <w:vertAlign w:val="superscript"/>
        </w:rPr>
        <w:t>2</w:t>
      </w:r>
      <w:r>
        <w:t> Не заполняется в случае применения льгот в виде уменьшения суммы налога, подлежащего уплате в бюджет.</w:t>
      </w:r>
    </w:p>
    <w:p w:rsidR="00000000" w:rsidRDefault="009D0D42">
      <w:pPr>
        <w:pStyle w:val="endform"/>
      </w:pPr>
      <w:r>
        <w:t> </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7220"/>
        <w:gridCol w:w="2135"/>
      </w:tblGrid>
      <w:tr w:rsidR="00000000">
        <w:trPr>
          <w:tblCellSpacing w:w="0" w:type="dxa"/>
        </w:trPr>
        <w:tc>
          <w:tcPr>
            <w:tcW w:w="3859" w:type="pct"/>
            <w:hideMark/>
          </w:tcPr>
          <w:p w:rsidR="00000000" w:rsidRDefault="009D0D42">
            <w:pPr>
              <w:pStyle w:val="newncpi"/>
            </w:pPr>
            <w:r>
              <w:t> </w:t>
            </w:r>
          </w:p>
        </w:tc>
        <w:tc>
          <w:tcPr>
            <w:tcW w:w="1141" w:type="pct"/>
            <w:hideMark/>
          </w:tcPr>
          <w:p w:rsidR="00000000" w:rsidRDefault="009D0D42">
            <w:pPr>
              <w:pStyle w:val="append1"/>
            </w:pPr>
            <w:bookmarkStart w:id="105" w:name="a47"/>
            <w:bookmarkEnd w:id="105"/>
            <w:r>
              <w:t>Приложение 4</w:t>
            </w:r>
          </w:p>
          <w:p w:rsidR="00000000" w:rsidRDefault="009D0D42">
            <w:pPr>
              <w:pStyle w:val="append"/>
            </w:pPr>
            <w:r>
              <w:t xml:space="preserve">к </w:t>
            </w:r>
            <w:hyperlink w:anchor="a1" w:tooltip="+" w:history="1">
              <w:r>
                <w:rPr>
                  <w:rStyle w:val="a3"/>
                </w:rPr>
                <w:t>постановлению</w:t>
              </w:r>
            </w:hyperlink>
            <w:r>
              <w:t xml:space="preserve"> </w:t>
            </w:r>
            <w:r>
              <w:br/>
              <w:t xml:space="preserve">Министерства </w:t>
            </w:r>
            <w:r>
              <w:br/>
            </w:r>
            <w:r>
              <w:t xml:space="preserve">по налогам и сборам </w:t>
            </w:r>
            <w:r>
              <w:br/>
              <w:t>Республики Беларусь</w:t>
            </w:r>
            <w:r>
              <w:br/>
              <w:t>24.12.2014 № 42</w:t>
            </w:r>
          </w:p>
        </w:tc>
      </w:tr>
    </w:tbl>
    <w:p w:rsidR="00000000" w:rsidRDefault="009D0D42">
      <w:pPr>
        <w:pStyle w:val="begform"/>
      </w:pPr>
      <w:r>
        <w:t> </w:t>
      </w:r>
    </w:p>
    <w:p w:rsidR="00000000" w:rsidRDefault="009D0D42">
      <w:pPr>
        <w:pStyle w:val="onestring"/>
      </w:pPr>
      <w:bookmarkStart w:id="106" w:name="a7"/>
      <w:bookmarkEnd w:id="106"/>
      <w:r>
        <w:t>Форма</w:t>
      </w:r>
    </w:p>
    <w:p w:rsidR="00000000" w:rsidRDefault="009D0D42">
      <w:pPr>
        <w:pStyle w:val="newncpi"/>
      </w:pPr>
      <w:r>
        <w:t> </w:t>
      </w:r>
    </w:p>
    <w:tbl>
      <w:tblPr>
        <w:tblStyle w:val="tablencpi"/>
        <w:tblW w:w="4950" w:type="pct"/>
        <w:tblCellSpacing w:w="0" w:type="dxa"/>
        <w:tblLook w:val="04A0" w:firstRow="1" w:lastRow="0" w:firstColumn="1" w:lastColumn="0" w:noHBand="0" w:noVBand="1"/>
      </w:tblPr>
      <w:tblGrid>
        <w:gridCol w:w="1088"/>
        <w:gridCol w:w="1285"/>
        <w:gridCol w:w="1187"/>
        <w:gridCol w:w="474"/>
        <w:gridCol w:w="528"/>
        <w:gridCol w:w="2558"/>
        <w:gridCol w:w="963"/>
        <w:gridCol w:w="1178"/>
      </w:tblGrid>
      <w:tr w:rsidR="00000000">
        <w:trPr>
          <w:trHeight w:val="240"/>
          <w:tblCellSpacing w:w="0" w:type="dxa"/>
        </w:trPr>
        <w:tc>
          <w:tcPr>
            <w:tcW w:w="2463" w:type="pct"/>
            <w:gridSpan w:val="5"/>
            <w:hideMark/>
          </w:tcPr>
          <w:p w:rsidR="00000000" w:rsidRDefault="009D0D42">
            <w:pPr>
              <w:pStyle w:val="newncpi0"/>
            </w:pPr>
            <w:r>
              <w:t>В инспекцию Министерства по налогам</w:t>
            </w:r>
            <w:r>
              <w:br/>
              <w:t>и сборам Республики Беларусь</w:t>
            </w:r>
          </w:p>
          <w:p w:rsidR="00000000" w:rsidRDefault="009D0D42">
            <w:pPr>
              <w:pStyle w:val="newncpi0"/>
            </w:pPr>
            <w:r>
              <w:t>(далее - инспекция МНС)</w:t>
            </w:r>
          </w:p>
        </w:tc>
        <w:tc>
          <w:tcPr>
            <w:tcW w:w="1901" w:type="pct"/>
            <w:gridSpan w:val="2"/>
            <w:vAlign w:val="center"/>
            <w:hideMark/>
          </w:tcPr>
          <w:p w:rsidR="00000000" w:rsidRDefault="009D0D42">
            <w:pPr>
              <w:pStyle w:val="newncpi0"/>
            </w:pPr>
            <w:r>
              <w:t>Признак</w:t>
            </w:r>
          </w:p>
        </w:tc>
        <w:tc>
          <w:tcPr>
            <w:tcW w:w="636" w:type="pct"/>
            <w:vAlign w:val="center"/>
            <w:hideMark/>
          </w:tcPr>
          <w:p w:rsidR="00000000" w:rsidRDefault="009D0D42">
            <w:pPr>
              <w:pStyle w:val="newncpi0"/>
            </w:pPr>
            <w:r>
              <w:t>Пометить Х</w:t>
            </w:r>
          </w:p>
        </w:tc>
      </w:tr>
      <w:tr w:rsidR="00000000">
        <w:trPr>
          <w:trHeight w:val="240"/>
          <w:tblCellSpacing w:w="0" w:type="dxa"/>
        </w:trPr>
        <w:tc>
          <w:tcPr>
            <w:tcW w:w="2463" w:type="pct"/>
            <w:gridSpan w:val="5"/>
            <w:hideMark/>
          </w:tcPr>
          <w:p w:rsidR="00000000" w:rsidRDefault="009D0D42">
            <w:pPr>
              <w:pStyle w:val="newncpi0"/>
            </w:pPr>
            <w:r>
              <w:t>по ___________________________________</w:t>
            </w:r>
          </w:p>
        </w:tc>
        <w:tc>
          <w:tcPr>
            <w:tcW w:w="1901" w:type="pct"/>
            <w:gridSpan w:val="2"/>
            <w:vMerge w:val="restart"/>
            <w:hideMark/>
          </w:tcPr>
          <w:p w:rsidR="00000000" w:rsidRDefault="009D0D42">
            <w:pPr>
              <w:pStyle w:val="newncpi0"/>
            </w:pPr>
            <w:r>
              <w:t xml:space="preserve">Внесение изменений и (или) дополнений в </w:t>
            </w:r>
            <w:hyperlink w:anchor="a434" w:tooltip="+" w:history="1">
              <w:r>
                <w:rPr>
                  <w:rStyle w:val="a3"/>
                </w:rPr>
                <w:t>часть I</w:t>
              </w:r>
            </w:hyperlink>
            <w:r>
              <w:t xml:space="preserve"> налоговой декларации (расчета)</w:t>
            </w:r>
          </w:p>
        </w:tc>
        <w:tc>
          <w:tcPr>
            <w:tcW w:w="636" w:type="pct"/>
            <w:vMerge w:val="restar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(наименование района, города, района в городе)</w:t>
            </w:r>
          </w:p>
        </w:tc>
        <w:tc>
          <w:tcPr>
            <w:tcW w:w="0" w:type="auto"/>
            <w:gridSpan w:val="2"/>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1281" w:type="pct"/>
            <w:gridSpan w:val="2"/>
            <w:hideMark/>
          </w:tcPr>
          <w:p w:rsidR="00000000" w:rsidRDefault="009D0D42">
            <w:pPr>
              <w:pStyle w:val="newncpi0"/>
            </w:pPr>
            <w:r>
              <w:t> </w:t>
            </w:r>
          </w:p>
        </w:tc>
        <w:tc>
          <w:tcPr>
            <w:tcW w:w="897" w:type="pct"/>
            <w:gridSpan w:val="2"/>
            <w:hideMark/>
          </w:tcPr>
          <w:p w:rsidR="00000000" w:rsidRDefault="009D0D42">
            <w:pPr>
              <w:pStyle w:val="newncpi0"/>
            </w:pPr>
            <w:r>
              <w:t> </w:t>
            </w:r>
          </w:p>
        </w:tc>
        <w:tc>
          <w:tcPr>
            <w:tcW w:w="285" w:type="pct"/>
            <w:hideMark/>
          </w:tcPr>
          <w:p w:rsidR="00000000" w:rsidRDefault="009D0D42">
            <w:pPr>
              <w:pStyle w:val="newncpi0"/>
            </w:pPr>
            <w:r>
              <w:t> </w:t>
            </w:r>
          </w:p>
        </w:tc>
        <w:tc>
          <w:tcPr>
            <w:tcW w:w="0" w:type="auto"/>
            <w:gridSpan w:val="2"/>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1281" w:type="pct"/>
            <w:gridSpan w:val="2"/>
            <w:hideMark/>
          </w:tcPr>
          <w:p w:rsidR="00000000" w:rsidRDefault="009D0D42">
            <w:pPr>
              <w:pStyle w:val="newncpi0"/>
            </w:pPr>
            <w:r>
              <w:t>Код инспекции МНС</w:t>
            </w:r>
          </w:p>
        </w:tc>
        <w:tc>
          <w:tcPr>
            <w:tcW w:w="897" w:type="pct"/>
            <w:gridSpan w:val="2"/>
            <w:hideMark/>
          </w:tcPr>
          <w:p w:rsidR="00000000" w:rsidRDefault="009D0D42">
            <w:pPr>
              <w:pStyle w:val="newncpi0"/>
            </w:pPr>
            <w:r>
              <w:t> </w:t>
            </w:r>
          </w:p>
        </w:tc>
        <w:tc>
          <w:tcPr>
            <w:tcW w:w="285" w:type="pct"/>
            <w:hideMark/>
          </w:tcPr>
          <w:p w:rsidR="00000000" w:rsidRDefault="009D0D42">
            <w:pPr>
              <w:pStyle w:val="newncpi0"/>
            </w:pPr>
            <w:r>
              <w:t> </w:t>
            </w:r>
          </w:p>
        </w:tc>
        <w:tc>
          <w:tcPr>
            <w:tcW w:w="1901" w:type="pct"/>
            <w:gridSpan w:val="2"/>
            <w:vMerge w:val="restart"/>
            <w:hideMark/>
          </w:tcPr>
          <w:p w:rsidR="00000000" w:rsidRDefault="009D0D42">
            <w:pPr>
              <w:pStyle w:val="newncpi0"/>
            </w:pPr>
            <w:r>
              <w:t xml:space="preserve">Внесение изменений и (или) дополнений в </w:t>
            </w:r>
            <w:hyperlink w:anchor="a435" w:tooltip="+" w:history="1">
              <w:r>
                <w:rPr>
                  <w:rStyle w:val="a3"/>
                </w:rPr>
                <w:t>часть II</w:t>
              </w:r>
            </w:hyperlink>
            <w:r>
              <w:t xml:space="preserve"> налоговой декларации (расчета)</w:t>
            </w:r>
          </w:p>
        </w:tc>
        <w:tc>
          <w:tcPr>
            <w:tcW w:w="636" w:type="pct"/>
            <w:vMerge w:val="restar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newncpi0"/>
            </w:pPr>
            <w:r>
              <w:t> </w:t>
            </w:r>
          </w:p>
        </w:tc>
        <w:tc>
          <w:tcPr>
            <w:tcW w:w="0" w:type="auto"/>
            <w:gridSpan w:val="2"/>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587" w:type="pct"/>
            <w:hideMark/>
          </w:tcPr>
          <w:p w:rsidR="00000000" w:rsidRDefault="009D0D42">
            <w:pPr>
              <w:pStyle w:val="newncpi0"/>
            </w:pPr>
            <w:r>
              <w:t>УНП</w:t>
            </w:r>
            <w:hyperlink w:anchor="a248" w:tooltip="+" w:history="1">
              <w:r>
                <w:rPr>
                  <w:rStyle w:val="a3"/>
                  <w:vertAlign w:val="superscript"/>
                </w:rPr>
                <w:t>1</w:t>
              </w:r>
            </w:hyperlink>
          </w:p>
        </w:tc>
        <w:tc>
          <w:tcPr>
            <w:tcW w:w="1335" w:type="pct"/>
            <w:gridSpan w:val="2"/>
            <w:hideMark/>
          </w:tcPr>
          <w:p w:rsidR="00000000" w:rsidRDefault="009D0D42">
            <w:pPr>
              <w:pStyle w:val="newncpi0"/>
            </w:pPr>
            <w:r>
              <w:t> </w:t>
            </w:r>
          </w:p>
        </w:tc>
        <w:tc>
          <w:tcPr>
            <w:tcW w:w="541" w:type="pct"/>
            <w:gridSpan w:val="2"/>
            <w:hideMark/>
          </w:tcPr>
          <w:p w:rsidR="00000000" w:rsidRDefault="009D0D42">
            <w:pPr>
              <w:pStyle w:val="newncpi0"/>
            </w:pPr>
            <w:r>
              <w:t> </w:t>
            </w:r>
          </w:p>
        </w:tc>
        <w:tc>
          <w:tcPr>
            <w:tcW w:w="0" w:type="auto"/>
            <w:gridSpan w:val="2"/>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63" w:type="pct"/>
            <w:gridSpan w:val="5"/>
            <w:hideMark/>
          </w:tcPr>
          <w:p w:rsidR="00000000" w:rsidRDefault="009D0D42">
            <w:pPr>
              <w:pStyle w:val="newncpi0"/>
            </w:pPr>
            <w:r>
              <w:t> </w:t>
            </w:r>
          </w:p>
        </w:tc>
        <w:tc>
          <w:tcPr>
            <w:tcW w:w="1901" w:type="pct"/>
            <w:gridSpan w:val="2"/>
            <w:vMerge w:val="restart"/>
            <w:hideMark/>
          </w:tcPr>
          <w:p w:rsidR="00000000" w:rsidRDefault="009D0D42">
            <w:pPr>
              <w:pStyle w:val="newncpi0"/>
            </w:pPr>
            <w:r>
              <w:t>Внесение изменений и (или) дополнений в налоговую декларацию (расчет):</w:t>
            </w:r>
          </w:p>
        </w:tc>
        <w:tc>
          <w:tcPr>
            <w:tcW w:w="636" w:type="pc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newncpi0"/>
            </w:pPr>
            <w:r>
              <w:t>_____________________________________</w:t>
            </w:r>
          </w:p>
        </w:tc>
        <w:tc>
          <w:tcPr>
            <w:tcW w:w="0" w:type="auto"/>
            <w:gridSpan w:val="2"/>
            <w:vMerge/>
            <w:vAlign w:val="center"/>
            <w:hideMark/>
          </w:tcPr>
          <w:p w:rsidR="00000000" w:rsidRDefault="009D0D42"/>
        </w:tc>
        <w:tc>
          <w:tcPr>
            <w:tcW w:w="636" w:type="pc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(наименование плательщика)</w:t>
            </w:r>
          </w:p>
        </w:tc>
        <w:tc>
          <w:tcPr>
            <w:tcW w:w="0" w:type="auto"/>
            <w:gridSpan w:val="2"/>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 </w:t>
            </w:r>
          </w:p>
        </w:tc>
        <w:tc>
          <w:tcPr>
            <w:tcW w:w="0" w:type="auto"/>
            <w:gridSpan w:val="2"/>
            <w:vMerge w:val="restart"/>
            <w:tcMar>
              <w:top w:w="0" w:type="dxa"/>
              <w:left w:w="6" w:type="dxa"/>
              <w:bottom w:w="0" w:type="dxa"/>
              <w:right w:w="6" w:type="dxa"/>
            </w:tcMar>
            <w:vAlign w:val="center"/>
            <w:hideMark/>
          </w:tcPr>
          <w:p w:rsidR="00000000" w:rsidRDefault="009D0D42">
            <w:pPr>
              <w:pStyle w:val="newncpi0"/>
            </w:pPr>
            <w:r>
              <w:t xml:space="preserve">в соответствии с </w:t>
            </w:r>
            <w:hyperlink r:id="rId65" w:anchor="a3276" w:tooltip="+" w:history="1">
              <w:r>
                <w:rPr>
                  <w:rStyle w:val="a3"/>
                </w:rPr>
                <w:t>пунктом 5</w:t>
              </w:r>
            </w:hyperlink>
            <w:r>
              <w:t xml:space="preserve"> статьи </w:t>
            </w:r>
            <w:r>
              <w:t>70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newncpi0"/>
            </w:pPr>
            <w:r>
              <w:t>_____________________________________</w:t>
            </w:r>
          </w:p>
        </w:tc>
        <w:tc>
          <w:tcPr>
            <w:tcW w:w="0" w:type="auto"/>
            <w:gridSpan w:val="2"/>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(место нахождения плательщика)</w:t>
            </w:r>
          </w:p>
        </w:tc>
        <w:tc>
          <w:tcPr>
            <w:tcW w:w="0" w:type="auto"/>
            <w:gridSpan w:val="2"/>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 </w:t>
            </w:r>
          </w:p>
        </w:tc>
        <w:tc>
          <w:tcPr>
            <w:tcW w:w="0" w:type="auto"/>
            <w:gridSpan w:val="2"/>
            <w:vMerge w:val="restart"/>
            <w:tcMar>
              <w:top w:w="0" w:type="dxa"/>
              <w:left w:w="6" w:type="dxa"/>
              <w:bottom w:w="0" w:type="dxa"/>
              <w:right w:w="6" w:type="dxa"/>
            </w:tcMar>
            <w:vAlign w:val="center"/>
            <w:hideMark/>
          </w:tcPr>
          <w:p w:rsidR="00000000" w:rsidRDefault="009D0D42">
            <w:pPr>
              <w:pStyle w:val="newncpi0"/>
            </w:pPr>
            <w:r>
              <w:t>в связи с обнаружением неполноты сведений или ошибок</w:t>
            </w:r>
          </w:p>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newncpi0"/>
            </w:pPr>
            <w:r>
              <w:t>_____________________________________</w:t>
            </w:r>
          </w:p>
        </w:tc>
        <w:tc>
          <w:tcPr>
            <w:tcW w:w="0" w:type="auto"/>
            <w:gridSpan w:val="2"/>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(фамилия, собственное имя, отчество (если таковое имеется) ответственного лица, телефон)</w:t>
            </w:r>
          </w:p>
        </w:tc>
        <w:tc>
          <w:tcPr>
            <w:tcW w:w="1381" w:type="pct"/>
            <w:vMerge w:val="restart"/>
            <w:hideMark/>
          </w:tcPr>
          <w:p w:rsidR="00000000" w:rsidRDefault="009D0D42">
            <w:pPr>
              <w:pStyle w:val="newncpi0"/>
            </w:pPr>
            <w:r>
              <w:t>Выбор способа уплаты налога</w:t>
            </w:r>
          </w:p>
        </w:tc>
        <w:tc>
          <w:tcPr>
            <w:tcW w:w="520" w:type="pct"/>
            <w:hideMark/>
          </w:tcPr>
          <w:p w:rsidR="00000000" w:rsidRDefault="009D0D42">
            <w:pPr>
              <w:pStyle w:val="newncpi0"/>
            </w:pPr>
            <w:r>
              <w:t>ежеквар-</w:t>
            </w:r>
            <w:r>
              <w:br/>
              <w:t>тально</w:t>
            </w:r>
          </w:p>
        </w:tc>
        <w:tc>
          <w:tcPr>
            <w:tcW w:w="636" w:type="pc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 </w:t>
            </w:r>
          </w:p>
        </w:tc>
        <w:tc>
          <w:tcPr>
            <w:tcW w:w="0" w:type="auto"/>
            <w:vMerge/>
            <w:vAlign w:val="center"/>
            <w:hideMark/>
          </w:tcPr>
          <w:p w:rsidR="00000000" w:rsidRDefault="009D0D42"/>
        </w:tc>
        <w:tc>
          <w:tcPr>
            <w:tcW w:w="520" w:type="pct"/>
            <w:hideMark/>
          </w:tcPr>
          <w:p w:rsidR="00000000" w:rsidRDefault="009D0D42">
            <w:pPr>
              <w:pStyle w:val="newncpi0"/>
            </w:pPr>
            <w:r>
              <w:t>один раз в год</w:t>
            </w:r>
          </w:p>
        </w:tc>
        <w:tc>
          <w:tcPr>
            <w:tcW w:w="636" w:type="pc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 </w:t>
            </w:r>
          </w:p>
        </w:tc>
        <w:tc>
          <w:tcPr>
            <w:tcW w:w="0" w:type="auto"/>
            <w:gridSpan w:val="2"/>
            <w:tcMar>
              <w:top w:w="0" w:type="dxa"/>
              <w:left w:w="6" w:type="dxa"/>
              <w:bottom w:w="0" w:type="dxa"/>
              <w:right w:w="6" w:type="dxa"/>
            </w:tcMar>
            <w:hideMark/>
          </w:tcPr>
          <w:p w:rsidR="00000000" w:rsidRDefault="009D0D42">
            <w:pPr>
              <w:pStyle w:val="newncpi0"/>
            </w:pPr>
            <w:r>
              <w:t>Признак представления налоговой декларации (расчета)</w:t>
            </w:r>
          </w:p>
        </w:tc>
        <w:tc>
          <w:tcPr>
            <w:tcW w:w="0" w:type="auto"/>
            <w:tcMar>
              <w:top w:w="0" w:type="dxa"/>
              <w:left w:w="6" w:type="dxa"/>
              <w:bottom w:w="0" w:type="dxa"/>
              <w:right w:w="6" w:type="dxa"/>
            </w:tcMar>
            <w:vAlign w:val="center"/>
            <w:hideMark/>
          </w:tcPr>
          <w:p w:rsidR="00000000" w:rsidRDefault="009D0D42">
            <w:pPr>
              <w:pStyle w:val="newncpi0"/>
            </w:pPr>
            <w:r>
              <w:t>Пометить Х</w:t>
            </w:r>
          </w:p>
        </w:tc>
      </w:tr>
      <w:tr w:rsidR="00000000">
        <w:trPr>
          <w:trHeight w:val="240"/>
          <w:tblCellSpacing w:w="0" w:type="dxa"/>
        </w:trPr>
        <w:tc>
          <w:tcPr>
            <w:tcW w:w="2463" w:type="pct"/>
            <w:gridSpan w:val="5"/>
            <w:hideMark/>
          </w:tcPr>
          <w:p w:rsidR="00000000" w:rsidRDefault="009D0D42">
            <w:pPr>
              <w:pStyle w:val="undline"/>
            </w:pPr>
            <w:r>
              <w:t> </w:t>
            </w:r>
          </w:p>
        </w:tc>
        <w:tc>
          <w:tcPr>
            <w:tcW w:w="0" w:type="auto"/>
            <w:gridSpan w:val="2"/>
            <w:tcMar>
              <w:top w:w="0" w:type="dxa"/>
              <w:left w:w="6" w:type="dxa"/>
              <w:bottom w:w="0" w:type="dxa"/>
              <w:right w:w="6" w:type="dxa"/>
            </w:tcMar>
            <w:vAlign w:val="center"/>
            <w:hideMark/>
          </w:tcPr>
          <w:p w:rsidR="00000000" w:rsidRDefault="009D0D42">
            <w:pPr>
              <w:pStyle w:val="newncpi0"/>
            </w:pPr>
            <w:r>
              <w:t xml:space="preserve">В соответствии с </w:t>
            </w:r>
            <w:hyperlink r:id="rId66" w:anchor="a3445" w:tooltip="+" w:history="1">
              <w:r>
                <w:rPr>
                  <w:rStyle w:val="a3"/>
                </w:rPr>
                <w:t>частью первой</w:t>
              </w:r>
            </w:hyperlink>
            <w:r>
              <w:t xml:space="preserve"> пункта 2</w:t>
            </w:r>
            <w:r>
              <w:rPr>
                <w:vertAlign w:val="superscript"/>
              </w:rPr>
              <w:t>1</w:t>
            </w:r>
            <w:r>
              <w:t xml:space="preserve"> статьи 63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 </w:t>
            </w:r>
          </w:p>
        </w:tc>
        <w:tc>
          <w:tcPr>
            <w:tcW w:w="1901" w:type="pct"/>
            <w:gridSpan w:val="2"/>
            <w:hideMark/>
          </w:tcPr>
          <w:p w:rsidR="00000000" w:rsidRDefault="009D0D42">
            <w:pPr>
              <w:pStyle w:val="newncpi0"/>
            </w:pPr>
            <w:r>
              <w:t xml:space="preserve">В соответствии с </w:t>
            </w:r>
            <w:hyperlink r:id="rId67" w:anchor="a3463" w:tooltip="+" w:history="1">
              <w:r>
                <w:rPr>
                  <w:rStyle w:val="a3"/>
                </w:rPr>
                <w:t>частью второй</w:t>
              </w:r>
            </w:hyperlink>
            <w:r>
              <w:t xml:space="preserve"> </w:t>
            </w:r>
            <w:r>
              <w:t>пункта 2</w:t>
            </w:r>
            <w:r>
              <w:rPr>
                <w:vertAlign w:val="superscript"/>
              </w:rPr>
              <w:t>1</w:t>
            </w:r>
            <w:r>
              <w:t xml:space="preserve"> статьи 63 Налогового кодекса Республики Беларусь</w:t>
            </w:r>
          </w:p>
        </w:tc>
        <w:tc>
          <w:tcPr>
            <w:tcW w:w="636" w:type="pc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 </w:t>
            </w:r>
          </w:p>
        </w:tc>
        <w:tc>
          <w:tcPr>
            <w:tcW w:w="1901" w:type="pct"/>
            <w:gridSpan w:val="2"/>
            <w:vAlign w:val="center"/>
            <w:hideMark/>
          </w:tcPr>
          <w:p w:rsidR="00000000" w:rsidRDefault="009D0D42">
            <w:pPr>
              <w:pStyle w:val="newncpi0"/>
            </w:pPr>
            <w:r>
              <w:t xml:space="preserve">В соответствии с </w:t>
            </w:r>
            <w:hyperlink r:id="rId68" w:anchor="a3467" w:tooltip="+" w:history="1">
              <w:r>
                <w:rPr>
                  <w:rStyle w:val="a3"/>
                </w:rPr>
                <w:t>частью четвертой</w:t>
              </w:r>
            </w:hyperlink>
            <w:r>
              <w:t xml:space="preserve"> пункта 2</w:t>
            </w:r>
            <w:r>
              <w:rPr>
                <w:vertAlign w:val="superscript"/>
              </w:rPr>
              <w:t>1</w:t>
            </w:r>
            <w:r>
              <w:t xml:space="preserve"> статьи 63 Налогового кодекса Республики Беларусь</w:t>
            </w:r>
          </w:p>
        </w:tc>
        <w:tc>
          <w:tcPr>
            <w:tcW w:w="636" w:type="pct"/>
            <w:vAlign w:val="center"/>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 </w:t>
            </w:r>
          </w:p>
        </w:tc>
        <w:tc>
          <w:tcPr>
            <w:tcW w:w="1901" w:type="pct"/>
            <w:gridSpan w:val="2"/>
            <w:hideMark/>
          </w:tcPr>
          <w:p w:rsidR="00000000" w:rsidRDefault="009D0D42">
            <w:pPr>
              <w:pStyle w:val="newncpi0"/>
            </w:pPr>
            <w:r>
              <w:t xml:space="preserve">В соответствии с </w:t>
            </w:r>
            <w:hyperlink r:id="rId69" w:anchor="a3468" w:tooltip="+" w:history="1">
              <w:r>
                <w:rPr>
                  <w:rStyle w:val="a3"/>
                </w:rPr>
                <w:t>частью пятой</w:t>
              </w:r>
            </w:hyperlink>
            <w:r>
              <w:t xml:space="preserve"> пункта 2</w:t>
            </w:r>
            <w:r>
              <w:rPr>
                <w:vertAlign w:val="superscript"/>
              </w:rPr>
              <w:t>1</w:t>
            </w:r>
            <w:r>
              <w:t xml:space="preserve"> статьи 63 Налогового кодекса Республики Беларусь</w:t>
            </w:r>
          </w:p>
        </w:tc>
        <w:tc>
          <w:tcPr>
            <w:tcW w:w="636" w:type="pct"/>
            <w:hideMark/>
          </w:tcPr>
          <w:p w:rsidR="00000000" w:rsidRDefault="009D0D42">
            <w:pPr>
              <w:pStyle w:val="newncpi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585"/>
        <w:gridCol w:w="1035"/>
        <w:gridCol w:w="1396"/>
        <w:gridCol w:w="2339"/>
      </w:tblGrid>
      <w:tr w:rsidR="00000000">
        <w:trPr>
          <w:trHeight w:val="240"/>
          <w:tblCellSpacing w:w="0" w:type="dxa"/>
        </w:trPr>
        <w:tc>
          <w:tcPr>
            <w:tcW w:w="2451" w:type="pct"/>
            <w:hideMark/>
          </w:tcPr>
          <w:p w:rsidR="00000000" w:rsidRDefault="009D0D42">
            <w:pPr>
              <w:pStyle w:val="newncpi0"/>
            </w:pPr>
            <w:r>
              <w:t xml:space="preserve">дата представления в регистрирующий </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орган заявления о ликвидации,</w:t>
            </w:r>
          </w:p>
        </w:tc>
        <w:tc>
          <w:tcPr>
            <w:tcW w:w="553" w:type="pct"/>
            <w:hideMark/>
          </w:tcPr>
          <w:p w:rsidR="00000000" w:rsidRDefault="009D0D42">
            <w:pPr>
              <w:pStyle w:val="undline"/>
            </w:pPr>
            <w:r>
              <w:t>(число)</w:t>
            </w:r>
          </w:p>
        </w:tc>
        <w:tc>
          <w:tcPr>
            <w:tcW w:w="746" w:type="pct"/>
            <w:hideMark/>
          </w:tcPr>
          <w:p w:rsidR="00000000" w:rsidRDefault="009D0D42">
            <w:pPr>
              <w:pStyle w:val="undline"/>
            </w:pPr>
            <w:r>
              <w:t>(номер месяца)</w:t>
            </w:r>
          </w:p>
        </w:tc>
        <w:tc>
          <w:tcPr>
            <w:tcW w:w="1251" w:type="pct"/>
            <w:hideMark/>
          </w:tcPr>
          <w:p w:rsidR="00000000" w:rsidRDefault="009D0D42">
            <w:pPr>
              <w:pStyle w:val="undline"/>
            </w:pPr>
            <w:r>
              <w:t>(четыре цифры года)</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дата ликвидации обособленного</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подразделения</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585"/>
        <w:gridCol w:w="1035"/>
        <w:gridCol w:w="1396"/>
        <w:gridCol w:w="2339"/>
      </w:tblGrid>
      <w:tr w:rsidR="00000000">
        <w:trPr>
          <w:trHeight w:val="240"/>
          <w:tblCellSpacing w:w="0" w:type="dxa"/>
        </w:trPr>
        <w:tc>
          <w:tcPr>
            <w:tcW w:w="2451" w:type="pct"/>
            <w:hideMark/>
          </w:tcPr>
          <w:p w:rsidR="00000000" w:rsidRDefault="009D0D42">
            <w:pPr>
              <w:pStyle w:val="newncpi0"/>
            </w:pPr>
            <w:r>
              <w:t>дата прекращения иностранной</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организацией деятельности на территории</w:t>
            </w:r>
          </w:p>
        </w:tc>
        <w:tc>
          <w:tcPr>
            <w:tcW w:w="553" w:type="pct"/>
            <w:hideMark/>
          </w:tcPr>
          <w:p w:rsidR="00000000" w:rsidRDefault="009D0D42">
            <w:pPr>
              <w:pStyle w:val="undline"/>
            </w:pPr>
            <w:r>
              <w:t>(число)</w:t>
            </w:r>
          </w:p>
        </w:tc>
        <w:tc>
          <w:tcPr>
            <w:tcW w:w="746" w:type="pct"/>
            <w:hideMark/>
          </w:tcPr>
          <w:p w:rsidR="00000000" w:rsidRDefault="009D0D42">
            <w:pPr>
              <w:pStyle w:val="undline"/>
            </w:pPr>
            <w:r>
              <w:t>(номер месяца)</w:t>
            </w:r>
          </w:p>
        </w:tc>
        <w:tc>
          <w:tcPr>
            <w:tcW w:w="1251" w:type="pct"/>
            <w:hideMark/>
          </w:tcPr>
          <w:p w:rsidR="00000000" w:rsidRDefault="009D0D42">
            <w:pPr>
              <w:pStyle w:val="undline"/>
            </w:pPr>
            <w:r>
              <w:t>(четыре цифры года)</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Республики Беларусь через постоянное</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представительство</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bl>
    <w:p w:rsidR="00000000" w:rsidRDefault="009D0D42">
      <w:pPr>
        <w:pStyle w:val="titlep"/>
      </w:pPr>
      <w:r>
        <w:t xml:space="preserve">НАЛОГОВАЯ </w:t>
      </w:r>
      <w:hyperlink r:id="rId70" w:anchor="a1" w:tooltip="-" w:history="1">
        <w:r>
          <w:rPr>
            <w:rStyle w:val="a3"/>
          </w:rPr>
          <w:t>ДЕКЛАРАЦИЯ</w:t>
        </w:r>
      </w:hyperlink>
      <w:r>
        <w:t xml:space="preserve"> (РАСЧЕТ)</w:t>
      </w:r>
      <w:r>
        <w:br/>
        <w:t>по налогу на недвижимость организаций</w:t>
      </w:r>
    </w:p>
    <w:tbl>
      <w:tblPr>
        <w:tblStyle w:val="tablencpi"/>
        <w:tblW w:w="5000" w:type="pct"/>
        <w:tblCellSpacing w:w="0" w:type="dxa"/>
        <w:tblLook w:val="04A0" w:firstRow="1" w:lastRow="0" w:firstColumn="1" w:lastColumn="0" w:noHBand="0" w:noVBand="1"/>
      </w:tblPr>
      <w:tblGrid>
        <w:gridCol w:w="3596"/>
        <w:gridCol w:w="2154"/>
        <w:gridCol w:w="3605"/>
      </w:tblGrid>
      <w:tr w:rsidR="00000000">
        <w:trPr>
          <w:trHeight w:val="240"/>
          <w:tblCellSpacing w:w="0" w:type="dxa"/>
        </w:trPr>
        <w:tc>
          <w:tcPr>
            <w:tcW w:w="1922" w:type="pct"/>
            <w:hideMark/>
          </w:tcPr>
          <w:p w:rsidR="00000000" w:rsidRDefault="009D0D42">
            <w:pPr>
              <w:pStyle w:val="newncpi0"/>
            </w:pPr>
            <w:r>
              <w:t>за  </w:t>
            </w:r>
          </w:p>
        </w:tc>
        <w:tc>
          <w:tcPr>
            <w:tcW w:w="1151" w:type="pct"/>
            <w:hideMark/>
          </w:tcPr>
          <w:p w:rsidR="00000000" w:rsidRDefault="009D0D42">
            <w:pPr>
              <w:pStyle w:val="table10"/>
            </w:pPr>
            <w:r>
              <w:t> </w:t>
            </w:r>
          </w:p>
        </w:tc>
        <w:tc>
          <w:tcPr>
            <w:tcW w:w="1927" w:type="pct"/>
            <w:hideMark/>
          </w:tcPr>
          <w:p w:rsidR="00000000" w:rsidRDefault="009D0D42">
            <w:pPr>
              <w:pStyle w:val="newncpi0"/>
            </w:pPr>
            <w:r>
              <w:t>  год</w:t>
            </w:r>
          </w:p>
        </w:tc>
      </w:tr>
      <w:tr w:rsidR="00000000">
        <w:trPr>
          <w:trHeight w:val="240"/>
          <w:tblCellSpacing w:w="0" w:type="dxa"/>
        </w:trPr>
        <w:tc>
          <w:tcPr>
            <w:tcW w:w="1922" w:type="pct"/>
            <w:hideMark/>
          </w:tcPr>
          <w:p w:rsidR="00000000" w:rsidRDefault="009D0D42">
            <w:pPr>
              <w:pStyle w:val="table10"/>
            </w:pPr>
            <w:r>
              <w:t> </w:t>
            </w:r>
          </w:p>
        </w:tc>
        <w:tc>
          <w:tcPr>
            <w:tcW w:w="1151" w:type="pct"/>
            <w:hideMark/>
          </w:tcPr>
          <w:p w:rsidR="00000000" w:rsidRDefault="009D0D42">
            <w:pPr>
              <w:pStyle w:val="undline"/>
            </w:pPr>
            <w:r>
              <w:t>(четыре цифры года)</w:t>
            </w:r>
          </w:p>
        </w:tc>
        <w:tc>
          <w:tcPr>
            <w:tcW w:w="1927" w:type="pct"/>
            <w:hideMark/>
          </w:tcPr>
          <w:p w:rsidR="00000000" w:rsidRDefault="009D0D42">
            <w:pPr>
              <w:pStyle w:val="table10"/>
            </w:pPr>
            <w:r>
              <w:t> </w:t>
            </w:r>
          </w:p>
        </w:tc>
      </w:tr>
    </w:tbl>
    <w:p w:rsidR="00000000" w:rsidRDefault="009D0D42">
      <w:pPr>
        <w:pStyle w:val="newncpi"/>
      </w:pPr>
      <w:r>
        <w:t> </w:t>
      </w:r>
    </w:p>
    <w:p w:rsidR="00000000" w:rsidRDefault="009D0D42">
      <w:pPr>
        <w:pStyle w:val="newncpi0"/>
      </w:pPr>
      <w:bookmarkStart w:id="107" w:name="a434"/>
      <w:bookmarkEnd w:id="107"/>
      <w:r>
        <w:t>Часть I</w:t>
      </w:r>
      <w:r>
        <w:br/>
      </w:r>
      <w:r>
        <w:t xml:space="preserve">Расчет налога по капитальным строениям (зданиям, сооружениям), </w:t>
      </w:r>
      <w:r>
        <w:br/>
        <w:t>их частям и машино-местам</w:t>
      </w:r>
    </w:p>
    <w:p w:rsidR="00000000" w:rsidRDefault="009D0D42">
      <w:pPr>
        <w:pStyle w:val="newncpi"/>
      </w:pPr>
      <w:r>
        <w:t> </w:t>
      </w:r>
    </w:p>
    <w:p w:rsidR="00000000" w:rsidRDefault="009D0D42">
      <w:pPr>
        <w:pStyle w:val="newncpi0"/>
      </w:pPr>
      <w:r>
        <w:t>Итого налога по капитальным строениям (зданиям, сооружениям), их частям и машино-местам:</w:t>
      </w:r>
    </w:p>
    <w:p w:rsidR="00000000" w:rsidRDefault="009D0D42">
      <w:pPr>
        <w:pStyle w:val="newncpi0"/>
      </w:pPr>
      <w:r>
        <w:t> </w:t>
      </w:r>
    </w:p>
    <w:p w:rsidR="00000000" w:rsidRDefault="009D0D42">
      <w:pPr>
        <w:pStyle w:val="edizmeren"/>
      </w:pPr>
      <w:r>
        <w:t>(тыс. руб.)</w:t>
      </w:r>
    </w:p>
    <w:tbl>
      <w:tblPr>
        <w:tblStyle w:val="tablencpi"/>
        <w:tblW w:w="5000" w:type="pct"/>
        <w:tblCellSpacing w:w="0" w:type="dxa"/>
        <w:tblLook w:val="04A0" w:firstRow="1" w:lastRow="0" w:firstColumn="1" w:lastColumn="0" w:noHBand="0" w:noVBand="1"/>
      </w:tblPr>
      <w:tblGrid>
        <w:gridCol w:w="4907"/>
        <w:gridCol w:w="1022"/>
        <w:gridCol w:w="1078"/>
        <w:gridCol w:w="1255"/>
        <w:gridCol w:w="1093"/>
      </w:tblGrid>
      <w:tr w:rsidR="00000000">
        <w:trPr>
          <w:trHeight w:val="240"/>
          <w:tblCellSpacing w:w="0" w:type="dxa"/>
        </w:trPr>
        <w:tc>
          <w:tcPr>
            <w:tcW w:w="2623" w:type="pct"/>
            <w:vAlign w:val="center"/>
            <w:hideMark/>
          </w:tcPr>
          <w:p w:rsidR="00000000" w:rsidRDefault="009D0D42">
            <w:pPr>
              <w:pStyle w:val="table10"/>
            </w:pPr>
            <w:r>
              <w:t>Всего</w:t>
            </w:r>
            <w:r>
              <w:br/>
              <w:t>(графа 2 + графа 3 + графа 4 + графа 5)</w:t>
            </w:r>
          </w:p>
        </w:tc>
        <w:tc>
          <w:tcPr>
            <w:tcW w:w="546" w:type="pct"/>
            <w:vAlign w:val="center"/>
            <w:hideMark/>
          </w:tcPr>
          <w:p w:rsidR="00000000" w:rsidRDefault="009D0D42">
            <w:pPr>
              <w:pStyle w:val="table10"/>
            </w:pPr>
            <w:r>
              <w:t>По сроку 22 марта</w:t>
            </w:r>
          </w:p>
        </w:tc>
        <w:tc>
          <w:tcPr>
            <w:tcW w:w="576" w:type="pct"/>
            <w:vAlign w:val="center"/>
            <w:hideMark/>
          </w:tcPr>
          <w:p w:rsidR="00000000" w:rsidRDefault="009D0D42">
            <w:pPr>
              <w:pStyle w:val="table10"/>
            </w:pPr>
            <w:r>
              <w:t>По сроку 22 июня</w:t>
            </w:r>
          </w:p>
        </w:tc>
        <w:tc>
          <w:tcPr>
            <w:tcW w:w="671" w:type="pct"/>
            <w:vAlign w:val="center"/>
            <w:hideMark/>
          </w:tcPr>
          <w:p w:rsidR="00000000" w:rsidRDefault="009D0D42">
            <w:pPr>
              <w:pStyle w:val="table10"/>
            </w:pPr>
            <w:r>
              <w:t>По сроку 22 сентября</w:t>
            </w:r>
          </w:p>
        </w:tc>
        <w:tc>
          <w:tcPr>
            <w:tcW w:w="584" w:type="pct"/>
            <w:vAlign w:val="center"/>
            <w:hideMark/>
          </w:tcPr>
          <w:p w:rsidR="00000000" w:rsidRDefault="009D0D42">
            <w:pPr>
              <w:pStyle w:val="table10"/>
            </w:pPr>
            <w:r>
              <w:t>По сроку 22 декабря</w:t>
            </w:r>
          </w:p>
        </w:tc>
      </w:tr>
      <w:tr w:rsidR="00000000">
        <w:trPr>
          <w:trHeight w:val="240"/>
          <w:tblCellSpacing w:w="0" w:type="dxa"/>
        </w:trPr>
        <w:tc>
          <w:tcPr>
            <w:tcW w:w="2623" w:type="pct"/>
            <w:vAlign w:val="center"/>
            <w:hideMark/>
          </w:tcPr>
          <w:p w:rsidR="00000000" w:rsidRDefault="009D0D42">
            <w:pPr>
              <w:pStyle w:val="table10"/>
            </w:pPr>
            <w:r>
              <w:t>1</w:t>
            </w:r>
          </w:p>
        </w:tc>
        <w:tc>
          <w:tcPr>
            <w:tcW w:w="546" w:type="pct"/>
            <w:vAlign w:val="center"/>
            <w:hideMark/>
          </w:tcPr>
          <w:p w:rsidR="00000000" w:rsidRDefault="009D0D42">
            <w:pPr>
              <w:pStyle w:val="table10"/>
            </w:pPr>
            <w:r>
              <w:t>2</w:t>
            </w:r>
          </w:p>
        </w:tc>
        <w:tc>
          <w:tcPr>
            <w:tcW w:w="576" w:type="pct"/>
            <w:vAlign w:val="center"/>
            <w:hideMark/>
          </w:tcPr>
          <w:p w:rsidR="00000000" w:rsidRDefault="009D0D42">
            <w:pPr>
              <w:pStyle w:val="table10"/>
            </w:pPr>
            <w:r>
              <w:t>3</w:t>
            </w:r>
          </w:p>
        </w:tc>
        <w:tc>
          <w:tcPr>
            <w:tcW w:w="671" w:type="pct"/>
            <w:vAlign w:val="center"/>
            <w:hideMark/>
          </w:tcPr>
          <w:p w:rsidR="00000000" w:rsidRDefault="009D0D42">
            <w:pPr>
              <w:pStyle w:val="table10"/>
            </w:pPr>
            <w:r>
              <w:t>4</w:t>
            </w:r>
          </w:p>
        </w:tc>
        <w:tc>
          <w:tcPr>
            <w:tcW w:w="584" w:type="pct"/>
            <w:vAlign w:val="center"/>
            <w:hideMark/>
          </w:tcPr>
          <w:p w:rsidR="00000000" w:rsidRDefault="009D0D42">
            <w:pPr>
              <w:pStyle w:val="table10"/>
            </w:pPr>
            <w:r>
              <w:t>5</w:t>
            </w:r>
          </w:p>
        </w:tc>
      </w:tr>
      <w:tr w:rsidR="00000000">
        <w:trPr>
          <w:trHeight w:val="240"/>
          <w:tblCellSpacing w:w="0" w:type="dxa"/>
        </w:trPr>
        <w:tc>
          <w:tcPr>
            <w:tcW w:w="2623" w:type="pct"/>
            <w:hideMark/>
          </w:tcPr>
          <w:p w:rsidR="00000000" w:rsidRDefault="009D0D42">
            <w:pPr>
              <w:pStyle w:val="table10"/>
            </w:pPr>
            <w:r>
              <w:t> </w:t>
            </w:r>
          </w:p>
        </w:tc>
        <w:tc>
          <w:tcPr>
            <w:tcW w:w="546" w:type="pct"/>
            <w:hideMark/>
          </w:tcPr>
          <w:p w:rsidR="00000000" w:rsidRDefault="009D0D42">
            <w:pPr>
              <w:pStyle w:val="table10"/>
            </w:pPr>
            <w:r>
              <w:t> </w:t>
            </w:r>
          </w:p>
        </w:tc>
        <w:tc>
          <w:tcPr>
            <w:tcW w:w="576" w:type="pct"/>
            <w:hideMark/>
          </w:tcPr>
          <w:p w:rsidR="00000000" w:rsidRDefault="009D0D42">
            <w:pPr>
              <w:pStyle w:val="table10"/>
            </w:pPr>
            <w:r>
              <w:t> </w:t>
            </w:r>
          </w:p>
        </w:tc>
        <w:tc>
          <w:tcPr>
            <w:tcW w:w="671" w:type="pct"/>
            <w:hideMark/>
          </w:tcPr>
          <w:p w:rsidR="00000000" w:rsidRDefault="009D0D42">
            <w:pPr>
              <w:pStyle w:val="table10"/>
            </w:pPr>
            <w:r>
              <w:t> </w:t>
            </w:r>
          </w:p>
        </w:tc>
        <w:tc>
          <w:tcPr>
            <w:tcW w:w="584" w:type="pct"/>
            <w:hideMark/>
          </w:tcPr>
          <w:p w:rsidR="00000000" w:rsidRDefault="009D0D42">
            <w:pPr>
              <w:pStyle w:val="table10"/>
            </w:pPr>
            <w:r>
              <w:t> </w:t>
            </w:r>
          </w:p>
        </w:tc>
      </w:tr>
      <w:tr w:rsidR="00000000">
        <w:trPr>
          <w:trHeight w:val="240"/>
          <w:tblCellSpacing w:w="0" w:type="dxa"/>
        </w:trPr>
        <w:tc>
          <w:tcPr>
            <w:tcW w:w="2623" w:type="pct"/>
            <w:hideMark/>
          </w:tcPr>
          <w:p w:rsidR="00000000" w:rsidRDefault="009D0D42">
            <w:pPr>
              <w:pStyle w:val="table10"/>
            </w:pPr>
            <w:r>
              <w:t xml:space="preserve">В том числе к доплате (уменьшению): </w:t>
            </w:r>
          </w:p>
        </w:tc>
        <w:tc>
          <w:tcPr>
            <w:tcW w:w="546" w:type="pct"/>
            <w:hideMark/>
          </w:tcPr>
          <w:p w:rsidR="00000000" w:rsidRDefault="009D0D42">
            <w:pPr>
              <w:pStyle w:val="table10"/>
            </w:pPr>
            <w:r>
              <w:t> </w:t>
            </w:r>
          </w:p>
        </w:tc>
        <w:tc>
          <w:tcPr>
            <w:tcW w:w="576" w:type="pct"/>
            <w:hideMark/>
          </w:tcPr>
          <w:p w:rsidR="00000000" w:rsidRDefault="009D0D42">
            <w:pPr>
              <w:pStyle w:val="table10"/>
            </w:pPr>
            <w:r>
              <w:t> </w:t>
            </w:r>
          </w:p>
        </w:tc>
        <w:tc>
          <w:tcPr>
            <w:tcW w:w="671" w:type="pct"/>
            <w:hideMark/>
          </w:tcPr>
          <w:p w:rsidR="00000000" w:rsidRDefault="009D0D42">
            <w:pPr>
              <w:pStyle w:val="table10"/>
            </w:pPr>
            <w:r>
              <w:t> </w:t>
            </w:r>
          </w:p>
        </w:tc>
        <w:tc>
          <w:tcPr>
            <w:tcW w:w="584" w:type="pct"/>
            <w:hideMark/>
          </w:tcPr>
          <w:p w:rsidR="00000000" w:rsidRDefault="009D0D42">
            <w:pPr>
              <w:pStyle w:val="table10"/>
            </w:pPr>
            <w:r>
              <w:t> </w:t>
            </w:r>
          </w:p>
        </w:tc>
      </w:tr>
      <w:tr w:rsidR="00000000">
        <w:trPr>
          <w:trHeight w:val="240"/>
          <w:tblCellSpacing w:w="0" w:type="dxa"/>
        </w:trPr>
        <w:tc>
          <w:tcPr>
            <w:tcW w:w="2623" w:type="pct"/>
            <w:hideMark/>
          </w:tcPr>
          <w:p w:rsidR="00000000" w:rsidRDefault="009D0D42">
            <w:pPr>
              <w:pStyle w:val="table10"/>
            </w:pPr>
            <w:r>
              <w:t>по акту проверки</w:t>
            </w:r>
          </w:p>
        </w:tc>
        <w:tc>
          <w:tcPr>
            <w:tcW w:w="546" w:type="pct"/>
            <w:hideMark/>
          </w:tcPr>
          <w:p w:rsidR="00000000" w:rsidRDefault="009D0D42">
            <w:pPr>
              <w:pStyle w:val="table10"/>
            </w:pPr>
            <w:r>
              <w:t> </w:t>
            </w:r>
          </w:p>
        </w:tc>
        <w:tc>
          <w:tcPr>
            <w:tcW w:w="576" w:type="pct"/>
            <w:hideMark/>
          </w:tcPr>
          <w:p w:rsidR="00000000" w:rsidRDefault="009D0D42">
            <w:pPr>
              <w:pStyle w:val="table10"/>
            </w:pPr>
            <w:r>
              <w:t> </w:t>
            </w:r>
          </w:p>
        </w:tc>
        <w:tc>
          <w:tcPr>
            <w:tcW w:w="671" w:type="pct"/>
            <w:hideMark/>
          </w:tcPr>
          <w:p w:rsidR="00000000" w:rsidRDefault="009D0D42">
            <w:pPr>
              <w:pStyle w:val="table10"/>
            </w:pPr>
            <w:r>
              <w:t> </w:t>
            </w:r>
          </w:p>
        </w:tc>
        <w:tc>
          <w:tcPr>
            <w:tcW w:w="584" w:type="pct"/>
            <w:hideMark/>
          </w:tcPr>
          <w:p w:rsidR="00000000" w:rsidRDefault="009D0D42">
            <w:pPr>
              <w:pStyle w:val="table10"/>
            </w:pPr>
            <w:r>
              <w:t> </w:t>
            </w:r>
          </w:p>
        </w:tc>
      </w:tr>
      <w:tr w:rsidR="00000000">
        <w:trPr>
          <w:trHeight w:val="240"/>
          <w:tblCellSpacing w:w="0" w:type="dxa"/>
        </w:trPr>
        <w:tc>
          <w:tcPr>
            <w:tcW w:w="2623" w:type="pct"/>
            <w:hideMark/>
          </w:tcPr>
          <w:p w:rsidR="00000000" w:rsidRDefault="009D0D42">
            <w:pPr>
              <w:pStyle w:val="table10"/>
            </w:pPr>
            <w:r>
              <w:t xml:space="preserve">в соответствии с </w:t>
            </w:r>
            <w:hyperlink r:id="rId71" w:anchor="a3276" w:tooltip="+" w:history="1">
              <w:r>
                <w:rPr>
                  <w:rStyle w:val="a3"/>
                </w:rPr>
                <w:t>пунктом 5</w:t>
              </w:r>
            </w:hyperlink>
            <w:r>
              <w:t xml:space="preserve"> статьи 70 Налогового кодекса Республики Беларусь</w:t>
            </w:r>
          </w:p>
        </w:tc>
        <w:tc>
          <w:tcPr>
            <w:tcW w:w="546" w:type="pct"/>
            <w:hideMark/>
          </w:tcPr>
          <w:p w:rsidR="00000000" w:rsidRDefault="009D0D42">
            <w:pPr>
              <w:pStyle w:val="table10"/>
            </w:pPr>
            <w:r>
              <w:t> </w:t>
            </w:r>
          </w:p>
        </w:tc>
        <w:tc>
          <w:tcPr>
            <w:tcW w:w="576" w:type="pct"/>
            <w:hideMark/>
          </w:tcPr>
          <w:p w:rsidR="00000000" w:rsidRDefault="009D0D42">
            <w:pPr>
              <w:pStyle w:val="table10"/>
            </w:pPr>
            <w:r>
              <w:t> </w:t>
            </w:r>
          </w:p>
        </w:tc>
        <w:tc>
          <w:tcPr>
            <w:tcW w:w="671" w:type="pct"/>
            <w:hideMark/>
          </w:tcPr>
          <w:p w:rsidR="00000000" w:rsidRDefault="009D0D42">
            <w:pPr>
              <w:pStyle w:val="table10"/>
            </w:pPr>
            <w:r>
              <w:t> </w:t>
            </w:r>
          </w:p>
        </w:tc>
        <w:tc>
          <w:tcPr>
            <w:tcW w:w="584" w:type="pct"/>
            <w:hideMark/>
          </w:tcPr>
          <w:p w:rsidR="00000000" w:rsidRDefault="009D0D42">
            <w:pPr>
              <w:pStyle w:val="table10"/>
            </w:pPr>
            <w:r>
              <w:t> </w:t>
            </w:r>
          </w:p>
        </w:tc>
      </w:tr>
    </w:tbl>
    <w:p w:rsidR="00000000" w:rsidRDefault="009D0D42">
      <w:pPr>
        <w:pStyle w:val="newncpi"/>
      </w:pPr>
      <w:r>
        <w:t> </w:t>
      </w:r>
    </w:p>
    <w:p w:rsidR="00000000" w:rsidRDefault="009D0D42">
      <w:pPr>
        <w:pStyle w:val="newncpi0"/>
      </w:pPr>
      <w:bookmarkStart w:id="108" w:name="a559"/>
      <w:bookmarkEnd w:id="108"/>
      <w:r>
        <w:t>Раздел I</w:t>
      </w:r>
      <w:r>
        <w:br/>
        <w:t>Расчет налога по капитальным строениям (зданиям, сооружениям), их частям и машино-местам, по которым применяются одинаковые ставки</w:t>
      </w:r>
    </w:p>
    <w:p w:rsidR="00000000" w:rsidRDefault="009D0D42">
      <w:pPr>
        <w:pStyle w:val="newncpi"/>
      </w:pPr>
      <w:r>
        <w:t> </w:t>
      </w:r>
    </w:p>
    <w:p w:rsidR="00000000" w:rsidRDefault="009D0D42">
      <w:pPr>
        <w:pStyle w:val="edizmeren"/>
      </w:pPr>
      <w:r>
        <w:t>(тыс. руб.)</w:t>
      </w:r>
    </w:p>
    <w:tbl>
      <w:tblPr>
        <w:tblStyle w:val="tablencpi"/>
        <w:tblW w:w="5000" w:type="pct"/>
        <w:tblCellSpacing w:w="0" w:type="dxa"/>
        <w:tblLook w:val="04A0" w:firstRow="1" w:lastRow="0" w:firstColumn="1" w:lastColumn="0" w:noHBand="0" w:noVBand="1"/>
      </w:tblPr>
      <w:tblGrid>
        <w:gridCol w:w="640"/>
        <w:gridCol w:w="4932"/>
        <w:gridCol w:w="995"/>
        <w:gridCol w:w="1048"/>
        <w:gridCol w:w="950"/>
        <w:gridCol w:w="790"/>
      </w:tblGrid>
      <w:tr w:rsidR="00000000">
        <w:trPr>
          <w:trHeight w:val="240"/>
          <w:tblCellSpacing w:w="0" w:type="dxa"/>
        </w:trPr>
        <w:tc>
          <w:tcPr>
            <w:tcW w:w="342" w:type="pct"/>
            <w:vAlign w:val="center"/>
            <w:hideMark/>
          </w:tcPr>
          <w:p w:rsidR="00000000" w:rsidRDefault="009D0D42">
            <w:pPr>
              <w:pStyle w:val="table10"/>
            </w:pPr>
            <w:r>
              <w:t>№</w:t>
            </w:r>
            <w:r>
              <w:br/>
              <w:t>п/п</w:t>
            </w:r>
          </w:p>
        </w:tc>
        <w:tc>
          <w:tcPr>
            <w:tcW w:w="2636" w:type="pct"/>
            <w:vAlign w:val="center"/>
            <w:hideMark/>
          </w:tcPr>
          <w:p w:rsidR="00000000" w:rsidRDefault="009D0D42">
            <w:pPr>
              <w:pStyle w:val="table10"/>
            </w:pPr>
            <w:r>
              <w:t>Наименование показателя</w:t>
            </w:r>
          </w:p>
        </w:tc>
        <w:tc>
          <w:tcPr>
            <w:tcW w:w="532" w:type="pct"/>
            <w:vAlign w:val="center"/>
            <w:hideMark/>
          </w:tcPr>
          <w:p w:rsidR="00000000" w:rsidRDefault="009D0D42">
            <w:pPr>
              <w:pStyle w:val="table10"/>
            </w:pPr>
            <w:r>
              <w:t>I-IV кварталы</w:t>
            </w:r>
          </w:p>
        </w:tc>
        <w:tc>
          <w:tcPr>
            <w:tcW w:w="560" w:type="pct"/>
            <w:vAlign w:val="center"/>
            <w:hideMark/>
          </w:tcPr>
          <w:p w:rsidR="00000000" w:rsidRDefault="009D0D42">
            <w:pPr>
              <w:pStyle w:val="table10"/>
            </w:pPr>
            <w:r>
              <w:t>II-IV кварталы</w:t>
            </w:r>
          </w:p>
        </w:tc>
        <w:tc>
          <w:tcPr>
            <w:tcW w:w="508" w:type="pct"/>
            <w:vAlign w:val="center"/>
            <w:hideMark/>
          </w:tcPr>
          <w:p w:rsidR="00000000" w:rsidRDefault="009D0D42">
            <w:pPr>
              <w:pStyle w:val="table10"/>
            </w:pPr>
            <w:r>
              <w:t>III-IV кварталы</w:t>
            </w:r>
          </w:p>
        </w:tc>
        <w:tc>
          <w:tcPr>
            <w:tcW w:w="422" w:type="pct"/>
            <w:vAlign w:val="center"/>
            <w:hideMark/>
          </w:tcPr>
          <w:p w:rsidR="00000000" w:rsidRDefault="009D0D42">
            <w:pPr>
              <w:pStyle w:val="table10"/>
            </w:pPr>
            <w:r>
              <w:t>IV квартал</w:t>
            </w:r>
          </w:p>
        </w:tc>
      </w:tr>
      <w:tr w:rsidR="00000000">
        <w:trPr>
          <w:trHeight w:val="240"/>
          <w:tblCellSpacing w:w="0" w:type="dxa"/>
        </w:trPr>
        <w:tc>
          <w:tcPr>
            <w:tcW w:w="342" w:type="pct"/>
            <w:vAlign w:val="center"/>
            <w:hideMark/>
          </w:tcPr>
          <w:p w:rsidR="00000000" w:rsidRDefault="009D0D42">
            <w:pPr>
              <w:pStyle w:val="table10"/>
            </w:pPr>
            <w:r>
              <w:t>1</w:t>
            </w:r>
          </w:p>
        </w:tc>
        <w:tc>
          <w:tcPr>
            <w:tcW w:w="2636" w:type="pct"/>
            <w:vAlign w:val="center"/>
            <w:hideMark/>
          </w:tcPr>
          <w:p w:rsidR="00000000" w:rsidRDefault="009D0D42">
            <w:pPr>
              <w:pStyle w:val="table10"/>
            </w:pPr>
            <w:r>
              <w:t>2</w:t>
            </w:r>
          </w:p>
        </w:tc>
        <w:tc>
          <w:tcPr>
            <w:tcW w:w="532" w:type="pct"/>
            <w:vAlign w:val="center"/>
            <w:hideMark/>
          </w:tcPr>
          <w:p w:rsidR="00000000" w:rsidRDefault="009D0D42">
            <w:pPr>
              <w:pStyle w:val="table10"/>
            </w:pPr>
            <w:r>
              <w:t>3</w:t>
            </w:r>
          </w:p>
        </w:tc>
        <w:tc>
          <w:tcPr>
            <w:tcW w:w="560" w:type="pct"/>
            <w:vAlign w:val="center"/>
            <w:hideMark/>
          </w:tcPr>
          <w:p w:rsidR="00000000" w:rsidRDefault="009D0D42">
            <w:pPr>
              <w:pStyle w:val="table10"/>
            </w:pPr>
            <w:r>
              <w:t>4</w:t>
            </w:r>
          </w:p>
        </w:tc>
        <w:tc>
          <w:tcPr>
            <w:tcW w:w="508" w:type="pct"/>
            <w:vAlign w:val="center"/>
            <w:hideMark/>
          </w:tcPr>
          <w:p w:rsidR="00000000" w:rsidRDefault="009D0D42">
            <w:pPr>
              <w:pStyle w:val="table10"/>
            </w:pPr>
            <w:r>
              <w:t>5</w:t>
            </w:r>
          </w:p>
        </w:tc>
        <w:tc>
          <w:tcPr>
            <w:tcW w:w="422" w:type="pct"/>
            <w:vAlign w:val="center"/>
            <w:hideMark/>
          </w:tcPr>
          <w:p w:rsidR="00000000" w:rsidRDefault="009D0D42">
            <w:pPr>
              <w:pStyle w:val="table10"/>
            </w:pPr>
            <w:r>
              <w:t>6</w:t>
            </w:r>
          </w:p>
        </w:tc>
      </w:tr>
      <w:tr w:rsidR="00000000">
        <w:trPr>
          <w:trHeight w:val="240"/>
          <w:tblCellSpacing w:w="0" w:type="dxa"/>
        </w:trPr>
        <w:tc>
          <w:tcPr>
            <w:tcW w:w="342" w:type="pct"/>
            <w:hideMark/>
          </w:tcPr>
          <w:p w:rsidR="00000000" w:rsidRDefault="009D0D42">
            <w:pPr>
              <w:pStyle w:val="table10"/>
            </w:pPr>
            <w:r>
              <w:t>1</w:t>
            </w:r>
          </w:p>
        </w:tc>
        <w:tc>
          <w:tcPr>
            <w:tcW w:w="2636" w:type="pct"/>
            <w:hideMark/>
          </w:tcPr>
          <w:p w:rsidR="00000000" w:rsidRDefault="009D0D42">
            <w:pPr>
              <w:pStyle w:val="table10"/>
            </w:pPr>
            <w:r>
              <w:t>Остаточная стоимость и (или) стоимость, отраженная в бухгалтерском учете (</w:t>
            </w:r>
            <w:hyperlink r:id="rId72" w:anchor="a28" w:tooltip="+" w:history="1">
              <w:r>
                <w:rPr>
                  <w:rStyle w:val="a3"/>
                </w:rPr>
                <w:t>книге</w:t>
              </w:r>
            </w:hyperlink>
            <w:r>
              <w:t xml:space="preserve"> учета доходов и расходов организаций и индивидуальных предпринимателей, применяющих упрощенную систему налогообложения), капитальных строений (зданий, сооружений), их частей, машино-мест, подлежащих налогообл</w:t>
            </w:r>
            <w:r>
              <w:t>ожению</w:t>
            </w:r>
          </w:p>
        </w:tc>
        <w:tc>
          <w:tcPr>
            <w:tcW w:w="532" w:type="pct"/>
            <w:hideMark/>
          </w:tcPr>
          <w:p w:rsidR="00000000" w:rsidRDefault="009D0D42">
            <w:pPr>
              <w:pStyle w:val="table10"/>
            </w:pPr>
            <w:r>
              <w:t> </w:t>
            </w:r>
          </w:p>
        </w:tc>
        <w:tc>
          <w:tcPr>
            <w:tcW w:w="560" w:type="pct"/>
            <w:hideMark/>
          </w:tcPr>
          <w:p w:rsidR="00000000" w:rsidRDefault="009D0D42">
            <w:pPr>
              <w:pStyle w:val="table10"/>
            </w:pPr>
            <w:r>
              <w:t> </w:t>
            </w:r>
          </w:p>
        </w:tc>
        <w:tc>
          <w:tcPr>
            <w:tcW w:w="508" w:type="pct"/>
            <w:hideMark/>
          </w:tcPr>
          <w:p w:rsidR="00000000" w:rsidRDefault="009D0D42">
            <w:pPr>
              <w:pStyle w:val="table10"/>
            </w:pPr>
            <w:r>
              <w:t> </w:t>
            </w:r>
          </w:p>
        </w:tc>
        <w:tc>
          <w:tcPr>
            <w:tcW w:w="422" w:type="pct"/>
            <w:hideMark/>
          </w:tcPr>
          <w:p w:rsidR="00000000" w:rsidRDefault="009D0D42">
            <w:pPr>
              <w:pStyle w:val="table10"/>
            </w:pPr>
            <w:r>
              <w:t> </w:t>
            </w:r>
          </w:p>
        </w:tc>
      </w:tr>
      <w:tr w:rsidR="00000000">
        <w:trPr>
          <w:trHeight w:val="240"/>
          <w:tblCellSpacing w:w="0" w:type="dxa"/>
        </w:trPr>
        <w:tc>
          <w:tcPr>
            <w:tcW w:w="342" w:type="pct"/>
            <w:hideMark/>
          </w:tcPr>
          <w:p w:rsidR="00000000" w:rsidRDefault="009D0D42">
            <w:pPr>
              <w:pStyle w:val="table10"/>
            </w:pPr>
            <w:r>
              <w:t>2</w:t>
            </w:r>
          </w:p>
        </w:tc>
        <w:tc>
          <w:tcPr>
            <w:tcW w:w="2636" w:type="pct"/>
            <w:hideMark/>
          </w:tcPr>
          <w:p w:rsidR="00000000" w:rsidRDefault="009D0D42">
            <w:pPr>
              <w:pStyle w:val="table10"/>
            </w:pPr>
            <w:r>
              <w:t>Ставка налога, %</w:t>
            </w:r>
          </w:p>
        </w:tc>
        <w:tc>
          <w:tcPr>
            <w:tcW w:w="532" w:type="pct"/>
            <w:hideMark/>
          </w:tcPr>
          <w:p w:rsidR="00000000" w:rsidRDefault="009D0D42">
            <w:pPr>
              <w:pStyle w:val="table10"/>
            </w:pPr>
            <w:r>
              <w:t> </w:t>
            </w:r>
          </w:p>
        </w:tc>
        <w:tc>
          <w:tcPr>
            <w:tcW w:w="560" w:type="pct"/>
            <w:hideMark/>
          </w:tcPr>
          <w:p w:rsidR="00000000" w:rsidRDefault="009D0D42">
            <w:pPr>
              <w:pStyle w:val="table10"/>
            </w:pPr>
            <w:r>
              <w:t> </w:t>
            </w:r>
          </w:p>
        </w:tc>
        <w:tc>
          <w:tcPr>
            <w:tcW w:w="508" w:type="pct"/>
            <w:hideMark/>
          </w:tcPr>
          <w:p w:rsidR="00000000" w:rsidRDefault="009D0D42">
            <w:pPr>
              <w:pStyle w:val="table10"/>
            </w:pPr>
            <w:r>
              <w:t> </w:t>
            </w:r>
          </w:p>
        </w:tc>
        <w:tc>
          <w:tcPr>
            <w:tcW w:w="422" w:type="pct"/>
            <w:hideMark/>
          </w:tcPr>
          <w:p w:rsidR="00000000" w:rsidRDefault="009D0D42">
            <w:pPr>
              <w:pStyle w:val="table10"/>
            </w:pPr>
            <w:r>
              <w:t> </w:t>
            </w:r>
          </w:p>
        </w:tc>
      </w:tr>
      <w:tr w:rsidR="00000000">
        <w:trPr>
          <w:trHeight w:val="240"/>
          <w:tblCellSpacing w:w="0" w:type="dxa"/>
        </w:trPr>
        <w:tc>
          <w:tcPr>
            <w:tcW w:w="342" w:type="pct"/>
            <w:hideMark/>
          </w:tcPr>
          <w:p w:rsidR="00000000" w:rsidRDefault="009D0D42">
            <w:pPr>
              <w:pStyle w:val="table10"/>
            </w:pPr>
            <w:r>
              <w:t>3</w:t>
            </w:r>
          </w:p>
        </w:tc>
        <w:tc>
          <w:tcPr>
            <w:tcW w:w="2636" w:type="pct"/>
            <w:hideMark/>
          </w:tcPr>
          <w:p w:rsidR="00000000" w:rsidRDefault="009D0D42">
            <w:pPr>
              <w:pStyle w:val="table10"/>
            </w:pPr>
            <w:r>
              <w:t>Увеличение (уменьшение) ставки налога</w:t>
            </w:r>
          </w:p>
        </w:tc>
        <w:tc>
          <w:tcPr>
            <w:tcW w:w="532" w:type="pct"/>
            <w:hideMark/>
          </w:tcPr>
          <w:p w:rsidR="00000000" w:rsidRDefault="009D0D42">
            <w:pPr>
              <w:pStyle w:val="table10"/>
            </w:pPr>
            <w:r>
              <w:t> </w:t>
            </w:r>
          </w:p>
        </w:tc>
        <w:tc>
          <w:tcPr>
            <w:tcW w:w="560" w:type="pct"/>
            <w:hideMark/>
          </w:tcPr>
          <w:p w:rsidR="00000000" w:rsidRDefault="009D0D42">
            <w:pPr>
              <w:pStyle w:val="table10"/>
            </w:pPr>
            <w:r>
              <w:t> </w:t>
            </w:r>
          </w:p>
        </w:tc>
        <w:tc>
          <w:tcPr>
            <w:tcW w:w="508" w:type="pct"/>
            <w:hideMark/>
          </w:tcPr>
          <w:p w:rsidR="00000000" w:rsidRDefault="009D0D42">
            <w:pPr>
              <w:pStyle w:val="table10"/>
            </w:pPr>
            <w:r>
              <w:t> </w:t>
            </w:r>
          </w:p>
        </w:tc>
        <w:tc>
          <w:tcPr>
            <w:tcW w:w="422" w:type="pct"/>
            <w:hideMark/>
          </w:tcPr>
          <w:p w:rsidR="00000000" w:rsidRDefault="009D0D42">
            <w:pPr>
              <w:pStyle w:val="table10"/>
            </w:pPr>
            <w:r>
              <w:t> </w:t>
            </w:r>
          </w:p>
        </w:tc>
      </w:tr>
      <w:tr w:rsidR="00000000">
        <w:trPr>
          <w:trHeight w:val="240"/>
          <w:tblCellSpacing w:w="0" w:type="dxa"/>
        </w:trPr>
        <w:tc>
          <w:tcPr>
            <w:tcW w:w="342" w:type="pct"/>
            <w:hideMark/>
          </w:tcPr>
          <w:p w:rsidR="00000000" w:rsidRDefault="009D0D42">
            <w:pPr>
              <w:pStyle w:val="table10"/>
            </w:pPr>
            <w:r>
              <w:t>4</w:t>
            </w:r>
          </w:p>
        </w:tc>
        <w:tc>
          <w:tcPr>
            <w:tcW w:w="2636" w:type="pct"/>
            <w:hideMark/>
          </w:tcPr>
          <w:p w:rsidR="00000000" w:rsidRDefault="009D0D42">
            <w:pPr>
              <w:pStyle w:val="table10"/>
            </w:pPr>
            <w:r>
              <w:t>Начисленный налог (строка 1 х строка 2 х строка 3/100)</w:t>
            </w:r>
          </w:p>
        </w:tc>
        <w:tc>
          <w:tcPr>
            <w:tcW w:w="532" w:type="pct"/>
            <w:hideMark/>
          </w:tcPr>
          <w:p w:rsidR="00000000" w:rsidRDefault="009D0D42">
            <w:pPr>
              <w:pStyle w:val="table10"/>
            </w:pPr>
            <w:r>
              <w:t> </w:t>
            </w:r>
          </w:p>
        </w:tc>
        <w:tc>
          <w:tcPr>
            <w:tcW w:w="560" w:type="pct"/>
            <w:hideMark/>
          </w:tcPr>
          <w:p w:rsidR="00000000" w:rsidRDefault="009D0D42">
            <w:pPr>
              <w:pStyle w:val="table10"/>
            </w:pPr>
            <w:r>
              <w:t> </w:t>
            </w:r>
          </w:p>
        </w:tc>
        <w:tc>
          <w:tcPr>
            <w:tcW w:w="508" w:type="pct"/>
            <w:hideMark/>
          </w:tcPr>
          <w:p w:rsidR="00000000" w:rsidRDefault="009D0D42">
            <w:pPr>
              <w:pStyle w:val="table10"/>
            </w:pPr>
            <w:r>
              <w:t> </w:t>
            </w:r>
          </w:p>
        </w:tc>
        <w:tc>
          <w:tcPr>
            <w:tcW w:w="422" w:type="pct"/>
            <w:hideMark/>
          </w:tcPr>
          <w:p w:rsidR="00000000" w:rsidRDefault="009D0D42">
            <w:pPr>
              <w:pStyle w:val="table10"/>
            </w:pPr>
            <w:r>
              <w:t> </w:t>
            </w:r>
          </w:p>
        </w:tc>
      </w:tr>
      <w:tr w:rsidR="00000000">
        <w:trPr>
          <w:trHeight w:val="240"/>
          <w:tblCellSpacing w:w="0" w:type="dxa"/>
        </w:trPr>
        <w:tc>
          <w:tcPr>
            <w:tcW w:w="342" w:type="pct"/>
            <w:hideMark/>
          </w:tcPr>
          <w:p w:rsidR="00000000" w:rsidRDefault="009D0D42">
            <w:pPr>
              <w:pStyle w:val="table10"/>
            </w:pPr>
            <w:r>
              <w:t>5</w:t>
            </w:r>
          </w:p>
        </w:tc>
        <w:tc>
          <w:tcPr>
            <w:tcW w:w="2636" w:type="pct"/>
            <w:hideMark/>
          </w:tcPr>
          <w:p w:rsidR="00000000" w:rsidRDefault="009D0D42">
            <w:pPr>
              <w:pStyle w:val="table10"/>
            </w:pPr>
            <w:r>
              <w:t>Зачитываемая сумма налога на недвижимость (имущество), уплаченного в иностранном государстве</w:t>
            </w:r>
          </w:p>
        </w:tc>
        <w:tc>
          <w:tcPr>
            <w:tcW w:w="532" w:type="pct"/>
            <w:hideMark/>
          </w:tcPr>
          <w:p w:rsidR="00000000" w:rsidRDefault="009D0D42">
            <w:pPr>
              <w:pStyle w:val="table10"/>
            </w:pPr>
            <w:r>
              <w:t> </w:t>
            </w:r>
          </w:p>
        </w:tc>
        <w:tc>
          <w:tcPr>
            <w:tcW w:w="560" w:type="pct"/>
            <w:hideMark/>
          </w:tcPr>
          <w:p w:rsidR="00000000" w:rsidRDefault="009D0D42">
            <w:pPr>
              <w:pStyle w:val="table10"/>
            </w:pPr>
            <w:r>
              <w:t> </w:t>
            </w:r>
          </w:p>
        </w:tc>
        <w:tc>
          <w:tcPr>
            <w:tcW w:w="508" w:type="pct"/>
            <w:hideMark/>
          </w:tcPr>
          <w:p w:rsidR="00000000" w:rsidRDefault="009D0D42">
            <w:pPr>
              <w:pStyle w:val="table10"/>
            </w:pPr>
            <w:r>
              <w:t> </w:t>
            </w:r>
          </w:p>
        </w:tc>
        <w:tc>
          <w:tcPr>
            <w:tcW w:w="422" w:type="pct"/>
            <w:hideMark/>
          </w:tcPr>
          <w:p w:rsidR="00000000" w:rsidRDefault="009D0D42">
            <w:pPr>
              <w:pStyle w:val="table10"/>
            </w:pPr>
            <w:r>
              <w:t> </w:t>
            </w:r>
          </w:p>
        </w:tc>
      </w:tr>
      <w:tr w:rsidR="00000000">
        <w:trPr>
          <w:trHeight w:val="240"/>
          <w:tblCellSpacing w:w="0" w:type="dxa"/>
        </w:trPr>
        <w:tc>
          <w:tcPr>
            <w:tcW w:w="342" w:type="pct"/>
            <w:hideMark/>
          </w:tcPr>
          <w:p w:rsidR="00000000" w:rsidRDefault="009D0D42">
            <w:pPr>
              <w:pStyle w:val="table10"/>
            </w:pPr>
            <w:r>
              <w:t>6</w:t>
            </w:r>
          </w:p>
        </w:tc>
        <w:tc>
          <w:tcPr>
            <w:tcW w:w="2636" w:type="pct"/>
            <w:hideMark/>
          </w:tcPr>
          <w:p w:rsidR="00000000" w:rsidRDefault="009D0D42">
            <w:pPr>
              <w:pStyle w:val="table10"/>
            </w:pPr>
            <w:r>
              <w:t>Налог, от уплаты которого плательщик освобожден с последующим целевым использованием</w:t>
            </w:r>
          </w:p>
        </w:tc>
        <w:tc>
          <w:tcPr>
            <w:tcW w:w="532" w:type="pct"/>
            <w:hideMark/>
          </w:tcPr>
          <w:p w:rsidR="00000000" w:rsidRDefault="009D0D42">
            <w:pPr>
              <w:pStyle w:val="table10"/>
            </w:pPr>
            <w:r>
              <w:t> </w:t>
            </w:r>
          </w:p>
        </w:tc>
        <w:tc>
          <w:tcPr>
            <w:tcW w:w="560" w:type="pct"/>
            <w:hideMark/>
          </w:tcPr>
          <w:p w:rsidR="00000000" w:rsidRDefault="009D0D42">
            <w:pPr>
              <w:pStyle w:val="table10"/>
            </w:pPr>
            <w:r>
              <w:t> </w:t>
            </w:r>
          </w:p>
        </w:tc>
        <w:tc>
          <w:tcPr>
            <w:tcW w:w="508" w:type="pct"/>
            <w:hideMark/>
          </w:tcPr>
          <w:p w:rsidR="00000000" w:rsidRDefault="009D0D42">
            <w:pPr>
              <w:pStyle w:val="table10"/>
            </w:pPr>
            <w:r>
              <w:t> </w:t>
            </w:r>
          </w:p>
        </w:tc>
        <w:tc>
          <w:tcPr>
            <w:tcW w:w="422" w:type="pct"/>
            <w:hideMark/>
          </w:tcPr>
          <w:p w:rsidR="00000000" w:rsidRDefault="009D0D42">
            <w:pPr>
              <w:pStyle w:val="table10"/>
            </w:pPr>
            <w:r>
              <w:t> </w:t>
            </w:r>
          </w:p>
        </w:tc>
      </w:tr>
      <w:tr w:rsidR="00000000">
        <w:trPr>
          <w:trHeight w:val="240"/>
          <w:tblCellSpacing w:w="0" w:type="dxa"/>
        </w:trPr>
        <w:tc>
          <w:tcPr>
            <w:tcW w:w="342" w:type="pct"/>
            <w:hideMark/>
          </w:tcPr>
          <w:p w:rsidR="00000000" w:rsidRDefault="009D0D42">
            <w:pPr>
              <w:pStyle w:val="table10"/>
            </w:pPr>
            <w:r>
              <w:t>7</w:t>
            </w:r>
          </w:p>
        </w:tc>
        <w:tc>
          <w:tcPr>
            <w:tcW w:w="2636" w:type="pct"/>
            <w:hideMark/>
          </w:tcPr>
          <w:p w:rsidR="00000000" w:rsidRDefault="009D0D42">
            <w:pPr>
              <w:pStyle w:val="table10"/>
            </w:pPr>
            <w:r>
              <w:t>Налог к уплате (строка 4 </w:t>
            </w:r>
            <w:r>
              <w:t xml:space="preserve">- строка 5 - строка 6), </w:t>
            </w:r>
            <w:r>
              <w:br/>
              <w:t xml:space="preserve">в том числе: </w:t>
            </w:r>
          </w:p>
        </w:tc>
        <w:tc>
          <w:tcPr>
            <w:tcW w:w="532" w:type="pct"/>
            <w:hideMark/>
          </w:tcPr>
          <w:p w:rsidR="00000000" w:rsidRDefault="009D0D42">
            <w:pPr>
              <w:pStyle w:val="table10"/>
            </w:pPr>
            <w:r>
              <w:t> </w:t>
            </w:r>
          </w:p>
        </w:tc>
        <w:tc>
          <w:tcPr>
            <w:tcW w:w="560" w:type="pct"/>
            <w:hideMark/>
          </w:tcPr>
          <w:p w:rsidR="00000000" w:rsidRDefault="009D0D42">
            <w:pPr>
              <w:pStyle w:val="table10"/>
            </w:pPr>
            <w:r>
              <w:t> </w:t>
            </w:r>
          </w:p>
        </w:tc>
        <w:tc>
          <w:tcPr>
            <w:tcW w:w="508" w:type="pct"/>
            <w:hideMark/>
          </w:tcPr>
          <w:p w:rsidR="00000000" w:rsidRDefault="009D0D42">
            <w:pPr>
              <w:pStyle w:val="table10"/>
            </w:pPr>
            <w:r>
              <w:t> </w:t>
            </w:r>
          </w:p>
        </w:tc>
        <w:tc>
          <w:tcPr>
            <w:tcW w:w="422" w:type="pct"/>
            <w:hideMark/>
          </w:tcPr>
          <w:p w:rsidR="00000000" w:rsidRDefault="009D0D42">
            <w:pPr>
              <w:pStyle w:val="table10"/>
            </w:pPr>
            <w:r>
              <w:t> </w:t>
            </w:r>
          </w:p>
        </w:tc>
      </w:tr>
      <w:tr w:rsidR="00000000">
        <w:trPr>
          <w:trHeight w:val="240"/>
          <w:tblCellSpacing w:w="0" w:type="dxa"/>
        </w:trPr>
        <w:tc>
          <w:tcPr>
            <w:tcW w:w="342" w:type="pct"/>
            <w:hideMark/>
          </w:tcPr>
          <w:p w:rsidR="00000000" w:rsidRDefault="009D0D42">
            <w:pPr>
              <w:pStyle w:val="table10"/>
            </w:pPr>
            <w:r>
              <w:t>7.1</w:t>
            </w:r>
          </w:p>
        </w:tc>
        <w:tc>
          <w:tcPr>
            <w:tcW w:w="2636" w:type="pct"/>
            <w:hideMark/>
          </w:tcPr>
          <w:p w:rsidR="00000000" w:rsidRDefault="009D0D42">
            <w:pPr>
              <w:pStyle w:val="table10"/>
            </w:pPr>
            <w:r>
              <w:t>по сроку 22 марта</w:t>
            </w:r>
          </w:p>
        </w:tc>
        <w:tc>
          <w:tcPr>
            <w:tcW w:w="532" w:type="pct"/>
            <w:hideMark/>
          </w:tcPr>
          <w:p w:rsidR="00000000" w:rsidRDefault="009D0D42">
            <w:pPr>
              <w:pStyle w:val="table10"/>
            </w:pPr>
            <w:r>
              <w:t> </w:t>
            </w:r>
          </w:p>
        </w:tc>
        <w:tc>
          <w:tcPr>
            <w:tcW w:w="560" w:type="pct"/>
            <w:hideMark/>
          </w:tcPr>
          <w:p w:rsidR="00000000" w:rsidRDefault="009D0D42">
            <w:pPr>
              <w:pStyle w:val="table10"/>
            </w:pPr>
            <w:r>
              <w:t>Х</w:t>
            </w:r>
          </w:p>
        </w:tc>
        <w:tc>
          <w:tcPr>
            <w:tcW w:w="508" w:type="pct"/>
            <w:hideMark/>
          </w:tcPr>
          <w:p w:rsidR="00000000" w:rsidRDefault="009D0D42">
            <w:pPr>
              <w:pStyle w:val="table10"/>
            </w:pPr>
            <w:r>
              <w:t>Х</w:t>
            </w:r>
          </w:p>
        </w:tc>
        <w:tc>
          <w:tcPr>
            <w:tcW w:w="422" w:type="pct"/>
            <w:hideMark/>
          </w:tcPr>
          <w:p w:rsidR="00000000" w:rsidRDefault="009D0D42">
            <w:pPr>
              <w:pStyle w:val="table10"/>
            </w:pPr>
            <w:r>
              <w:t>Х</w:t>
            </w:r>
          </w:p>
        </w:tc>
      </w:tr>
      <w:tr w:rsidR="00000000">
        <w:trPr>
          <w:trHeight w:val="240"/>
          <w:tblCellSpacing w:w="0" w:type="dxa"/>
        </w:trPr>
        <w:tc>
          <w:tcPr>
            <w:tcW w:w="342" w:type="pct"/>
            <w:hideMark/>
          </w:tcPr>
          <w:p w:rsidR="00000000" w:rsidRDefault="009D0D42">
            <w:pPr>
              <w:pStyle w:val="table10"/>
            </w:pPr>
            <w:r>
              <w:t>7.2</w:t>
            </w:r>
          </w:p>
        </w:tc>
        <w:tc>
          <w:tcPr>
            <w:tcW w:w="2636" w:type="pct"/>
            <w:hideMark/>
          </w:tcPr>
          <w:p w:rsidR="00000000" w:rsidRDefault="009D0D42">
            <w:pPr>
              <w:pStyle w:val="table10"/>
            </w:pPr>
            <w:r>
              <w:t>по сроку 22 июня</w:t>
            </w:r>
          </w:p>
        </w:tc>
        <w:tc>
          <w:tcPr>
            <w:tcW w:w="532" w:type="pct"/>
            <w:hideMark/>
          </w:tcPr>
          <w:p w:rsidR="00000000" w:rsidRDefault="009D0D42">
            <w:pPr>
              <w:pStyle w:val="table10"/>
            </w:pPr>
            <w:r>
              <w:t> </w:t>
            </w:r>
          </w:p>
        </w:tc>
        <w:tc>
          <w:tcPr>
            <w:tcW w:w="560" w:type="pct"/>
            <w:hideMark/>
          </w:tcPr>
          <w:p w:rsidR="00000000" w:rsidRDefault="009D0D42">
            <w:pPr>
              <w:pStyle w:val="table10"/>
            </w:pPr>
            <w:r>
              <w:t> </w:t>
            </w:r>
          </w:p>
        </w:tc>
        <w:tc>
          <w:tcPr>
            <w:tcW w:w="508" w:type="pct"/>
            <w:hideMark/>
          </w:tcPr>
          <w:p w:rsidR="00000000" w:rsidRDefault="009D0D42">
            <w:pPr>
              <w:pStyle w:val="table10"/>
            </w:pPr>
            <w:r>
              <w:t>Х</w:t>
            </w:r>
          </w:p>
        </w:tc>
        <w:tc>
          <w:tcPr>
            <w:tcW w:w="422" w:type="pct"/>
            <w:hideMark/>
          </w:tcPr>
          <w:p w:rsidR="00000000" w:rsidRDefault="009D0D42">
            <w:pPr>
              <w:pStyle w:val="table10"/>
            </w:pPr>
            <w:r>
              <w:t>Х</w:t>
            </w:r>
          </w:p>
        </w:tc>
      </w:tr>
      <w:tr w:rsidR="00000000">
        <w:trPr>
          <w:trHeight w:val="240"/>
          <w:tblCellSpacing w:w="0" w:type="dxa"/>
        </w:trPr>
        <w:tc>
          <w:tcPr>
            <w:tcW w:w="342" w:type="pct"/>
            <w:hideMark/>
          </w:tcPr>
          <w:p w:rsidR="00000000" w:rsidRDefault="009D0D42">
            <w:pPr>
              <w:pStyle w:val="table10"/>
            </w:pPr>
            <w:r>
              <w:t>7.3</w:t>
            </w:r>
          </w:p>
        </w:tc>
        <w:tc>
          <w:tcPr>
            <w:tcW w:w="2636" w:type="pct"/>
            <w:hideMark/>
          </w:tcPr>
          <w:p w:rsidR="00000000" w:rsidRDefault="009D0D42">
            <w:pPr>
              <w:pStyle w:val="table10"/>
            </w:pPr>
            <w:r>
              <w:t>по сроку 22 сентября</w:t>
            </w:r>
          </w:p>
        </w:tc>
        <w:tc>
          <w:tcPr>
            <w:tcW w:w="532" w:type="pct"/>
            <w:hideMark/>
          </w:tcPr>
          <w:p w:rsidR="00000000" w:rsidRDefault="009D0D42">
            <w:pPr>
              <w:pStyle w:val="table10"/>
            </w:pPr>
            <w:r>
              <w:t> </w:t>
            </w:r>
          </w:p>
        </w:tc>
        <w:tc>
          <w:tcPr>
            <w:tcW w:w="560" w:type="pct"/>
            <w:hideMark/>
          </w:tcPr>
          <w:p w:rsidR="00000000" w:rsidRDefault="009D0D42">
            <w:pPr>
              <w:pStyle w:val="table10"/>
            </w:pPr>
            <w:r>
              <w:t> </w:t>
            </w:r>
          </w:p>
        </w:tc>
        <w:tc>
          <w:tcPr>
            <w:tcW w:w="508" w:type="pct"/>
            <w:hideMark/>
          </w:tcPr>
          <w:p w:rsidR="00000000" w:rsidRDefault="009D0D42">
            <w:pPr>
              <w:pStyle w:val="table10"/>
            </w:pPr>
            <w:r>
              <w:t> </w:t>
            </w:r>
          </w:p>
        </w:tc>
        <w:tc>
          <w:tcPr>
            <w:tcW w:w="422" w:type="pct"/>
            <w:hideMark/>
          </w:tcPr>
          <w:p w:rsidR="00000000" w:rsidRDefault="009D0D42">
            <w:pPr>
              <w:pStyle w:val="table10"/>
            </w:pPr>
            <w:r>
              <w:t>Х</w:t>
            </w:r>
          </w:p>
        </w:tc>
      </w:tr>
      <w:tr w:rsidR="00000000">
        <w:trPr>
          <w:trHeight w:val="240"/>
          <w:tblCellSpacing w:w="0" w:type="dxa"/>
        </w:trPr>
        <w:tc>
          <w:tcPr>
            <w:tcW w:w="342" w:type="pct"/>
            <w:hideMark/>
          </w:tcPr>
          <w:p w:rsidR="00000000" w:rsidRDefault="009D0D42">
            <w:pPr>
              <w:pStyle w:val="table10"/>
            </w:pPr>
            <w:r>
              <w:t>7.4</w:t>
            </w:r>
          </w:p>
        </w:tc>
        <w:tc>
          <w:tcPr>
            <w:tcW w:w="2636" w:type="pct"/>
            <w:hideMark/>
          </w:tcPr>
          <w:p w:rsidR="00000000" w:rsidRDefault="009D0D42">
            <w:pPr>
              <w:pStyle w:val="table10"/>
            </w:pPr>
            <w:r>
              <w:t>по сроку 22 декабря</w:t>
            </w:r>
          </w:p>
        </w:tc>
        <w:tc>
          <w:tcPr>
            <w:tcW w:w="532" w:type="pct"/>
            <w:hideMark/>
          </w:tcPr>
          <w:p w:rsidR="00000000" w:rsidRDefault="009D0D42">
            <w:pPr>
              <w:pStyle w:val="table10"/>
            </w:pPr>
            <w:r>
              <w:t> </w:t>
            </w:r>
          </w:p>
        </w:tc>
        <w:tc>
          <w:tcPr>
            <w:tcW w:w="560" w:type="pct"/>
            <w:hideMark/>
          </w:tcPr>
          <w:p w:rsidR="00000000" w:rsidRDefault="009D0D42">
            <w:pPr>
              <w:pStyle w:val="table10"/>
            </w:pPr>
            <w:r>
              <w:t> </w:t>
            </w:r>
          </w:p>
        </w:tc>
        <w:tc>
          <w:tcPr>
            <w:tcW w:w="508" w:type="pct"/>
            <w:hideMark/>
          </w:tcPr>
          <w:p w:rsidR="00000000" w:rsidRDefault="009D0D42">
            <w:pPr>
              <w:pStyle w:val="table10"/>
            </w:pPr>
            <w:r>
              <w:t> </w:t>
            </w:r>
          </w:p>
        </w:tc>
        <w:tc>
          <w:tcPr>
            <w:tcW w:w="422" w:type="pct"/>
            <w:hideMark/>
          </w:tcPr>
          <w:p w:rsidR="00000000" w:rsidRDefault="009D0D42">
            <w:pPr>
              <w:pStyle w:val="table10"/>
            </w:pPr>
            <w:r>
              <w:t> </w:t>
            </w:r>
          </w:p>
        </w:tc>
      </w:tr>
    </w:tbl>
    <w:p w:rsidR="00000000" w:rsidRDefault="009D0D42">
      <w:pPr>
        <w:pStyle w:val="newncpi"/>
      </w:pPr>
      <w:r>
        <w:t> </w:t>
      </w:r>
    </w:p>
    <w:p w:rsidR="00000000" w:rsidRDefault="009D0D42">
      <w:pPr>
        <w:pStyle w:val="newncpi0"/>
      </w:pPr>
      <w:bookmarkStart w:id="109" w:name="a435"/>
      <w:bookmarkEnd w:id="109"/>
      <w:r>
        <w:t>Часть II</w:t>
      </w:r>
      <w:r>
        <w:br/>
      </w:r>
      <w:r>
        <w:t>Расчет налога по зданиям, сооружениям и передаточным устройствам сверхнормативного незавершенного строительства</w:t>
      </w:r>
    </w:p>
    <w:p w:rsidR="00000000" w:rsidRDefault="009D0D42">
      <w:pPr>
        <w:pStyle w:val="newncpi"/>
      </w:pPr>
      <w:r>
        <w:t> </w:t>
      </w:r>
    </w:p>
    <w:p w:rsidR="00000000" w:rsidRDefault="009D0D42">
      <w:pPr>
        <w:pStyle w:val="newncpi0"/>
      </w:pPr>
      <w:r>
        <w:t>Итого налога по зданиям, сооружениям и передаточным устройствам сверхнормативного незавершенного строительства:</w:t>
      </w:r>
    </w:p>
    <w:p w:rsidR="00000000" w:rsidRDefault="009D0D42">
      <w:pPr>
        <w:pStyle w:val="newncpi"/>
      </w:pPr>
      <w:r>
        <w:t> </w:t>
      </w:r>
    </w:p>
    <w:p w:rsidR="00000000" w:rsidRDefault="009D0D42">
      <w:pPr>
        <w:pStyle w:val="edizmeren"/>
      </w:pPr>
      <w:r>
        <w:t>(тыс. руб.)</w:t>
      </w:r>
    </w:p>
    <w:tbl>
      <w:tblPr>
        <w:tblStyle w:val="tablencpi"/>
        <w:tblW w:w="5000" w:type="pct"/>
        <w:tblCellSpacing w:w="0" w:type="dxa"/>
        <w:tblLook w:val="04A0" w:firstRow="1" w:lastRow="0" w:firstColumn="1" w:lastColumn="0" w:noHBand="0" w:noVBand="1"/>
      </w:tblPr>
      <w:tblGrid>
        <w:gridCol w:w="4907"/>
        <w:gridCol w:w="1022"/>
        <w:gridCol w:w="1078"/>
        <w:gridCol w:w="1255"/>
        <w:gridCol w:w="1093"/>
      </w:tblGrid>
      <w:tr w:rsidR="00000000">
        <w:trPr>
          <w:trHeight w:val="240"/>
          <w:tblCellSpacing w:w="0" w:type="dxa"/>
        </w:trPr>
        <w:tc>
          <w:tcPr>
            <w:tcW w:w="2622" w:type="pct"/>
            <w:vAlign w:val="center"/>
            <w:hideMark/>
          </w:tcPr>
          <w:p w:rsidR="00000000" w:rsidRDefault="009D0D42">
            <w:pPr>
              <w:pStyle w:val="table10"/>
            </w:pPr>
            <w:r>
              <w:t>Всего</w:t>
            </w:r>
            <w:r>
              <w:br/>
              <w:t xml:space="preserve">(графа </w:t>
            </w:r>
            <w:r>
              <w:t>2 + графа 3 + графа 4 + графа 5)</w:t>
            </w:r>
          </w:p>
        </w:tc>
        <w:tc>
          <w:tcPr>
            <w:tcW w:w="546" w:type="pct"/>
            <w:vAlign w:val="center"/>
            <w:hideMark/>
          </w:tcPr>
          <w:p w:rsidR="00000000" w:rsidRDefault="009D0D42">
            <w:pPr>
              <w:pStyle w:val="table10"/>
            </w:pPr>
            <w:r>
              <w:t>По сроку 22 марта</w:t>
            </w:r>
          </w:p>
        </w:tc>
        <w:tc>
          <w:tcPr>
            <w:tcW w:w="576" w:type="pct"/>
            <w:vAlign w:val="center"/>
            <w:hideMark/>
          </w:tcPr>
          <w:p w:rsidR="00000000" w:rsidRDefault="009D0D42">
            <w:pPr>
              <w:pStyle w:val="table10"/>
            </w:pPr>
            <w:r>
              <w:t>По сроку 22 июня</w:t>
            </w:r>
          </w:p>
        </w:tc>
        <w:tc>
          <w:tcPr>
            <w:tcW w:w="671" w:type="pct"/>
            <w:vAlign w:val="center"/>
            <w:hideMark/>
          </w:tcPr>
          <w:p w:rsidR="00000000" w:rsidRDefault="009D0D42">
            <w:pPr>
              <w:pStyle w:val="table10"/>
            </w:pPr>
            <w:r>
              <w:t>По сроку 22 сентября</w:t>
            </w:r>
          </w:p>
        </w:tc>
        <w:tc>
          <w:tcPr>
            <w:tcW w:w="584" w:type="pct"/>
            <w:vAlign w:val="center"/>
            <w:hideMark/>
          </w:tcPr>
          <w:p w:rsidR="00000000" w:rsidRDefault="009D0D42">
            <w:pPr>
              <w:pStyle w:val="table10"/>
            </w:pPr>
            <w:r>
              <w:t>По сроку 22 декабря</w:t>
            </w:r>
          </w:p>
        </w:tc>
      </w:tr>
      <w:tr w:rsidR="00000000">
        <w:trPr>
          <w:trHeight w:val="240"/>
          <w:tblCellSpacing w:w="0" w:type="dxa"/>
        </w:trPr>
        <w:tc>
          <w:tcPr>
            <w:tcW w:w="2622" w:type="pct"/>
            <w:vAlign w:val="center"/>
            <w:hideMark/>
          </w:tcPr>
          <w:p w:rsidR="00000000" w:rsidRDefault="009D0D42">
            <w:pPr>
              <w:pStyle w:val="table10"/>
            </w:pPr>
            <w:r>
              <w:t>1</w:t>
            </w:r>
          </w:p>
        </w:tc>
        <w:tc>
          <w:tcPr>
            <w:tcW w:w="546" w:type="pct"/>
            <w:vAlign w:val="center"/>
            <w:hideMark/>
          </w:tcPr>
          <w:p w:rsidR="00000000" w:rsidRDefault="009D0D42">
            <w:pPr>
              <w:pStyle w:val="table10"/>
            </w:pPr>
            <w:r>
              <w:t>2</w:t>
            </w:r>
          </w:p>
        </w:tc>
        <w:tc>
          <w:tcPr>
            <w:tcW w:w="576" w:type="pct"/>
            <w:vAlign w:val="center"/>
            <w:hideMark/>
          </w:tcPr>
          <w:p w:rsidR="00000000" w:rsidRDefault="009D0D42">
            <w:pPr>
              <w:pStyle w:val="table10"/>
            </w:pPr>
            <w:r>
              <w:t>3</w:t>
            </w:r>
          </w:p>
        </w:tc>
        <w:tc>
          <w:tcPr>
            <w:tcW w:w="671" w:type="pct"/>
            <w:vAlign w:val="center"/>
            <w:hideMark/>
          </w:tcPr>
          <w:p w:rsidR="00000000" w:rsidRDefault="009D0D42">
            <w:pPr>
              <w:pStyle w:val="table10"/>
            </w:pPr>
            <w:r>
              <w:t>4</w:t>
            </w:r>
          </w:p>
        </w:tc>
        <w:tc>
          <w:tcPr>
            <w:tcW w:w="584" w:type="pct"/>
            <w:vAlign w:val="center"/>
            <w:hideMark/>
          </w:tcPr>
          <w:p w:rsidR="00000000" w:rsidRDefault="009D0D42">
            <w:pPr>
              <w:pStyle w:val="table10"/>
            </w:pPr>
            <w:r>
              <w:t>5</w:t>
            </w:r>
          </w:p>
        </w:tc>
      </w:tr>
      <w:tr w:rsidR="00000000">
        <w:trPr>
          <w:trHeight w:val="240"/>
          <w:tblCellSpacing w:w="0" w:type="dxa"/>
        </w:trPr>
        <w:tc>
          <w:tcPr>
            <w:tcW w:w="2622" w:type="pct"/>
            <w:hideMark/>
          </w:tcPr>
          <w:p w:rsidR="00000000" w:rsidRDefault="009D0D42">
            <w:pPr>
              <w:pStyle w:val="table10"/>
            </w:pPr>
            <w:r>
              <w:t> </w:t>
            </w:r>
          </w:p>
        </w:tc>
        <w:tc>
          <w:tcPr>
            <w:tcW w:w="546" w:type="pct"/>
            <w:hideMark/>
          </w:tcPr>
          <w:p w:rsidR="00000000" w:rsidRDefault="009D0D42">
            <w:pPr>
              <w:pStyle w:val="table10"/>
            </w:pPr>
            <w:r>
              <w:t> </w:t>
            </w:r>
          </w:p>
        </w:tc>
        <w:tc>
          <w:tcPr>
            <w:tcW w:w="576" w:type="pct"/>
            <w:hideMark/>
          </w:tcPr>
          <w:p w:rsidR="00000000" w:rsidRDefault="009D0D42">
            <w:pPr>
              <w:pStyle w:val="table10"/>
            </w:pPr>
            <w:r>
              <w:t> </w:t>
            </w:r>
          </w:p>
        </w:tc>
        <w:tc>
          <w:tcPr>
            <w:tcW w:w="671" w:type="pct"/>
            <w:hideMark/>
          </w:tcPr>
          <w:p w:rsidR="00000000" w:rsidRDefault="009D0D42">
            <w:pPr>
              <w:pStyle w:val="table10"/>
            </w:pPr>
            <w:r>
              <w:t> </w:t>
            </w:r>
          </w:p>
        </w:tc>
        <w:tc>
          <w:tcPr>
            <w:tcW w:w="584" w:type="pct"/>
            <w:hideMark/>
          </w:tcPr>
          <w:p w:rsidR="00000000" w:rsidRDefault="009D0D42">
            <w:pPr>
              <w:pStyle w:val="table10"/>
            </w:pPr>
            <w:r>
              <w:t> </w:t>
            </w:r>
          </w:p>
        </w:tc>
      </w:tr>
      <w:tr w:rsidR="00000000">
        <w:trPr>
          <w:trHeight w:val="240"/>
          <w:tblCellSpacing w:w="0" w:type="dxa"/>
        </w:trPr>
        <w:tc>
          <w:tcPr>
            <w:tcW w:w="2622" w:type="pct"/>
            <w:hideMark/>
          </w:tcPr>
          <w:p w:rsidR="00000000" w:rsidRDefault="009D0D42">
            <w:pPr>
              <w:pStyle w:val="table10"/>
            </w:pPr>
            <w:r>
              <w:t xml:space="preserve">В том числе к доплате (уменьшению): </w:t>
            </w:r>
          </w:p>
        </w:tc>
        <w:tc>
          <w:tcPr>
            <w:tcW w:w="546" w:type="pct"/>
            <w:hideMark/>
          </w:tcPr>
          <w:p w:rsidR="00000000" w:rsidRDefault="009D0D42">
            <w:pPr>
              <w:pStyle w:val="table10"/>
            </w:pPr>
            <w:r>
              <w:t> </w:t>
            </w:r>
          </w:p>
        </w:tc>
        <w:tc>
          <w:tcPr>
            <w:tcW w:w="576" w:type="pct"/>
            <w:hideMark/>
          </w:tcPr>
          <w:p w:rsidR="00000000" w:rsidRDefault="009D0D42">
            <w:pPr>
              <w:pStyle w:val="table10"/>
            </w:pPr>
            <w:r>
              <w:t> </w:t>
            </w:r>
          </w:p>
        </w:tc>
        <w:tc>
          <w:tcPr>
            <w:tcW w:w="671" w:type="pct"/>
            <w:hideMark/>
          </w:tcPr>
          <w:p w:rsidR="00000000" w:rsidRDefault="009D0D42">
            <w:pPr>
              <w:pStyle w:val="table10"/>
            </w:pPr>
            <w:r>
              <w:t> </w:t>
            </w:r>
          </w:p>
        </w:tc>
        <w:tc>
          <w:tcPr>
            <w:tcW w:w="584" w:type="pct"/>
            <w:hideMark/>
          </w:tcPr>
          <w:p w:rsidR="00000000" w:rsidRDefault="009D0D42">
            <w:pPr>
              <w:pStyle w:val="table10"/>
            </w:pPr>
            <w:r>
              <w:t> </w:t>
            </w:r>
          </w:p>
        </w:tc>
      </w:tr>
      <w:tr w:rsidR="00000000">
        <w:trPr>
          <w:trHeight w:val="240"/>
          <w:tblCellSpacing w:w="0" w:type="dxa"/>
        </w:trPr>
        <w:tc>
          <w:tcPr>
            <w:tcW w:w="2622" w:type="pct"/>
            <w:hideMark/>
          </w:tcPr>
          <w:p w:rsidR="00000000" w:rsidRDefault="009D0D42">
            <w:pPr>
              <w:pStyle w:val="table10"/>
            </w:pPr>
            <w:r>
              <w:t>по акту проверки</w:t>
            </w:r>
          </w:p>
        </w:tc>
        <w:tc>
          <w:tcPr>
            <w:tcW w:w="546" w:type="pct"/>
            <w:hideMark/>
          </w:tcPr>
          <w:p w:rsidR="00000000" w:rsidRDefault="009D0D42">
            <w:pPr>
              <w:pStyle w:val="table10"/>
            </w:pPr>
            <w:r>
              <w:t> </w:t>
            </w:r>
          </w:p>
        </w:tc>
        <w:tc>
          <w:tcPr>
            <w:tcW w:w="576" w:type="pct"/>
            <w:hideMark/>
          </w:tcPr>
          <w:p w:rsidR="00000000" w:rsidRDefault="009D0D42">
            <w:pPr>
              <w:pStyle w:val="table10"/>
            </w:pPr>
            <w:r>
              <w:t> </w:t>
            </w:r>
          </w:p>
        </w:tc>
        <w:tc>
          <w:tcPr>
            <w:tcW w:w="671" w:type="pct"/>
            <w:hideMark/>
          </w:tcPr>
          <w:p w:rsidR="00000000" w:rsidRDefault="009D0D42">
            <w:pPr>
              <w:pStyle w:val="table10"/>
            </w:pPr>
            <w:r>
              <w:t> </w:t>
            </w:r>
          </w:p>
        </w:tc>
        <w:tc>
          <w:tcPr>
            <w:tcW w:w="584" w:type="pct"/>
            <w:hideMark/>
          </w:tcPr>
          <w:p w:rsidR="00000000" w:rsidRDefault="009D0D42">
            <w:pPr>
              <w:pStyle w:val="table10"/>
            </w:pPr>
            <w:r>
              <w:t> </w:t>
            </w:r>
          </w:p>
        </w:tc>
      </w:tr>
      <w:tr w:rsidR="00000000">
        <w:trPr>
          <w:trHeight w:val="240"/>
          <w:tblCellSpacing w:w="0" w:type="dxa"/>
        </w:trPr>
        <w:tc>
          <w:tcPr>
            <w:tcW w:w="2622" w:type="pct"/>
            <w:hideMark/>
          </w:tcPr>
          <w:p w:rsidR="00000000" w:rsidRDefault="009D0D42">
            <w:pPr>
              <w:pStyle w:val="table10"/>
            </w:pPr>
            <w:r>
              <w:t xml:space="preserve">в соответствии с </w:t>
            </w:r>
            <w:hyperlink r:id="rId73" w:anchor="a3276" w:tooltip="+" w:history="1">
              <w:r>
                <w:rPr>
                  <w:rStyle w:val="a3"/>
                </w:rPr>
                <w:t>пунктом 5</w:t>
              </w:r>
            </w:hyperlink>
            <w:r>
              <w:t xml:space="preserve"> статьи 70 Налогового кодекса Республики Беларусь</w:t>
            </w:r>
          </w:p>
        </w:tc>
        <w:tc>
          <w:tcPr>
            <w:tcW w:w="546" w:type="pct"/>
            <w:hideMark/>
          </w:tcPr>
          <w:p w:rsidR="00000000" w:rsidRDefault="009D0D42">
            <w:pPr>
              <w:pStyle w:val="table10"/>
            </w:pPr>
            <w:r>
              <w:t> </w:t>
            </w:r>
          </w:p>
        </w:tc>
        <w:tc>
          <w:tcPr>
            <w:tcW w:w="576" w:type="pct"/>
            <w:hideMark/>
          </w:tcPr>
          <w:p w:rsidR="00000000" w:rsidRDefault="009D0D42">
            <w:pPr>
              <w:pStyle w:val="table10"/>
            </w:pPr>
            <w:r>
              <w:t> </w:t>
            </w:r>
          </w:p>
        </w:tc>
        <w:tc>
          <w:tcPr>
            <w:tcW w:w="671" w:type="pct"/>
            <w:hideMark/>
          </w:tcPr>
          <w:p w:rsidR="00000000" w:rsidRDefault="009D0D42">
            <w:pPr>
              <w:pStyle w:val="table10"/>
            </w:pPr>
            <w:r>
              <w:t> </w:t>
            </w:r>
          </w:p>
        </w:tc>
        <w:tc>
          <w:tcPr>
            <w:tcW w:w="584" w:type="pct"/>
            <w:hideMark/>
          </w:tcPr>
          <w:p w:rsidR="00000000" w:rsidRDefault="009D0D42">
            <w:pPr>
              <w:pStyle w:val="table10"/>
            </w:pPr>
            <w:r>
              <w:t> </w:t>
            </w:r>
          </w:p>
        </w:tc>
      </w:tr>
    </w:tbl>
    <w:p w:rsidR="00000000" w:rsidRDefault="009D0D42">
      <w:pPr>
        <w:pStyle w:val="newncpi"/>
      </w:pPr>
      <w:r>
        <w:t> </w:t>
      </w:r>
    </w:p>
    <w:p w:rsidR="00000000" w:rsidRDefault="009D0D42">
      <w:pPr>
        <w:pStyle w:val="newncpi0"/>
      </w:pPr>
      <w:r>
        <w:t>Раздел I</w:t>
      </w:r>
      <w:r>
        <w:br/>
      </w:r>
      <w:r>
        <w:t>Расчет налога по зданиям, сооружениям и передаточным устройствам сверхнормативного незавершенного строительства, по которым применяются одинаковые ставки</w:t>
      </w:r>
    </w:p>
    <w:p w:rsidR="00000000" w:rsidRDefault="009D0D42">
      <w:pPr>
        <w:pStyle w:val="newncpi"/>
      </w:pPr>
      <w:r>
        <w:t> </w:t>
      </w:r>
    </w:p>
    <w:p w:rsidR="00000000" w:rsidRDefault="009D0D42">
      <w:pPr>
        <w:pStyle w:val="edizmeren"/>
      </w:pPr>
      <w:r>
        <w:t>(тыс. руб.)</w:t>
      </w:r>
    </w:p>
    <w:tbl>
      <w:tblPr>
        <w:tblStyle w:val="tablencpi"/>
        <w:tblW w:w="5000" w:type="pct"/>
        <w:tblCellSpacing w:w="0" w:type="dxa"/>
        <w:tblLook w:val="04A0" w:firstRow="1" w:lastRow="0" w:firstColumn="1" w:lastColumn="0" w:noHBand="0" w:noVBand="1"/>
      </w:tblPr>
      <w:tblGrid>
        <w:gridCol w:w="640"/>
        <w:gridCol w:w="4932"/>
        <w:gridCol w:w="995"/>
        <w:gridCol w:w="1048"/>
        <w:gridCol w:w="950"/>
        <w:gridCol w:w="790"/>
      </w:tblGrid>
      <w:tr w:rsidR="00000000">
        <w:trPr>
          <w:trHeight w:val="240"/>
          <w:tblCellSpacing w:w="0" w:type="dxa"/>
        </w:trPr>
        <w:tc>
          <w:tcPr>
            <w:tcW w:w="342" w:type="pct"/>
            <w:vAlign w:val="center"/>
            <w:hideMark/>
          </w:tcPr>
          <w:p w:rsidR="00000000" w:rsidRDefault="009D0D42">
            <w:pPr>
              <w:pStyle w:val="table10"/>
            </w:pPr>
            <w:r>
              <w:t>№</w:t>
            </w:r>
            <w:r>
              <w:br/>
              <w:t>п/п</w:t>
            </w:r>
          </w:p>
        </w:tc>
        <w:tc>
          <w:tcPr>
            <w:tcW w:w="2635" w:type="pct"/>
            <w:vAlign w:val="center"/>
            <w:hideMark/>
          </w:tcPr>
          <w:p w:rsidR="00000000" w:rsidRDefault="009D0D42">
            <w:pPr>
              <w:pStyle w:val="table10"/>
            </w:pPr>
            <w:r>
              <w:t>Наименование показателя</w:t>
            </w:r>
          </w:p>
        </w:tc>
        <w:tc>
          <w:tcPr>
            <w:tcW w:w="532" w:type="pct"/>
            <w:vAlign w:val="center"/>
            <w:hideMark/>
          </w:tcPr>
          <w:p w:rsidR="00000000" w:rsidRDefault="009D0D42">
            <w:pPr>
              <w:pStyle w:val="table10"/>
            </w:pPr>
            <w:r>
              <w:t>I-IV кварталы</w:t>
            </w:r>
          </w:p>
        </w:tc>
        <w:tc>
          <w:tcPr>
            <w:tcW w:w="560" w:type="pct"/>
            <w:vAlign w:val="center"/>
            <w:hideMark/>
          </w:tcPr>
          <w:p w:rsidR="00000000" w:rsidRDefault="009D0D42">
            <w:pPr>
              <w:pStyle w:val="table10"/>
            </w:pPr>
            <w:r>
              <w:t>II-IV кварталы</w:t>
            </w:r>
          </w:p>
        </w:tc>
        <w:tc>
          <w:tcPr>
            <w:tcW w:w="508" w:type="pct"/>
            <w:vAlign w:val="center"/>
            <w:hideMark/>
          </w:tcPr>
          <w:p w:rsidR="00000000" w:rsidRDefault="009D0D42">
            <w:pPr>
              <w:pStyle w:val="table10"/>
            </w:pPr>
            <w:r>
              <w:t>III-IV кварталы</w:t>
            </w:r>
          </w:p>
        </w:tc>
        <w:tc>
          <w:tcPr>
            <w:tcW w:w="422" w:type="pct"/>
            <w:vAlign w:val="center"/>
            <w:hideMark/>
          </w:tcPr>
          <w:p w:rsidR="00000000" w:rsidRDefault="009D0D42">
            <w:pPr>
              <w:pStyle w:val="table10"/>
            </w:pPr>
            <w:r>
              <w:t>IV квартал</w:t>
            </w:r>
          </w:p>
        </w:tc>
      </w:tr>
      <w:tr w:rsidR="00000000">
        <w:trPr>
          <w:trHeight w:val="240"/>
          <w:tblCellSpacing w:w="0" w:type="dxa"/>
        </w:trPr>
        <w:tc>
          <w:tcPr>
            <w:tcW w:w="342" w:type="pct"/>
            <w:vAlign w:val="center"/>
            <w:hideMark/>
          </w:tcPr>
          <w:p w:rsidR="00000000" w:rsidRDefault="009D0D42">
            <w:pPr>
              <w:pStyle w:val="table10"/>
            </w:pPr>
            <w:r>
              <w:t>1</w:t>
            </w:r>
          </w:p>
        </w:tc>
        <w:tc>
          <w:tcPr>
            <w:tcW w:w="2635" w:type="pct"/>
            <w:vAlign w:val="center"/>
            <w:hideMark/>
          </w:tcPr>
          <w:p w:rsidR="00000000" w:rsidRDefault="009D0D42">
            <w:pPr>
              <w:pStyle w:val="table10"/>
            </w:pPr>
            <w:r>
              <w:t>2</w:t>
            </w:r>
          </w:p>
        </w:tc>
        <w:tc>
          <w:tcPr>
            <w:tcW w:w="532" w:type="pct"/>
            <w:vAlign w:val="center"/>
            <w:hideMark/>
          </w:tcPr>
          <w:p w:rsidR="00000000" w:rsidRDefault="009D0D42">
            <w:pPr>
              <w:pStyle w:val="table10"/>
            </w:pPr>
            <w:r>
              <w:t>3</w:t>
            </w:r>
          </w:p>
        </w:tc>
        <w:tc>
          <w:tcPr>
            <w:tcW w:w="560" w:type="pct"/>
            <w:vAlign w:val="center"/>
            <w:hideMark/>
          </w:tcPr>
          <w:p w:rsidR="00000000" w:rsidRDefault="009D0D42">
            <w:pPr>
              <w:pStyle w:val="table10"/>
            </w:pPr>
            <w:r>
              <w:t>4</w:t>
            </w:r>
          </w:p>
        </w:tc>
        <w:tc>
          <w:tcPr>
            <w:tcW w:w="508" w:type="pct"/>
            <w:vAlign w:val="center"/>
            <w:hideMark/>
          </w:tcPr>
          <w:p w:rsidR="00000000" w:rsidRDefault="009D0D42">
            <w:pPr>
              <w:pStyle w:val="table10"/>
            </w:pPr>
            <w:r>
              <w:t>5</w:t>
            </w:r>
          </w:p>
        </w:tc>
        <w:tc>
          <w:tcPr>
            <w:tcW w:w="422" w:type="pct"/>
            <w:vAlign w:val="center"/>
            <w:hideMark/>
          </w:tcPr>
          <w:p w:rsidR="00000000" w:rsidRDefault="009D0D42">
            <w:pPr>
              <w:pStyle w:val="table10"/>
            </w:pPr>
            <w:r>
              <w:t>6</w:t>
            </w:r>
          </w:p>
        </w:tc>
      </w:tr>
      <w:tr w:rsidR="00000000">
        <w:trPr>
          <w:trHeight w:val="240"/>
          <w:tblCellSpacing w:w="0" w:type="dxa"/>
        </w:trPr>
        <w:tc>
          <w:tcPr>
            <w:tcW w:w="342" w:type="pct"/>
            <w:hideMark/>
          </w:tcPr>
          <w:p w:rsidR="00000000" w:rsidRDefault="009D0D42">
            <w:pPr>
              <w:pStyle w:val="table10"/>
            </w:pPr>
            <w:r>
              <w:t>1</w:t>
            </w:r>
          </w:p>
        </w:tc>
        <w:tc>
          <w:tcPr>
            <w:tcW w:w="2635" w:type="pct"/>
            <w:hideMark/>
          </w:tcPr>
          <w:p w:rsidR="00000000" w:rsidRDefault="009D0D42">
            <w:pPr>
              <w:pStyle w:val="table10"/>
            </w:pPr>
            <w:r>
              <w:t>Стоимость подлежащих обложению зданий, сооружений и передаточных устройств сверхнормативного незавершенного строительства</w:t>
            </w:r>
          </w:p>
        </w:tc>
        <w:tc>
          <w:tcPr>
            <w:tcW w:w="532" w:type="pct"/>
            <w:hideMark/>
          </w:tcPr>
          <w:p w:rsidR="00000000" w:rsidRDefault="009D0D42">
            <w:pPr>
              <w:pStyle w:val="table10"/>
            </w:pPr>
            <w:r>
              <w:t> </w:t>
            </w:r>
          </w:p>
        </w:tc>
        <w:tc>
          <w:tcPr>
            <w:tcW w:w="560" w:type="pct"/>
            <w:hideMark/>
          </w:tcPr>
          <w:p w:rsidR="00000000" w:rsidRDefault="009D0D42">
            <w:pPr>
              <w:pStyle w:val="table10"/>
            </w:pPr>
            <w:r>
              <w:t> </w:t>
            </w:r>
          </w:p>
        </w:tc>
        <w:tc>
          <w:tcPr>
            <w:tcW w:w="508" w:type="pct"/>
            <w:hideMark/>
          </w:tcPr>
          <w:p w:rsidR="00000000" w:rsidRDefault="009D0D42">
            <w:pPr>
              <w:pStyle w:val="table10"/>
            </w:pPr>
            <w:r>
              <w:t> </w:t>
            </w:r>
          </w:p>
        </w:tc>
        <w:tc>
          <w:tcPr>
            <w:tcW w:w="422" w:type="pct"/>
            <w:hideMark/>
          </w:tcPr>
          <w:p w:rsidR="00000000" w:rsidRDefault="009D0D42">
            <w:pPr>
              <w:pStyle w:val="table10"/>
            </w:pPr>
            <w:r>
              <w:t> </w:t>
            </w:r>
          </w:p>
        </w:tc>
      </w:tr>
      <w:tr w:rsidR="00000000">
        <w:trPr>
          <w:trHeight w:val="240"/>
          <w:tblCellSpacing w:w="0" w:type="dxa"/>
        </w:trPr>
        <w:tc>
          <w:tcPr>
            <w:tcW w:w="342" w:type="pct"/>
            <w:hideMark/>
          </w:tcPr>
          <w:p w:rsidR="00000000" w:rsidRDefault="009D0D42">
            <w:pPr>
              <w:pStyle w:val="table10"/>
            </w:pPr>
            <w:r>
              <w:t>2</w:t>
            </w:r>
          </w:p>
        </w:tc>
        <w:tc>
          <w:tcPr>
            <w:tcW w:w="2635" w:type="pct"/>
            <w:hideMark/>
          </w:tcPr>
          <w:p w:rsidR="00000000" w:rsidRDefault="009D0D42">
            <w:pPr>
              <w:pStyle w:val="table10"/>
            </w:pPr>
            <w:r>
              <w:t>Ставка налога, %</w:t>
            </w:r>
          </w:p>
        </w:tc>
        <w:tc>
          <w:tcPr>
            <w:tcW w:w="532" w:type="pct"/>
            <w:hideMark/>
          </w:tcPr>
          <w:p w:rsidR="00000000" w:rsidRDefault="009D0D42">
            <w:pPr>
              <w:pStyle w:val="table10"/>
            </w:pPr>
            <w:r>
              <w:t> </w:t>
            </w:r>
          </w:p>
        </w:tc>
        <w:tc>
          <w:tcPr>
            <w:tcW w:w="560" w:type="pct"/>
            <w:hideMark/>
          </w:tcPr>
          <w:p w:rsidR="00000000" w:rsidRDefault="009D0D42">
            <w:pPr>
              <w:pStyle w:val="table10"/>
            </w:pPr>
            <w:r>
              <w:t> </w:t>
            </w:r>
          </w:p>
        </w:tc>
        <w:tc>
          <w:tcPr>
            <w:tcW w:w="508" w:type="pct"/>
            <w:hideMark/>
          </w:tcPr>
          <w:p w:rsidR="00000000" w:rsidRDefault="009D0D42">
            <w:pPr>
              <w:pStyle w:val="table10"/>
            </w:pPr>
            <w:r>
              <w:t> </w:t>
            </w:r>
          </w:p>
        </w:tc>
        <w:tc>
          <w:tcPr>
            <w:tcW w:w="422" w:type="pct"/>
            <w:hideMark/>
          </w:tcPr>
          <w:p w:rsidR="00000000" w:rsidRDefault="009D0D42">
            <w:pPr>
              <w:pStyle w:val="table10"/>
            </w:pPr>
            <w:r>
              <w:t> </w:t>
            </w:r>
          </w:p>
        </w:tc>
      </w:tr>
      <w:tr w:rsidR="00000000">
        <w:trPr>
          <w:trHeight w:val="240"/>
          <w:tblCellSpacing w:w="0" w:type="dxa"/>
        </w:trPr>
        <w:tc>
          <w:tcPr>
            <w:tcW w:w="342" w:type="pct"/>
            <w:hideMark/>
          </w:tcPr>
          <w:p w:rsidR="00000000" w:rsidRDefault="009D0D42">
            <w:pPr>
              <w:pStyle w:val="table10"/>
            </w:pPr>
            <w:r>
              <w:t>3</w:t>
            </w:r>
          </w:p>
        </w:tc>
        <w:tc>
          <w:tcPr>
            <w:tcW w:w="2635" w:type="pct"/>
            <w:hideMark/>
          </w:tcPr>
          <w:p w:rsidR="00000000" w:rsidRDefault="009D0D42">
            <w:pPr>
              <w:pStyle w:val="table10"/>
            </w:pPr>
            <w:r>
              <w:t>Увеличение (уменьшение) ставки налога</w:t>
            </w:r>
          </w:p>
        </w:tc>
        <w:tc>
          <w:tcPr>
            <w:tcW w:w="532" w:type="pct"/>
            <w:hideMark/>
          </w:tcPr>
          <w:p w:rsidR="00000000" w:rsidRDefault="009D0D42">
            <w:pPr>
              <w:pStyle w:val="table10"/>
            </w:pPr>
            <w:r>
              <w:t> </w:t>
            </w:r>
          </w:p>
        </w:tc>
        <w:tc>
          <w:tcPr>
            <w:tcW w:w="560" w:type="pct"/>
            <w:hideMark/>
          </w:tcPr>
          <w:p w:rsidR="00000000" w:rsidRDefault="009D0D42">
            <w:pPr>
              <w:pStyle w:val="table10"/>
            </w:pPr>
            <w:r>
              <w:t> </w:t>
            </w:r>
          </w:p>
        </w:tc>
        <w:tc>
          <w:tcPr>
            <w:tcW w:w="508" w:type="pct"/>
            <w:hideMark/>
          </w:tcPr>
          <w:p w:rsidR="00000000" w:rsidRDefault="009D0D42">
            <w:pPr>
              <w:pStyle w:val="table10"/>
            </w:pPr>
            <w:r>
              <w:t> </w:t>
            </w:r>
          </w:p>
        </w:tc>
        <w:tc>
          <w:tcPr>
            <w:tcW w:w="422" w:type="pct"/>
            <w:hideMark/>
          </w:tcPr>
          <w:p w:rsidR="00000000" w:rsidRDefault="009D0D42">
            <w:pPr>
              <w:pStyle w:val="table10"/>
            </w:pPr>
            <w:r>
              <w:t> </w:t>
            </w:r>
          </w:p>
        </w:tc>
      </w:tr>
      <w:tr w:rsidR="00000000">
        <w:trPr>
          <w:trHeight w:val="240"/>
          <w:tblCellSpacing w:w="0" w:type="dxa"/>
        </w:trPr>
        <w:tc>
          <w:tcPr>
            <w:tcW w:w="342" w:type="pct"/>
            <w:hideMark/>
          </w:tcPr>
          <w:p w:rsidR="00000000" w:rsidRDefault="009D0D42">
            <w:pPr>
              <w:pStyle w:val="table10"/>
            </w:pPr>
            <w:r>
              <w:t>4</w:t>
            </w:r>
          </w:p>
        </w:tc>
        <w:tc>
          <w:tcPr>
            <w:tcW w:w="2635" w:type="pct"/>
            <w:hideMark/>
          </w:tcPr>
          <w:p w:rsidR="00000000" w:rsidRDefault="009D0D42">
            <w:pPr>
              <w:pStyle w:val="table10"/>
            </w:pPr>
            <w:r>
              <w:t>Начисленный налог (строка 1 х строка 2 х строка 3/100)</w:t>
            </w:r>
          </w:p>
        </w:tc>
        <w:tc>
          <w:tcPr>
            <w:tcW w:w="532" w:type="pct"/>
            <w:hideMark/>
          </w:tcPr>
          <w:p w:rsidR="00000000" w:rsidRDefault="009D0D42">
            <w:pPr>
              <w:pStyle w:val="table10"/>
            </w:pPr>
            <w:r>
              <w:t> </w:t>
            </w:r>
          </w:p>
        </w:tc>
        <w:tc>
          <w:tcPr>
            <w:tcW w:w="560" w:type="pct"/>
            <w:hideMark/>
          </w:tcPr>
          <w:p w:rsidR="00000000" w:rsidRDefault="009D0D42">
            <w:pPr>
              <w:pStyle w:val="table10"/>
            </w:pPr>
            <w:r>
              <w:t> </w:t>
            </w:r>
          </w:p>
        </w:tc>
        <w:tc>
          <w:tcPr>
            <w:tcW w:w="508" w:type="pct"/>
            <w:hideMark/>
          </w:tcPr>
          <w:p w:rsidR="00000000" w:rsidRDefault="009D0D42">
            <w:pPr>
              <w:pStyle w:val="table10"/>
            </w:pPr>
            <w:r>
              <w:t> </w:t>
            </w:r>
          </w:p>
        </w:tc>
        <w:tc>
          <w:tcPr>
            <w:tcW w:w="422" w:type="pct"/>
            <w:hideMark/>
          </w:tcPr>
          <w:p w:rsidR="00000000" w:rsidRDefault="009D0D42">
            <w:pPr>
              <w:pStyle w:val="table10"/>
            </w:pPr>
            <w:r>
              <w:t> </w:t>
            </w:r>
          </w:p>
        </w:tc>
      </w:tr>
      <w:tr w:rsidR="00000000">
        <w:trPr>
          <w:trHeight w:val="240"/>
          <w:tblCellSpacing w:w="0" w:type="dxa"/>
        </w:trPr>
        <w:tc>
          <w:tcPr>
            <w:tcW w:w="342" w:type="pct"/>
            <w:hideMark/>
          </w:tcPr>
          <w:p w:rsidR="00000000" w:rsidRDefault="009D0D42">
            <w:pPr>
              <w:pStyle w:val="table10"/>
            </w:pPr>
            <w:r>
              <w:t>5</w:t>
            </w:r>
          </w:p>
        </w:tc>
        <w:tc>
          <w:tcPr>
            <w:tcW w:w="2635" w:type="pct"/>
            <w:hideMark/>
          </w:tcPr>
          <w:p w:rsidR="00000000" w:rsidRDefault="009D0D42">
            <w:pPr>
              <w:pStyle w:val="table10"/>
            </w:pPr>
            <w:r>
              <w:t>Зачитываемая сумма налога на недвижимость (имущество), уплаченного в иностранном государстве</w:t>
            </w:r>
          </w:p>
        </w:tc>
        <w:tc>
          <w:tcPr>
            <w:tcW w:w="532" w:type="pct"/>
            <w:hideMark/>
          </w:tcPr>
          <w:p w:rsidR="00000000" w:rsidRDefault="009D0D42">
            <w:pPr>
              <w:pStyle w:val="table10"/>
            </w:pPr>
            <w:r>
              <w:t> </w:t>
            </w:r>
          </w:p>
        </w:tc>
        <w:tc>
          <w:tcPr>
            <w:tcW w:w="560" w:type="pct"/>
            <w:hideMark/>
          </w:tcPr>
          <w:p w:rsidR="00000000" w:rsidRDefault="009D0D42">
            <w:pPr>
              <w:pStyle w:val="table10"/>
            </w:pPr>
            <w:r>
              <w:t> </w:t>
            </w:r>
          </w:p>
        </w:tc>
        <w:tc>
          <w:tcPr>
            <w:tcW w:w="508" w:type="pct"/>
            <w:hideMark/>
          </w:tcPr>
          <w:p w:rsidR="00000000" w:rsidRDefault="009D0D42">
            <w:pPr>
              <w:pStyle w:val="table10"/>
            </w:pPr>
            <w:r>
              <w:t> </w:t>
            </w:r>
          </w:p>
        </w:tc>
        <w:tc>
          <w:tcPr>
            <w:tcW w:w="422" w:type="pct"/>
            <w:hideMark/>
          </w:tcPr>
          <w:p w:rsidR="00000000" w:rsidRDefault="009D0D42">
            <w:pPr>
              <w:pStyle w:val="table10"/>
            </w:pPr>
            <w:r>
              <w:t> </w:t>
            </w:r>
          </w:p>
        </w:tc>
      </w:tr>
      <w:tr w:rsidR="00000000">
        <w:trPr>
          <w:trHeight w:val="240"/>
          <w:tblCellSpacing w:w="0" w:type="dxa"/>
        </w:trPr>
        <w:tc>
          <w:tcPr>
            <w:tcW w:w="342" w:type="pct"/>
            <w:hideMark/>
          </w:tcPr>
          <w:p w:rsidR="00000000" w:rsidRDefault="009D0D42">
            <w:pPr>
              <w:pStyle w:val="table10"/>
            </w:pPr>
            <w:r>
              <w:t>6</w:t>
            </w:r>
          </w:p>
        </w:tc>
        <w:tc>
          <w:tcPr>
            <w:tcW w:w="2635" w:type="pct"/>
            <w:hideMark/>
          </w:tcPr>
          <w:p w:rsidR="00000000" w:rsidRDefault="009D0D42">
            <w:pPr>
              <w:pStyle w:val="table10"/>
            </w:pPr>
            <w:r>
              <w:t>Налог, от уплаты которого плательщик освобожден с последующим целевым использованием</w:t>
            </w:r>
          </w:p>
        </w:tc>
        <w:tc>
          <w:tcPr>
            <w:tcW w:w="532" w:type="pct"/>
            <w:hideMark/>
          </w:tcPr>
          <w:p w:rsidR="00000000" w:rsidRDefault="009D0D42">
            <w:pPr>
              <w:pStyle w:val="table10"/>
            </w:pPr>
            <w:r>
              <w:t> </w:t>
            </w:r>
          </w:p>
        </w:tc>
        <w:tc>
          <w:tcPr>
            <w:tcW w:w="560" w:type="pct"/>
            <w:hideMark/>
          </w:tcPr>
          <w:p w:rsidR="00000000" w:rsidRDefault="009D0D42">
            <w:pPr>
              <w:pStyle w:val="table10"/>
            </w:pPr>
            <w:r>
              <w:t> </w:t>
            </w:r>
          </w:p>
        </w:tc>
        <w:tc>
          <w:tcPr>
            <w:tcW w:w="508" w:type="pct"/>
            <w:hideMark/>
          </w:tcPr>
          <w:p w:rsidR="00000000" w:rsidRDefault="009D0D42">
            <w:pPr>
              <w:pStyle w:val="table10"/>
            </w:pPr>
            <w:r>
              <w:t> </w:t>
            </w:r>
          </w:p>
        </w:tc>
        <w:tc>
          <w:tcPr>
            <w:tcW w:w="422" w:type="pct"/>
            <w:hideMark/>
          </w:tcPr>
          <w:p w:rsidR="00000000" w:rsidRDefault="009D0D42">
            <w:pPr>
              <w:pStyle w:val="table10"/>
            </w:pPr>
            <w:r>
              <w:t> </w:t>
            </w:r>
          </w:p>
        </w:tc>
      </w:tr>
      <w:tr w:rsidR="00000000">
        <w:trPr>
          <w:trHeight w:val="240"/>
          <w:tblCellSpacing w:w="0" w:type="dxa"/>
        </w:trPr>
        <w:tc>
          <w:tcPr>
            <w:tcW w:w="342" w:type="pct"/>
            <w:hideMark/>
          </w:tcPr>
          <w:p w:rsidR="00000000" w:rsidRDefault="009D0D42">
            <w:pPr>
              <w:pStyle w:val="table10"/>
            </w:pPr>
            <w:r>
              <w:t>7</w:t>
            </w:r>
          </w:p>
        </w:tc>
        <w:tc>
          <w:tcPr>
            <w:tcW w:w="2635" w:type="pct"/>
            <w:hideMark/>
          </w:tcPr>
          <w:p w:rsidR="00000000" w:rsidRDefault="009D0D42">
            <w:pPr>
              <w:pStyle w:val="table10"/>
            </w:pPr>
            <w:r>
              <w:t xml:space="preserve">Налог к уплате (строка 4 - строка 5 - строка 6), </w:t>
            </w:r>
            <w:r>
              <w:br/>
              <w:t xml:space="preserve">в том числе: </w:t>
            </w:r>
          </w:p>
        </w:tc>
        <w:tc>
          <w:tcPr>
            <w:tcW w:w="532" w:type="pct"/>
            <w:hideMark/>
          </w:tcPr>
          <w:p w:rsidR="00000000" w:rsidRDefault="009D0D42">
            <w:pPr>
              <w:pStyle w:val="table10"/>
            </w:pPr>
            <w:r>
              <w:t> </w:t>
            </w:r>
          </w:p>
        </w:tc>
        <w:tc>
          <w:tcPr>
            <w:tcW w:w="560" w:type="pct"/>
            <w:hideMark/>
          </w:tcPr>
          <w:p w:rsidR="00000000" w:rsidRDefault="009D0D42">
            <w:pPr>
              <w:pStyle w:val="table10"/>
            </w:pPr>
            <w:r>
              <w:t> </w:t>
            </w:r>
          </w:p>
        </w:tc>
        <w:tc>
          <w:tcPr>
            <w:tcW w:w="508" w:type="pct"/>
            <w:hideMark/>
          </w:tcPr>
          <w:p w:rsidR="00000000" w:rsidRDefault="009D0D42">
            <w:pPr>
              <w:pStyle w:val="table10"/>
            </w:pPr>
            <w:r>
              <w:t> </w:t>
            </w:r>
          </w:p>
        </w:tc>
        <w:tc>
          <w:tcPr>
            <w:tcW w:w="422" w:type="pct"/>
            <w:hideMark/>
          </w:tcPr>
          <w:p w:rsidR="00000000" w:rsidRDefault="009D0D42">
            <w:pPr>
              <w:pStyle w:val="table10"/>
            </w:pPr>
            <w:r>
              <w:t> </w:t>
            </w:r>
          </w:p>
        </w:tc>
      </w:tr>
      <w:tr w:rsidR="00000000">
        <w:trPr>
          <w:trHeight w:val="240"/>
          <w:tblCellSpacing w:w="0" w:type="dxa"/>
        </w:trPr>
        <w:tc>
          <w:tcPr>
            <w:tcW w:w="342" w:type="pct"/>
            <w:hideMark/>
          </w:tcPr>
          <w:p w:rsidR="00000000" w:rsidRDefault="009D0D42">
            <w:pPr>
              <w:pStyle w:val="table10"/>
            </w:pPr>
            <w:r>
              <w:t>7.1</w:t>
            </w:r>
          </w:p>
        </w:tc>
        <w:tc>
          <w:tcPr>
            <w:tcW w:w="2635" w:type="pct"/>
            <w:hideMark/>
          </w:tcPr>
          <w:p w:rsidR="00000000" w:rsidRDefault="009D0D42">
            <w:pPr>
              <w:pStyle w:val="table10"/>
            </w:pPr>
            <w:r>
              <w:t>по сроку 22 марта</w:t>
            </w:r>
          </w:p>
        </w:tc>
        <w:tc>
          <w:tcPr>
            <w:tcW w:w="532" w:type="pct"/>
            <w:hideMark/>
          </w:tcPr>
          <w:p w:rsidR="00000000" w:rsidRDefault="009D0D42">
            <w:pPr>
              <w:pStyle w:val="table10"/>
            </w:pPr>
            <w:r>
              <w:t> </w:t>
            </w:r>
          </w:p>
        </w:tc>
        <w:tc>
          <w:tcPr>
            <w:tcW w:w="560" w:type="pct"/>
            <w:hideMark/>
          </w:tcPr>
          <w:p w:rsidR="00000000" w:rsidRDefault="009D0D42">
            <w:pPr>
              <w:pStyle w:val="table10"/>
            </w:pPr>
            <w:r>
              <w:t>Х</w:t>
            </w:r>
          </w:p>
        </w:tc>
        <w:tc>
          <w:tcPr>
            <w:tcW w:w="508" w:type="pct"/>
            <w:hideMark/>
          </w:tcPr>
          <w:p w:rsidR="00000000" w:rsidRDefault="009D0D42">
            <w:pPr>
              <w:pStyle w:val="table10"/>
            </w:pPr>
            <w:r>
              <w:t>Х</w:t>
            </w:r>
          </w:p>
        </w:tc>
        <w:tc>
          <w:tcPr>
            <w:tcW w:w="422" w:type="pct"/>
            <w:hideMark/>
          </w:tcPr>
          <w:p w:rsidR="00000000" w:rsidRDefault="009D0D42">
            <w:pPr>
              <w:pStyle w:val="table10"/>
            </w:pPr>
            <w:r>
              <w:t>Х</w:t>
            </w:r>
          </w:p>
        </w:tc>
      </w:tr>
      <w:tr w:rsidR="00000000">
        <w:trPr>
          <w:trHeight w:val="240"/>
          <w:tblCellSpacing w:w="0" w:type="dxa"/>
        </w:trPr>
        <w:tc>
          <w:tcPr>
            <w:tcW w:w="342" w:type="pct"/>
            <w:hideMark/>
          </w:tcPr>
          <w:p w:rsidR="00000000" w:rsidRDefault="009D0D42">
            <w:pPr>
              <w:pStyle w:val="table10"/>
            </w:pPr>
            <w:r>
              <w:t>7.2</w:t>
            </w:r>
          </w:p>
        </w:tc>
        <w:tc>
          <w:tcPr>
            <w:tcW w:w="2635" w:type="pct"/>
            <w:hideMark/>
          </w:tcPr>
          <w:p w:rsidR="00000000" w:rsidRDefault="009D0D42">
            <w:pPr>
              <w:pStyle w:val="table10"/>
            </w:pPr>
            <w:r>
              <w:t>по сроку 22 июня</w:t>
            </w:r>
          </w:p>
        </w:tc>
        <w:tc>
          <w:tcPr>
            <w:tcW w:w="532" w:type="pct"/>
            <w:hideMark/>
          </w:tcPr>
          <w:p w:rsidR="00000000" w:rsidRDefault="009D0D42">
            <w:pPr>
              <w:pStyle w:val="table10"/>
            </w:pPr>
            <w:r>
              <w:t> </w:t>
            </w:r>
          </w:p>
        </w:tc>
        <w:tc>
          <w:tcPr>
            <w:tcW w:w="560" w:type="pct"/>
            <w:hideMark/>
          </w:tcPr>
          <w:p w:rsidR="00000000" w:rsidRDefault="009D0D42">
            <w:pPr>
              <w:pStyle w:val="table10"/>
            </w:pPr>
            <w:r>
              <w:t> </w:t>
            </w:r>
          </w:p>
        </w:tc>
        <w:tc>
          <w:tcPr>
            <w:tcW w:w="508" w:type="pct"/>
            <w:hideMark/>
          </w:tcPr>
          <w:p w:rsidR="00000000" w:rsidRDefault="009D0D42">
            <w:pPr>
              <w:pStyle w:val="table10"/>
            </w:pPr>
            <w:r>
              <w:t>Х</w:t>
            </w:r>
          </w:p>
        </w:tc>
        <w:tc>
          <w:tcPr>
            <w:tcW w:w="422" w:type="pct"/>
            <w:hideMark/>
          </w:tcPr>
          <w:p w:rsidR="00000000" w:rsidRDefault="009D0D42">
            <w:pPr>
              <w:pStyle w:val="table10"/>
            </w:pPr>
            <w:r>
              <w:t>Х</w:t>
            </w:r>
          </w:p>
        </w:tc>
      </w:tr>
      <w:tr w:rsidR="00000000">
        <w:trPr>
          <w:trHeight w:val="240"/>
          <w:tblCellSpacing w:w="0" w:type="dxa"/>
        </w:trPr>
        <w:tc>
          <w:tcPr>
            <w:tcW w:w="342" w:type="pct"/>
            <w:hideMark/>
          </w:tcPr>
          <w:p w:rsidR="00000000" w:rsidRDefault="009D0D42">
            <w:pPr>
              <w:pStyle w:val="table10"/>
            </w:pPr>
            <w:r>
              <w:t>7.3</w:t>
            </w:r>
          </w:p>
        </w:tc>
        <w:tc>
          <w:tcPr>
            <w:tcW w:w="2635" w:type="pct"/>
            <w:hideMark/>
          </w:tcPr>
          <w:p w:rsidR="00000000" w:rsidRDefault="009D0D42">
            <w:pPr>
              <w:pStyle w:val="table10"/>
            </w:pPr>
            <w:r>
              <w:t>по сроку 22 сентября</w:t>
            </w:r>
          </w:p>
        </w:tc>
        <w:tc>
          <w:tcPr>
            <w:tcW w:w="532" w:type="pct"/>
            <w:hideMark/>
          </w:tcPr>
          <w:p w:rsidR="00000000" w:rsidRDefault="009D0D42">
            <w:pPr>
              <w:pStyle w:val="table10"/>
            </w:pPr>
            <w:r>
              <w:t> </w:t>
            </w:r>
          </w:p>
        </w:tc>
        <w:tc>
          <w:tcPr>
            <w:tcW w:w="560" w:type="pct"/>
            <w:hideMark/>
          </w:tcPr>
          <w:p w:rsidR="00000000" w:rsidRDefault="009D0D42">
            <w:pPr>
              <w:pStyle w:val="table10"/>
            </w:pPr>
            <w:r>
              <w:t> </w:t>
            </w:r>
          </w:p>
        </w:tc>
        <w:tc>
          <w:tcPr>
            <w:tcW w:w="508" w:type="pct"/>
            <w:hideMark/>
          </w:tcPr>
          <w:p w:rsidR="00000000" w:rsidRDefault="009D0D42">
            <w:pPr>
              <w:pStyle w:val="table10"/>
            </w:pPr>
            <w:r>
              <w:t> </w:t>
            </w:r>
          </w:p>
        </w:tc>
        <w:tc>
          <w:tcPr>
            <w:tcW w:w="422" w:type="pct"/>
            <w:hideMark/>
          </w:tcPr>
          <w:p w:rsidR="00000000" w:rsidRDefault="009D0D42">
            <w:pPr>
              <w:pStyle w:val="table10"/>
            </w:pPr>
            <w:r>
              <w:t>Х</w:t>
            </w:r>
          </w:p>
        </w:tc>
      </w:tr>
      <w:tr w:rsidR="00000000">
        <w:trPr>
          <w:trHeight w:val="240"/>
          <w:tblCellSpacing w:w="0" w:type="dxa"/>
        </w:trPr>
        <w:tc>
          <w:tcPr>
            <w:tcW w:w="342" w:type="pct"/>
            <w:hideMark/>
          </w:tcPr>
          <w:p w:rsidR="00000000" w:rsidRDefault="009D0D42">
            <w:pPr>
              <w:pStyle w:val="table10"/>
            </w:pPr>
            <w:r>
              <w:t>7.4</w:t>
            </w:r>
          </w:p>
        </w:tc>
        <w:tc>
          <w:tcPr>
            <w:tcW w:w="2635" w:type="pct"/>
            <w:hideMark/>
          </w:tcPr>
          <w:p w:rsidR="00000000" w:rsidRDefault="009D0D42">
            <w:pPr>
              <w:pStyle w:val="table10"/>
            </w:pPr>
            <w:r>
              <w:t>по сроку 22 декабря</w:t>
            </w:r>
          </w:p>
        </w:tc>
        <w:tc>
          <w:tcPr>
            <w:tcW w:w="532" w:type="pct"/>
            <w:hideMark/>
          </w:tcPr>
          <w:p w:rsidR="00000000" w:rsidRDefault="009D0D42">
            <w:pPr>
              <w:pStyle w:val="table10"/>
            </w:pPr>
            <w:r>
              <w:t> </w:t>
            </w:r>
          </w:p>
        </w:tc>
        <w:tc>
          <w:tcPr>
            <w:tcW w:w="560" w:type="pct"/>
            <w:hideMark/>
          </w:tcPr>
          <w:p w:rsidR="00000000" w:rsidRDefault="009D0D42">
            <w:pPr>
              <w:pStyle w:val="table10"/>
            </w:pPr>
            <w:r>
              <w:t> </w:t>
            </w:r>
          </w:p>
        </w:tc>
        <w:tc>
          <w:tcPr>
            <w:tcW w:w="508" w:type="pct"/>
            <w:hideMark/>
          </w:tcPr>
          <w:p w:rsidR="00000000" w:rsidRDefault="009D0D42">
            <w:pPr>
              <w:pStyle w:val="table10"/>
            </w:pPr>
            <w:r>
              <w:t> </w:t>
            </w:r>
          </w:p>
        </w:tc>
        <w:tc>
          <w:tcPr>
            <w:tcW w:w="422" w:type="pct"/>
            <w:hideMark/>
          </w:tcPr>
          <w:p w:rsidR="00000000" w:rsidRDefault="009D0D42">
            <w:pPr>
              <w:pStyle w:val="table10"/>
            </w:pPr>
            <w:r>
              <w:t> </w:t>
            </w:r>
          </w:p>
        </w:tc>
      </w:tr>
    </w:tbl>
    <w:p w:rsidR="00000000" w:rsidRDefault="009D0D42">
      <w:pPr>
        <w:pStyle w:val="newncpi"/>
      </w:pPr>
      <w:r>
        <w:t> </w:t>
      </w:r>
    </w:p>
    <w:p w:rsidR="00000000" w:rsidRDefault="009D0D42">
      <w:pPr>
        <w:pStyle w:val="newncpi0"/>
      </w:pPr>
      <w:r>
        <w:t xml:space="preserve">К налоговой декларации (расчету) прилагаются: </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8262"/>
        <w:gridCol w:w="1093"/>
      </w:tblGrid>
      <w:tr w:rsidR="00000000">
        <w:trPr>
          <w:trHeight w:val="240"/>
          <w:tblCellSpacing w:w="0" w:type="dxa"/>
        </w:trPr>
        <w:tc>
          <w:tcPr>
            <w:tcW w:w="4416" w:type="pct"/>
            <w:hideMark/>
          </w:tcPr>
          <w:p w:rsidR="00000000" w:rsidRDefault="009D0D42">
            <w:pPr>
              <w:pStyle w:val="table10"/>
            </w:pPr>
            <w:r>
              <w:t xml:space="preserve">сведения о размере и составе использованных льгот согласно </w:t>
            </w:r>
            <w:hyperlink w:anchor="a150" w:tooltip="+" w:history="1">
              <w:r>
                <w:rPr>
                  <w:rStyle w:val="a3"/>
                </w:rPr>
                <w:t>приложению 1</w:t>
              </w:r>
            </w:hyperlink>
            <w:r>
              <w:t xml:space="preserve"> к настоящей форме</w:t>
            </w:r>
          </w:p>
        </w:tc>
        <w:tc>
          <w:tcPr>
            <w:tcW w:w="584" w:type="pct"/>
            <w:hideMark/>
          </w:tcPr>
          <w:p w:rsidR="00000000" w:rsidRDefault="009D0D42">
            <w:pPr>
              <w:pStyle w:val="table10"/>
            </w:pPr>
            <w:r>
              <w:t> </w:t>
            </w:r>
          </w:p>
        </w:tc>
      </w:tr>
      <w:tr w:rsidR="00000000">
        <w:trPr>
          <w:trHeight w:val="240"/>
          <w:tblCellSpacing w:w="0" w:type="dxa"/>
        </w:trPr>
        <w:tc>
          <w:tcPr>
            <w:tcW w:w="4416" w:type="pct"/>
            <w:hideMark/>
          </w:tcPr>
          <w:p w:rsidR="00000000" w:rsidRDefault="009D0D42">
            <w:pPr>
              <w:pStyle w:val="table10"/>
            </w:pPr>
            <w:r>
              <w:t xml:space="preserve">сведения о суммах налога на недвижимость организаций, подлежащих зачислению в бюджет административно-территориальной единицы, на территории которой располагается объект налогообложения, согласно </w:t>
            </w:r>
            <w:hyperlink w:anchor="a151" w:tooltip="+" w:history="1">
              <w:r>
                <w:rPr>
                  <w:rStyle w:val="a3"/>
                </w:rPr>
                <w:t>приложению 2</w:t>
              </w:r>
            </w:hyperlink>
            <w:r>
              <w:t xml:space="preserve"> к настоящей форме</w:t>
            </w:r>
          </w:p>
        </w:tc>
        <w:tc>
          <w:tcPr>
            <w:tcW w:w="584"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495"/>
        <w:gridCol w:w="2692"/>
        <w:gridCol w:w="2168"/>
      </w:tblGrid>
      <w:tr w:rsidR="00000000">
        <w:trPr>
          <w:trHeight w:val="240"/>
          <w:tblCellSpacing w:w="0" w:type="dxa"/>
        </w:trPr>
        <w:tc>
          <w:tcPr>
            <w:tcW w:w="2402" w:type="pct"/>
            <w:hideMark/>
          </w:tcPr>
          <w:p w:rsidR="00000000" w:rsidRDefault="009D0D42">
            <w:pPr>
              <w:pStyle w:val="newncpi0"/>
            </w:pPr>
            <w:r>
              <w:t xml:space="preserve">Руководитель организации </w:t>
            </w:r>
            <w:r>
              <w:br/>
              <w:t xml:space="preserve">или уполномоченное им лицо </w:t>
            </w:r>
          </w:p>
        </w:tc>
        <w:tc>
          <w:tcPr>
            <w:tcW w:w="1439"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r w:rsidR="00000000">
        <w:trPr>
          <w:trHeight w:val="240"/>
          <w:tblCellSpacing w:w="0" w:type="dxa"/>
        </w:trPr>
        <w:tc>
          <w:tcPr>
            <w:tcW w:w="2402" w:type="pct"/>
            <w:hideMark/>
          </w:tcPr>
          <w:p w:rsidR="00000000" w:rsidRDefault="009D0D42">
            <w:pPr>
              <w:pStyle w:val="newncpi0"/>
            </w:pPr>
            <w:r>
              <w:t xml:space="preserve">Должностное лицо инспекции МНС </w:t>
            </w:r>
          </w:p>
        </w:tc>
        <w:tc>
          <w:tcPr>
            <w:tcW w:w="1439"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newncpi0"/>
      </w:pPr>
      <w:r>
        <w:t>Штамп или отметка</w:t>
      </w:r>
      <w:r>
        <w:br/>
        <w:t>инспекции МНС</w:t>
      </w:r>
    </w:p>
    <w:p w:rsidR="00000000" w:rsidRDefault="009D0D42">
      <w:pPr>
        <w:pStyle w:val="newncpi"/>
      </w:pPr>
      <w:r>
        <w:t> </w:t>
      </w:r>
    </w:p>
    <w:p w:rsidR="00000000" w:rsidRDefault="009D0D42">
      <w:pPr>
        <w:pStyle w:val="newncpi0"/>
      </w:pPr>
      <w:r>
        <w:t>Получено</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442"/>
        <w:gridCol w:w="2154"/>
        <w:gridCol w:w="2155"/>
        <w:gridCol w:w="3604"/>
      </w:tblGrid>
      <w:tr w:rsidR="00000000">
        <w:trPr>
          <w:trHeight w:val="240"/>
          <w:tblCellSpacing w:w="0" w:type="dxa"/>
        </w:trPr>
        <w:tc>
          <w:tcPr>
            <w:tcW w:w="771" w:type="pct"/>
            <w:hideMark/>
          </w:tcPr>
          <w:p w:rsidR="00000000" w:rsidRDefault="009D0D42">
            <w:pPr>
              <w:pStyle w:val="newncpi0"/>
            </w:pPr>
            <w:r>
              <w:t> </w:t>
            </w:r>
          </w:p>
        </w:tc>
        <w:tc>
          <w:tcPr>
            <w:tcW w:w="1151" w:type="pct"/>
            <w:hideMark/>
          </w:tcPr>
          <w:p w:rsidR="00000000" w:rsidRDefault="009D0D42">
            <w:pPr>
              <w:pStyle w:val="newncpi0"/>
            </w:pPr>
            <w:r>
              <w:t> </w:t>
            </w:r>
          </w:p>
        </w:tc>
        <w:tc>
          <w:tcPr>
            <w:tcW w:w="1152" w:type="pct"/>
            <w:hideMark/>
          </w:tcPr>
          <w:p w:rsidR="00000000" w:rsidRDefault="009D0D42">
            <w:pPr>
              <w:pStyle w:val="newncpi0"/>
            </w:pPr>
            <w:r>
              <w:t> </w:t>
            </w:r>
          </w:p>
        </w:tc>
        <w:tc>
          <w:tcPr>
            <w:tcW w:w="1926" w:type="pct"/>
            <w:hideMark/>
          </w:tcPr>
          <w:p w:rsidR="00000000" w:rsidRDefault="009D0D42">
            <w:pPr>
              <w:pStyle w:val="newncpi0"/>
            </w:pPr>
            <w:r>
              <w:t> </w:t>
            </w:r>
          </w:p>
        </w:tc>
      </w:tr>
      <w:tr w:rsidR="00000000">
        <w:trPr>
          <w:trHeight w:val="240"/>
          <w:tblCellSpacing w:w="0" w:type="dxa"/>
        </w:trPr>
        <w:tc>
          <w:tcPr>
            <w:tcW w:w="771" w:type="pct"/>
            <w:vAlign w:val="center"/>
            <w:hideMark/>
          </w:tcPr>
          <w:p w:rsidR="00000000" w:rsidRDefault="009D0D42">
            <w:pPr>
              <w:pStyle w:val="undline"/>
            </w:pPr>
            <w:r>
              <w:t>(число)</w:t>
            </w:r>
          </w:p>
        </w:tc>
        <w:tc>
          <w:tcPr>
            <w:tcW w:w="1151" w:type="pct"/>
            <w:vAlign w:val="center"/>
            <w:hideMark/>
          </w:tcPr>
          <w:p w:rsidR="00000000" w:rsidRDefault="009D0D42">
            <w:pPr>
              <w:pStyle w:val="undline"/>
            </w:pPr>
            <w:r>
              <w:t>(номер месяца)</w:t>
            </w:r>
          </w:p>
        </w:tc>
        <w:tc>
          <w:tcPr>
            <w:tcW w:w="1152" w:type="pct"/>
            <w:vAlign w:val="center"/>
            <w:hideMark/>
          </w:tcPr>
          <w:p w:rsidR="00000000" w:rsidRDefault="009D0D42">
            <w:pPr>
              <w:pStyle w:val="undline"/>
            </w:pPr>
            <w:r>
              <w:t>(четыре цифры года)</w:t>
            </w:r>
          </w:p>
        </w:tc>
        <w:tc>
          <w:tcPr>
            <w:tcW w:w="1926" w:type="pct"/>
            <w:hideMark/>
          </w:tcPr>
          <w:p w:rsidR="00000000" w:rsidRDefault="009D0D42">
            <w:pPr>
              <w:pStyle w:val="undline"/>
            </w:pPr>
            <w:r>
              <w:t> </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r>
        <w:rPr>
          <w:vertAlign w:val="superscript"/>
        </w:rPr>
        <w:t>1</w:t>
      </w:r>
      <w:r>
        <w:t> </w:t>
      </w:r>
      <w:r>
        <w:t>Учетный номер плательщика.</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5392"/>
        <w:gridCol w:w="3963"/>
      </w:tblGrid>
      <w:tr w:rsidR="00000000">
        <w:trPr>
          <w:tblCellSpacing w:w="0" w:type="dxa"/>
        </w:trPr>
        <w:tc>
          <w:tcPr>
            <w:tcW w:w="2882" w:type="pct"/>
            <w:hideMark/>
          </w:tcPr>
          <w:p w:rsidR="00000000" w:rsidRDefault="009D0D42">
            <w:pPr>
              <w:pStyle w:val="newncpi"/>
            </w:pPr>
            <w:r>
              <w:t> </w:t>
            </w:r>
          </w:p>
        </w:tc>
        <w:tc>
          <w:tcPr>
            <w:tcW w:w="2118" w:type="pct"/>
            <w:hideMark/>
          </w:tcPr>
          <w:p w:rsidR="00000000" w:rsidRDefault="009D0D42">
            <w:pPr>
              <w:pStyle w:val="append"/>
            </w:pPr>
            <w:bookmarkStart w:id="110" w:name="a150"/>
            <w:bookmarkEnd w:id="110"/>
            <w:r>
              <w:t>Приложение 1</w:t>
            </w:r>
          </w:p>
          <w:p w:rsidR="00000000" w:rsidRDefault="009D0D42">
            <w:pPr>
              <w:pStyle w:val="append"/>
            </w:pPr>
            <w:r>
              <w:t xml:space="preserve">к </w:t>
            </w:r>
            <w:hyperlink w:anchor="a7" w:tooltip="+" w:history="1">
              <w:r>
                <w:rPr>
                  <w:rStyle w:val="a3"/>
                </w:rPr>
                <w:t>форме</w:t>
              </w:r>
            </w:hyperlink>
            <w:r>
              <w:t xml:space="preserve"> налоговой декларации (расчета) </w:t>
            </w:r>
            <w:r>
              <w:br/>
              <w:t>по налогу на недвижимость организаций</w:t>
            </w:r>
          </w:p>
        </w:tc>
      </w:tr>
    </w:tbl>
    <w:p w:rsidR="00000000" w:rsidRDefault="009D0D42">
      <w:pPr>
        <w:pStyle w:val="nonumheader"/>
      </w:pPr>
      <w:r>
        <w:t>Сведения</w:t>
      </w:r>
      <w:r>
        <w:br/>
        <w:t>о размере и составе использованных льгот</w:t>
      </w:r>
    </w:p>
    <w:p w:rsidR="00000000" w:rsidRDefault="009D0D42">
      <w:pPr>
        <w:pStyle w:val="edizmeren"/>
      </w:pPr>
      <w:r>
        <w:t>(тыс. руб.)</w:t>
      </w:r>
    </w:p>
    <w:tbl>
      <w:tblPr>
        <w:tblStyle w:val="tablencpi"/>
        <w:tblW w:w="5000" w:type="pct"/>
        <w:tblCellSpacing w:w="0" w:type="dxa"/>
        <w:tblLook w:val="04A0" w:firstRow="1" w:lastRow="0" w:firstColumn="1" w:lastColumn="0" w:noHBand="0" w:noVBand="1"/>
      </w:tblPr>
      <w:tblGrid>
        <w:gridCol w:w="546"/>
        <w:gridCol w:w="3050"/>
        <w:gridCol w:w="898"/>
        <w:gridCol w:w="1557"/>
        <w:gridCol w:w="599"/>
        <w:gridCol w:w="810"/>
        <w:gridCol w:w="1895"/>
      </w:tblGrid>
      <w:tr w:rsidR="00000000">
        <w:trPr>
          <w:trHeight w:val="240"/>
          <w:tblCellSpacing w:w="0" w:type="dxa"/>
        </w:trPr>
        <w:tc>
          <w:tcPr>
            <w:tcW w:w="292" w:type="pct"/>
            <w:vMerge w:val="restart"/>
            <w:vAlign w:val="center"/>
            <w:hideMark/>
          </w:tcPr>
          <w:p w:rsidR="00000000" w:rsidRDefault="009D0D42">
            <w:pPr>
              <w:pStyle w:val="table10"/>
            </w:pPr>
            <w:r>
              <w:t>№</w:t>
            </w:r>
            <w:r>
              <w:br/>
              <w:t>п/п</w:t>
            </w:r>
          </w:p>
        </w:tc>
        <w:tc>
          <w:tcPr>
            <w:tcW w:w="1630" w:type="pct"/>
            <w:vMerge w:val="restart"/>
            <w:vAlign w:val="center"/>
            <w:hideMark/>
          </w:tcPr>
          <w:p w:rsidR="00000000" w:rsidRDefault="009D0D42">
            <w:pPr>
              <w:pStyle w:val="table10"/>
            </w:pPr>
            <w:r>
              <w:t>Содержание льготы с указанием абзаца, подпункта, пункта, статьи, даты принятия, номера и вида правового акта, которым она установлена</w:t>
            </w:r>
          </w:p>
        </w:tc>
        <w:tc>
          <w:tcPr>
            <w:tcW w:w="480" w:type="pct"/>
            <w:vMerge w:val="restart"/>
            <w:vAlign w:val="center"/>
            <w:hideMark/>
          </w:tcPr>
          <w:p w:rsidR="00000000" w:rsidRDefault="009D0D42">
            <w:pPr>
              <w:pStyle w:val="table10"/>
            </w:pPr>
            <w:r>
              <w:t>Код льготы</w:t>
            </w:r>
            <w:hyperlink w:anchor="a248" w:tooltip="+" w:history="1">
              <w:r>
                <w:rPr>
                  <w:rStyle w:val="a3"/>
                  <w:vertAlign w:val="superscript"/>
                </w:rPr>
                <w:t>1</w:t>
              </w:r>
            </w:hyperlink>
          </w:p>
        </w:tc>
        <w:tc>
          <w:tcPr>
            <w:tcW w:w="832" w:type="pct"/>
            <w:vMerge w:val="restart"/>
            <w:vAlign w:val="center"/>
            <w:hideMark/>
          </w:tcPr>
          <w:p w:rsidR="00000000" w:rsidRDefault="009D0D42">
            <w:pPr>
              <w:pStyle w:val="table10"/>
            </w:pPr>
            <w:r>
              <w:t>Размер льготируемой налоговой базы</w:t>
            </w:r>
            <w:hyperlink w:anchor="a251" w:tooltip="+" w:history="1">
              <w:r>
                <w:rPr>
                  <w:rStyle w:val="a3"/>
                  <w:vertAlign w:val="superscript"/>
                </w:rPr>
                <w:t>2</w:t>
              </w:r>
            </w:hyperlink>
          </w:p>
        </w:tc>
        <w:tc>
          <w:tcPr>
            <w:tcW w:w="753" w:type="pct"/>
            <w:gridSpan w:val="2"/>
            <w:vAlign w:val="center"/>
            <w:hideMark/>
          </w:tcPr>
          <w:p w:rsidR="00000000" w:rsidRDefault="009D0D42">
            <w:pPr>
              <w:pStyle w:val="table10"/>
            </w:pPr>
            <w:r>
              <w:t>Период применения льготы, квартал</w:t>
            </w:r>
          </w:p>
        </w:tc>
        <w:tc>
          <w:tcPr>
            <w:tcW w:w="1013" w:type="pct"/>
            <w:vMerge w:val="restart"/>
            <w:vAlign w:val="center"/>
            <w:hideMark/>
          </w:tcPr>
          <w:p w:rsidR="00000000" w:rsidRDefault="009D0D42">
            <w:pPr>
              <w:pStyle w:val="table10"/>
            </w:pPr>
            <w:r>
              <w:t>Сумма налога, не поступившая в бюджет в связи с использованием льготы</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320" w:type="pct"/>
            <w:vAlign w:val="center"/>
            <w:hideMark/>
          </w:tcPr>
          <w:p w:rsidR="00000000" w:rsidRDefault="009D0D42">
            <w:pPr>
              <w:pStyle w:val="table10"/>
            </w:pPr>
            <w:r>
              <w:t>с</w:t>
            </w:r>
          </w:p>
        </w:tc>
        <w:tc>
          <w:tcPr>
            <w:tcW w:w="433" w:type="pct"/>
            <w:vAlign w:val="center"/>
            <w:hideMark/>
          </w:tcPr>
          <w:p w:rsidR="00000000" w:rsidRDefault="009D0D42">
            <w:pPr>
              <w:pStyle w:val="table10"/>
            </w:pPr>
            <w:r>
              <w:t>по</w:t>
            </w:r>
          </w:p>
        </w:tc>
        <w:tc>
          <w:tcPr>
            <w:tcW w:w="0" w:type="auto"/>
            <w:vMerge/>
            <w:vAlign w:val="center"/>
            <w:hideMark/>
          </w:tcPr>
          <w:p w:rsidR="00000000" w:rsidRDefault="009D0D42">
            <w:pPr>
              <w:rPr>
                <w:sz w:val="20"/>
                <w:szCs w:val="20"/>
              </w:rPr>
            </w:pPr>
          </w:p>
        </w:tc>
      </w:tr>
      <w:tr w:rsidR="00000000">
        <w:trPr>
          <w:trHeight w:val="240"/>
          <w:tblCellSpacing w:w="0" w:type="dxa"/>
        </w:trPr>
        <w:tc>
          <w:tcPr>
            <w:tcW w:w="292" w:type="pct"/>
            <w:vAlign w:val="center"/>
            <w:hideMark/>
          </w:tcPr>
          <w:p w:rsidR="00000000" w:rsidRDefault="009D0D42">
            <w:pPr>
              <w:pStyle w:val="table10"/>
            </w:pPr>
            <w:r>
              <w:t>1</w:t>
            </w:r>
          </w:p>
        </w:tc>
        <w:tc>
          <w:tcPr>
            <w:tcW w:w="1630" w:type="pct"/>
            <w:vAlign w:val="center"/>
            <w:hideMark/>
          </w:tcPr>
          <w:p w:rsidR="00000000" w:rsidRDefault="009D0D42">
            <w:pPr>
              <w:pStyle w:val="table10"/>
            </w:pPr>
            <w:r>
              <w:t>2</w:t>
            </w:r>
          </w:p>
        </w:tc>
        <w:tc>
          <w:tcPr>
            <w:tcW w:w="480" w:type="pct"/>
            <w:vAlign w:val="center"/>
            <w:hideMark/>
          </w:tcPr>
          <w:p w:rsidR="00000000" w:rsidRDefault="009D0D42">
            <w:pPr>
              <w:pStyle w:val="table10"/>
            </w:pPr>
            <w:r>
              <w:t>3</w:t>
            </w:r>
          </w:p>
        </w:tc>
        <w:tc>
          <w:tcPr>
            <w:tcW w:w="832" w:type="pct"/>
            <w:vAlign w:val="center"/>
            <w:hideMark/>
          </w:tcPr>
          <w:p w:rsidR="00000000" w:rsidRDefault="009D0D42">
            <w:pPr>
              <w:pStyle w:val="table10"/>
            </w:pPr>
            <w:r>
              <w:t>4</w:t>
            </w:r>
          </w:p>
        </w:tc>
        <w:tc>
          <w:tcPr>
            <w:tcW w:w="320" w:type="pct"/>
            <w:vAlign w:val="center"/>
            <w:hideMark/>
          </w:tcPr>
          <w:p w:rsidR="00000000" w:rsidRDefault="009D0D42">
            <w:pPr>
              <w:pStyle w:val="table10"/>
            </w:pPr>
            <w:r>
              <w:t>5</w:t>
            </w:r>
          </w:p>
        </w:tc>
        <w:tc>
          <w:tcPr>
            <w:tcW w:w="433" w:type="pct"/>
            <w:vAlign w:val="center"/>
            <w:hideMark/>
          </w:tcPr>
          <w:p w:rsidR="00000000" w:rsidRDefault="009D0D42">
            <w:pPr>
              <w:pStyle w:val="table10"/>
            </w:pPr>
            <w:r>
              <w:t>6</w:t>
            </w:r>
          </w:p>
        </w:tc>
        <w:tc>
          <w:tcPr>
            <w:tcW w:w="1013" w:type="pct"/>
            <w:vAlign w:val="center"/>
            <w:hideMark/>
          </w:tcPr>
          <w:p w:rsidR="00000000" w:rsidRDefault="009D0D42">
            <w:pPr>
              <w:pStyle w:val="table10"/>
            </w:pPr>
            <w:r>
              <w:t>7</w:t>
            </w:r>
          </w:p>
        </w:tc>
      </w:tr>
      <w:tr w:rsidR="00000000">
        <w:trPr>
          <w:trHeight w:val="240"/>
          <w:tblCellSpacing w:w="0" w:type="dxa"/>
        </w:trPr>
        <w:tc>
          <w:tcPr>
            <w:tcW w:w="5000" w:type="pct"/>
            <w:gridSpan w:val="7"/>
            <w:vAlign w:val="center"/>
            <w:hideMark/>
          </w:tcPr>
          <w:p w:rsidR="00000000" w:rsidRDefault="009D0D42">
            <w:pPr>
              <w:pStyle w:val="table10"/>
            </w:pPr>
            <w:r>
              <w:t xml:space="preserve">По </w:t>
            </w:r>
            <w:hyperlink w:anchor="a434" w:tooltip="+" w:history="1">
              <w:r>
                <w:rPr>
                  <w:rStyle w:val="a3"/>
                </w:rPr>
                <w:t>части I</w:t>
              </w:r>
            </w:hyperlink>
            <w:r>
              <w:t xml:space="preserve"> налоговой декларации (расчета)</w:t>
            </w:r>
          </w:p>
        </w:tc>
      </w:tr>
      <w:tr w:rsidR="00000000">
        <w:trPr>
          <w:trHeight w:val="240"/>
          <w:tblCellSpacing w:w="0" w:type="dxa"/>
        </w:trPr>
        <w:tc>
          <w:tcPr>
            <w:tcW w:w="292" w:type="pct"/>
            <w:hideMark/>
          </w:tcPr>
          <w:p w:rsidR="00000000" w:rsidRDefault="009D0D42">
            <w:pPr>
              <w:pStyle w:val="table10"/>
            </w:pPr>
            <w:r>
              <w:t> </w:t>
            </w:r>
          </w:p>
        </w:tc>
        <w:tc>
          <w:tcPr>
            <w:tcW w:w="1630" w:type="pct"/>
            <w:hideMark/>
          </w:tcPr>
          <w:p w:rsidR="00000000" w:rsidRDefault="009D0D42">
            <w:pPr>
              <w:pStyle w:val="table10"/>
            </w:pPr>
            <w:r>
              <w:t> </w:t>
            </w:r>
          </w:p>
        </w:tc>
        <w:tc>
          <w:tcPr>
            <w:tcW w:w="480" w:type="pct"/>
            <w:hideMark/>
          </w:tcPr>
          <w:p w:rsidR="00000000" w:rsidRDefault="009D0D42">
            <w:pPr>
              <w:pStyle w:val="table10"/>
            </w:pPr>
            <w:r>
              <w:t> </w:t>
            </w:r>
          </w:p>
        </w:tc>
        <w:tc>
          <w:tcPr>
            <w:tcW w:w="832" w:type="pct"/>
            <w:hideMark/>
          </w:tcPr>
          <w:p w:rsidR="00000000" w:rsidRDefault="009D0D42">
            <w:pPr>
              <w:pStyle w:val="table10"/>
            </w:pPr>
            <w:r>
              <w:t> </w:t>
            </w:r>
          </w:p>
        </w:tc>
        <w:tc>
          <w:tcPr>
            <w:tcW w:w="320" w:type="pct"/>
            <w:hideMark/>
          </w:tcPr>
          <w:p w:rsidR="00000000" w:rsidRDefault="009D0D42">
            <w:pPr>
              <w:pStyle w:val="table10"/>
            </w:pPr>
            <w:r>
              <w:t> </w:t>
            </w:r>
          </w:p>
        </w:tc>
        <w:tc>
          <w:tcPr>
            <w:tcW w:w="433" w:type="pct"/>
            <w:hideMark/>
          </w:tcPr>
          <w:p w:rsidR="00000000" w:rsidRDefault="009D0D42">
            <w:pPr>
              <w:pStyle w:val="table10"/>
            </w:pPr>
            <w:r>
              <w:t> </w:t>
            </w:r>
          </w:p>
        </w:tc>
        <w:tc>
          <w:tcPr>
            <w:tcW w:w="1013" w:type="pct"/>
            <w:hideMark/>
          </w:tcPr>
          <w:p w:rsidR="00000000" w:rsidRDefault="009D0D42">
            <w:pPr>
              <w:pStyle w:val="table10"/>
            </w:pPr>
            <w:r>
              <w:t> </w:t>
            </w:r>
          </w:p>
        </w:tc>
      </w:tr>
      <w:tr w:rsidR="00000000">
        <w:trPr>
          <w:trHeight w:val="240"/>
          <w:tblCellSpacing w:w="0" w:type="dxa"/>
        </w:trPr>
        <w:tc>
          <w:tcPr>
            <w:tcW w:w="292" w:type="pct"/>
            <w:hideMark/>
          </w:tcPr>
          <w:p w:rsidR="00000000" w:rsidRDefault="009D0D42">
            <w:pPr>
              <w:pStyle w:val="table10"/>
            </w:pPr>
            <w:r>
              <w:t> </w:t>
            </w:r>
          </w:p>
        </w:tc>
        <w:tc>
          <w:tcPr>
            <w:tcW w:w="1630" w:type="pct"/>
            <w:hideMark/>
          </w:tcPr>
          <w:p w:rsidR="00000000" w:rsidRDefault="009D0D42">
            <w:pPr>
              <w:pStyle w:val="table10"/>
            </w:pPr>
            <w:r>
              <w:t> </w:t>
            </w:r>
          </w:p>
        </w:tc>
        <w:tc>
          <w:tcPr>
            <w:tcW w:w="480" w:type="pct"/>
            <w:hideMark/>
          </w:tcPr>
          <w:p w:rsidR="00000000" w:rsidRDefault="009D0D42">
            <w:pPr>
              <w:pStyle w:val="table10"/>
            </w:pPr>
            <w:r>
              <w:t> </w:t>
            </w:r>
          </w:p>
        </w:tc>
        <w:tc>
          <w:tcPr>
            <w:tcW w:w="832" w:type="pct"/>
            <w:hideMark/>
          </w:tcPr>
          <w:p w:rsidR="00000000" w:rsidRDefault="009D0D42">
            <w:pPr>
              <w:pStyle w:val="table10"/>
            </w:pPr>
            <w:r>
              <w:t> </w:t>
            </w:r>
          </w:p>
        </w:tc>
        <w:tc>
          <w:tcPr>
            <w:tcW w:w="320" w:type="pct"/>
            <w:hideMark/>
          </w:tcPr>
          <w:p w:rsidR="00000000" w:rsidRDefault="009D0D42">
            <w:pPr>
              <w:pStyle w:val="table10"/>
            </w:pPr>
            <w:r>
              <w:t> </w:t>
            </w:r>
          </w:p>
        </w:tc>
        <w:tc>
          <w:tcPr>
            <w:tcW w:w="433" w:type="pct"/>
            <w:hideMark/>
          </w:tcPr>
          <w:p w:rsidR="00000000" w:rsidRDefault="009D0D42">
            <w:pPr>
              <w:pStyle w:val="table10"/>
            </w:pPr>
            <w:r>
              <w:t> </w:t>
            </w:r>
          </w:p>
        </w:tc>
        <w:tc>
          <w:tcPr>
            <w:tcW w:w="1013" w:type="pct"/>
            <w:hideMark/>
          </w:tcPr>
          <w:p w:rsidR="00000000" w:rsidRDefault="009D0D42">
            <w:pPr>
              <w:pStyle w:val="table10"/>
            </w:pPr>
            <w:r>
              <w:t> </w:t>
            </w:r>
          </w:p>
        </w:tc>
      </w:tr>
      <w:tr w:rsidR="00000000">
        <w:trPr>
          <w:trHeight w:val="240"/>
          <w:tblCellSpacing w:w="0" w:type="dxa"/>
        </w:trPr>
        <w:tc>
          <w:tcPr>
            <w:tcW w:w="292" w:type="pct"/>
            <w:hideMark/>
          </w:tcPr>
          <w:p w:rsidR="00000000" w:rsidRDefault="009D0D42">
            <w:pPr>
              <w:pStyle w:val="table10"/>
            </w:pPr>
            <w:r>
              <w:t> </w:t>
            </w:r>
          </w:p>
        </w:tc>
        <w:tc>
          <w:tcPr>
            <w:tcW w:w="1630" w:type="pct"/>
            <w:hideMark/>
          </w:tcPr>
          <w:p w:rsidR="00000000" w:rsidRDefault="009D0D42">
            <w:pPr>
              <w:pStyle w:val="table10"/>
            </w:pPr>
            <w:r>
              <w:t> </w:t>
            </w:r>
          </w:p>
        </w:tc>
        <w:tc>
          <w:tcPr>
            <w:tcW w:w="480" w:type="pct"/>
            <w:hideMark/>
          </w:tcPr>
          <w:p w:rsidR="00000000" w:rsidRDefault="009D0D42">
            <w:pPr>
              <w:pStyle w:val="table10"/>
            </w:pPr>
            <w:r>
              <w:t> </w:t>
            </w:r>
          </w:p>
        </w:tc>
        <w:tc>
          <w:tcPr>
            <w:tcW w:w="832" w:type="pct"/>
            <w:hideMark/>
          </w:tcPr>
          <w:p w:rsidR="00000000" w:rsidRDefault="009D0D42">
            <w:pPr>
              <w:pStyle w:val="table10"/>
            </w:pPr>
            <w:r>
              <w:t> </w:t>
            </w:r>
          </w:p>
        </w:tc>
        <w:tc>
          <w:tcPr>
            <w:tcW w:w="320" w:type="pct"/>
            <w:hideMark/>
          </w:tcPr>
          <w:p w:rsidR="00000000" w:rsidRDefault="009D0D42">
            <w:pPr>
              <w:pStyle w:val="table10"/>
            </w:pPr>
            <w:r>
              <w:t> </w:t>
            </w:r>
          </w:p>
        </w:tc>
        <w:tc>
          <w:tcPr>
            <w:tcW w:w="433" w:type="pct"/>
            <w:hideMark/>
          </w:tcPr>
          <w:p w:rsidR="00000000" w:rsidRDefault="009D0D42">
            <w:pPr>
              <w:pStyle w:val="table10"/>
            </w:pPr>
            <w:r>
              <w:t> </w:t>
            </w:r>
          </w:p>
        </w:tc>
        <w:tc>
          <w:tcPr>
            <w:tcW w:w="1013" w:type="pct"/>
            <w:hideMark/>
          </w:tcPr>
          <w:p w:rsidR="00000000" w:rsidRDefault="009D0D42">
            <w:pPr>
              <w:pStyle w:val="table10"/>
            </w:pPr>
            <w:r>
              <w:t> </w:t>
            </w:r>
          </w:p>
        </w:tc>
      </w:tr>
      <w:tr w:rsidR="00000000">
        <w:trPr>
          <w:trHeight w:val="240"/>
          <w:tblCellSpacing w:w="0" w:type="dxa"/>
        </w:trPr>
        <w:tc>
          <w:tcPr>
            <w:tcW w:w="5000" w:type="pct"/>
            <w:gridSpan w:val="7"/>
            <w:vAlign w:val="center"/>
            <w:hideMark/>
          </w:tcPr>
          <w:p w:rsidR="00000000" w:rsidRDefault="009D0D42">
            <w:pPr>
              <w:pStyle w:val="table10"/>
            </w:pPr>
            <w:r>
              <w:t xml:space="preserve">По </w:t>
            </w:r>
            <w:hyperlink w:anchor="a435" w:tooltip="+" w:history="1">
              <w:r>
                <w:rPr>
                  <w:rStyle w:val="a3"/>
                </w:rPr>
                <w:t>части II</w:t>
              </w:r>
            </w:hyperlink>
            <w:r>
              <w:t xml:space="preserve"> налоговой декларации (расчета)</w:t>
            </w:r>
          </w:p>
        </w:tc>
      </w:tr>
      <w:tr w:rsidR="00000000">
        <w:trPr>
          <w:trHeight w:val="240"/>
          <w:tblCellSpacing w:w="0" w:type="dxa"/>
        </w:trPr>
        <w:tc>
          <w:tcPr>
            <w:tcW w:w="292" w:type="pct"/>
            <w:hideMark/>
          </w:tcPr>
          <w:p w:rsidR="00000000" w:rsidRDefault="009D0D42">
            <w:pPr>
              <w:pStyle w:val="table10"/>
            </w:pPr>
            <w:r>
              <w:t> </w:t>
            </w:r>
          </w:p>
        </w:tc>
        <w:tc>
          <w:tcPr>
            <w:tcW w:w="1630" w:type="pct"/>
            <w:hideMark/>
          </w:tcPr>
          <w:p w:rsidR="00000000" w:rsidRDefault="009D0D42">
            <w:pPr>
              <w:pStyle w:val="table10"/>
            </w:pPr>
            <w:r>
              <w:t> </w:t>
            </w:r>
          </w:p>
        </w:tc>
        <w:tc>
          <w:tcPr>
            <w:tcW w:w="480" w:type="pct"/>
            <w:hideMark/>
          </w:tcPr>
          <w:p w:rsidR="00000000" w:rsidRDefault="009D0D42">
            <w:pPr>
              <w:pStyle w:val="table10"/>
            </w:pPr>
            <w:r>
              <w:t> </w:t>
            </w:r>
          </w:p>
        </w:tc>
        <w:tc>
          <w:tcPr>
            <w:tcW w:w="832" w:type="pct"/>
            <w:hideMark/>
          </w:tcPr>
          <w:p w:rsidR="00000000" w:rsidRDefault="009D0D42">
            <w:pPr>
              <w:pStyle w:val="table10"/>
            </w:pPr>
            <w:r>
              <w:t> </w:t>
            </w:r>
          </w:p>
        </w:tc>
        <w:tc>
          <w:tcPr>
            <w:tcW w:w="320" w:type="pct"/>
            <w:hideMark/>
          </w:tcPr>
          <w:p w:rsidR="00000000" w:rsidRDefault="009D0D42">
            <w:pPr>
              <w:pStyle w:val="table10"/>
            </w:pPr>
            <w:r>
              <w:t> </w:t>
            </w:r>
          </w:p>
        </w:tc>
        <w:tc>
          <w:tcPr>
            <w:tcW w:w="433" w:type="pct"/>
            <w:hideMark/>
          </w:tcPr>
          <w:p w:rsidR="00000000" w:rsidRDefault="009D0D42">
            <w:pPr>
              <w:pStyle w:val="table10"/>
            </w:pPr>
            <w:r>
              <w:t> </w:t>
            </w:r>
          </w:p>
        </w:tc>
        <w:tc>
          <w:tcPr>
            <w:tcW w:w="1013"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495"/>
        <w:gridCol w:w="2692"/>
        <w:gridCol w:w="2168"/>
      </w:tblGrid>
      <w:tr w:rsidR="00000000">
        <w:trPr>
          <w:trHeight w:val="240"/>
          <w:tblCellSpacing w:w="0" w:type="dxa"/>
        </w:trPr>
        <w:tc>
          <w:tcPr>
            <w:tcW w:w="2402" w:type="pct"/>
            <w:hideMark/>
          </w:tcPr>
          <w:p w:rsidR="00000000" w:rsidRDefault="009D0D42">
            <w:pPr>
              <w:pStyle w:val="newncpi0"/>
            </w:pPr>
            <w:r>
              <w:t xml:space="preserve">Руководитель организации </w:t>
            </w:r>
            <w:r>
              <w:br/>
              <w:t xml:space="preserve">или уполномоченное им лицо </w:t>
            </w:r>
          </w:p>
        </w:tc>
        <w:tc>
          <w:tcPr>
            <w:tcW w:w="1439"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111" w:name="a248"/>
      <w:bookmarkEnd w:id="111"/>
      <w:r>
        <w:rPr>
          <w:vertAlign w:val="superscript"/>
        </w:rPr>
        <w:t>1</w:t>
      </w:r>
      <w:r>
        <w:t> Заполняется инспекцией МНС.</w:t>
      </w:r>
    </w:p>
    <w:p w:rsidR="00000000" w:rsidRDefault="009D0D42">
      <w:pPr>
        <w:pStyle w:val="snoski"/>
      </w:pPr>
      <w:bookmarkStart w:id="112" w:name="a251"/>
      <w:bookmarkEnd w:id="112"/>
      <w:r>
        <w:rPr>
          <w:vertAlign w:val="superscript"/>
        </w:rPr>
        <w:t>2</w:t>
      </w:r>
      <w:r>
        <w:t> Не заполняется в случае применения льгот в виде уменьшения суммы налога, подлежащего уплате в бюджет.</w:t>
      </w:r>
    </w:p>
    <w:tbl>
      <w:tblPr>
        <w:tblStyle w:val="tablencpi"/>
        <w:tblW w:w="5000" w:type="pct"/>
        <w:tblCellSpacing w:w="0" w:type="dxa"/>
        <w:tblLook w:val="04A0" w:firstRow="1" w:lastRow="0" w:firstColumn="1" w:lastColumn="0" w:noHBand="0" w:noVBand="1"/>
      </w:tblPr>
      <w:tblGrid>
        <w:gridCol w:w="5392"/>
        <w:gridCol w:w="3963"/>
      </w:tblGrid>
      <w:tr w:rsidR="00000000">
        <w:trPr>
          <w:tblCellSpacing w:w="0" w:type="dxa"/>
        </w:trPr>
        <w:tc>
          <w:tcPr>
            <w:tcW w:w="2882" w:type="pct"/>
            <w:hideMark/>
          </w:tcPr>
          <w:p w:rsidR="00000000" w:rsidRDefault="009D0D42">
            <w:pPr>
              <w:pStyle w:val="newncpi"/>
            </w:pPr>
            <w:r>
              <w:t> </w:t>
            </w:r>
          </w:p>
        </w:tc>
        <w:tc>
          <w:tcPr>
            <w:tcW w:w="2118" w:type="pct"/>
            <w:hideMark/>
          </w:tcPr>
          <w:p w:rsidR="00000000" w:rsidRDefault="009D0D42">
            <w:pPr>
              <w:pStyle w:val="append"/>
            </w:pPr>
            <w:bookmarkStart w:id="113" w:name="a151"/>
            <w:bookmarkEnd w:id="113"/>
            <w:r>
              <w:t>Приложение 2</w:t>
            </w:r>
          </w:p>
          <w:p w:rsidR="00000000" w:rsidRDefault="009D0D42">
            <w:pPr>
              <w:pStyle w:val="append"/>
            </w:pPr>
            <w:r>
              <w:t xml:space="preserve">к </w:t>
            </w:r>
            <w:hyperlink w:anchor="a7" w:tooltip="+" w:history="1">
              <w:r>
                <w:rPr>
                  <w:rStyle w:val="a3"/>
                </w:rPr>
                <w:t>форме</w:t>
              </w:r>
            </w:hyperlink>
            <w:r>
              <w:t xml:space="preserve"> налоговой декларации (расчета) </w:t>
            </w:r>
            <w:r>
              <w:br/>
              <w:t>по налогу на недвижимость организаций</w:t>
            </w:r>
          </w:p>
        </w:tc>
      </w:tr>
    </w:tbl>
    <w:p w:rsidR="00000000" w:rsidRDefault="009D0D42">
      <w:pPr>
        <w:pStyle w:val="nonumheader"/>
      </w:pPr>
      <w:r>
        <w:t>Сведения</w:t>
      </w:r>
      <w:r>
        <w:br/>
        <w:t>о суммах налога на недвижимость организаций, подлежащих зачислению в бюджет административно-территориальной единицы, на терр</w:t>
      </w:r>
      <w:r>
        <w:t>итории которой располагается объект налогообложения</w:t>
      </w:r>
    </w:p>
    <w:p w:rsidR="00000000" w:rsidRDefault="009D0D42">
      <w:pPr>
        <w:pStyle w:val="edizmeren"/>
      </w:pPr>
      <w:r>
        <w:t>(тыс. руб.)</w:t>
      </w:r>
    </w:p>
    <w:tbl>
      <w:tblPr>
        <w:tblStyle w:val="tablencpi"/>
        <w:tblW w:w="5000" w:type="pct"/>
        <w:tblCellSpacing w:w="0" w:type="dxa"/>
        <w:tblLook w:val="04A0" w:firstRow="1" w:lastRow="0" w:firstColumn="1" w:lastColumn="0" w:noHBand="0" w:noVBand="1"/>
      </w:tblPr>
      <w:tblGrid>
        <w:gridCol w:w="4679"/>
        <w:gridCol w:w="718"/>
        <w:gridCol w:w="906"/>
        <w:gridCol w:w="885"/>
        <w:gridCol w:w="1145"/>
        <w:gridCol w:w="1022"/>
      </w:tblGrid>
      <w:tr w:rsidR="00000000">
        <w:trPr>
          <w:trHeight w:val="240"/>
          <w:tblCellSpacing w:w="0" w:type="dxa"/>
        </w:trPr>
        <w:tc>
          <w:tcPr>
            <w:tcW w:w="2501" w:type="pct"/>
            <w:vMerge w:val="restart"/>
            <w:vAlign w:val="center"/>
            <w:hideMark/>
          </w:tcPr>
          <w:p w:rsidR="00000000" w:rsidRDefault="009D0D42">
            <w:pPr>
              <w:pStyle w:val="table10"/>
            </w:pPr>
            <w:r>
              <w:t>Наименование налогового органа по месту расположения объекта налогообложения</w:t>
            </w:r>
          </w:p>
        </w:tc>
        <w:tc>
          <w:tcPr>
            <w:tcW w:w="2499" w:type="pct"/>
            <w:gridSpan w:val="5"/>
            <w:vAlign w:val="center"/>
            <w:hideMark/>
          </w:tcPr>
          <w:p w:rsidR="00000000" w:rsidRDefault="009D0D42">
            <w:pPr>
              <w:pStyle w:val="table10"/>
            </w:pPr>
            <w:r>
              <w:t>Сумма налога, подлежащая уплате</w:t>
            </w:r>
          </w:p>
        </w:tc>
      </w:tr>
      <w:tr w:rsidR="00000000">
        <w:trPr>
          <w:trHeight w:val="240"/>
          <w:tblCellSpacing w:w="0" w:type="dxa"/>
        </w:trPr>
        <w:tc>
          <w:tcPr>
            <w:tcW w:w="0" w:type="auto"/>
            <w:vMerge/>
            <w:vAlign w:val="center"/>
            <w:hideMark/>
          </w:tcPr>
          <w:p w:rsidR="00000000" w:rsidRDefault="009D0D42">
            <w:pPr>
              <w:rPr>
                <w:sz w:val="20"/>
                <w:szCs w:val="20"/>
              </w:rPr>
            </w:pPr>
          </w:p>
        </w:tc>
        <w:tc>
          <w:tcPr>
            <w:tcW w:w="384" w:type="pct"/>
            <w:vMerge w:val="restart"/>
            <w:vAlign w:val="center"/>
            <w:hideMark/>
          </w:tcPr>
          <w:p w:rsidR="00000000" w:rsidRDefault="009D0D42">
            <w:pPr>
              <w:pStyle w:val="table10"/>
            </w:pPr>
            <w:r>
              <w:t>всего</w:t>
            </w:r>
          </w:p>
        </w:tc>
        <w:tc>
          <w:tcPr>
            <w:tcW w:w="2114" w:type="pct"/>
            <w:gridSpan w:val="4"/>
            <w:vAlign w:val="center"/>
            <w:hideMark/>
          </w:tcPr>
          <w:p w:rsidR="00000000" w:rsidRDefault="009D0D42">
            <w:pPr>
              <w:pStyle w:val="table10"/>
            </w:pPr>
            <w:r>
              <w:t>в том числе</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484" w:type="pct"/>
            <w:vAlign w:val="center"/>
            <w:hideMark/>
          </w:tcPr>
          <w:p w:rsidR="00000000" w:rsidRDefault="009D0D42">
            <w:pPr>
              <w:pStyle w:val="table10"/>
            </w:pPr>
            <w:r>
              <w:t>по сроку 22 марта</w:t>
            </w:r>
          </w:p>
        </w:tc>
        <w:tc>
          <w:tcPr>
            <w:tcW w:w="473" w:type="pct"/>
            <w:vAlign w:val="center"/>
            <w:hideMark/>
          </w:tcPr>
          <w:p w:rsidR="00000000" w:rsidRDefault="009D0D42">
            <w:pPr>
              <w:pStyle w:val="table10"/>
            </w:pPr>
            <w:r>
              <w:t>по сроку</w:t>
            </w:r>
            <w:r>
              <w:br/>
              <w:t>22 июня</w:t>
            </w:r>
          </w:p>
        </w:tc>
        <w:tc>
          <w:tcPr>
            <w:tcW w:w="612" w:type="pct"/>
            <w:vAlign w:val="center"/>
            <w:hideMark/>
          </w:tcPr>
          <w:p w:rsidR="00000000" w:rsidRDefault="009D0D42">
            <w:pPr>
              <w:pStyle w:val="table10"/>
            </w:pPr>
            <w:r>
              <w:t>по сроку 22 сентября</w:t>
            </w:r>
          </w:p>
        </w:tc>
        <w:tc>
          <w:tcPr>
            <w:tcW w:w="546" w:type="pct"/>
            <w:vAlign w:val="center"/>
            <w:hideMark/>
          </w:tcPr>
          <w:p w:rsidR="00000000" w:rsidRDefault="009D0D42">
            <w:pPr>
              <w:pStyle w:val="table10"/>
            </w:pPr>
            <w:r>
              <w:t>по сроку</w:t>
            </w:r>
            <w:r>
              <w:br/>
              <w:t>22 декабря</w:t>
            </w:r>
          </w:p>
        </w:tc>
      </w:tr>
      <w:tr w:rsidR="00000000">
        <w:trPr>
          <w:trHeight w:val="240"/>
          <w:tblCellSpacing w:w="0" w:type="dxa"/>
        </w:trPr>
        <w:tc>
          <w:tcPr>
            <w:tcW w:w="2501" w:type="pct"/>
            <w:vAlign w:val="center"/>
            <w:hideMark/>
          </w:tcPr>
          <w:p w:rsidR="00000000" w:rsidRDefault="009D0D42">
            <w:pPr>
              <w:pStyle w:val="table10"/>
            </w:pPr>
            <w:r>
              <w:t>1</w:t>
            </w:r>
          </w:p>
        </w:tc>
        <w:tc>
          <w:tcPr>
            <w:tcW w:w="384" w:type="pct"/>
            <w:vAlign w:val="center"/>
            <w:hideMark/>
          </w:tcPr>
          <w:p w:rsidR="00000000" w:rsidRDefault="009D0D42">
            <w:pPr>
              <w:pStyle w:val="table10"/>
            </w:pPr>
            <w:r>
              <w:t>2</w:t>
            </w:r>
          </w:p>
        </w:tc>
        <w:tc>
          <w:tcPr>
            <w:tcW w:w="484" w:type="pct"/>
            <w:vAlign w:val="center"/>
            <w:hideMark/>
          </w:tcPr>
          <w:p w:rsidR="00000000" w:rsidRDefault="009D0D42">
            <w:pPr>
              <w:pStyle w:val="table10"/>
            </w:pPr>
            <w:r>
              <w:t>3</w:t>
            </w:r>
          </w:p>
        </w:tc>
        <w:tc>
          <w:tcPr>
            <w:tcW w:w="473" w:type="pct"/>
            <w:vAlign w:val="center"/>
            <w:hideMark/>
          </w:tcPr>
          <w:p w:rsidR="00000000" w:rsidRDefault="009D0D42">
            <w:pPr>
              <w:pStyle w:val="table10"/>
            </w:pPr>
            <w:r>
              <w:t>4</w:t>
            </w:r>
          </w:p>
        </w:tc>
        <w:tc>
          <w:tcPr>
            <w:tcW w:w="612" w:type="pct"/>
            <w:vAlign w:val="center"/>
            <w:hideMark/>
          </w:tcPr>
          <w:p w:rsidR="00000000" w:rsidRDefault="009D0D42">
            <w:pPr>
              <w:pStyle w:val="table10"/>
            </w:pPr>
            <w:r>
              <w:t>5</w:t>
            </w:r>
          </w:p>
        </w:tc>
        <w:tc>
          <w:tcPr>
            <w:tcW w:w="546" w:type="pct"/>
            <w:vAlign w:val="center"/>
            <w:hideMark/>
          </w:tcPr>
          <w:p w:rsidR="00000000" w:rsidRDefault="009D0D42">
            <w:pPr>
              <w:pStyle w:val="table10"/>
            </w:pPr>
            <w:r>
              <w:t>6</w:t>
            </w:r>
          </w:p>
        </w:tc>
      </w:tr>
      <w:tr w:rsidR="00000000">
        <w:trPr>
          <w:trHeight w:val="240"/>
          <w:tblCellSpacing w:w="0" w:type="dxa"/>
        </w:trPr>
        <w:tc>
          <w:tcPr>
            <w:tcW w:w="5000" w:type="pct"/>
            <w:gridSpan w:val="6"/>
            <w:vAlign w:val="center"/>
            <w:hideMark/>
          </w:tcPr>
          <w:p w:rsidR="00000000" w:rsidRDefault="009D0D42">
            <w:pPr>
              <w:pStyle w:val="table10"/>
            </w:pPr>
            <w:r>
              <w:t xml:space="preserve">По </w:t>
            </w:r>
            <w:hyperlink w:anchor="a434" w:tooltip="+" w:history="1">
              <w:r>
                <w:rPr>
                  <w:rStyle w:val="a3"/>
                </w:rPr>
                <w:t>части I</w:t>
              </w:r>
            </w:hyperlink>
            <w:r>
              <w:t xml:space="preserve"> налоговой декларации (расчета)</w:t>
            </w:r>
          </w:p>
        </w:tc>
      </w:tr>
      <w:tr w:rsidR="00000000">
        <w:trPr>
          <w:trHeight w:val="240"/>
          <w:tblCellSpacing w:w="0" w:type="dxa"/>
        </w:trPr>
        <w:tc>
          <w:tcPr>
            <w:tcW w:w="2501" w:type="pct"/>
            <w:hideMark/>
          </w:tcPr>
          <w:p w:rsidR="00000000" w:rsidRDefault="009D0D42">
            <w:pPr>
              <w:pStyle w:val="table10"/>
            </w:pPr>
            <w:r>
              <w:t> </w:t>
            </w:r>
          </w:p>
        </w:tc>
        <w:tc>
          <w:tcPr>
            <w:tcW w:w="384" w:type="pct"/>
            <w:hideMark/>
          </w:tcPr>
          <w:p w:rsidR="00000000" w:rsidRDefault="009D0D42">
            <w:pPr>
              <w:pStyle w:val="table10"/>
            </w:pPr>
            <w:r>
              <w:t> </w:t>
            </w:r>
          </w:p>
        </w:tc>
        <w:tc>
          <w:tcPr>
            <w:tcW w:w="484" w:type="pct"/>
            <w:hideMark/>
          </w:tcPr>
          <w:p w:rsidR="00000000" w:rsidRDefault="009D0D42">
            <w:pPr>
              <w:pStyle w:val="table10"/>
            </w:pPr>
            <w:r>
              <w:t> </w:t>
            </w:r>
          </w:p>
        </w:tc>
        <w:tc>
          <w:tcPr>
            <w:tcW w:w="473" w:type="pct"/>
            <w:hideMark/>
          </w:tcPr>
          <w:p w:rsidR="00000000" w:rsidRDefault="009D0D42">
            <w:pPr>
              <w:pStyle w:val="table10"/>
            </w:pPr>
            <w:r>
              <w:t> </w:t>
            </w:r>
          </w:p>
        </w:tc>
        <w:tc>
          <w:tcPr>
            <w:tcW w:w="612" w:type="pct"/>
            <w:hideMark/>
          </w:tcPr>
          <w:p w:rsidR="00000000" w:rsidRDefault="009D0D42">
            <w:pPr>
              <w:pStyle w:val="table10"/>
            </w:pPr>
            <w:r>
              <w:t> </w:t>
            </w:r>
          </w:p>
        </w:tc>
        <w:tc>
          <w:tcPr>
            <w:tcW w:w="546" w:type="pct"/>
            <w:hideMark/>
          </w:tcPr>
          <w:p w:rsidR="00000000" w:rsidRDefault="009D0D42">
            <w:pPr>
              <w:pStyle w:val="table10"/>
            </w:pPr>
            <w:r>
              <w:t> </w:t>
            </w:r>
          </w:p>
        </w:tc>
      </w:tr>
      <w:tr w:rsidR="00000000">
        <w:trPr>
          <w:trHeight w:val="240"/>
          <w:tblCellSpacing w:w="0" w:type="dxa"/>
        </w:trPr>
        <w:tc>
          <w:tcPr>
            <w:tcW w:w="2501" w:type="pct"/>
            <w:hideMark/>
          </w:tcPr>
          <w:p w:rsidR="00000000" w:rsidRDefault="009D0D42">
            <w:pPr>
              <w:pStyle w:val="table10"/>
            </w:pPr>
            <w:r>
              <w:t> </w:t>
            </w:r>
          </w:p>
        </w:tc>
        <w:tc>
          <w:tcPr>
            <w:tcW w:w="384" w:type="pct"/>
            <w:hideMark/>
          </w:tcPr>
          <w:p w:rsidR="00000000" w:rsidRDefault="009D0D42">
            <w:pPr>
              <w:pStyle w:val="table10"/>
            </w:pPr>
            <w:r>
              <w:t> </w:t>
            </w:r>
          </w:p>
        </w:tc>
        <w:tc>
          <w:tcPr>
            <w:tcW w:w="484" w:type="pct"/>
            <w:hideMark/>
          </w:tcPr>
          <w:p w:rsidR="00000000" w:rsidRDefault="009D0D42">
            <w:pPr>
              <w:pStyle w:val="table10"/>
            </w:pPr>
            <w:r>
              <w:t> </w:t>
            </w:r>
          </w:p>
        </w:tc>
        <w:tc>
          <w:tcPr>
            <w:tcW w:w="473" w:type="pct"/>
            <w:hideMark/>
          </w:tcPr>
          <w:p w:rsidR="00000000" w:rsidRDefault="009D0D42">
            <w:pPr>
              <w:pStyle w:val="table10"/>
            </w:pPr>
            <w:r>
              <w:t> </w:t>
            </w:r>
          </w:p>
        </w:tc>
        <w:tc>
          <w:tcPr>
            <w:tcW w:w="612" w:type="pct"/>
            <w:hideMark/>
          </w:tcPr>
          <w:p w:rsidR="00000000" w:rsidRDefault="009D0D42">
            <w:pPr>
              <w:pStyle w:val="table10"/>
            </w:pPr>
            <w:r>
              <w:t> </w:t>
            </w:r>
          </w:p>
        </w:tc>
        <w:tc>
          <w:tcPr>
            <w:tcW w:w="546" w:type="pct"/>
            <w:hideMark/>
          </w:tcPr>
          <w:p w:rsidR="00000000" w:rsidRDefault="009D0D42">
            <w:pPr>
              <w:pStyle w:val="table10"/>
            </w:pPr>
            <w:r>
              <w:t> </w:t>
            </w:r>
          </w:p>
        </w:tc>
      </w:tr>
      <w:tr w:rsidR="00000000">
        <w:trPr>
          <w:trHeight w:val="240"/>
          <w:tblCellSpacing w:w="0" w:type="dxa"/>
        </w:trPr>
        <w:tc>
          <w:tcPr>
            <w:tcW w:w="2501" w:type="pct"/>
            <w:hideMark/>
          </w:tcPr>
          <w:p w:rsidR="00000000" w:rsidRDefault="009D0D42">
            <w:pPr>
              <w:pStyle w:val="table10"/>
            </w:pPr>
            <w:r>
              <w:t> </w:t>
            </w:r>
          </w:p>
        </w:tc>
        <w:tc>
          <w:tcPr>
            <w:tcW w:w="384" w:type="pct"/>
            <w:hideMark/>
          </w:tcPr>
          <w:p w:rsidR="00000000" w:rsidRDefault="009D0D42">
            <w:pPr>
              <w:pStyle w:val="table10"/>
            </w:pPr>
            <w:r>
              <w:t> </w:t>
            </w:r>
          </w:p>
        </w:tc>
        <w:tc>
          <w:tcPr>
            <w:tcW w:w="484" w:type="pct"/>
            <w:hideMark/>
          </w:tcPr>
          <w:p w:rsidR="00000000" w:rsidRDefault="009D0D42">
            <w:pPr>
              <w:pStyle w:val="table10"/>
            </w:pPr>
            <w:r>
              <w:t> </w:t>
            </w:r>
          </w:p>
        </w:tc>
        <w:tc>
          <w:tcPr>
            <w:tcW w:w="473" w:type="pct"/>
            <w:hideMark/>
          </w:tcPr>
          <w:p w:rsidR="00000000" w:rsidRDefault="009D0D42">
            <w:pPr>
              <w:pStyle w:val="table10"/>
            </w:pPr>
            <w:r>
              <w:t> </w:t>
            </w:r>
          </w:p>
        </w:tc>
        <w:tc>
          <w:tcPr>
            <w:tcW w:w="612" w:type="pct"/>
            <w:hideMark/>
          </w:tcPr>
          <w:p w:rsidR="00000000" w:rsidRDefault="009D0D42">
            <w:pPr>
              <w:pStyle w:val="table10"/>
            </w:pPr>
            <w:r>
              <w:t> </w:t>
            </w:r>
          </w:p>
        </w:tc>
        <w:tc>
          <w:tcPr>
            <w:tcW w:w="546" w:type="pct"/>
            <w:hideMark/>
          </w:tcPr>
          <w:p w:rsidR="00000000" w:rsidRDefault="009D0D42">
            <w:pPr>
              <w:pStyle w:val="table10"/>
            </w:pPr>
            <w:r>
              <w:t> </w:t>
            </w:r>
          </w:p>
        </w:tc>
      </w:tr>
      <w:tr w:rsidR="00000000">
        <w:trPr>
          <w:trHeight w:val="240"/>
          <w:tblCellSpacing w:w="0" w:type="dxa"/>
        </w:trPr>
        <w:tc>
          <w:tcPr>
            <w:tcW w:w="2501" w:type="pct"/>
            <w:hideMark/>
          </w:tcPr>
          <w:p w:rsidR="00000000" w:rsidRDefault="009D0D42">
            <w:pPr>
              <w:pStyle w:val="table10"/>
            </w:pPr>
            <w:r>
              <w:t>ИТОГО</w:t>
            </w:r>
          </w:p>
        </w:tc>
        <w:tc>
          <w:tcPr>
            <w:tcW w:w="384" w:type="pct"/>
            <w:hideMark/>
          </w:tcPr>
          <w:p w:rsidR="00000000" w:rsidRDefault="009D0D42">
            <w:pPr>
              <w:pStyle w:val="table10"/>
            </w:pPr>
            <w:r>
              <w:t> </w:t>
            </w:r>
          </w:p>
        </w:tc>
        <w:tc>
          <w:tcPr>
            <w:tcW w:w="484" w:type="pct"/>
            <w:hideMark/>
          </w:tcPr>
          <w:p w:rsidR="00000000" w:rsidRDefault="009D0D42">
            <w:pPr>
              <w:pStyle w:val="table10"/>
            </w:pPr>
            <w:r>
              <w:t> </w:t>
            </w:r>
          </w:p>
        </w:tc>
        <w:tc>
          <w:tcPr>
            <w:tcW w:w="473" w:type="pct"/>
            <w:hideMark/>
          </w:tcPr>
          <w:p w:rsidR="00000000" w:rsidRDefault="009D0D42">
            <w:pPr>
              <w:pStyle w:val="table10"/>
            </w:pPr>
            <w:r>
              <w:t> </w:t>
            </w:r>
          </w:p>
        </w:tc>
        <w:tc>
          <w:tcPr>
            <w:tcW w:w="612" w:type="pct"/>
            <w:hideMark/>
          </w:tcPr>
          <w:p w:rsidR="00000000" w:rsidRDefault="009D0D42">
            <w:pPr>
              <w:pStyle w:val="table10"/>
            </w:pPr>
            <w:r>
              <w:t> </w:t>
            </w:r>
          </w:p>
        </w:tc>
        <w:tc>
          <w:tcPr>
            <w:tcW w:w="546" w:type="pct"/>
            <w:hideMark/>
          </w:tcPr>
          <w:p w:rsidR="00000000" w:rsidRDefault="009D0D42">
            <w:pPr>
              <w:pStyle w:val="table10"/>
            </w:pPr>
            <w:r>
              <w:t> </w:t>
            </w:r>
          </w:p>
        </w:tc>
      </w:tr>
      <w:tr w:rsidR="00000000">
        <w:trPr>
          <w:trHeight w:val="240"/>
          <w:tblCellSpacing w:w="0" w:type="dxa"/>
        </w:trPr>
        <w:tc>
          <w:tcPr>
            <w:tcW w:w="5000" w:type="pct"/>
            <w:gridSpan w:val="6"/>
            <w:vAlign w:val="center"/>
            <w:hideMark/>
          </w:tcPr>
          <w:p w:rsidR="00000000" w:rsidRDefault="009D0D42">
            <w:pPr>
              <w:pStyle w:val="table10"/>
            </w:pPr>
            <w:r>
              <w:t xml:space="preserve">По </w:t>
            </w:r>
            <w:hyperlink w:anchor="a435" w:tooltip="+" w:history="1">
              <w:r>
                <w:rPr>
                  <w:rStyle w:val="a3"/>
                </w:rPr>
                <w:t>части II</w:t>
              </w:r>
            </w:hyperlink>
            <w:r>
              <w:t xml:space="preserve"> налоговой декларации (расчета)</w:t>
            </w:r>
          </w:p>
        </w:tc>
      </w:tr>
      <w:tr w:rsidR="00000000">
        <w:trPr>
          <w:trHeight w:val="240"/>
          <w:tblCellSpacing w:w="0" w:type="dxa"/>
        </w:trPr>
        <w:tc>
          <w:tcPr>
            <w:tcW w:w="2501" w:type="pct"/>
            <w:hideMark/>
          </w:tcPr>
          <w:p w:rsidR="00000000" w:rsidRDefault="009D0D42">
            <w:pPr>
              <w:pStyle w:val="table10"/>
            </w:pPr>
            <w:r>
              <w:t> </w:t>
            </w:r>
          </w:p>
        </w:tc>
        <w:tc>
          <w:tcPr>
            <w:tcW w:w="384" w:type="pct"/>
            <w:hideMark/>
          </w:tcPr>
          <w:p w:rsidR="00000000" w:rsidRDefault="009D0D42">
            <w:pPr>
              <w:pStyle w:val="table10"/>
            </w:pPr>
            <w:r>
              <w:t> </w:t>
            </w:r>
          </w:p>
        </w:tc>
        <w:tc>
          <w:tcPr>
            <w:tcW w:w="484" w:type="pct"/>
            <w:hideMark/>
          </w:tcPr>
          <w:p w:rsidR="00000000" w:rsidRDefault="009D0D42">
            <w:pPr>
              <w:pStyle w:val="table10"/>
            </w:pPr>
            <w:r>
              <w:t> </w:t>
            </w:r>
          </w:p>
        </w:tc>
        <w:tc>
          <w:tcPr>
            <w:tcW w:w="473" w:type="pct"/>
            <w:hideMark/>
          </w:tcPr>
          <w:p w:rsidR="00000000" w:rsidRDefault="009D0D42">
            <w:pPr>
              <w:pStyle w:val="table10"/>
            </w:pPr>
            <w:r>
              <w:t> </w:t>
            </w:r>
          </w:p>
        </w:tc>
        <w:tc>
          <w:tcPr>
            <w:tcW w:w="612" w:type="pct"/>
            <w:hideMark/>
          </w:tcPr>
          <w:p w:rsidR="00000000" w:rsidRDefault="009D0D42">
            <w:pPr>
              <w:pStyle w:val="table10"/>
            </w:pPr>
            <w:r>
              <w:t> </w:t>
            </w:r>
          </w:p>
        </w:tc>
        <w:tc>
          <w:tcPr>
            <w:tcW w:w="546" w:type="pct"/>
            <w:hideMark/>
          </w:tcPr>
          <w:p w:rsidR="00000000" w:rsidRDefault="009D0D42">
            <w:pPr>
              <w:pStyle w:val="table10"/>
            </w:pPr>
            <w:r>
              <w:t> </w:t>
            </w:r>
          </w:p>
        </w:tc>
      </w:tr>
      <w:tr w:rsidR="00000000">
        <w:trPr>
          <w:trHeight w:val="240"/>
          <w:tblCellSpacing w:w="0" w:type="dxa"/>
        </w:trPr>
        <w:tc>
          <w:tcPr>
            <w:tcW w:w="2501" w:type="pct"/>
            <w:hideMark/>
          </w:tcPr>
          <w:p w:rsidR="00000000" w:rsidRDefault="009D0D42">
            <w:pPr>
              <w:pStyle w:val="table10"/>
            </w:pPr>
            <w:r>
              <w:t> </w:t>
            </w:r>
          </w:p>
        </w:tc>
        <w:tc>
          <w:tcPr>
            <w:tcW w:w="384" w:type="pct"/>
            <w:hideMark/>
          </w:tcPr>
          <w:p w:rsidR="00000000" w:rsidRDefault="009D0D42">
            <w:pPr>
              <w:pStyle w:val="table10"/>
            </w:pPr>
            <w:r>
              <w:t> </w:t>
            </w:r>
          </w:p>
        </w:tc>
        <w:tc>
          <w:tcPr>
            <w:tcW w:w="484" w:type="pct"/>
            <w:hideMark/>
          </w:tcPr>
          <w:p w:rsidR="00000000" w:rsidRDefault="009D0D42">
            <w:pPr>
              <w:pStyle w:val="table10"/>
            </w:pPr>
            <w:r>
              <w:t> </w:t>
            </w:r>
          </w:p>
        </w:tc>
        <w:tc>
          <w:tcPr>
            <w:tcW w:w="473" w:type="pct"/>
            <w:hideMark/>
          </w:tcPr>
          <w:p w:rsidR="00000000" w:rsidRDefault="009D0D42">
            <w:pPr>
              <w:pStyle w:val="table10"/>
            </w:pPr>
            <w:r>
              <w:t> </w:t>
            </w:r>
          </w:p>
        </w:tc>
        <w:tc>
          <w:tcPr>
            <w:tcW w:w="612" w:type="pct"/>
            <w:hideMark/>
          </w:tcPr>
          <w:p w:rsidR="00000000" w:rsidRDefault="009D0D42">
            <w:pPr>
              <w:pStyle w:val="table10"/>
            </w:pPr>
            <w:r>
              <w:t> </w:t>
            </w:r>
          </w:p>
        </w:tc>
        <w:tc>
          <w:tcPr>
            <w:tcW w:w="546" w:type="pct"/>
            <w:hideMark/>
          </w:tcPr>
          <w:p w:rsidR="00000000" w:rsidRDefault="009D0D42">
            <w:pPr>
              <w:pStyle w:val="table10"/>
            </w:pPr>
            <w:r>
              <w:t> </w:t>
            </w:r>
          </w:p>
        </w:tc>
      </w:tr>
      <w:tr w:rsidR="00000000">
        <w:trPr>
          <w:trHeight w:val="240"/>
          <w:tblCellSpacing w:w="0" w:type="dxa"/>
        </w:trPr>
        <w:tc>
          <w:tcPr>
            <w:tcW w:w="2501" w:type="pct"/>
            <w:hideMark/>
          </w:tcPr>
          <w:p w:rsidR="00000000" w:rsidRDefault="009D0D42">
            <w:pPr>
              <w:pStyle w:val="table10"/>
            </w:pPr>
            <w:r>
              <w:t> </w:t>
            </w:r>
          </w:p>
        </w:tc>
        <w:tc>
          <w:tcPr>
            <w:tcW w:w="384" w:type="pct"/>
            <w:hideMark/>
          </w:tcPr>
          <w:p w:rsidR="00000000" w:rsidRDefault="009D0D42">
            <w:pPr>
              <w:pStyle w:val="table10"/>
            </w:pPr>
            <w:r>
              <w:t> </w:t>
            </w:r>
          </w:p>
        </w:tc>
        <w:tc>
          <w:tcPr>
            <w:tcW w:w="484" w:type="pct"/>
            <w:hideMark/>
          </w:tcPr>
          <w:p w:rsidR="00000000" w:rsidRDefault="009D0D42">
            <w:pPr>
              <w:pStyle w:val="table10"/>
            </w:pPr>
            <w:r>
              <w:t> </w:t>
            </w:r>
          </w:p>
        </w:tc>
        <w:tc>
          <w:tcPr>
            <w:tcW w:w="473" w:type="pct"/>
            <w:hideMark/>
          </w:tcPr>
          <w:p w:rsidR="00000000" w:rsidRDefault="009D0D42">
            <w:pPr>
              <w:pStyle w:val="table10"/>
            </w:pPr>
            <w:r>
              <w:t> </w:t>
            </w:r>
          </w:p>
        </w:tc>
        <w:tc>
          <w:tcPr>
            <w:tcW w:w="612" w:type="pct"/>
            <w:hideMark/>
          </w:tcPr>
          <w:p w:rsidR="00000000" w:rsidRDefault="009D0D42">
            <w:pPr>
              <w:pStyle w:val="table10"/>
            </w:pPr>
            <w:r>
              <w:t> </w:t>
            </w:r>
          </w:p>
        </w:tc>
        <w:tc>
          <w:tcPr>
            <w:tcW w:w="546" w:type="pct"/>
            <w:hideMark/>
          </w:tcPr>
          <w:p w:rsidR="00000000" w:rsidRDefault="009D0D42">
            <w:pPr>
              <w:pStyle w:val="table10"/>
            </w:pPr>
            <w:r>
              <w:t> </w:t>
            </w:r>
          </w:p>
        </w:tc>
      </w:tr>
      <w:tr w:rsidR="00000000">
        <w:trPr>
          <w:trHeight w:val="240"/>
          <w:tblCellSpacing w:w="0" w:type="dxa"/>
        </w:trPr>
        <w:tc>
          <w:tcPr>
            <w:tcW w:w="2501" w:type="pct"/>
            <w:hideMark/>
          </w:tcPr>
          <w:p w:rsidR="00000000" w:rsidRDefault="009D0D42">
            <w:pPr>
              <w:pStyle w:val="table10"/>
            </w:pPr>
            <w:r>
              <w:t>ИТОГО</w:t>
            </w:r>
          </w:p>
        </w:tc>
        <w:tc>
          <w:tcPr>
            <w:tcW w:w="384" w:type="pct"/>
            <w:hideMark/>
          </w:tcPr>
          <w:p w:rsidR="00000000" w:rsidRDefault="009D0D42">
            <w:pPr>
              <w:pStyle w:val="table10"/>
            </w:pPr>
            <w:r>
              <w:t> </w:t>
            </w:r>
          </w:p>
        </w:tc>
        <w:tc>
          <w:tcPr>
            <w:tcW w:w="484" w:type="pct"/>
            <w:hideMark/>
          </w:tcPr>
          <w:p w:rsidR="00000000" w:rsidRDefault="009D0D42">
            <w:pPr>
              <w:pStyle w:val="table10"/>
            </w:pPr>
            <w:r>
              <w:t> </w:t>
            </w:r>
          </w:p>
        </w:tc>
        <w:tc>
          <w:tcPr>
            <w:tcW w:w="473" w:type="pct"/>
            <w:hideMark/>
          </w:tcPr>
          <w:p w:rsidR="00000000" w:rsidRDefault="009D0D42">
            <w:pPr>
              <w:pStyle w:val="table10"/>
            </w:pPr>
            <w:r>
              <w:t> </w:t>
            </w:r>
          </w:p>
        </w:tc>
        <w:tc>
          <w:tcPr>
            <w:tcW w:w="612" w:type="pct"/>
            <w:hideMark/>
          </w:tcPr>
          <w:p w:rsidR="00000000" w:rsidRDefault="009D0D42">
            <w:pPr>
              <w:pStyle w:val="table10"/>
            </w:pPr>
            <w:r>
              <w:t> </w:t>
            </w:r>
          </w:p>
        </w:tc>
        <w:tc>
          <w:tcPr>
            <w:tcW w:w="546"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495"/>
        <w:gridCol w:w="2692"/>
        <w:gridCol w:w="2168"/>
      </w:tblGrid>
      <w:tr w:rsidR="00000000">
        <w:trPr>
          <w:trHeight w:val="240"/>
          <w:tblCellSpacing w:w="0" w:type="dxa"/>
        </w:trPr>
        <w:tc>
          <w:tcPr>
            <w:tcW w:w="2402" w:type="pct"/>
            <w:hideMark/>
          </w:tcPr>
          <w:p w:rsidR="00000000" w:rsidRDefault="009D0D42">
            <w:pPr>
              <w:pStyle w:val="newncpi0"/>
            </w:pPr>
            <w:r>
              <w:t xml:space="preserve">Руководитель организации </w:t>
            </w:r>
            <w:r>
              <w:br/>
              <w:t xml:space="preserve">или уполномоченное им лицо </w:t>
            </w:r>
          </w:p>
        </w:tc>
        <w:tc>
          <w:tcPr>
            <w:tcW w:w="1439"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endform"/>
      </w:pPr>
      <w:r>
        <w:t> </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7220"/>
        <w:gridCol w:w="2135"/>
      </w:tblGrid>
      <w:tr w:rsidR="00000000">
        <w:trPr>
          <w:tblCellSpacing w:w="0" w:type="dxa"/>
        </w:trPr>
        <w:tc>
          <w:tcPr>
            <w:tcW w:w="3859" w:type="pct"/>
            <w:hideMark/>
          </w:tcPr>
          <w:p w:rsidR="00000000" w:rsidRDefault="009D0D42">
            <w:pPr>
              <w:pStyle w:val="newncpi"/>
            </w:pPr>
            <w:r>
              <w:t> </w:t>
            </w:r>
          </w:p>
        </w:tc>
        <w:tc>
          <w:tcPr>
            <w:tcW w:w="1141" w:type="pct"/>
            <w:hideMark/>
          </w:tcPr>
          <w:p w:rsidR="00000000" w:rsidRDefault="009D0D42">
            <w:pPr>
              <w:pStyle w:val="append1"/>
            </w:pPr>
            <w:bookmarkStart w:id="114" w:name="a48"/>
            <w:bookmarkEnd w:id="114"/>
            <w:r>
              <w:t>Приложение 5</w:t>
            </w:r>
          </w:p>
          <w:p w:rsidR="00000000" w:rsidRDefault="009D0D42">
            <w:pPr>
              <w:pStyle w:val="append"/>
            </w:pPr>
            <w:r>
              <w:t xml:space="preserve">к </w:t>
            </w:r>
            <w:hyperlink w:anchor="a1" w:tooltip="+" w:history="1">
              <w:r>
                <w:rPr>
                  <w:rStyle w:val="a3"/>
                </w:rPr>
                <w:t>постановлению</w:t>
              </w:r>
            </w:hyperlink>
            <w:r>
              <w:t xml:space="preserve"> </w:t>
            </w:r>
            <w:r>
              <w:br/>
              <w:t xml:space="preserve">Министерства </w:t>
            </w:r>
            <w:r>
              <w:br/>
              <w:t xml:space="preserve">по налогам и сборам </w:t>
            </w:r>
            <w:r>
              <w:br/>
              <w:t>Республики Беларусь</w:t>
            </w:r>
            <w:r>
              <w:br/>
              <w:t>24.12.2014 № 42</w:t>
            </w:r>
          </w:p>
        </w:tc>
      </w:tr>
    </w:tbl>
    <w:p w:rsidR="00000000" w:rsidRDefault="009D0D42">
      <w:pPr>
        <w:pStyle w:val="begform"/>
      </w:pPr>
      <w:r>
        <w:t> </w:t>
      </w:r>
    </w:p>
    <w:p w:rsidR="00000000" w:rsidRDefault="009D0D42">
      <w:pPr>
        <w:pStyle w:val="onestring"/>
      </w:pPr>
      <w:bookmarkStart w:id="115" w:name="a8"/>
      <w:bookmarkEnd w:id="115"/>
      <w:r>
        <w:t>Форма</w:t>
      </w:r>
    </w:p>
    <w:p w:rsidR="00000000" w:rsidRDefault="009D0D42">
      <w:pPr>
        <w:pStyle w:val="newncpi"/>
      </w:pPr>
      <w:r>
        <w:t> </w:t>
      </w:r>
    </w:p>
    <w:tbl>
      <w:tblPr>
        <w:tblStyle w:val="tablencpi"/>
        <w:tblW w:w="4950" w:type="pct"/>
        <w:tblCellSpacing w:w="0" w:type="dxa"/>
        <w:tblLook w:val="04A0" w:firstRow="1" w:lastRow="0" w:firstColumn="1" w:lastColumn="0" w:noHBand="0" w:noVBand="1"/>
      </w:tblPr>
      <w:tblGrid>
        <w:gridCol w:w="1088"/>
        <w:gridCol w:w="1285"/>
        <w:gridCol w:w="1187"/>
        <w:gridCol w:w="474"/>
        <w:gridCol w:w="528"/>
        <w:gridCol w:w="2558"/>
        <w:gridCol w:w="963"/>
        <w:gridCol w:w="1178"/>
      </w:tblGrid>
      <w:tr w:rsidR="00000000">
        <w:trPr>
          <w:trHeight w:val="240"/>
          <w:tblCellSpacing w:w="0" w:type="dxa"/>
        </w:trPr>
        <w:tc>
          <w:tcPr>
            <w:tcW w:w="2463" w:type="pct"/>
            <w:gridSpan w:val="5"/>
            <w:hideMark/>
          </w:tcPr>
          <w:p w:rsidR="00000000" w:rsidRDefault="009D0D42">
            <w:pPr>
              <w:pStyle w:val="newncpi0"/>
            </w:pPr>
            <w:r>
              <w:t>В инспекцию Министерства по налогам</w:t>
            </w:r>
            <w:r>
              <w:br/>
              <w:t>и сборам Республики Беларусь</w:t>
            </w:r>
          </w:p>
          <w:p w:rsidR="00000000" w:rsidRDefault="009D0D42">
            <w:pPr>
              <w:pStyle w:val="newncpi0"/>
            </w:pPr>
            <w:r>
              <w:t>(далее - инспекция МНС)</w:t>
            </w:r>
          </w:p>
        </w:tc>
        <w:tc>
          <w:tcPr>
            <w:tcW w:w="1901" w:type="pct"/>
            <w:gridSpan w:val="2"/>
            <w:vAlign w:val="center"/>
            <w:hideMark/>
          </w:tcPr>
          <w:p w:rsidR="00000000" w:rsidRDefault="009D0D42">
            <w:pPr>
              <w:pStyle w:val="newncpi0"/>
            </w:pPr>
            <w:r>
              <w:t>Признак</w:t>
            </w:r>
          </w:p>
        </w:tc>
        <w:tc>
          <w:tcPr>
            <w:tcW w:w="636" w:type="pct"/>
            <w:vAlign w:val="center"/>
            <w:hideMark/>
          </w:tcPr>
          <w:p w:rsidR="00000000" w:rsidRDefault="009D0D42">
            <w:pPr>
              <w:pStyle w:val="newncpi0"/>
            </w:pPr>
            <w:r>
              <w:t>Пометить Х</w:t>
            </w:r>
          </w:p>
        </w:tc>
      </w:tr>
      <w:tr w:rsidR="00000000">
        <w:trPr>
          <w:trHeight w:val="240"/>
          <w:tblCellSpacing w:w="0" w:type="dxa"/>
        </w:trPr>
        <w:tc>
          <w:tcPr>
            <w:tcW w:w="2463" w:type="pct"/>
            <w:gridSpan w:val="5"/>
            <w:hideMark/>
          </w:tcPr>
          <w:p w:rsidR="00000000" w:rsidRDefault="009D0D42">
            <w:pPr>
              <w:pStyle w:val="newncpi0"/>
            </w:pPr>
            <w:r>
              <w:t>по ___________________________________</w:t>
            </w:r>
          </w:p>
        </w:tc>
        <w:tc>
          <w:tcPr>
            <w:tcW w:w="1901" w:type="pct"/>
            <w:gridSpan w:val="2"/>
            <w:vMerge w:val="restart"/>
            <w:hideMark/>
          </w:tcPr>
          <w:p w:rsidR="00000000" w:rsidRDefault="009D0D42">
            <w:pPr>
              <w:pStyle w:val="newncpi0"/>
            </w:pPr>
            <w:r>
              <w:t xml:space="preserve">Внесение изменений и (или) дополнений в </w:t>
            </w:r>
            <w:hyperlink w:anchor="a456" w:tooltip="+" w:history="1">
              <w:r>
                <w:rPr>
                  <w:rStyle w:val="a3"/>
                </w:rPr>
                <w:t>часть I</w:t>
              </w:r>
            </w:hyperlink>
            <w:r>
              <w:t xml:space="preserve"> </w:t>
            </w:r>
            <w:r>
              <w:t>налоговой декларации (расчета)</w:t>
            </w:r>
          </w:p>
        </w:tc>
        <w:tc>
          <w:tcPr>
            <w:tcW w:w="636" w:type="pct"/>
            <w:vMerge w:val="restar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(наименование района, города, района в городе)</w:t>
            </w:r>
          </w:p>
        </w:tc>
        <w:tc>
          <w:tcPr>
            <w:tcW w:w="0" w:type="auto"/>
            <w:gridSpan w:val="2"/>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1281" w:type="pct"/>
            <w:gridSpan w:val="2"/>
            <w:hideMark/>
          </w:tcPr>
          <w:p w:rsidR="00000000" w:rsidRDefault="009D0D42">
            <w:pPr>
              <w:pStyle w:val="newncpi0"/>
            </w:pPr>
            <w:r>
              <w:t> </w:t>
            </w:r>
          </w:p>
        </w:tc>
        <w:tc>
          <w:tcPr>
            <w:tcW w:w="897" w:type="pct"/>
            <w:gridSpan w:val="2"/>
            <w:hideMark/>
          </w:tcPr>
          <w:p w:rsidR="00000000" w:rsidRDefault="009D0D42">
            <w:pPr>
              <w:pStyle w:val="newncpi0"/>
            </w:pPr>
            <w:r>
              <w:t> </w:t>
            </w:r>
          </w:p>
        </w:tc>
        <w:tc>
          <w:tcPr>
            <w:tcW w:w="285" w:type="pct"/>
            <w:hideMark/>
          </w:tcPr>
          <w:p w:rsidR="00000000" w:rsidRDefault="009D0D42">
            <w:pPr>
              <w:pStyle w:val="newncpi0"/>
            </w:pPr>
            <w:r>
              <w:t> </w:t>
            </w:r>
          </w:p>
        </w:tc>
        <w:tc>
          <w:tcPr>
            <w:tcW w:w="0" w:type="auto"/>
            <w:gridSpan w:val="2"/>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1281" w:type="pct"/>
            <w:gridSpan w:val="2"/>
            <w:hideMark/>
          </w:tcPr>
          <w:p w:rsidR="00000000" w:rsidRDefault="009D0D42">
            <w:pPr>
              <w:pStyle w:val="newncpi0"/>
            </w:pPr>
            <w:r>
              <w:t>Код инспекции МНС</w:t>
            </w:r>
          </w:p>
        </w:tc>
        <w:tc>
          <w:tcPr>
            <w:tcW w:w="897" w:type="pct"/>
            <w:gridSpan w:val="2"/>
            <w:hideMark/>
          </w:tcPr>
          <w:p w:rsidR="00000000" w:rsidRDefault="009D0D42">
            <w:pPr>
              <w:pStyle w:val="newncpi0"/>
            </w:pPr>
            <w:r>
              <w:t> </w:t>
            </w:r>
          </w:p>
        </w:tc>
        <w:tc>
          <w:tcPr>
            <w:tcW w:w="285" w:type="pct"/>
            <w:hideMark/>
          </w:tcPr>
          <w:p w:rsidR="00000000" w:rsidRDefault="009D0D42">
            <w:pPr>
              <w:pStyle w:val="newncpi0"/>
            </w:pPr>
            <w:r>
              <w:t> </w:t>
            </w:r>
          </w:p>
        </w:tc>
        <w:tc>
          <w:tcPr>
            <w:tcW w:w="1901" w:type="pct"/>
            <w:gridSpan w:val="2"/>
            <w:vMerge w:val="restart"/>
            <w:hideMark/>
          </w:tcPr>
          <w:p w:rsidR="00000000" w:rsidRDefault="009D0D42">
            <w:pPr>
              <w:pStyle w:val="newncpi0"/>
            </w:pPr>
            <w:r>
              <w:t xml:space="preserve">Внесение изменений и (или) дополнений в </w:t>
            </w:r>
            <w:hyperlink w:anchor="a254" w:tooltip="+" w:history="1">
              <w:r>
                <w:rPr>
                  <w:rStyle w:val="a3"/>
                </w:rPr>
                <w:t>часть II</w:t>
              </w:r>
            </w:hyperlink>
            <w:r>
              <w:t xml:space="preserve"> </w:t>
            </w:r>
            <w:r>
              <w:t>налоговой декларации (расчета)</w:t>
            </w:r>
          </w:p>
        </w:tc>
        <w:tc>
          <w:tcPr>
            <w:tcW w:w="636" w:type="pct"/>
            <w:vMerge w:val="restar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newncpi0"/>
            </w:pPr>
            <w:r>
              <w:t> </w:t>
            </w:r>
          </w:p>
        </w:tc>
        <w:tc>
          <w:tcPr>
            <w:tcW w:w="0" w:type="auto"/>
            <w:gridSpan w:val="2"/>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587" w:type="pct"/>
            <w:hideMark/>
          </w:tcPr>
          <w:p w:rsidR="00000000" w:rsidRDefault="009D0D42">
            <w:pPr>
              <w:pStyle w:val="newncpi0"/>
            </w:pPr>
            <w:r>
              <w:t>УНП</w:t>
            </w:r>
            <w:hyperlink w:anchor="a252" w:tooltip="+" w:history="1">
              <w:r>
                <w:rPr>
                  <w:rStyle w:val="a3"/>
                  <w:vertAlign w:val="superscript"/>
                </w:rPr>
                <w:t>1</w:t>
              </w:r>
            </w:hyperlink>
          </w:p>
        </w:tc>
        <w:tc>
          <w:tcPr>
            <w:tcW w:w="1335" w:type="pct"/>
            <w:gridSpan w:val="2"/>
            <w:hideMark/>
          </w:tcPr>
          <w:p w:rsidR="00000000" w:rsidRDefault="009D0D42">
            <w:pPr>
              <w:pStyle w:val="newncpi0"/>
            </w:pPr>
            <w:r>
              <w:t> </w:t>
            </w:r>
          </w:p>
        </w:tc>
        <w:tc>
          <w:tcPr>
            <w:tcW w:w="541" w:type="pct"/>
            <w:gridSpan w:val="2"/>
            <w:hideMark/>
          </w:tcPr>
          <w:p w:rsidR="00000000" w:rsidRDefault="009D0D42">
            <w:pPr>
              <w:pStyle w:val="newncpi0"/>
            </w:pPr>
            <w:r>
              <w:t> </w:t>
            </w:r>
          </w:p>
        </w:tc>
        <w:tc>
          <w:tcPr>
            <w:tcW w:w="0" w:type="auto"/>
            <w:gridSpan w:val="2"/>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63" w:type="pct"/>
            <w:gridSpan w:val="5"/>
            <w:hideMark/>
          </w:tcPr>
          <w:p w:rsidR="00000000" w:rsidRDefault="009D0D42">
            <w:pPr>
              <w:pStyle w:val="newncpi0"/>
            </w:pPr>
            <w:r>
              <w:t> </w:t>
            </w:r>
          </w:p>
        </w:tc>
        <w:tc>
          <w:tcPr>
            <w:tcW w:w="1901" w:type="pct"/>
            <w:gridSpan w:val="2"/>
            <w:vMerge w:val="restart"/>
            <w:hideMark/>
          </w:tcPr>
          <w:p w:rsidR="00000000" w:rsidRDefault="009D0D42">
            <w:pPr>
              <w:pStyle w:val="newncpi0"/>
            </w:pPr>
            <w:r>
              <w:t>Внесение изменений и (или) дополнений в налоговую декларацию (расчет):</w:t>
            </w:r>
          </w:p>
        </w:tc>
        <w:tc>
          <w:tcPr>
            <w:tcW w:w="636" w:type="pc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newncpi0"/>
            </w:pPr>
            <w:r>
              <w:t>_____________________________________</w:t>
            </w:r>
          </w:p>
        </w:tc>
        <w:tc>
          <w:tcPr>
            <w:tcW w:w="0" w:type="auto"/>
            <w:gridSpan w:val="2"/>
            <w:vMerge/>
            <w:vAlign w:val="center"/>
            <w:hideMark/>
          </w:tcPr>
          <w:p w:rsidR="00000000" w:rsidRDefault="009D0D42"/>
        </w:tc>
        <w:tc>
          <w:tcPr>
            <w:tcW w:w="636" w:type="pc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(наименование плательщика)</w:t>
            </w:r>
          </w:p>
        </w:tc>
        <w:tc>
          <w:tcPr>
            <w:tcW w:w="0" w:type="auto"/>
            <w:gridSpan w:val="2"/>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 </w:t>
            </w:r>
          </w:p>
        </w:tc>
        <w:tc>
          <w:tcPr>
            <w:tcW w:w="0" w:type="auto"/>
            <w:gridSpan w:val="2"/>
            <w:vMerge w:val="restart"/>
            <w:tcMar>
              <w:top w:w="0" w:type="dxa"/>
              <w:left w:w="6" w:type="dxa"/>
              <w:bottom w:w="0" w:type="dxa"/>
              <w:right w:w="6" w:type="dxa"/>
            </w:tcMar>
            <w:vAlign w:val="center"/>
            <w:hideMark/>
          </w:tcPr>
          <w:p w:rsidR="00000000" w:rsidRDefault="009D0D42">
            <w:pPr>
              <w:pStyle w:val="newncpi0"/>
            </w:pPr>
            <w:r>
              <w:t xml:space="preserve">в соответствии с </w:t>
            </w:r>
            <w:hyperlink r:id="rId74" w:anchor="a3276" w:tooltip="+" w:history="1">
              <w:r>
                <w:rPr>
                  <w:rStyle w:val="a3"/>
                </w:rPr>
                <w:t>пунктом 5</w:t>
              </w:r>
            </w:hyperlink>
            <w:r>
              <w:t xml:space="preserve"> статьи 70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newncpi0"/>
            </w:pPr>
            <w:r>
              <w:t>_____________________________________</w:t>
            </w:r>
          </w:p>
        </w:tc>
        <w:tc>
          <w:tcPr>
            <w:tcW w:w="0" w:type="auto"/>
            <w:gridSpan w:val="2"/>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(место нахождения плательщика)</w:t>
            </w:r>
          </w:p>
        </w:tc>
        <w:tc>
          <w:tcPr>
            <w:tcW w:w="0" w:type="auto"/>
            <w:gridSpan w:val="2"/>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 </w:t>
            </w:r>
          </w:p>
        </w:tc>
        <w:tc>
          <w:tcPr>
            <w:tcW w:w="0" w:type="auto"/>
            <w:gridSpan w:val="2"/>
            <w:vMerge w:val="restart"/>
            <w:tcMar>
              <w:top w:w="0" w:type="dxa"/>
              <w:left w:w="6" w:type="dxa"/>
              <w:bottom w:w="0" w:type="dxa"/>
              <w:right w:w="6" w:type="dxa"/>
            </w:tcMar>
            <w:vAlign w:val="center"/>
            <w:hideMark/>
          </w:tcPr>
          <w:p w:rsidR="00000000" w:rsidRDefault="009D0D42">
            <w:pPr>
              <w:pStyle w:val="newncpi0"/>
            </w:pPr>
            <w:r>
              <w:t>в связи с обнаружением неполноты сведений или ошибок</w:t>
            </w:r>
          </w:p>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newncpi0"/>
            </w:pPr>
            <w:r>
              <w:t>_____________________________________</w:t>
            </w:r>
          </w:p>
        </w:tc>
        <w:tc>
          <w:tcPr>
            <w:tcW w:w="0" w:type="auto"/>
            <w:gridSpan w:val="2"/>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(фамилия, собственное имя, отчество (если таковое имеется) ответственного лица, телефон)</w:t>
            </w:r>
          </w:p>
        </w:tc>
        <w:tc>
          <w:tcPr>
            <w:tcW w:w="0" w:type="auto"/>
            <w:gridSpan w:val="2"/>
            <w:tcMar>
              <w:top w:w="0" w:type="dxa"/>
              <w:left w:w="6" w:type="dxa"/>
              <w:bottom w:w="0" w:type="dxa"/>
              <w:right w:w="6" w:type="dxa"/>
            </w:tcMar>
            <w:vAlign w:val="center"/>
            <w:hideMark/>
          </w:tcPr>
          <w:p w:rsidR="00000000" w:rsidRDefault="009D0D42">
            <w:pPr>
              <w:pStyle w:val="newncpi0"/>
            </w:pPr>
            <w:r>
              <w:t>Признак представления налоговой декларации (расчета)</w:t>
            </w:r>
          </w:p>
        </w:tc>
        <w:tc>
          <w:tcPr>
            <w:tcW w:w="0" w:type="auto"/>
            <w:tcMar>
              <w:top w:w="0" w:type="dxa"/>
              <w:left w:w="6" w:type="dxa"/>
              <w:bottom w:w="0" w:type="dxa"/>
              <w:right w:w="6" w:type="dxa"/>
            </w:tcMar>
            <w:vAlign w:val="center"/>
            <w:hideMark/>
          </w:tcPr>
          <w:p w:rsidR="00000000" w:rsidRDefault="009D0D42">
            <w:pPr>
              <w:pStyle w:val="newncpi0"/>
            </w:pPr>
            <w:r>
              <w:t>Пометить Х</w:t>
            </w:r>
          </w:p>
        </w:tc>
      </w:tr>
      <w:tr w:rsidR="00000000">
        <w:trPr>
          <w:trHeight w:val="240"/>
          <w:tblCellSpacing w:w="0" w:type="dxa"/>
        </w:trPr>
        <w:tc>
          <w:tcPr>
            <w:tcW w:w="2463" w:type="pct"/>
            <w:gridSpan w:val="5"/>
            <w:hideMark/>
          </w:tcPr>
          <w:p w:rsidR="00000000" w:rsidRDefault="009D0D42">
            <w:pPr>
              <w:pStyle w:val="newncpi0"/>
            </w:pPr>
            <w:r>
              <w:t> </w:t>
            </w:r>
          </w:p>
        </w:tc>
        <w:tc>
          <w:tcPr>
            <w:tcW w:w="0" w:type="auto"/>
            <w:gridSpan w:val="2"/>
            <w:tcMar>
              <w:top w:w="0" w:type="dxa"/>
              <w:left w:w="6" w:type="dxa"/>
              <w:bottom w:w="0" w:type="dxa"/>
              <w:right w:w="6" w:type="dxa"/>
            </w:tcMar>
            <w:vAlign w:val="center"/>
            <w:hideMark/>
          </w:tcPr>
          <w:p w:rsidR="00000000" w:rsidRDefault="009D0D42">
            <w:pPr>
              <w:pStyle w:val="newncpi0"/>
            </w:pPr>
            <w:r>
              <w:t xml:space="preserve">В соответствии с </w:t>
            </w:r>
            <w:hyperlink r:id="rId75" w:anchor="a3463" w:tooltip="+" w:history="1">
              <w:r>
                <w:rPr>
                  <w:rStyle w:val="a3"/>
                </w:rPr>
                <w:t>частью второй</w:t>
              </w:r>
            </w:hyperlink>
            <w:r>
              <w:t xml:space="preserve"> пункта 2</w:t>
            </w:r>
            <w:r>
              <w:rPr>
                <w:vertAlign w:val="superscript"/>
              </w:rPr>
              <w:t>1</w:t>
            </w:r>
            <w:r>
              <w:t xml:space="preserve"> статьи 63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newncpi0"/>
            </w:pPr>
            <w:r>
              <w:t> </w:t>
            </w:r>
          </w:p>
        </w:tc>
        <w:tc>
          <w:tcPr>
            <w:tcW w:w="0" w:type="auto"/>
            <w:gridSpan w:val="2"/>
            <w:tcMar>
              <w:top w:w="0" w:type="dxa"/>
              <w:left w:w="6" w:type="dxa"/>
              <w:bottom w:w="0" w:type="dxa"/>
              <w:right w:w="6" w:type="dxa"/>
            </w:tcMar>
            <w:vAlign w:val="center"/>
            <w:hideMark/>
          </w:tcPr>
          <w:p w:rsidR="00000000" w:rsidRDefault="009D0D42">
            <w:pPr>
              <w:pStyle w:val="newncpi0"/>
            </w:pPr>
            <w:r>
              <w:t xml:space="preserve">В соответствии с </w:t>
            </w:r>
            <w:hyperlink r:id="rId76" w:anchor="a3468" w:tooltip="+" w:history="1">
              <w:r>
                <w:rPr>
                  <w:rStyle w:val="a3"/>
                </w:rPr>
                <w:t>частью пятой</w:t>
              </w:r>
            </w:hyperlink>
            <w:r>
              <w:t xml:space="preserve"> пункта 2</w:t>
            </w:r>
            <w:r>
              <w:rPr>
                <w:vertAlign w:val="superscript"/>
              </w:rPr>
              <w:t>1</w:t>
            </w:r>
            <w:r>
              <w:t xml:space="preserve"> статьи 63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 </w:t>
            </w:r>
          </w:p>
        </w:tc>
        <w:tc>
          <w:tcPr>
            <w:tcW w:w="1381" w:type="pct"/>
            <w:vMerge w:val="restart"/>
            <w:hideMark/>
          </w:tcPr>
          <w:p w:rsidR="00000000" w:rsidRDefault="009D0D42">
            <w:pPr>
              <w:pStyle w:val="newncpi0"/>
            </w:pPr>
            <w:r>
              <w:t>Выбор способа уплаты налога</w:t>
            </w:r>
            <w:hyperlink w:anchor="a255" w:tooltip="+" w:history="1">
              <w:r>
                <w:rPr>
                  <w:rStyle w:val="a3"/>
                  <w:vertAlign w:val="superscript"/>
                </w:rPr>
                <w:t>2</w:t>
              </w:r>
            </w:hyperlink>
          </w:p>
        </w:tc>
        <w:tc>
          <w:tcPr>
            <w:tcW w:w="520" w:type="pct"/>
            <w:hideMark/>
          </w:tcPr>
          <w:p w:rsidR="00000000" w:rsidRDefault="009D0D42">
            <w:pPr>
              <w:pStyle w:val="newncpi0"/>
            </w:pPr>
            <w:r>
              <w:t>ежеквар-</w:t>
            </w:r>
            <w:r>
              <w:br/>
              <w:t>тально</w:t>
            </w:r>
          </w:p>
        </w:tc>
        <w:tc>
          <w:tcPr>
            <w:tcW w:w="636" w:type="pc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 </w:t>
            </w:r>
          </w:p>
        </w:tc>
        <w:tc>
          <w:tcPr>
            <w:tcW w:w="0" w:type="auto"/>
            <w:vMerge/>
            <w:vAlign w:val="center"/>
            <w:hideMark/>
          </w:tcPr>
          <w:p w:rsidR="00000000" w:rsidRDefault="009D0D42"/>
        </w:tc>
        <w:tc>
          <w:tcPr>
            <w:tcW w:w="520" w:type="pct"/>
            <w:hideMark/>
          </w:tcPr>
          <w:p w:rsidR="00000000" w:rsidRDefault="009D0D42">
            <w:pPr>
              <w:pStyle w:val="newncpi0"/>
            </w:pPr>
            <w:r>
              <w:t>один раз в год</w:t>
            </w:r>
          </w:p>
        </w:tc>
        <w:tc>
          <w:tcPr>
            <w:tcW w:w="636" w:type="pct"/>
            <w:hideMark/>
          </w:tcPr>
          <w:p w:rsidR="00000000" w:rsidRDefault="009D0D42">
            <w:pPr>
              <w:pStyle w:val="newncpi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585"/>
        <w:gridCol w:w="1035"/>
        <w:gridCol w:w="1396"/>
        <w:gridCol w:w="2339"/>
      </w:tblGrid>
      <w:tr w:rsidR="00000000">
        <w:trPr>
          <w:trHeight w:val="240"/>
          <w:tblCellSpacing w:w="0" w:type="dxa"/>
        </w:trPr>
        <w:tc>
          <w:tcPr>
            <w:tcW w:w="2451" w:type="pct"/>
            <w:hideMark/>
          </w:tcPr>
          <w:p w:rsidR="00000000" w:rsidRDefault="009D0D42">
            <w:pPr>
              <w:pStyle w:val="newncpi0"/>
            </w:pPr>
            <w:r>
              <w:t xml:space="preserve">дата представления в регистрирующий </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0" w:type="pct"/>
            <w:hideMark/>
          </w:tcPr>
          <w:p w:rsidR="00000000" w:rsidRDefault="009D0D42">
            <w:pPr>
              <w:pStyle w:val="table1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орган заявления о ликвидации</w:t>
            </w:r>
          </w:p>
        </w:tc>
        <w:tc>
          <w:tcPr>
            <w:tcW w:w="553" w:type="pct"/>
            <w:hideMark/>
          </w:tcPr>
          <w:p w:rsidR="00000000" w:rsidRDefault="009D0D42">
            <w:pPr>
              <w:pStyle w:val="undline"/>
            </w:pPr>
            <w:r>
              <w:t>(число)</w:t>
            </w:r>
          </w:p>
        </w:tc>
        <w:tc>
          <w:tcPr>
            <w:tcW w:w="746" w:type="pct"/>
            <w:hideMark/>
          </w:tcPr>
          <w:p w:rsidR="00000000" w:rsidRDefault="009D0D42">
            <w:pPr>
              <w:pStyle w:val="undline"/>
            </w:pPr>
            <w:r>
              <w:t>(номер месяца)</w:t>
            </w:r>
          </w:p>
        </w:tc>
        <w:tc>
          <w:tcPr>
            <w:tcW w:w="1250" w:type="pct"/>
            <w:hideMark/>
          </w:tcPr>
          <w:p w:rsidR="00000000" w:rsidRDefault="009D0D42">
            <w:pPr>
              <w:pStyle w:val="undline"/>
            </w:pPr>
            <w:r>
              <w:t>(четыре цифры года)</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585"/>
        <w:gridCol w:w="1035"/>
        <w:gridCol w:w="1396"/>
        <w:gridCol w:w="2339"/>
      </w:tblGrid>
      <w:tr w:rsidR="00000000">
        <w:trPr>
          <w:trHeight w:val="240"/>
          <w:tblCellSpacing w:w="0" w:type="dxa"/>
        </w:trPr>
        <w:tc>
          <w:tcPr>
            <w:tcW w:w="2451" w:type="pct"/>
            <w:hideMark/>
          </w:tcPr>
          <w:p w:rsidR="00000000" w:rsidRDefault="009D0D42">
            <w:pPr>
              <w:pStyle w:val="newncpi0"/>
            </w:pPr>
            <w:r>
              <w:t>дата прекращения иностранной</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организацией деятельности на территории</w:t>
            </w:r>
          </w:p>
        </w:tc>
        <w:tc>
          <w:tcPr>
            <w:tcW w:w="553" w:type="pct"/>
            <w:hideMark/>
          </w:tcPr>
          <w:p w:rsidR="00000000" w:rsidRDefault="009D0D42">
            <w:pPr>
              <w:pStyle w:val="undline"/>
            </w:pPr>
            <w:r>
              <w:t>(число)</w:t>
            </w:r>
          </w:p>
        </w:tc>
        <w:tc>
          <w:tcPr>
            <w:tcW w:w="746" w:type="pct"/>
            <w:hideMark/>
          </w:tcPr>
          <w:p w:rsidR="00000000" w:rsidRDefault="009D0D42">
            <w:pPr>
              <w:pStyle w:val="undline"/>
            </w:pPr>
            <w:r>
              <w:t>(номер месяца)</w:t>
            </w:r>
          </w:p>
        </w:tc>
        <w:tc>
          <w:tcPr>
            <w:tcW w:w="1251" w:type="pct"/>
            <w:hideMark/>
          </w:tcPr>
          <w:p w:rsidR="00000000" w:rsidRDefault="009D0D42">
            <w:pPr>
              <w:pStyle w:val="undline"/>
            </w:pPr>
            <w:r>
              <w:t>(четыре цифры года)</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Республики Беларусь через постоянное</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представительство</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bl>
    <w:p w:rsidR="00000000" w:rsidRDefault="009D0D42">
      <w:pPr>
        <w:pStyle w:val="newncpi"/>
      </w:pPr>
      <w:r>
        <w:t> </w:t>
      </w:r>
    </w:p>
    <w:p w:rsidR="00000000" w:rsidRDefault="009D0D42">
      <w:pPr>
        <w:pStyle w:val="newncpi"/>
      </w:pPr>
      <w:r>
        <w:rPr>
          <w:rFonts w:eastAsia="Times New Roman"/>
        </w:rPr>
        <w:br w:type="page"/>
      </w:r>
      <w:r>
        <w:t> </w:t>
      </w:r>
    </w:p>
    <w:p w:rsidR="00000000" w:rsidRDefault="009D0D42">
      <w:pPr>
        <w:pStyle w:val="titlep"/>
      </w:pPr>
      <w:r>
        <w:t xml:space="preserve">НАЛОГОВАЯ </w:t>
      </w:r>
      <w:hyperlink r:id="rId77" w:anchor="a1" w:tooltip="-" w:history="1">
        <w:r>
          <w:rPr>
            <w:rStyle w:val="a3"/>
          </w:rPr>
          <w:t>ДЕКЛАРАЦИЯ</w:t>
        </w:r>
      </w:hyperlink>
      <w:r>
        <w:t xml:space="preserve"> (РАСЧЕТ)</w:t>
      </w:r>
      <w:r>
        <w:br/>
      </w:r>
      <w:r>
        <w:t>по земельному налогу (арендной плате за земельные участки) с организаций</w:t>
      </w:r>
    </w:p>
    <w:tbl>
      <w:tblPr>
        <w:tblStyle w:val="tablencpi"/>
        <w:tblW w:w="5000" w:type="pct"/>
        <w:tblCellSpacing w:w="0" w:type="dxa"/>
        <w:tblLook w:val="04A0" w:firstRow="1" w:lastRow="0" w:firstColumn="1" w:lastColumn="0" w:noHBand="0" w:noVBand="1"/>
      </w:tblPr>
      <w:tblGrid>
        <w:gridCol w:w="3774"/>
        <w:gridCol w:w="1798"/>
        <w:gridCol w:w="3783"/>
      </w:tblGrid>
      <w:tr w:rsidR="00000000">
        <w:trPr>
          <w:trHeight w:val="240"/>
          <w:tblCellSpacing w:w="0" w:type="dxa"/>
        </w:trPr>
        <w:tc>
          <w:tcPr>
            <w:tcW w:w="2017" w:type="pct"/>
            <w:hideMark/>
          </w:tcPr>
          <w:p w:rsidR="00000000" w:rsidRDefault="009D0D42">
            <w:pPr>
              <w:pStyle w:val="newncpi0"/>
            </w:pPr>
            <w:r>
              <w:t>за  </w:t>
            </w:r>
          </w:p>
        </w:tc>
        <w:tc>
          <w:tcPr>
            <w:tcW w:w="961" w:type="pct"/>
            <w:hideMark/>
          </w:tcPr>
          <w:p w:rsidR="00000000" w:rsidRDefault="009D0D42">
            <w:pPr>
              <w:pStyle w:val="table10"/>
            </w:pPr>
            <w:r>
              <w:t> </w:t>
            </w:r>
          </w:p>
        </w:tc>
        <w:tc>
          <w:tcPr>
            <w:tcW w:w="2022" w:type="pct"/>
            <w:hideMark/>
          </w:tcPr>
          <w:p w:rsidR="00000000" w:rsidRDefault="009D0D42">
            <w:pPr>
              <w:pStyle w:val="newncpi0"/>
            </w:pPr>
            <w:r>
              <w:t>  год</w:t>
            </w:r>
          </w:p>
        </w:tc>
      </w:tr>
      <w:tr w:rsidR="00000000">
        <w:trPr>
          <w:trHeight w:val="240"/>
          <w:tblCellSpacing w:w="0" w:type="dxa"/>
        </w:trPr>
        <w:tc>
          <w:tcPr>
            <w:tcW w:w="2017" w:type="pct"/>
            <w:hideMark/>
          </w:tcPr>
          <w:p w:rsidR="00000000" w:rsidRDefault="009D0D42">
            <w:pPr>
              <w:pStyle w:val="table10"/>
            </w:pPr>
            <w:r>
              <w:t> </w:t>
            </w:r>
          </w:p>
        </w:tc>
        <w:tc>
          <w:tcPr>
            <w:tcW w:w="961" w:type="pct"/>
            <w:hideMark/>
          </w:tcPr>
          <w:p w:rsidR="00000000" w:rsidRDefault="009D0D42">
            <w:pPr>
              <w:pStyle w:val="undline"/>
            </w:pPr>
            <w:r>
              <w:t>(четыре цифры года)</w:t>
            </w:r>
          </w:p>
        </w:tc>
        <w:tc>
          <w:tcPr>
            <w:tcW w:w="2022" w:type="pct"/>
            <w:hideMark/>
          </w:tcPr>
          <w:p w:rsidR="00000000" w:rsidRDefault="009D0D42">
            <w:pPr>
              <w:pStyle w:val="table10"/>
            </w:pPr>
            <w:r>
              <w:t> </w:t>
            </w:r>
          </w:p>
        </w:tc>
      </w:tr>
    </w:tbl>
    <w:p w:rsidR="00000000" w:rsidRDefault="009D0D42">
      <w:pPr>
        <w:pStyle w:val="newncpi"/>
      </w:pPr>
      <w:r>
        <w:t> </w:t>
      </w:r>
    </w:p>
    <w:p w:rsidR="00000000" w:rsidRDefault="009D0D42">
      <w:pPr>
        <w:pStyle w:val="newncpi0"/>
      </w:pPr>
      <w:bookmarkStart w:id="116" w:name="a456"/>
      <w:bookmarkEnd w:id="116"/>
      <w:r>
        <w:t>Часть I</w:t>
      </w:r>
      <w:r>
        <w:br/>
        <w:t>Расчет земельного налога</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216"/>
        <w:gridCol w:w="1266"/>
        <w:gridCol w:w="771"/>
        <w:gridCol w:w="771"/>
        <w:gridCol w:w="460"/>
        <w:gridCol w:w="848"/>
        <w:gridCol w:w="575"/>
        <w:gridCol w:w="522"/>
        <w:gridCol w:w="920"/>
        <w:gridCol w:w="513"/>
        <w:gridCol w:w="947"/>
        <w:gridCol w:w="656"/>
        <w:gridCol w:w="755"/>
        <w:gridCol w:w="555"/>
        <w:gridCol w:w="462"/>
        <w:gridCol w:w="246"/>
        <w:gridCol w:w="359"/>
        <w:gridCol w:w="505"/>
        <w:gridCol w:w="607"/>
        <w:gridCol w:w="475"/>
        <w:gridCol w:w="475"/>
        <w:gridCol w:w="537"/>
        <w:gridCol w:w="510"/>
      </w:tblGrid>
      <w:tr w:rsidR="00000000">
        <w:trPr>
          <w:trHeight w:val="240"/>
          <w:tblCellSpacing w:w="0" w:type="dxa"/>
        </w:trPr>
        <w:tc>
          <w:tcPr>
            <w:tcW w:w="86" w:type="pct"/>
            <w:vMerge w:val="restart"/>
            <w:vAlign w:val="center"/>
            <w:hideMark/>
          </w:tcPr>
          <w:p w:rsidR="00000000" w:rsidRDefault="009D0D42">
            <w:pPr>
              <w:pStyle w:val="table8"/>
            </w:pPr>
            <w:r>
              <w:t>№</w:t>
            </w:r>
            <w:r>
              <w:br/>
              <w:t>п/п</w:t>
            </w:r>
          </w:p>
        </w:tc>
        <w:tc>
          <w:tcPr>
            <w:tcW w:w="470" w:type="pct"/>
            <w:vMerge w:val="restart"/>
            <w:vAlign w:val="center"/>
            <w:hideMark/>
          </w:tcPr>
          <w:p w:rsidR="00000000" w:rsidRDefault="009D0D42">
            <w:pPr>
              <w:pStyle w:val="table8"/>
            </w:pPr>
            <w:r>
              <w:t>Номер и дата документа, подтверждающего право собственности, постоянного или временного пользования на земельный участок, или номер и дата решения уполномоченного государственного органа</w:t>
            </w:r>
          </w:p>
        </w:tc>
        <w:tc>
          <w:tcPr>
            <w:tcW w:w="251" w:type="pct"/>
            <w:vMerge w:val="restart"/>
            <w:vAlign w:val="center"/>
            <w:hideMark/>
          </w:tcPr>
          <w:p w:rsidR="00000000" w:rsidRDefault="009D0D42">
            <w:pPr>
              <w:pStyle w:val="table8"/>
            </w:pPr>
            <w:r>
              <w:t>Кадаст-</w:t>
            </w:r>
            <w:r>
              <w:br/>
              <w:t>ровый номер земельного участка (при наличии)</w:t>
            </w:r>
          </w:p>
        </w:tc>
        <w:tc>
          <w:tcPr>
            <w:tcW w:w="263" w:type="pct"/>
            <w:vMerge w:val="restart"/>
            <w:vAlign w:val="center"/>
            <w:hideMark/>
          </w:tcPr>
          <w:p w:rsidR="00000000" w:rsidRDefault="009D0D42">
            <w:pPr>
              <w:pStyle w:val="table8"/>
            </w:pPr>
            <w:r>
              <w:t>Функцио-</w:t>
            </w:r>
            <w:r>
              <w:br/>
              <w:t>нал</w:t>
            </w:r>
            <w:r>
              <w:t>ьное исполь-</w:t>
            </w:r>
            <w:r>
              <w:br/>
              <w:t>зование земельного участка (виды оценочных зон)</w:t>
            </w:r>
          </w:p>
        </w:tc>
        <w:tc>
          <w:tcPr>
            <w:tcW w:w="151" w:type="pct"/>
            <w:vMerge w:val="restart"/>
            <w:vAlign w:val="center"/>
            <w:hideMark/>
          </w:tcPr>
          <w:p w:rsidR="00000000" w:rsidRDefault="009D0D42">
            <w:pPr>
              <w:pStyle w:val="table8"/>
            </w:pPr>
            <w:r>
              <w:t>Кате-</w:t>
            </w:r>
            <w:r>
              <w:br/>
              <w:t>гория земель</w:t>
            </w:r>
          </w:p>
        </w:tc>
        <w:tc>
          <w:tcPr>
            <w:tcW w:w="276" w:type="pct"/>
            <w:vMerge w:val="restart"/>
            <w:vAlign w:val="center"/>
            <w:hideMark/>
          </w:tcPr>
          <w:p w:rsidR="00000000" w:rsidRDefault="009D0D42">
            <w:pPr>
              <w:pStyle w:val="table8"/>
            </w:pPr>
            <w:r>
              <w:t>Площадь земель-</w:t>
            </w:r>
            <w:r>
              <w:br/>
              <w:t>ного участка, подлежащая налогооб-</w:t>
            </w:r>
            <w:r>
              <w:br/>
              <w:t>ложению (га)</w:t>
            </w:r>
          </w:p>
        </w:tc>
        <w:tc>
          <w:tcPr>
            <w:tcW w:w="198" w:type="pct"/>
            <w:vMerge w:val="restart"/>
            <w:vAlign w:val="center"/>
            <w:hideMark/>
          </w:tcPr>
          <w:p w:rsidR="00000000" w:rsidRDefault="009D0D42">
            <w:pPr>
              <w:pStyle w:val="table8"/>
            </w:pPr>
            <w:r>
              <w:t>Кадаст-</w:t>
            </w:r>
            <w:r>
              <w:br/>
              <w:t>ровая оценка земель-</w:t>
            </w:r>
            <w:r>
              <w:br/>
              <w:t>ного участка</w:t>
            </w:r>
            <w:r>
              <w:br/>
              <w:t>(баллов)</w:t>
            </w:r>
          </w:p>
        </w:tc>
        <w:tc>
          <w:tcPr>
            <w:tcW w:w="190" w:type="pct"/>
            <w:vMerge w:val="restart"/>
            <w:vAlign w:val="center"/>
            <w:hideMark/>
          </w:tcPr>
          <w:p w:rsidR="00000000" w:rsidRDefault="009D0D42">
            <w:pPr>
              <w:pStyle w:val="table8"/>
            </w:pPr>
            <w:r>
              <w:t>Када-</w:t>
            </w:r>
            <w:r>
              <w:br/>
              <w:t>стровая стои-</w:t>
            </w:r>
            <w:r>
              <w:br/>
              <w:t>мость за 1 кв. м земель-</w:t>
            </w:r>
            <w:r>
              <w:br/>
            </w:r>
            <w:r>
              <w:t>ного участка (тыс. </w:t>
            </w:r>
            <w:r>
              <w:br/>
              <w:t>руб.)</w:t>
            </w:r>
          </w:p>
        </w:tc>
        <w:tc>
          <w:tcPr>
            <w:tcW w:w="333" w:type="pct"/>
            <w:vMerge w:val="restart"/>
            <w:vAlign w:val="center"/>
            <w:hideMark/>
          </w:tcPr>
          <w:p w:rsidR="00000000" w:rsidRDefault="009D0D42">
            <w:pPr>
              <w:pStyle w:val="table8"/>
            </w:pPr>
            <w:r>
              <w:t>Налоговая база - кадастровая стоимость или площадь земельного участка, подлежащего налогообло-</w:t>
            </w:r>
            <w:r>
              <w:br/>
              <w:t xml:space="preserve">жению </w:t>
            </w:r>
            <w:r>
              <w:br/>
              <w:t>(графа 6 х</w:t>
            </w:r>
            <w:r>
              <w:br/>
              <w:t xml:space="preserve">х 10 000 х </w:t>
            </w:r>
            <w:r>
              <w:br/>
              <w:t>х графа 8 или графа 6)</w:t>
            </w:r>
          </w:p>
        </w:tc>
        <w:tc>
          <w:tcPr>
            <w:tcW w:w="184" w:type="pct"/>
            <w:vMerge w:val="restart"/>
            <w:vAlign w:val="center"/>
            <w:hideMark/>
          </w:tcPr>
          <w:p w:rsidR="00000000" w:rsidRDefault="009D0D42">
            <w:pPr>
              <w:pStyle w:val="table8"/>
            </w:pPr>
            <w:r>
              <w:t>Ставка</w:t>
            </w:r>
            <w:r>
              <w:br/>
              <w:t>земель-</w:t>
            </w:r>
            <w:r>
              <w:br/>
              <w:t>ного налога</w:t>
            </w:r>
          </w:p>
        </w:tc>
        <w:tc>
          <w:tcPr>
            <w:tcW w:w="422" w:type="pct"/>
            <w:vMerge w:val="restart"/>
            <w:vAlign w:val="center"/>
            <w:hideMark/>
          </w:tcPr>
          <w:p w:rsidR="00000000" w:rsidRDefault="009D0D42">
            <w:pPr>
              <w:pStyle w:val="table8"/>
            </w:pPr>
            <w:r>
              <w:t>Коэффициент по периоду пользования (количество ме</w:t>
            </w:r>
            <w:r>
              <w:t>сяцев пользования / 12 или количество дней пользования /</w:t>
            </w:r>
            <w:r>
              <w:br/>
              <w:t>/ количество дней в году)</w:t>
            </w:r>
          </w:p>
        </w:tc>
        <w:tc>
          <w:tcPr>
            <w:tcW w:w="242" w:type="pct"/>
            <w:vMerge w:val="restart"/>
            <w:vAlign w:val="center"/>
            <w:hideMark/>
          </w:tcPr>
          <w:p w:rsidR="00000000" w:rsidRDefault="009D0D42">
            <w:pPr>
              <w:pStyle w:val="table8"/>
            </w:pPr>
            <w:r>
              <w:t>Увели-</w:t>
            </w:r>
            <w:r>
              <w:br/>
              <w:t>чение (умень-</w:t>
            </w:r>
            <w:r>
              <w:br/>
              <w:t>шение) ставки (доля единицы)</w:t>
            </w:r>
          </w:p>
        </w:tc>
        <w:tc>
          <w:tcPr>
            <w:tcW w:w="301" w:type="pct"/>
            <w:vMerge w:val="restart"/>
            <w:vAlign w:val="center"/>
            <w:hideMark/>
          </w:tcPr>
          <w:p w:rsidR="00000000" w:rsidRDefault="009D0D42">
            <w:pPr>
              <w:pStyle w:val="table8"/>
            </w:pPr>
            <w:r>
              <w:t>Земельный налог к уплате</w:t>
            </w:r>
            <w:r>
              <w:br/>
              <w:t>(графа 9 х</w:t>
            </w:r>
            <w:r>
              <w:br/>
              <w:t xml:space="preserve">х графа 10 х </w:t>
            </w:r>
            <w:r>
              <w:br/>
              <w:t xml:space="preserve">х графа 11 х </w:t>
            </w:r>
            <w:r>
              <w:br/>
              <w:t>х графа 12) (тыс. руб.)</w:t>
            </w:r>
          </w:p>
        </w:tc>
        <w:tc>
          <w:tcPr>
            <w:tcW w:w="1633" w:type="pct"/>
            <w:gridSpan w:val="10"/>
            <w:vAlign w:val="center"/>
            <w:hideMark/>
          </w:tcPr>
          <w:p w:rsidR="00000000" w:rsidRDefault="009D0D42">
            <w:pPr>
              <w:pStyle w:val="table8"/>
            </w:pPr>
            <w:r>
              <w:t>В том числе по срокам</w:t>
            </w:r>
          </w:p>
        </w:tc>
      </w:tr>
      <w:tr w:rsidR="00000000">
        <w:trPr>
          <w:trHeight w:val="240"/>
          <w:tblCellSpacing w:w="0" w:type="dxa"/>
        </w:trPr>
        <w:tc>
          <w:tcPr>
            <w:tcW w:w="0" w:type="auto"/>
            <w:vMerge/>
            <w:vAlign w:val="center"/>
            <w:hideMark/>
          </w:tcPr>
          <w:p w:rsidR="00000000" w:rsidRDefault="009D0D42">
            <w:pPr>
              <w:rPr>
                <w:sz w:val="16"/>
                <w:szCs w:val="16"/>
              </w:rPr>
            </w:pPr>
          </w:p>
        </w:tc>
        <w:tc>
          <w:tcPr>
            <w:tcW w:w="0" w:type="auto"/>
            <w:vMerge/>
            <w:vAlign w:val="center"/>
            <w:hideMark/>
          </w:tcPr>
          <w:p w:rsidR="00000000" w:rsidRDefault="009D0D42">
            <w:pPr>
              <w:rPr>
                <w:sz w:val="16"/>
                <w:szCs w:val="16"/>
              </w:rPr>
            </w:pPr>
          </w:p>
        </w:tc>
        <w:tc>
          <w:tcPr>
            <w:tcW w:w="0" w:type="auto"/>
            <w:vMerge/>
            <w:vAlign w:val="center"/>
            <w:hideMark/>
          </w:tcPr>
          <w:p w:rsidR="00000000" w:rsidRDefault="009D0D42">
            <w:pPr>
              <w:rPr>
                <w:sz w:val="16"/>
                <w:szCs w:val="16"/>
              </w:rPr>
            </w:pPr>
          </w:p>
        </w:tc>
        <w:tc>
          <w:tcPr>
            <w:tcW w:w="0" w:type="auto"/>
            <w:vMerge/>
            <w:vAlign w:val="center"/>
            <w:hideMark/>
          </w:tcPr>
          <w:p w:rsidR="00000000" w:rsidRDefault="009D0D42">
            <w:pPr>
              <w:rPr>
                <w:sz w:val="16"/>
                <w:szCs w:val="16"/>
              </w:rPr>
            </w:pPr>
          </w:p>
        </w:tc>
        <w:tc>
          <w:tcPr>
            <w:tcW w:w="0" w:type="auto"/>
            <w:vMerge/>
            <w:vAlign w:val="center"/>
            <w:hideMark/>
          </w:tcPr>
          <w:p w:rsidR="00000000" w:rsidRDefault="009D0D42">
            <w:pPr>
              <w:rPr>
                <w:sz w:val="16"/>
                <w:szCs w:val="16"/>
              </w:rPr>
            </w:pPr>
          </w:p>
        </w:tc>
        <w:tc>
          <w:tcPr>
            <w:tcW w:w="0" w:type="auto"/>
            <w:vMerge/>
            <w:vAlign w:val="center"/>
            <w:hideMark/>
          </w:tcPr>
          <w:p w:rsidR="00000000" w:rsidRDefault="009D0D42">
            <w:pPr>
              <w:rPr>
                <w:sz w:val="16"/>
                <w:szCs w:val="16"/>
              </w:rPr>
            </w:pPr>
          </w:p>
        </w:tc>
        <w:tc>
          <w:tcPr>
            <w:tcW w:w="0" w:type="auto"/>
            <w:vMerge/>
            <w:vAlign w:val="center"/>
            <w:hideMark/>
          </w:tcPr>
          <w:p w:rsidR="00000000" w:rsidRDefault="009D0D42">
            <w:pPr>
              <w:rPr>
                <w:sz w:val="16"/>
                <w:szCs w:val="16"/>
              </w:rPr>
            </w:pPr>
          </w:p>
        </w:tc>
        <w:tc>
          <w:tcPr>
            <w:tcW w:w="0" w:type="auto"/>
            <w:vMerge/>
            <w:vAlign w:val="center"/>
            <w:hideMark/>
          </w:tcPr>
          <w:p w:rsidR="00000000" w:rsidRDefault="009D0D42">
            <w:pPr>
              <w:rPr>
                <w:sz w:val="16"/>
                <w:szCs w:val="16"/>
              </w:rPr>
            </w:pPr>
          </w:p>
        </w:tc>
        <w:tc>
          <w:tcPr>
            <w:tcW w:w="0" w:type="auto"/>
            <w:vMerge/>
            <w:vAlign w:val="center"/>
            <w:hideMark/>
          </w:tcPr>
          <w:p w:rsidR="00000000" w:rsidRDefault="009D0D42">
            <w:pPr>
              <w:rPr>
                <w:sz w:val="16"/>
                <w:szCs w:val="16"/>
              </w:rPr>
            </w:pPr>
          </w:p>
        </w:tc>
        <w:tc>
          <w:tcPr>
            <w:tcW w:w="0" w:type="auto"/>
            <w:vMerge/>
            <w:vAlign w:val="center"/>
            <w:hideMark/>
          </w:tcPr>
          <w:p w:rsidR="00000000" w:rsidRDefault="009D0D42">
            <w:pPr>
              <w:rPr>
                <w:sz w:val="16"/>
                <w:szCs w:val="16"/>
              </w:rPr>
            </w:pPr>
          </w:p>
        </w:tc>
        <w:tc>
          <w:tcPr>
            <w:tcW w:w="0" w:type="auto"/>
            <w:vMerge/>
            <w:vAlign w:val="center"/>
            <w:hideMark/>
          </w:tcPr>
          <w:p w:rsidR="00000000" w:rsidRDefault="009D0D42">
            <w:pPr>
              <w:rPr>
                <w:sz w:val="16"/>
                <w:szCs w:val="16"/>
              </w:rPr>
            </w:pPr>
          </w:p>
        </w:tc>
        <w:tc>
          <w:tcPr>
            <w:tcW w:w="0" w:type="auto"/>
            <w:vMerge/>
            <w:vAlign w:val="center"/>
            <w:hideMark/>
          </w:tcPr>
          <w:p w:rsidR="00000000" w:rsidRDefault="009D0D42">
            <w:pPr>
              <w:rPr>
                <w:sz w:val="16"/>
                <w:szCs w:val="16"/>
              </w:rPr>
            </w:pPr>
          </w:p>
        </w:tc>
        <w:tc>
          <w:tcPr>
            <w:tcW w:w="0" w:type="auto"/>
            <w:vMerge/>
            <w:vAlign w:val="center"/>
            <w:hideMark/>
          </w:tcPr>
          <w:p w:rsidR="00000000" w:rsidRDefault="009D0D42">
            <w:pPr>
              <w:rPr>
                <w:sz w:val="16"/>
                <w:szCs w:val="16"/>
              </w:rPr>
            </w:pPr>
          </w:p>
        </w:tc>
        <w:tc>
          <w:tcPr>
            <w:tcW w:w="185" w:type="pct"/>
            <w:vAlign w:val="center"/>
            <w:hideMark/>
          </w:tcPr>
          <w:p w:rsidR="00000000" w:rsidRDefault="009D0D42">
            <w:pPr>
              <w:pStyle w:val="table8"/>
            </w:pPr>
            <w:r>
              <w:t>22 февраля</w:t>
            </w:r>
          </w:p>
        </w:tc>
        <w:tc>
          <w:tcPr>
            <w:tcW w:w="163" w:type="pct"/>
            <w:vAlign w:val="center"/>
            <w:hideMark/>
          </w:tcPr>
          <w:p w:rsidR="00000000" w:rsidRDefault="009D0D42">
            <w:pPr>
              <w:pStyle w:val="table8"/>
            </w:pPr>
            <w:r>
              <w:t>15 апреля</w:t>
            </w:r>
          </w:p>
        </w:tc>
        <w:tc>
          <w:tcPr>
            <w:tcW w:w="110" w:type="pct"/>
            <w:vAlign w:val="center"/>
            <w:hideMark/>
          </w:tcPr>
          <w:p w:rsidR="00000000" w:rsidRDefault="009D0D42">
            <w:pPr>
              <w:pStyle w:val="table8"/>
            </w:pPr>
            <w:r>
              <w:t>22 мая</w:t>
            </w:r>
          </w:p>
        </w:tc>
        <w:tc>
          <w:tcPr>
            <w:tcW w:w="134" w:type="pct"/>
            <w:vAlign w:val="center"/>
            <w:hideMark/>
          </w:tcPr>
          <w:p w:rsidR="00000000" w:rsidRDefault="009D0D42">
            <w:pPr>
              <w:pStyle w:val="table8"/>
            </w:pPr>
            <w:r>
              <w:t>15 июля</w:t>
            </w:r>
          </w:p>
        </w:tc>
        <w:tc>
          <w:tcPr>
            <w:tcW w:w="164" w:type="pct"/>
            <w:vAlign w:val="center"/>
            <w:hideMark/>
          </w:tcPr>
          <w:p w:rsidR="00000000" w:rsidRDefault="009D0D42">
            <w:pPr>
              <w:pStyle w:val="table8"/>
            </w:pPr>
            <w:r>
              <w:t>22 августа</w:t>
            </w:r>
          </w:p>
        </w:tc>
        <w:tc>
          <w:tcPr>
            <w:tcW w:w="203" w:type="pct"/>
            <w:vAlign w:val="center"/>
            <w:hideMark/>
          </w:tcPr>
          <w:p w:rsidR="00000000" w:rsidRDefault="009D0D42">
            <w:pPr>
              <w:pStyle w:val="table8"/>
            </w:pPr>
            <w:r>
              <w:t>15 сентября</w:t>
            </w:r>
          </w:p>
        </w:tc>
        <w:tc>
          <w:tcPr>
            <w:tcW w:w="155" w:type="pct"/>
            <w:vAlign w:val="center"/>
            <w:hideMark/>
          </w:tcPr>
          <w:p w:rsidR="00000000" w:rsidRDefault="009D0D42">
            <w:pPr>
              <w:pStyle w:val="table8"/>
            </w:pPr>
            <w:r>
              <w:t>15 ноября</w:t>
            </w:r>
          </w:p>
        </w:tc>
        <w:tc>
          <w:tcPr>
            <w:tcW w:w="151" w:type="pct"/>
            <w:vAlign w:val="center"/>
            <w:hideMark/>
          </w:tcPr>
          <w:p w:rsidR="00000000" w:rsidRDefault="009D0D42">
            <w:pPr>
              <w:pStyle w:val="table8"/>
            </w:pPr>
            <w:r>
              <w:t>22 ноября</w:t>
            </w:r>
          </w:p>
        </w:tc>
        <w:tc>
          <w:tcPr>
            <w:tcW w:w="181" w:type="pct"/>
            <w:vAlign w:val="center"/>
            <w:hideMark/>
          </w:tcPr>
          <w:p w:rsidR="00000000" w:rsidRDefault="009D0D42">
            <w:pPr>
              <w:pStyle w:val="table8"/>
            </w:pPr>
            <w:r>
              <w:t>22 декабря</w:t>
            </w:r>
          </w:p>
        </w:tc>
        <w:tc>
          <w:tcPr>
            <w:tcW w:w="187" w:type="pct"/>
            <w:vAlign w:val="center"/>
            <w:hideMark/>
          </w:tcPr>
          <w:p w:rsidR="00000000" w:rsidRDefault="009D0D42">
            <w:pPr>
              <w:pStyle w:val="table8"/>
            </w:pPr>
            <w:r>
              <w:t>22 января</w:t>
            </w:r>
            <w:hyperlink w:anchor="a256" w:tooltip="+" w:history="1">
              <w:r>
                <w:rPr>
                  <w:rStyle w:val="a3"/>
                  <w:vertAlign w:val="superscript"/>
                </w:rPr>
                <w:t>3</w:t>
              </w:r>
            </w:hyperlink>
          </w:p>
        </w:tc>
      </w:tr>
      <w:tr w:rsidR="00000000">
        <w:trPr>
          <w:trHeight w:val="240"/>
          <w:tblCellSpacing w:w="0" w:type="dxa"/>
        </w:trPr>
        <w:tc>
          <w:tcPr>
            <w:tcW w:w="86" w:type="pct"/>
            <w:vAlign w:val="center"/>
            <w:hideMark/>
          </w:tcPr>
          <w:p w:rsidR="00000000" w:rsidRDefault="009D0D42">
            <w:pPr>
              <w:pStyle w:val="table8"/>
            </w:pPr>
            <w:r>
              <w:t>1</w:t>
            </w:r>
          </w:p>
        </w:tc>
        <w:tc>
          <w:tcPr>
            <w:tcW w:w="470" w:type="pct"/>
            <w:vAlign w:val="center"/>
            <w:hideMark/>
          </w:tcPr>
          <w:p w:rsidR="00000000" w:rsidRDefault="009D0D42">
            <w:pPr>
              <w:pStyle w:val="table8"/>
            </w:pPr>
            <w:r>
              <w:t>2</w:t>
            </w:r>
          </w:p>
        </w:tc>
        <w:tc>
          <w:tcPr>
            <w:tcW w:w="251" w:type="pct"/>
            <w:vAlign w:val="center"/>
            <w:hideMark/>
          </w:tcPr>
          <w:p w:rsidR="00000000" w:rsidRDefault="009D0D42">
            <w:pPr>
              <w:pStyle w:val="table8"/>
            </w:pPr>
            <w:r>
              <w:t>3</w:t>
            </w:r>
          </w:p>
        </w:tc>
        <w:tc>
          <w:tcPr>
            <w:tcW w:w="263" w:type="pct"/>
            <w:vAlign w:val="center"/>
            <w:hideMark/>
          </w:tcPr>
          <w:p w:rsidR="00000000" w:rsidRDefault="009D0D42">
            <w:pPr>
              <w:pStyle w:val="table8"/>
            </w:pPr>
            <w:r>
              <w:t>4</w:t>
            </w:r>
          </w:p>
        </w:tc>
        <w:tc>
          <w:tcPr>
            <w:tcW w:w="151" w:type="pct"/>
            <w:vAlign w:val="center"/>
            <w:hideMark/>
          </w:tcPr>
          <w:p w:rsidR="00000000" w:rsidRDefault="009D0D42">
            <w:pPr>
              <w:pStyle w:val="table8"/>
            </w:pPr>
            <w:r>
              <w:t>5</w:t>
            </w:r>
          </w:p>
        </w:tc>
        <w:tc>
          <w:tcPr>
            <w:tcW w:w="276" w:type="pct"/>
            <w:vAlign w:val="center"/>
            <w:hideMark/>
          </w:tcPr>
          <w:p w:rsidR="00000000" w:rsidRDefault="009D0D42">
            <w:pPr>
              <w:pStyle w:val="table8"/>
            </w:pPr>
            <w:r>
              <w:t>6</w:t>
            </w:r>
          </w:p>
        </w:tc>
        <w:tc>
          <w:tcPr>
            <w:tcW w:w="198" w:type="pct"/>
            <w:vAlign w:val="center"/>
            <w:hideMark/>
          </w:tcPr>
          <w:p w:rsidR="00000000" w:rsidRDefault="009D0D42">
            <w:pPr>
              <w:pStyle w:val="table8"/>
            </w:pPr>
            <w:r>
              <w:t>7</w:t>
            </w:r>
          </w:p>
        </w:tc>
        <w:tc>
          <w:tcPr>
            <w:tcW w:w="190" w:type="pct"/>
            <w:vAlign w:val="center"/>
            <w:hideMark/>
          </w:tcPr>
          <w:p w:rsidR="00000000" w:rsidRDefault="009D0D42">
            <w:pPr>
              <w:pStyle w:val="table8"/>
            </w:pPr>
            <w:r>
              <w:t>8</w:t>
            </w:r>
          </w:p>
        </w:tc>
        <w:tc>
          <w:tcPr>
            <w:tcW w:w="333" w:type="pct"/>
            <w:vAlign w:val="center"/>
            <w:hideMark/>
          </w:tcPr>
          <w:p w:rsidR="00000000" w:rsidRDefault="009D0D42">
            <w:pPr>
              <w:pStyle w:val="table8"/>
            </w:pPr>
            <w:r>
              <w:t>9</w:t>
            </w:r>
          </w:p>
        </w:tc>
        <w:tc>
          <w:tcPr>
            <w:tcW w:w="184" w:type="pct"/>
            <w:vAlign w:val="center"/>
            <w:hideMark/>
          </w:tcPr>
          <w:p w:rsidR="00000000" w:rsidRDefault="009D0D42">
            <w:pPr>
              <w:pStyle w:val="table8"/>
            </w:pPr>
            <w:r>
              <w:t>10</w:t>
            </w:r>
          </w:p>
        </w:tc>
        <w:tc>
          <w:tcPr>
            <w:tcW w:w="422" w:type="pct"/>
            <w:vAlign w:val="center"/>
            <w:hideMark/>
          </w:tcPr>
          <w:p w:rsidR="00000000" w:rsidRDefault="009D0D42">
            <w:pPr>
              <w:pStyle w:val="table8"/>
            </w:pPr>
            <w:r>
              <w:t>11</w:t>
            </w:r>
          </w:p>
        </w:tc>
        <w:tc>
          <w:tcPr>
            <w:tcW w:w="242" w:type="pct"/>
            <w:vAlign w:val="center"/>
            <w:hideMark/>
          </w:tcPr>
          <w:p w:rsidR="00000000" w:rsidRDefault="009D0D42">
            <w:pPr>
              <w:pStyle w:val="table8"/>
            </w:pPr>
            <w:r>
              <w:t>12</w:t>
            </w:r>
          </w:p>
        </w:tc>
        <w:tc>
          <w:tcPr>
            <w:tcW w:w="301" w:type="pct"/>
            <w:vAlign w:val="center"/>
            <w:hideMark/>
          </w:tcPr>
          <w:p w:rsidR="00000000" w:rsidRDefault="009D0D42">
            <w:pPr>
              <w:pStyle w:val="table8"/>
            </w:pPr>
            <w:r>
              <w:t>13</w:t>
            </w:r>
          </w:p>
        </w:tc>
        <w:tc>
          <w:tcPr>
            <w:tcW w:w="185" w:type="pct"/>
            <w:vAlign w:val="center"/>
            <w:hideMark/>
          </w:tcPr>
          <w:p w:rsidR="00000000" w:rsidRDefault="009D0D42">
            <w:pPr>
              <w:pStyle w:val="table8"/>
            </w:pPr>
            <w:r>
              <w:t>14</w:t>
            </w:r>
          </w:p>
        </w:tc>
        <w:tc>
          <w:tcPr>
            <w:tcW w:w="163" w:type="pct"/>
            <w:vAlign w:val="center"/>
            <w:hideMark/>
          </w:tcPr>
          <w:p w:rsidR="00000000" w:rsidRDefault="009D0D42">
            <w:pPr>
              <w:pStyle w:val="table8"/>
            </w:pPr>
            <w:r>
              <w:t>15</w:t>
            </w:r>
          </w:p>
        </w:tc>
        <w:tc>
          <w:tcPr>
            <w:tcW w:w="110" w:type="pct"/>
            <w:vAlign w:val="center"/>
            <w:hideMark/>
          </w:tcPr>
          <w:p w:rsidR="00000000" w:rsidRDefault="009D0D42">
            <w:pPr>
              <w:pStyle w:val="table8"/>
            </w:pPr>
            <w:r>
              <w:t>16</w:t>
            </w:r>
          </w:p>
        </w:tc>
        <w:tc>
          <w:tcPr>
            <w:tcW w:w="134" w:type="pct"/>
            <w:vAlign w:val="center"/>
            <w:hideMark/>
          </w:tcPr>
          <w:p w:rsidR="00000000" w:rsidRDefault="009D0D42">
            <w:pPr>
              <w:pStyle w:val="table8"/>
            </w:pPr>
            <w:r>
              <w:t>17</w:t>
            </w:r>
          </w:p>
        </w:tc>
        <w:tc>
          <w:tcPr>
            <w:tcW w:w="164" w:type="pct"/>
            <w:vAlign w:val="center"/>
            <w:hideMark/>
          </w:tcPr>
          <w:p w:rsidR="00000000" w:rsidRDefault="009D0D42">
            <w:pPr>
              <w:pStyle w:val="table8"/>
            </w:pPr>
            <w:r>
              <w:t>18</w:t>
            </w:r>
          </w:p>
        </w:tc>
        <w:tc>
          <w:tcPr>
            <w:tcW w:w="203" w:type="pct"/>
            <w:vAlign w:val="center"/>
            <w:hideMark/>
          </w:tcPr>
          <w:p w:rsidR="00000000" w:rsidRDefault="009D0D42">
            <w:pPr>
              <w:pStyle w:val="table8"/>
            </w:pPr>
            <w:r>
              <w:t>19</w:t>
            </w:r>
          </w:p>
        </w:tc>
        <w:tc>
          <w:tcPr>
            <w:tcW w:w="155" w:type="pct"/>
            <w:vAlign w:val="center"/>
            <w:hideMark/>
          </w:tcPr>
          <w:p w:rsidR="00000000" w:rsidRDefault="009D0D42">
            <w:pPr>
              <w:pStyle w:val="table8"/>
            </w:pPr>
            <w:r>
              <w:t>20</w:t>
            </w:r>
          </w:p>
        </w:tc>
        <w:tc>
          <w:tcPr>
            <w:tcW w:w="151" w:type="pct"/>
            <w:vAlign w:val="center"/>
            <w:hideMark/>
          </w:tcPr>
          <w:p w:rsidR="00000000" w:rsidRDefault="009D0D42">
            <w:pPr>
              <w:pStyle w:val="table8"/>
            </w:pPr>
            <w:r>
              <w:t>21</w:t>
            </w:r>
          </w:p>
        </w:tc>
        <w:tc>
          <w:tcPr>
            <w:tcW w:w="181" w:type="pct"/>
            <w:vAlign w:val="center"/>
            <w:hideMark/>
          </w:tcPr>
          <w:p w:rsidR="00000000" w:rsidRDefault="009D0D42">
            <w:pPr>
              <w:pStyle w:val="table8"/>
            </w:pPr>
            <w:r>
              <w:t>22</w:t>
            </w:r>
          </w:p>
        </w:tc>
        <w:tc>
          <w:tcPr>
            <w:tcW w:w="187" w:type="pct"/>
            <w:vAlign w:val="center"/>
            <w:hideMark/>
          </w:tcPr>
          <w:p w:rsidR="00000000" w:rsidRDefault="009D0D42">
            <w:pPr>
              <w:pStyle w:val="table8"/>
            </w:pPr>
            <w:r>
              <w:t>23</w:t>
            </w:r>
          </w:p>
        </w:tc>
      </w:tr>
      <w:tr w:rsidR="00000000">
        <w:trPr>
          <w:trHeight w:val="240"/>
          <w:tblCellSpacing w:w="0" w:type="dxa"/>
        </w:trPr>
        <w:tc>
          <w:tcPr>
            <w:tcW w:w="86" w:type="pct"/>
            <w:hideMark/>
          </w:tcPr>
          <w:p w:rsidR="00000000" w:rsidRDefault="009D0D42">
            <w:pPr>
              <w:pStyle w:val="table8"/>
            </w:pPr>
            <w:r>
              <w:t> </w:t>
            </w:r>
          </w:p>
        </w:tc>
        <w:tc>
          <w:tcPr>
            <w:tcW w:w="470" w:type="pct"/>
            <w:hideMark/>
          </w:tcPr>
          <w:p w:rsidR="00000000" w:rsidRDefault="009D0D42">
            <w:pPr>
              <w:pStyle w:val="table8"/>
            </w:pPr>
            <w:r>
              <w:t> </w:t>
            </w:r>
          </w:p>
        </w:tc>
        <w:tc>
          <w:tcPr>
            <w:tcW w:w="251" w:type="pct"/>
            <w:hideMark/>
          </w:tcPr>
          <w:p w:rsidR="00000000" w:rsidRDefault="009D0D42">
            <w:pPr>
              <w:pStyle w:val="table8"/>
            </w:pPr>
            <w:r>
              <w:t> </w:t>
            </w:r>
          </w:p>
        </w:tc>
        <w:tc>
          <w:tcPr>
            <w:tcW w:w="263" w:type="pct"/>
            <w:hideMark/>
          </w:tcPr>
          <w:p w:rsidR="00000000" w:rsidRDefault="009D0D42">
            <w:pPr>
              <w:pStyle w:val="table8"/>
            </w:pPr>
            <w:r>
              <w:t> </w:t>
            </w:r>
          </w:p>
        </w:tc>
        <w:tc>
          <w:tcPr>
            <w:tcW w:w="151" w:type="pct"/>
            <w:hideMark/>
          </w:tcPr>
          <w:p w:rsidR="00000000" w:rsidRDefault="009D0D42">
            <w:pPr>
              <w:pStyle w:val="table8"/>
            </w:pPr>
            <w:r>
              <w:t> </w:t>
            </w:r>
          </w:p>
        </w:tc>
        <w:tc>
          <w:tcPr>
            <w:tcW w:w="276" w:type="pct"/>
            <w:hideMark/>
          </w:tcPr>
          <w:p w:rsidR="00000000" w:rsidRDefault="009D0D42">
            <w:pPr>
              <w:pStyle w:val="table8"/>
            </w:pPr>
            <w:r>
              <w:t> </w:t>
            </w:r>
          </w:p>
        </w:tc>
        <w:tc>
          <w:tcPr>
            <w:tcW w:w="198" w:type="pct"/>
            <w:hideMark/>
          </w:tcPr>
          <w:p w:rsidR="00000000" w:rsidRDefault="009D0D42">
            <w:pPr>
              <w:pStyle w:val="table8"/>
            </w:pPr>
            <w:r>
              <w:t> </w:t>
            </w:r>
          </w:p>
        </w:tc>
        <w:tc>
          <w:tcPr>
            <w:tcW w:w="190" w:type="pct"/>
            <w:hideMark/>
          </w:tcPr>
          <w:p w:rsidR="00000000" w:rsidRDefault="009D0D42">
            <w:pPr>
              <w:pStyle w:val="table8"/>
            </w:pPr>
            <w:r>
              <w:t> </w:t>
            </w:r>
          </w:p>
        </w:tc>
        <w:tc>
          <w:tcPr>
            <w:tcW w:w="333" w:type="pct"/>
            <w:hideMark/>
          </w:tcPr>
          <w:p w:rsidR="00000000" w:rsidRDefault="009D0D42">
            <w:pPr>
              <w:pStyle w:val="table8"/>
            </w:pPr>
            <w:r>
              <w:t> </w:t>
            </w:r>
          </w:p>
        </w:tc>
        <w:tc>
          <w:tcPr>
            <w:tcW w:w="184" w:type="pct"/>
            <w:hideMark/>
          </w:tcPr>
          <w:p w:rsidR="00000000" w:rsidRDefault="009D0D42">
            <w:pPr>
              <w:pStyle w:val="table8"/>
            </w:pPr>
            <w:r>
              <w:t> </w:t>
            </w:r>
          </w:p>
        </w:tc>
        <w:tc>
          <w:tcPr>
            <w:tcW w:w="422" w:type="pct"/>
            <w:hideMark/>
          </w:tcPr>
          <w:p w:rsidR="00000000" w:rsidRDefault="009D0D42">
            <w:pPr>
              <w:pStyle w:val="table8"/>
            </w:pPr>
            <w:r>
              <w:t> </w:t>
            </w:r>
          </w:p>
        </w:tc>
        <w:tc>
          <w:tcPr>
            <w:tcW w:w="242" w:type="pct"/>
            <w:hideMark/>
          </w:tcPr>
          <w:p w:rsidR="00000000" w:rsidRDefault="009D0D42">
            <w:pPr>
              <w:pStyle w:val="table8"/>
            </w:pPr>
            <w:r>
              <w:t> </w:t>
            </w:r>
          </w:p>
        </w:tc>
        <w:tc>
          <w:tcPr>
            <w:tcW w:w="301" w:type="pct"/>
            <w:hideMark/>
          </w:tcPr>
          <w:p w:rsidR="00000000" w:rsidRDefault="009D0D42">
            <w:pPr>
              <w:pStyle w:val="table8"/>
            </w:pPr>
            <w:r>
              <w:t> </w:t>
            </w:r>
          </w:p>
        </w:tc>
        <w:tc>
          <w:tcPr>
            <w:tcW w:w="185" w:type="pct"/>
            <w:hideMark/>
          </w:tcPr>
          <w:p w:rsidR="00000000" w:rsidRDefault="009D0D42">
            <w:pPr>
              <w:pStyle w:val="table8"/>
            </w:pPr>
            <w:r>
              <w:t> </w:t>
            </w:r>
          </w:p>
        </w:tc>
        <w:tc>
          <w:tcPr>
            <w:tcW w:w="163" w:type="pct"/>
            <w:hideMark/>
          </w:tcPr>
          <w:p w:rsidR="00000000" w:rsidRDefault="009D0D42">
            <w:pPr>
              <w:pStyle w:val="table8"/>
            </w:pPr>
            <w:r>
              <w:t> </w:t>
            </w:r>
          </w:p>
        </w:tc>
        <w:tc>
          <w:tcPr>
            <w:tcW w:w="110" w:type="pct"/>
            <w:hideMark/>
          </w:tcPr>
          <w:p w:rsidR="00000000" w:rsidRDefault="009D0D42">
            <w:pPr>
              <w:pStyle w:val="table8"/>
            </w:pPr>
            <w:r>
              <w:t> </w:t>
            </w:r>
          </w:p>
        </w:tc>
        <w:tc>
          <w:tcPr>
            <w:tcW w:w="134" w:type="pct"/>
            <w:hideMark/>
          </w:tcPr>
          <w:p w:rsidR="00000000" w:rsidRDefault="009D0D42">
            <w:pPr>
              <w:pStyle w:val="table8"/>
            </w:pPr>
            <w:r>
              <w:t> </w:t>
            </w:r>
          </w:p>
        </w:tc>
        <w:tc>
          <w:tcPr>
            <w:tcW w:w="164" w:type="pct"/>
            <w:hideMark/>
          </w:tcPr>
          <w:p w:rsidR="00000000" w:rsidRDefault="009D0D42">
            <w:pPr>
              <w:pStyle w:val="table8"/>
            </w:pPr>
            <w:r>
              <w:t> </w:t>
            </w:r>
          </w:p>
        </w:tc>
        <w:tc>
          <w:tcPr>
            <w:tcW w:w="203" w:type="pct"/>
            <w:hideMark/>
          </w:tcPr>
          <w:p w:rsidR="00000000" w:rsidRDefault="009D0D42">
            <w:pPr>
              <w:pStyle w:val="table8"/>
            </w:pPr>
            <w:r>
              <w:t> </w:t>
            </w:r>
          </w:p>
        </w:tc>
        <w:tc>
          <w:tcPr>
            <w:tcW w:w="155" w:type="pct"/>
            <w:hideMark/>
          </w:tcPr>
          <w:p w:rsidR="00000000" w:rsidRDefault="009D0D42">
            <w:pPr>
              <w:pStyle w:val="table8"/>
            </w:pPr>
            <w:r>
              <w:t> </w:t>
            </w:r>
          </w:p>
        </w:tc>
        <w:tc>
          <w:tcPr>
            <w:tcW w:w="151" w:type="pct"/>
            <w:hideMark/>
          </w:tcPr>
          <w:p w:rsidR="00000000" w:rsidRDefault="009D0D42">
            <w:pPr>
              <w:pStyle w:val="table8"/>
            </w:pPr>
            <w:r>
              <w:t> </w:t>
            </w:r>
          </w:p>
        </w:tc>
        <w:tc>
          <w:tcPr>
            <w:tcW w:w="181" w:type="pct"/>
            <w:hideMark/>
          </w:tcPr>
          <w:p w:rsidR="00000000" w:rsidRDefault="009D0D42">
            <w:pPr>
              <w:pStyle w:val="table8"/>
            </w:pPr>
            <w:r>
              <w:t> </w:t>
            </w:r>
          </w:p>
        </w:tc>
        <w:tc>
          <w:tcPr>
            <w:tcW w:w="187" w:type="pct"/>
            <w:hideMark/>
          </w:tcPr>
          <w:p w:rsidR="00000000" w:rsidRDefault="009D0D42">
            <w:pPr>
              <w:pStyle w:val="table8"/>
            </w:pPr>
            <w:r>
              <w:t> </w:t>
            </w:r>
          </w:p>
        </w:tc>
      </w:tr>
      <w:tr w:rsidR="00000000">
        <w:trPr>
          <w:trHeight w:val="240"/>
          <w:tblCellSpacing w:w="0" w:type="dxa"/>
        </w:trPr>
        <w:tc>
          <w:tcPr>
            <w:tcW w:w="86" w:type="pct"/>
            <w:hideMark/>
          </w:tcPr>
          <w:p w:rsidR="00000000" w:rsidRDefault="009D0D42">
            <w:pPr>
              <w:pStyle w:val="table8"/>
            </w:pPr>
            <w:r>
              <w:t> </w:t>
            </w:r>
          </w:p>
        </w:tc>
        <w:tc>
          <w:tcPr>
            <w:tcW w:w="470" w:type="pct"/>
            <w:hideMark/>
          </w:tcPr>
          <w:p w:rsidR="00000000" w:rsidRDefault="009D0D42">
            <w:pPr>
              <w:pStyle w:val="table8"/>
            </w:pPr>
            <w:r>
              <w:t> </w:t>
            </w:r>
          </w:p>
        </w:tc>
        <w:tc>
          <w:tcPr>
            <w:tcW w:w="251" w:type="pct"/>
            <w:hideMark/>
          </w:tcPr>
          <w:p w:rsidR="00000000" w:rsidRDefault="009D0D42">
            <w:pPr>
              <w:pStyle w:val="table8"/>
            </w:pPr>
            <w:r>
              <w:t> </w:t>
            </w:r>
          </w:p>
        </w:tc>
        <w:tc>
          <w:tcPr>
            <w:tcW w:w="263" w:type="pct"/>
            <w:hideMark/>
          </w:tcPr>
          <w:p w:rsidR="00000000" w:rsidRDefault="009D0D42">
            <w:pPr>
              <w:pStyle w:val="table8"/>
            </w:pPr>
            <w:r>
              <w:t> </w:t>
            </w:r>
          </w:p>
        </w:tc>
        <w:tc>
          <w:tcPr>
            <w:tcW w:w="151" w:type="pct"/>
            <w:hideMark/>
          </w:tcPr>
          <w:p w:rsidR="00000000" w:rsidRDefault="009D0D42">
            <w:pPr>
              <w:pStyle w:val="table8"/>
            </w:pPr>
            <w:r>
              <w:t> </w:t>
            </w:r>
          </w:p>
        </w:tc>
        <w:tc>
          <w:tcPr>
            <w:tcW w:w="276" w:type="pct"/>
            <w:hideMark/>
          </w:tcPr>
          <w:p w:rsidR="00000000" w:rsidRDefault="009D0D42">
            <w:pPr>
              <w:pStyle w:val="table8"/>
            </w:pPr>
            <w:r>
              <w:t> </w:t>
            </w:r>
          </w:p>
        </w:tc>
        <w:tc>
          <w:tcPr>
            <w:tcW w:w="198" w:type="pct"/>
            <w:hideMark/>
          </w:tcPr>
          <w:p w:rsidR="00000000" w:rsidRDefault="009D0D42">
            <w:pPr>
              <w:pStyle w:val="table8"/>
            </w:pPr>
            <w:r>
              <w:t> </w:t>
            </w:r>
          </w:p>
        </w:tc>
        <w:tc>
          <w:tcPr>
            <w:tcW w:w="190" w:type="pct"/>
            <w:hideMark/>
          </w:tcPr>
          <w:p w:rsidR="00000000" w:rsidRDefault="009D0D42">
            <w:pPr>
              <w:pStyle w:val="table8"/>
            </w:pPr>
            <w:r>
              <w:t> </w:t>
            </w:r>
          </w:p>
        </w:tc>
        <w:tc>
          <w:tcPr>
            <w:tcW w:w="333" w:type="pct"/>
            <w:hideMark/>
          </w:tcPr>
          <w:p w:rsidR="00000000" w:rsidRDefault="009D0D42">
            <w:pPr>
              <w:pStyle w:val="table8"/>
            </w:pPr>
            <w:r>
              <w:t> </w:t>
            </w:r>
          </w:p>
        </w:tc>
        <w:tc>
          <w:tcPr>
            <w:tcW w:w="184" w:type="pct"/>
            <w:hideMark/>
          </w:tcPr>
          <w:p w:rsidR="00000000" w:rsidRDefault="009D0D42">
            <w:pPr>
              <w:pStyle w:val="table8"/>
            </w:pPr>
            <w:r>
              <w:t> </w:t>
            </w:r>
          </w:p>
        </w:tc>
        <w:tc>
          <w:tcPr>
            <w:tcW w:w="422" w:type="pct"/>
            <w:hideMark/>
          </w:tcPr>
          <w:p w:rsidR="00000000" w:rsidRDefault="009D0D42">
            <w:pPr>
              <w:pStyle w:val="table8"/>
            </w:pPr>
            <w:r>
              <w:t> </w:t>
            </w:r>
          </w:p>
        </w:tc>
        <w:tc>
          <w:tcPr>
            <w:tcW w:w="242" w:type="pct"/>
            <w:hideMark/>
          </w:tcPr>
          <w:p w:rsidR="00000000" w:rsidRDefault="009D0D42">
            <w:pPr>
              <w:pStyle w:val="table8"/>
            </w:pPr>
            <w:r>
              <w:t> </w:t>
            </w:r>
          </w:p>
        </w:tc>
        <w:tc>
          <w:tcPr>
            <w:tcW w:w="301" w:type="pct"/>
            <w:hideMark/>
          </w:tcPr>
          <w:p w:rsidR="00000000" w:rsidRDefault="009D0D42">
            <w:pPr>
              <w:pStyle w:val="table8"/>
            </w:pPr>
            <w:r>
              <w:t> </w:t>
            </w:r>
          </w:p>
        </w:tc>
        <w:tc>
          <w:tcPr>
            <w:tcW w:w="185" w:type="pct"/>
            <w:hideMark/>
          </w:tcPr>
          <w:p w:rsidR="00000000" w:rsidRDefault="009D0D42">
            <w:pPr>
              <w:pStyle w:val="table8"/>
            </w:pPr>
            <w:r>
              <w:t> </w:t>
            </w:r>
          </w:p>
        </w:tc>
        <w:tc>
          <w:tcPr>
            <w:tcW w:w="163" w:type="pct"/>
            <w:hideMark/>
          </w:tcPr>
          <w:p w:rsidR="00000000" w:rsidRDefault="009D0D42">
            <w:pPr>
              <w:pStyle w:val="table8"/>
            </w:pPr>
            <w:r>
              <w:t> </w:t>
            </w:r>
          </w:p>
        </w:tc>
        <w:tc>
          <w:tcPr>
            <w:tcW w:w="110" w:type="pct"/>
            <w:hideMark/>
          </w:tcPr>
          <w:p w:rsidR="00000000" w:rsidRDefault="009D0D42">
            <w:pPr>
              <w:pStyle w:val="table8"/>
            </w:pPr>
            <w:r>
              <w:t> </w:t>
            </w:r>
          </w:p>
        </w:tc>
        <w:tc>
          <w:tcPr>
            <w:tcW w:w="134" w:type="pct"/>
            <w:hideMark/>
          </w:tcPr>
          <w:p w:rsidR="00000000" w:rsidRDefault="009D0D42">
            <w:pPr>
              <w:pStyle w:val="table8"/>
            </w:pPr>
            <w:r>
              <w:t> </w:t>
            </w:r>
          </w:p>
        </w:tc>
        <w:tc>
          <w:tcPr>
            <w:tcW w:w="164" w:type="pct"/>
            <w:hideMark/>
          </w:tcPr>
          <w:p w:rsidR="00000000" w:rsidRDefault="009D0D42">
            <w:pPr>
              <w:pStyle w:val="table8"/>
            </w:pPr>
            <w:r>
              <w:t> </w:t>
            </w:r>
          </w:p>
        </w:tc>
        <w:tc>
          <w:tcPr>
            <w:tcW w:w="203" w:type="pct"/>
            <w:hideMark/>
          </w:tcPr>
          <w:p w:rsidR="00000000" w:rsidRDefault="009D0D42">
            <w:pPr>
              <w:pStyle w:val="table8"/>
            </w:pPr>
            <w:r>
              <w:t> </w:t>
            </w:r>
          </w:p>
        </w:tc>
        <w:tc>
          <w:tcPr>
            <w:tcW w:w="155" w:type="pct"/>
            <w:hideMark/>
          </w:tcPr>
          <w:p w:rsidR="00000000" w:rsidRDefault="009D0D42">
            <w:pPr>
              <w:pStyle w:val="table8"/>
            </w:pPr>
            <w:r>
              <w:t> </w:t>
            </w:r>
          </w:p>
        </w:tc>
        <w:tc>
          <w:tcPr>
            <w:tcW w:w="151" w:type="pct"/>
            <w:hideMark/>
          </w:tcPr>
          <w:p w:rsidR="00000000" w:rsidRDefault="009D0D42">
            <w:pPr>
              <w:pStyle w:val="table8"/>
            </w:pPr>
            <w:r>
              <w:t> </w:t>
            </w:r>
          </w:p>
        </w:tc>
        <w:tc>
          <w:tcPr>
            <w:tcW w:w="181" w:type="pct"/>
            <w:hideMark/>
          </w:tcPr>
          <w:p w:rsidR="00000000" w:rsidRDefault="009D0D42">
            <w:pPr>
              <w:pStyle w:val="table8"/>
            </w:pPr>
            <w:r>
              <w:t> </w:t>
            </w:r>
          </w:p>
        </w:tc>
        <w:tc>
          <w:tcPr>
            <w:tcW w:w="187" w:type="pct"/>
            <w:hideMark/>
          </w:tcPr>
          <w:p w:rsidR="00000000" w:rsidRDefault="009D0D42">
            <w:pPr>
              <w:pStyle w:val="table8"/>
            </w:pPr>
            <w:r>
              <w:t> </w:t>
            </w:r>
          </w:p>
        </w:tc>
      </w:tr>
      <w:tr w:rsidR="00000000">
        <w:trPr>
          <w:trHeight w:val="240"/>
          <w:tblCellSpacing w:w="0" w:type="dxa"/>
        </w:trPr>
        <w:tc>
          <w:tcPr>
            <w:tcW w:w="86" w:type="pct"/>
            <w:hideMark/>
          </w:tcPr>
          <w:p w:rsidR="00000000" w:rsidRDefault="009D0D42">
            <w:pPr>
              <w:pStyle w:val="table8"/>
            </w:pPr>
            <w:r>
              <w:t> </w:t>
            </w:r>
          </w:p>
        </w:tc>
        <w:tc>
          <w:tcPr>
            <w:tcW w:w="470" w:type="pct"/>
            <w:hideMark/>
          </w:tcPr>
          <w:p w:rsidR="00000000" w:rsidRDefault="009D0D42">
            <w:pPr>
              <w:pStyle w:val="table8"/>
            </w:pPr>
            <w:r>
              <w:t> </w:t>
            </w:r>
          </w:p>
        </w:tc>
        <w:tc>
          <w:tcPr>
            <w:tcW w:w="251" w:type="pct"/>
            <w:hideMark/>
          </w:tcPr>
          <w:p w:rsidR="00000000" w:rsidRDefault="009D0D42">
            <w:pPr>
              <w:pStyle w:val="table8"/>
            </w:pPr>
            <w:r>
              <w:t> </w:t>
            </w:r>
          </w:p>
        </w:tc>
        <w:tc>
          <w:tcPr>
            <w:tcW w:w="263" w:type="pct"/>
            <w:hideMark/>
          </w:tcPr>
          <w:p w:rsidR="00000000" w:rsidRDefault="009D0D42">
            <w:pPr>
              <w:pStyle w:val="table8"/>
            </w:pPr>
            <w:r>
              <w:t> </w:t>
            </w:r>
          </w:p>
        </w:tc>
        <w:tc>
          <w:tcPr>
            <w:tcW w:w="151" w:type="pct"/>
            <w:hideMark/>
          </w:tcPr>
          <w:p w:rsidR="00000000" w:rsidRDefault="009D0D42">
            <w:pPr>
              <w:pStyle w:val="table8"/>
            </w:pPr>
            <w:r>
              <w:t> </w:t>
            </w:r>
          </w:p>
        </w:tc>
        <w:tc>
          <w:tcPr>
            <w:tcW w:w="276" w:type="pct"/>
            <w:hideMark/>
          </w:tcPr>
          <w:p w:rsidR="00000000" w:rsidRDefault="009D0D42">
            <w:pPr>
              <w:pStyle w:val="table8"/>
            </w:pPr>
            <w:r>
              <w:t> </w:t>
            </w:r>
          </w:p>
        </w:tc>
        <w:tc>
          <w:tcPr>
            <w:tcW w:w="198" w:type="pct"/>
            <w:hideMark/>
          </w:tcPr>
          <w:p w:rsidR="00000000" w:rsidRDefault="009D0D42">
            <w:pPr>
              <w:pStyle w:val="table8"/>
            </w:pPr>
            <w:r>
              <w:t> </w:t>
            </w:r>
          </w:p>
        </w:tc>
        <w:tc>
          <w:tcPr>
            <w:tcW w:w="190" w:type="pct"/>
            <w:hideMark/>
          </w:tcPr>
          <w:p w:rsidR="00000000" w:rsidRDefault="009D0D42">
            <w:pPr>
              <w:pStyle w:val="table8"/>
            </w:pPr>
            <w:r>
              <w:t> </w:t>
            </w:r>
          </w:p>
        </w:tc>
        <w:tc>
          <w:tcPr>
            <w:tcW w:w="333" w:type="pct"/>
            <w:hideMark/>
          </w:tcPr>
          <w:p w:rsidR="00000000" w:rsidRDefault="009D0D42">
            <w:pPr>
              <w:pStyle w:val="table8"/>
            </w:pPr>
            <w:r>
              <w:t> </w:t>
            </w:r>
          </w:p>
        </w:tc>
        <w:tc>
          <w:tcPr>
            <w:tcW w:w="184" w:type="pct"/>
            <w:hideMark/>
          </w:tcPr>
          <w:p w:rsidR="00000000" w:rsidRDefault="009D0D42">
            <w:pPr>
              <w:pStyle w:val="table8"/>
            </w:pPr>
            <w:r>
              <w:t> </w:t>
            </w:r>
          </w:p>
        </w:tc>
        <w:tc>
          <w:tcPr>
            <w:tcW w:w="422" w:type="pct"/>
            <w:hideMark/>
          </w:tcPr>
          <w:p w:rsidR="00000000" w:rsidRDefault="009D0D42">
            <w:pPr>
              <w:pStyle w:val="table8"/>
            </w:pPr>
            <w:r>
              <w:t> </w:t>
            </w:r>
          </w:p>
        </w:tc>
        <w:tc>
          <w:tcPr>
            <w:tcW w:w="242" w:type="pct"/>
            <w:hideMark/>
          </w:tcPr>
          <w:p w:rsidR="00000000" w:rsidRDefault="009D0D42">
            <w:pPr>
              <w:pStyle w:val="table8"/>
            </w:pPr>
            <w:r>
              <w:t> </w:t>
            </w:r>
          </w:p>
        </w:tc>
        <w:tc>
          <w:tcPr>
            <w:tcW w:w="301" w:type="pct"/>
            <w:hideMark/>
          </w:tcPr>
          <w:p w:rsidR="00000000" w:rsidRDefault="009D0D42">
            <w:pPr>
              <w:pStyle w:val="table8"/>
            </w:pPr>
            <w:r>
              <w:t> </w:t>
            </w:r>
          </w:p>
        </w:tc>
        <w:tc>
          <w:tcPr>
            <w:tcW w:w="185" w:type="pct"/>
            <w:hideMark/>
          </w:tcPr>
          <w:p w:rsidR="00000000" w:rsidRDefault="009D0D42">
            <w:pPr>
              <w:pStyle w:val="table8"/>
            </w:pPr>
            <w:r>
              <w:t> </w:t>
            </w:r>
          </w:p>
        </w:tc>
        <w:tc>
          <w:tcPr>
            <w:tcW w:w="163" w:type="pct"/>
            <w:hideMark/>
          </w:tcPr>
          <w:p w:rsidR="00000000" w:rsidRDefault="009D0D42">
            <w:pPr>
              <w:pStyle w:val="table8"/>
            </w:pPr>
            <w:r>
              <w:t> </w:t>
            </w:r>
          </w:p>
        </w:tc>
        <w:tc>
          <w:tcPr>
            <w:tcW w:w="110" w:type="pct"/>
            <w:hideMark/>
          </w:tcPr>
          <w:p w:rsidR="00000000" w:rsidRDefault="009D0D42">
            <w:pPr>
              <w:pStyle w:val="table8"/>
            </w:pPr>
            <w:r>
              <w:t> </w:t>
            </w:r>
          </w:p>
        </w:tc>
        <w:tc>
          <w:tcPr>
            <w:tcW w:w="134" w:type="pct"/>
            <w:hideMark/>
          </w:tcPr>
          <w:p w:rsidR="00000000" w:rsidRDefault="009D0D42">
            <w:pPr>
              <w:pStyle w:val="table8"/>
            </w:pPr>
            <w:r>
              <w:t> </w:t>
            </w:r>
          </w:p>
        </w:tc>
        <w:tc>
          <w:tcPr>
            <w:tcW w:w="164" w:type="pct"/>
            <w:hideMark/>
          </w:tcPr>
          <w:p w:rsidR="00000000" w:rsidRDefault="009D0D42">
            <w:pPr>
              <w:pStyle w:val="table8"/>
            </w:pPr>
            <w:r>
              <w:t> </w:t>
            </w:r>
          </w:p>
        </w:tc>
        <w:tc>
          <w:tcPr>
            <w:tcW w:w="203" w:type="pct"/>
            <w:hideMark/>
          </w:tcPr>
          <w:p w:rsidR="00000000" w:rsidRDefault="009D0D42">
            <w:pPr>
              <w:pStyle w:val="table8"/>
            </w:pPr>
            <w:r>
              <w:t> </w:t>
            </w:r>
          </w:p>
        </w:tc>
        <w:tc>
          <w:tcPr>
            <w:tcW w:w="155" w:type="pct"/>
            <w:hideMark/>
          </w:tcPr>
          <w:p w:rsidR="00000000" w:rsidRDefault="009D0D42">
            <w:pPr>
              <w:pStyle w:val="table8"/>
            </w:pPr>
            <w:r>
              <w:t> </w:t>
            </w:r>
          </w:p>
        </w:tc>
        <w:tc>
          <w:tcPr>
            <w:tcW w:w="151" w:type="pct"/>
            <w:hideMark/>
          </w:tcPr>
          <w:p w:rsidR="00000000" w:rsidRDefault="009D0D42">
            <w:pPr>
              <w:pStyle w:val="table8"/>
            </w:pPr>
            <w:r>
              <w:t> </w:t>
            </w:r>
          </w:p>
        </w:tc>
        <w:tc>
          <w:tcPr>
            <w:tcW w:w="181" w:type="pct"/>
            <w:hideMark/>
          </w:tcPr>
          <w:p w:rsidR="00000000" w:rsidRDefault="009D0D42">
            <w:pPr>
              <w:pStyle w:val="table8"/>
            </w:pPr>
            <w:r>
              <w:t> </w:t>
            </w:r>
          </w:p>
        </w:tc>
        <w:tc>
          <w:tcPr>
            <w:tcW w:w="187" w:type="pct"/>
            <w:hideMark/>
          </w:tcPr>
          <w:p w:rsidR="00000000" w:rsidRDefault="009D0D42">
            <w:pPr>
              <w:pStyle w:val="table8"/>
            </w:pPr>
            <w:r>
              <w:t> </w:t>
            </w:r>
          </w:p>
        </w:tc>
      </w:tr>
      <w:tr w:rsidR="00000000">
        <w:trPr>
          <w:trHeight w:val="240"/>
          <w:tblCellSpacing w:w="0" w:type="dxa"/>
        </w:trPr>
        <w:tc>
          <w:tcPr>
            <w:tcW w:w="86" w:type="pct"/>
            <w:hideMark/>
          </w:tcPr>
          <w:p w:rsidR="00000000" w:rsidRDefault="009D0D42">
            <w:pPr>
              <w:pStyle w:val="table8"/>
            </w:pPr>
            <w:r>
              <w:t> </w:t>
            </w:r>
          </w:p>
        </w:tc>
        <w:tc>
          <w:tcPr>
            <w:tcW w:w="470" w:type="pct"/>
            <w:hideMark/>
          </w:tcPr>
          <w:p w:rsidR="00000000" w:rsidRDefault="009D0D42">
            <w:pPr>
              <w:pStyle w:val="table8"/>
            </w:pPr>
            <w:r>
              <w:t>Всего земельного налога, подлежащего уплате</w:t>
            </w:r>
          </w:p>
        </w:tc>
        <w:tc>
          <w:tcPr>
            <w:tcW w:w="251" w:type="pct"/>
            <w:hideMark/>
          </w:tcPr>
          <w:p w:rsidR="00000000" w:rsidRDefault="009D0D42">
            <w:pPr>
              <w:pStyle w:val="table8"/>
            </w:pPr>
            <w:r>
              <w:t>х</w:t>
            </w:r>
          </w:p>
        </w:tc>
        <w:tc>
          <w:tcPr>
            <w:tcW w:w="263" w:type="pct"/>
            <w:hideMark/>
          </w:tcPr>
          <w:p w:rsidR="00000000" w:rsidRDefault="009D0D42">
            <w:pPr>
              <w:pStyle w:val="table8"/>
            </w:pPr>
            <w:r>
              <w:t>х</w:t>
            </w:r>
          </w:p>
        </w:tc>
        <w:tc>
          <w:tcPr>
            <w:tcW w:w="151" w:type="pct"/>
            <w:hideMark/>
          </w:tcPr>
          <w:p w:rsidR="00000000" w:rsidRDefault="009D0D42">
            <w:pPr>
              <w:pStyle w:val="table8"/>
            </w:pPr>
            <w:r>
              <w:t>х</w:t>
            </w:r>
          </w:p>
        </w:tc>
        <w:tc>
          <w:tcPr>
            <w:tcW w:w="276" w:type="pct"/>
            <w:hideMark/>
          </w:tcPr>
          <w:p w:rsidR="00000000" w:rsidRDefault="009D0D42">
            <w:pPr>
              <w:pStyle w:val="table8"/>
            </w:pPr>
            <w:r>
              <w:t>х</w:t>
            </w:r>
          </w:p>
        </w:tc>
        <w:tc>
          <w:tcPr>
            <w:tcW w:w="198" w:type="pct"/>
            <w:hideMark/>
          </w:tcPr>
          <w:p w:rsidR="00000000" w:rsidRDefault="009D0D42">
            <w:pPr>
              <w:pStyle w:val="table8"/>
            </w:pPr>
            <w:r>
              <w:t>х</w:t>
            </w:r>
          </w:p>
        </w:tc>
        <w:tc>
          <w:tcPr>
            <w:tcW w:w="190" w:type="pct"/>
            <w:hideMark/>
          </w:tcPr>
          <w:p w:rsidR="00000000" w:rsidRDefault="009D0D42">
            <w:pPr>
              <w:pStyle w:val="table8"/>
            </w:pPr>
            <w:r>
              <w:t>х</w:t>
            </w:r>
          </w:p>
        </w:tc>
        <w:tc>
          <w:tcPr>
            <w:tcW w:w="333" w:type="pct"/>
            <w:hideMark/>
          </w:tcPr>
          <w:p w:rsidR="00000000" w:rsidRDefault="009D0D42">
            <w:pPr>
              <w:pStyle w:val="table8"/>
            </w:pPr>
            <w:r>
              <w:t>х</w:t>
            </w:r>
          </w:p>
        </w:tc>
        <w:tc>
          <w:tcPr>
            <w:tcW w:w="184" w:type="pct"/>
            <w:hideMark/>
          </w:tcPr>
          <w:p w:rsidR="00000000" w:rsidRDefault="009D0D42">
            <w:pPr>
              <w:pStyle w:val="table8"/>
            </w:pPr>
            <w:r>
              <w:t>х</w:t>
            </w:r>
          </w:p>
        </w:tc>
        <w:tc>
          <w:tcPr>
            <w:tcW w:w="422" w:type="pct"/>
            <w:hideMark/>
          </w:tcPr>
          <w:p w:rsidR="00000000" w:rsidRDefault="009D0D42">
            <w:pPr>
              <w:pStyle w:val="table8"/>
            </w:pPr>
            <w:r>
              <w:t>х</w:t>
            </w:r>
          </w:p>
        </w:tc>
        <w:tc>
          <w:tcPr>
            <w:tcW w:w="242" w:type="pct"/>
            <w:hideMark/>
          </w:tcPr>
          <w:p w:rsidR="00000000" w:rsidRDefault="009D0D42">
            <w:pPr>
              <w:pStyle w:val="table8"/>
            </w:pPr>
            <w:r>
              <w:t>х</w:t>
            </w:r>
          </w:p>
        </w:tc>
        <w:tc>
          <w:tcPr>
            <w:tcW w:w="301" w:type="pct"/>
            <w:hideMark/>
          </w:tcPr>
          <w:p w:rsidR="00000000" w:rsidRDefault="009D0D42">
            <w:pPr>
              <w:pStyle w:val="table8"/>
            </w:pPr>
            <w:r>
              <w:t> </w:t>
            </w:r>
          </w:p>
        </w:tc>
        <w:tc>
          <w:tcPr>
            <w:tcW w:w="185" w:type="pct"/>
            <w:hideMark/>
          </w:tcPr>
          <w:p w:rsidR="00000000" w:rsidRDefault="009D0D42">
            <w:pPr>
              <w:pStyle w:val="table8"/>
            </w:pPr>
            <w:r>
              <w:t> </w:t>
            </w:r>
          </w:p>
        </w:tc>
        <w:tc>
          <w:tcPr>
            <w:tcW w:w="163" w:type="pct"/>
            <w:hideMark/>
          </w:tcPr>
          <w:p w:rsidR="00000000" w:rsidRDefault="009D0D42">
            <w:pPr>
              <w:pStyle w:val="table8"/>
            </w:pPr>
            <w:r>
              <w:t> </w:t>
            </w:r>
          </w:p>
        </w:tc>
        <w:tc>
          <w:tcPr>
            <w:tcW w:w="110" w:type="pct"/>
            <w:hideMark/>
          </w:tcPr>
          <w:p w:rsidR="00000000" w:rsidRDefault="009D0D42">
            <w:pPr>
              <w:pStyle w:val="table8"/>
            </w:pPr>
            <w:r>
              <w:t> </w:t>
            </w:r>
          </w:p>
        </w:tc>
        <w:tc>
          <w:tcPr>
            <w:tcW w:w="134" w:type="pct"/>
            <w:hideMark/>
          </w:tcPr>
          <w:p w:rsidR="00000000" w:rsidRDefault="009D0D42">
            <w:pPr>
              <w:pStyle w:val="table8"/>
            </w:pPr>
            <w:r>
              <w:t> </w:t>
            </w:r>
          </w:p>
        </w:tc>
        <w:tc>
          <w:tcPr>
            <w:tcW w:w="164" w:type="pct"/>
            <w:hideMark/>
          </w:tcPr>
          <w:p w:rsidR="00000000" w:rsidRDefault="009D0D42">
            <w:pPr>
              <w:pStyle w:val="table8"/>
            </w:pPr>
            <w:r>
              <w:t> </w:t>
            </w:r>
          </w:p>
        </w:tc>
        <w:tc>
          <w:tcPr>
            <w:tcW w:w="203" w:type="pct"/>
            <w:hideMark/>
          </w:tcPr>
          <w:p w:rsidR="00000000" w:rsidRDefault="009D0D42">
            <w:pPr>
              <w:pStyle w:val="table8"/>
            </w:pPr>
            <w:r>
              <w:t> </w:t>
            </w:r>
          </w:p>
        </w:tc>
        <w:tc>
          <w:tcPr>
            <w:tcW w:w="155" w:type="pct"/>
            <w:hideMark/>
          </w:tcPr>
          <w:p w:rsidR="00000000" w:rsidRDefault="009D0D42">
            <w:pPr>
              <w:pStyle w:val="table8"/>
            </w:pPr>
            <w:r>
              <w:t> </w:t>
            </w:r>
          </w:p>
        </w:tc>
        <w:tc>
          <w:tcPr>
            <w:tcW w:w="151" w:type="pct"/>
            <w:hideMark/>
          </w:tcPr>
          <w:p w:rsidR="00000000" w:rsidRDefault="009D0D42">
            <w:pPr>
              <w:pStyle w:val="table8"/>
            </w:pPr>
            <w:r>
              <w:t> </w:t>
            </w:r>
          </w:p>
        </w:tc>
        <w:tc>
          <w:tcPr>
            <w:tcW w:w="181" w:type="pct"/>
            <w:hideMark/>
          </w:tcPr>
          <w:p w:rsidR="00000000" w:rsidRDefault="009D0D42">
            <w:pPr>
              <w:pStyle w:val="table8"/>
            </w:pPr>
            <w:r>
              <w:t> </w:t>
            </w:r>
          </w:p>
        </w:tc>
        <w:tc>
          <w:tcPr>
            <w:tcW w:w="187" w:type="pct"/>
            <w:hideMark/>
          </w:tcPr>
          <w:p w:rsidR="00000000" w:rsidRDefault="009D0D42">
            <w:pPr>
              <w:pStyle w:val="table8"/>
            </w:pPr>
            <w:r>
              <w:t> </w:t>
            </w:r>
          </w:p>
        </w:tc>
      </w:tr>
      <w:tr w:rsidR="00000000">
        <w:trPr>
          <w:trHeight w:val="240"/>
          <w:tblCellSpacing w:w="0" w:type="dxa"/>
        </w:trPr>
        <w:tc>
          <w:tcPr>
            <w:tcW w:w="86" w:type="pct"/>
            <w:hideMark/>
          </w:tcPr>
          <w:p w:rsidR="00000000" w:rsidRDefault="009D0D42">
            <w:pPr>
              <w:pStyle w:val="table8"/>
            </w:pPr>
            <w:r>
              <w:t> </w:t>
            </w:r>
          </w:p>
        </w:tc>
        <w:tc>
          <w:tcPr>
            <w:tcW w:w="470" w:type="pct"/>
            <w:hideMark/>
          </w:tcPr>
          <w:p w:rsidR="00000000" w:rsidRDefault="009D0D42">
            <w:pPr>
              <w:pStyle w:val="table8"/>
            </w:pPr>
            <w:r>
              <w:t>Сумма земельного налога, на которую уменьшается налог, подлежащий уплате</w:t>
            </w:r>
          </w:p>
        </w:tc>
        <w:tc>
          <w:tcPr>
            <w:tcW w:w="251" w:type="pct"/>
            <w:hideMark/>
          </w:tcPr>
          <w:p w:rsidR="00000000" w:rsidRDefault="009D0D42">
            <w:pPr>
              <w:pStyle w:val="table8"/>
            </w:pPr>
            <w:r>
              <w:t>х</w:t>
            </w:r>
          </w:p>
        </w:tc>
        <w:tc>
          <w:tcPr>
            <w:tcW w:w="263" w:type="pct"/>
            <w:hideMark/>
          </w:tcPr>
          <w:p w:rsidR="00000000" w:rsidRDefault="009D0D42">
            <w:pPr>
              <w:pStyle w:val="table8"/>
            </w:pPr>
            <w:r>
              <w:t>х</w:t>
            </w:r>
          </w:p>
        </w:tc>
        <w:tc>
          <w:tcPr>
            <w:tcW w:w="151" w:type="pct"/>
            <w:hideMark/>
          </w:tcPr>
          <w:p w:rsidR="00000000" w:rsidRDefault="009D0D42">
            <w:pPr>
              <w:pStyle w:val="table8"/>
            </w:pPr>
            <w:r>
              <w:t>х</w:t>
            </w:r>
          </w:p>
        </w:tc>
        <w:tc>
          <w:tcPr>
            <w:tcW w:w="276" w:type="pct"/>
            <w:hideMark/>
          </w:tcPr>
          <w:p w:rsidR="00000000" w:rsidRDefault="009D0D42">
            <w:pPr>
              <w:pStyle w:val="table8"/>
            </w:pPr>
            <w:r>
              <w:t>х</w:t>
            </w:r>
          </w:p>
        </w:tc>
        <w:tc>
          <w:tcPr>
            <w:tcW w:w="198" w:type="pct"/>
            <w:hideMark/>
          </w:tcPr>
          <w:p w:rsidR="00000000" w:rsidRDefault="009D0D42">
            <w:pPr>
              <w:pStyle w:val="table8"/>
            </w:pPr>
            <w:r>
              <w:t>х</w:t>
            </w:r>
          </w:p>
        </w:tc>
        <w:tc>
          <w:tcPr>
            <w:tcW w:w="190" w:type="pct"/>
            <w:hideMark/>
          </w:tcPr>
          <w:p w:rsidR="00000000" w:rsidRDefault="009D0D42">
            <w:pPr>
              <w:pStyle w:val="table8"/>
            </w:pPr>
            <w:r>
              <w:t>х</w:t>
            </w:r>
          </w:p>
        </w:tc>
        <w:tc>
          <w:tcPr>
            <w:tcW w:w="333" w:type="pct"/>
            <w:hideMark/>
          </w:tcPr>
          <w:p w:rsidR="00000000" w:rsidRDefault="009D0D42">
            <w:pPr>
              <w:pStyle w:val="table8"/>
            </w:pPr>
            <w:r>
              <w:t>х</w:t>
            </w:r>
          </w:p>
        </w:tc>
        <w:tc>
          <w:tcPr>
            <w:tcW w:w="184" w:type="pct"/>
            <w:hideMark/>
          </w:tcPr>
          <w:p w:rsidR="00000000" w:rsidRDefault="009D0D42">
            <w:pPr>
              <w:pStyle w:val="table8"/>
            </w:pPr>
            <w:r>
              <w:t>х</w:t>
            </w:r>
          </w:p>
        </w:tc>
        <w:tc>
          <w:tcPr>
            <w:tcW w:w="422" w:type="pct"/>
            <w:hideMark/>
          </w:tcPr>
          <w:p w:rsidR="00000000" w:rsidRDefault="009D0D42">
            <w:pPr>
              <w:pStyle w:val="table8"/>
            </w:pPr>
            <w:r>
              <w:t>х</w:t>
            </w:r>
          </w:p>
        </w:tc>
        <w:tc>
          <w:tcPr>
            <w:tcW w:w="242" w:type="pct"/>
            <w:hideMark/>
          </w:tcPr>
          <w:p w:rsidR="00000000" w:rsidRDefault="009D0D42">
            <w:pPr>
              <w:pStyle w:val="table8"/>
            </w:pPr>
            <w:r>
              <w:t>х</w:t>
            </w:r>
          </w:p>
        </w:tc>
        <w:tc>
          <w:tcPr>
            <w:tcW w:w="301" w:type="pct"/>
            <w:hideMark/>
          </w:tcPr>
          <w:p w:rsidR="00000000" w:rsidRDefault="009D0D42">
            <w:pPr>
              <w:pStyle w:val="table8"/>
            </w:pPr>
            <w:r>
              <w:t> </w:t>
            </w:r>
          </w:p>
        </w:tc>
        <w:tc>
          <w:tcPr>
            <w:tcW w:w="185" w:type="pct"/>
            <w:hideMark/>
          </w:tcPr>
          <w:p w:rsidR="00000000" w:rsidRDefault="009D0D42">
            <w:pPr>
              <w:pStyle w:val="table8"/>
            </w:pPr>
            <w:r>
              <w:t> </w:t>
            </w:r>
          </w:p>
        </w:tc>
        <w:tc>
          <w:tcPr>
            <w:tcW w:w="163" w:type="pct"/>
            <w:hideMark/>
          </w:tcPr>
          <w:p w:rsidR="00000000" w:rsidRDefault="009D0D42">
            <w:pPr>
              <w:pStyle w:val="table8"/>
            </w:pPr>
            <w:r>
              <w:t> </w:t>
            </w:r>
          </w:p>
        </w:tc>
        <w:tc>
          <w:tcPr>
            <w:tcW w:w="110" w:type="pct"/>
            <w:hideMark/>
          </w:tcPr>
          <w:p w:rsidR="00000000" w:rsidRDefault="009D0D42">
            <w:pPr>
              <w:pStyle w:val="table8"/>
            </w:pPr>
            <w:r>
              <w:t> </w:t>
            </w:r>
          </w:p>
        </w:tc>
        <w:tc>
          <w:tcPr>
            <w:tcW w:w="134" w:type="pct"/>
            <w:hideMark/>
          </w:tcPr>
          <w:p w:rsidR="00000000" w:rsidRDefault="009D0D42">
            <w:pPr>
              <w:pStyle w:val="table8"/>
            </w:pPr>
            <w:r>
              <w:t> </w:t>
            </w:r>
          </w:p>
        </w:tc>
        <w:tc>
          <w:tcPr>
            <w:tcW w:w="164" w:type="pct"/>
            <w:hideMark/>
          </w:tcPr>
          <w:p w:rsidR="00000000" w:rsidRDefault="009D0D42">
            <w:pPr>
              <w:pStyle w:val="table8"/>
            </w:pPr>
            <w:r>
              <w:t> </w:t>
            </w:r>
          </w:p>
        </w:tc>
        <w:tc>
          <w:tcPr>
            <w:tcW w:w="203" w:type="pct"/>
            <w:hideMark/>
          </w:tcPr>
          <w:p w:rsidR="00000000" w:rsidRDefault="009D0D42">
            <w:pPr>
              <w:pStyle w:val="table8"/>
            </w:pPr>
            <w:r>
              <w:t> </w:t>
            </w:r>
          </w:p>
        </w:tc>
        <w:tc>
          <w:tcPr>
            <w:tcW w:w="155" w:type="pct"/>
            <w:hideMark/>
          </w:tcPr>
          <w:p w:rsidR="00000000" w:rsidRDefault="009D0D42">
            <w:pPr>
              <w:pStyle w:val="table8"/>
            </w:pPr>
            <w:r>
              <w:t> </w:t>
            </w:r>
          </w:p>
        </w:tc>
        <w:tc>
          <w:tcPr>
            <w:tcW w:w="151" w:type="pct"/>
            <w:hideMark/>
          </w:tcPr>
          <w:p w:rsidR="00000000" w:rsidRDefault="009D0D42">
            <w:pPr>
              <w:pStyle w:val="table8"/>
            </w:pPr>
            <w:r>
              <w:t> </w:t>
            </w:r>
          </w:p>
        </w:tc>
        <w:tc>
          <w:tcPr>
            <w:tcW w:w="181" w:type="pct"/>
            <w:hideMark/>
          </w:tcPr>
          <w:p w:rsidR="00000000" w:rsidRDefault="009D0D42">
            <w:pPr>
              <w:pStyle w:val="table8"/>
            </w:pPr>
            <w:r>
              <w:t> </w:t>
            </w:r>
          </w:p>
        </w:tc>
        <w:tc>
          <w:tcPr>
            <w:tcW w:w="187" w:type="pct"/>
            <w:hideMark/>
          </w:tcPr>
          <w:p w:rsidR="00000000" w:rsidRDefault="009D0D42">
            <w:pPr>
              <w:pStyle w:val="table8"/>
            </w:pPr>
            <w:r>
              <w:t> </w:t>
            </w:r>
          </w:p>
        </w:tc>
      </w:tr>
      <w:tr w:rsidR="00000000">
        <w:trPr>
          <w:trHeight w:val="240"/>
          <w:tblCellSpacing w:w="0" w:type="dxa"/>
        </w:trPr>
        <w:tc>
          <w:tcPr>
            <w:tcW w:w="86" w:type="pct"/>
            <w:hideMark/>
          </w:tcPr>
          <w:p w:rsidR="00000000" w:rsidRDefault="009D0D42">
            <w:pPr>
              <w:pStyle w:val="table8"/>
            </w:pPr>
            <w:r>
              <w:t> </w:t>
            </w:r>
          </w:p>
        </w:tc>
        <w:tc>
          <w:tcPr>
            <w:tcW w:w="470" w:type="pct"/>
            <w:hideMark/>
          </w:tcPr>
          <w:p w:rsidR="00000000" w:rsidRDefault="009D0D42">
            <w:pPr>
              <w:pStyle w:val="table8"/>
            </w:pPr>
            <w:r>
              <w:t>Итого земельного налога к уплате</w:t>
            </w:r>
          </w:p>
        </w:tc>
        <w:tc>
          <w:tcPr>
            <w:tcW w:w="251" w:type="pct"/>
            <w:hideMark/>
          </w:tcPr>
          <w:p w:rsidR="00000000" w:rsidRDefault="009D0D42">
            <w:pPr>
              <w:pStyle w:val="table8"/>
            </w:pPr>
            <w:r>
              <w:t>х</w:t>
            </w:r>
          </w:p>
        </w:tc>
        <w:tc>
          <w:tcPr>
            <w:tcW w:w="263" w:type="pct"/>
            <w:hideMark/>
          </w:tcPr>
          <w:p w:rsidR="00000000" w:rsidRDefault="009D0D42">
            <w:pPr>
              <w:pStyle w:val="table8"/>
            </w:pPr>
            <w:r>
              <w:t>х</w:t>
            </w:r>
          </w:p>
        </w:tc>
        <w:tc>
          <w:tcPr>
            <w:tcW w:w="151" w:type="pct"/>
            <w:hideMark/>
          </w:tcPr>
          <w:p w:rsidR="00000000" w:rsidRDefault="009D0D42">
            <w:pPr>
              <w:pStyle w:val="table8"/>
            </w:pPr>
            <w:r>
              <w:t>х</w:t>
            </w:r>
          </w:p>
        </w:tc>
        <w:tc>
          <w:tcPr>
            <w:tcW w:w="276" w:type="pct"/>
            <w:hideMark/>
          </w:tcPr>
          <w:p w:rsidR="00000000" w:rsidRDefault="009D0D42">
            <w:pPr>
              <w:pStyle w:val="table8"/>
            </w:pPr>
            <w:r>
              <w:t>х</w:t>
            </w:r>
          </w:p>
        </w:tc>
        <w:tc>
          <w:tcPr>
            <w:tcW w:w="198" w:type="pct"/>
            <w:hideMark/>
          </w:tcPr>
          <w:p w:rsidR="00000000" w:rsidRDefault="009D0D42">
            <w:pPr>
              <w:pStyle w:val="table8"/>
            </w:pPr>
            <w:r>
              <w:t>х</w:t>
            </w:r>
          </w:p>
        </w:tc>
        <w:tc>
          <w:tcPr>
            <w:tcW w:w="190" w:type="pct"/>
            <w:hideMark/>
          </w:tcPr>
          <w:p w:rsidR="00000000" w:rsidRDefault="009D0D42">
            <w:pPr>
              <w:pStyle w:val="table8"/>
            </w:pPr>
            <w:r>
              <w:t>х</w:t>
            </w:r>
          </w:p>
        </w:tc>
        <w:tc>
          <w:tcPr>
            <w:tcW w:w="333" w:type="pct"/>
            <w:hideMark/>
          </w:tcPr>
          <w:p w:rsidR="00000000" w:rsidRDefault="009D0D42">
            <w:pPr>
              <w:pStyle w:val="table8"/>
            </w:pPr>
            <w:r>
              <w:t>х</w:t>
            </w:r>
          </w:p>
        </w:tc>
        <w:tc>
          <w:tcPr>
            <w:tcW w:w="184" w:type="pct"/>
            <w:hideMark/>
          </w:tcPr>
          <w:p w:rsidR="00000000" w:rsidRDefault="009D0D42">
            <w:pPr>
              <w:pStyle w:val="table8"/>
            </w:pPr>
            <w:r>
              <w:t>х</w:t>
            </w:r>
          </w:p>
        </w:tc>
        <w:tc>
          <w:tcPr>
            <w:tcW w:w="422" w:type="pct"/>
            <w:hideMark/>
          </w:tcPr>
          <w:p w:rsidR="00000000" w:rsidRDefault="009D0D42">
            <w:pPr>
              <w:pStyle w:val="table8"/>
            </w:pPr>
            <w:r>
              <w:t>х</w:t>
            </w:r>
          </w:p>
        </w:tc>
        <w:tc>
          <w:tcPr>
            <w:tcW w:w="242" w:type="pct"/>
            <w:hideMark/>
          </w:tcPr>
          <w:p w:rsidR="00000000" w:rsidRDefault="009D0D42">
            <w:pPr>
              <w:pStyle w:val="table8"/>
            </w:pPr>
            <w:r>
              <w:t>х</w:t>
            </w:r>
          </w:p>
        </w:tc>
        <w:tc>
          <w:tcPr>
            <w:tcW w:w="301" w:type="pct"/>
            <w:hideMark/>
          </w:tcPr>
          <w:p w:rsidR="00000000" w:rsidRDefault="009D0D42">
            <w:pPr>
              <w:pStyle w:val="table8"/>
            </w:pPr>
            <w:r>
              <w:t> </w:t>
            </w:r>
          </w:p>
        </w:tc>
        <w:tc>
          <w:tcPr>
            <w:tcW w:w="185" w:type="pct"/>
            <w:hideMark/>
          </w:tcPr>
          <w:p w:rsidR="00000000" w:rsidRDefault="009D0D42">
            <w:pPr>
              <w:pStyle w:val="table8"/>
            </w:pPr>
            <w:r>
              <w:t> </w:t>
            </w:r>
          </w:p>
        </w:tc>
        <w:tc>
          <w:tcPr>
            <w:tcW w:w="163" w:type="pct"/>
            <w:hideMark/>
          </w:tcPr>
          <w:p w:rsidR="00000000" w:rsidRDefault="009D0D42">
            <w:pPr>
              <w:pStyle w:val="table8"/>
            </w:pPr>
            <w:r>
              <w:t> </w:t>
            </w:r>
          </w:p>
        </w:tc>
        <w:tc>
          <w:tcPr>
            <w:tcW w:w="110" w:type="pct"/>
            <w:hideMark/>
          </w:tcPr>
          <w:p w:rsidR="00000000" w:rsidRDefault="009D0D42">
            <w:pPr>
              <w:pStyle w:val="table8"/>
            </w:pPr>
            <w:r>
              <w:t> </w:t>
            </w:r>
          </w:p>
        </w:tc>
        <w:tc>
          <w:tcPr>
            <w:tcW w:w="134" w:type="pct"/>
            <w:hideMark/>
          </w:tcPr>
          <w:p w:rsidR="00000000" w:rsidRDefault="009D0D42">
            <w:pPr>
              <w:pStyle w:val="table8"/>
            </w:pPr>
            <w:r>
              <w:t> </w:t>
            </w:r>
          </w:p>
        </w:tc>
        <w:tc>
          <w:tcPr>
            <w:tcW w:w="164" w:type="pct"/>
            <w:hideMark/>
          </w:tcPr>
          <w:p w:rsidR="00000000" w:rsidRDefault="009D0D42">
            <w:pPr>
              <w:pStyle w:val="table8"/>
            </w:pPr>
            <w:r>
              <w:t> </w:t>
            </w:r>
          </w:p>
        </w:tc>
        <w:tc>
          <w:tcPr>
            <w:tcW w:w="203" w:type="pct"/>
            <w:hideMark/>
          </w:tcPr>
          <w:p w:rsidR="00000000" w:rsidRDefault="009D0D42">
            <w:pPr>
              <w:pStyle w:val="table8"/>
            </w:pPr>
            <w:r>
              <w:t> </w:t>
            </w:r>
          </w:p>
        </w:tc>
        <w:tc>
          <w:tcPr>
            <w:tcW w:w="155" w:type="pct"/>
            <w:hideMark/>
          </w:tcPr>
          <w:p w:rsidR="00000000" w:rsidRDefault="009D0D42">
            <w:pPr>
              <w:pStyle w:val="table8"/>
            </w:pPr>
            <w:r>
              <w:t> </w:t>
            </w:r>
          </w:p>
        </w:tc>
        <w:tc>
          <w:tcPr>
            <w:tcW w:w="151" w:type="pct"/>
            <w:hideMark/>
          </w:tcPr>
          <w:p w:rsidR="00000000" w:rsidRDefault="009D0D42">
            <w:pPr>
              <w:pStyle w:val="table8"/>
            </w:pPr>
            <w:r>
              <w:t> </w:t>
            </w:r>
          </w:p>
        </w:tc>
        <w:tc>
          <w:tcPr>
            <w:tcW w:w="181" w:type="pct"/>
            <w:hideMark/>
          </w:tcPr>
          <w:p w:rsidR="00000000" w:rsidRDefault="009D0D42">
            <w:pPr>
              <w:pStyle w:val="table8"/>
            </w:pPr>
            <w:r>
              <w:t> </w:t>
            </w:r>
          </w:p>
        </w:tc>
        <w:tc>
          <w:tcPr>
            <w:tcW w:w="187" w:type="pct"/>
            <w:hideMark/>
          </w:tcPr>
          <w:p w:rsidR="00000000" w:rsidRDefault="009D0D42">
            <w:pPr>
              <w:pStyle w:val="table8"/>
            </w:pPr>
            <w:r>
              <w:t> </w:t>
            </w:r>
          </w:p>
        </w:tc>
      </w:tr>
      <w:tr w:rsidR="00000000">
        <w:trPr>
          <w:trHeight w:val="240"/>
          <w:tblCellSpacing w:w="0" w:type="dxa"/>
        </w:trPr>
        <w:tc>
          <w:tcPr>
            <w:tcW w:w="86" w:type="pct"/>
            <w:hideMark/>
          </w:tcPr>
          <w:p w:rsidR="00000000" w:rsidRDefault="009D0D42">
            <w:pPr>
              <w:pStyle w:val="table8"/>
            </w:pPr>
            <w:r>
              <w:t> </w:t>
            </w:r>
          </w:p>
        </w:tc>
        <w:tc>
          <w:tcPr>
            <w:tcW w:w="470" w:type="pct"/>
            <w:hideMark/>
          </w:tcPr>
          <w:p w:rsidR="00000000" w:rsidRDefault="009D0D42">
            <w:pPr>
              <w:pStyle w:val="table8"/>
            </w:pPr>
            <w:r>
              <w:t xml:space="preserve">В том числе к доплате (уменьшению): </w:t>
            </w:r>
          </w:p>
        </w:tc>
        <w:tc>
          <w:tcPr>
            <w:tcW w:w="251" w:type="pct"/>
            <w:hideMark/>
          </w:tcPr>
          <w:p w:rsidR="00000000" w:rsidRDefault="009D0D42">
            <w:pPr>
              <w:pStyle w:val="table8"/>
            </w:pPr>
            <w:r>
              <w:t>х</w:t>
            </w:r>
          </w:p>
        </w:tc>
        <w:tc>
          <w:tcPr>
            <w:tcW w:w="263" w:type="pct"/>
            <w:hideMark/>
          </w:tcPr>
          <w:p w:rsidR="00000000" w:rsidRDefault="009D0D42">
            <w:pPr>
              <w:pStyle w:val="table8"/>
            </w:pPr>
            <w:r>
              <w:t>х</w:t>
            </w:r>
          </w:p>
        </w:tc>
        <w:tc>
          <w:tcPr>
            <w:tcW w:w="151" w:type="pct"/>
            <w:hideMark/>
          </w:tcPr>
          <w:p w:rsidR="00000000" w:rsidRDefault="009D0D42">
            <w:pPr>
              <w:pStyle w:val="table8"/>
            </w:pPr>
            <w:r>
              <w:t>х</w:t>
            </w:r>
          </w:p>
        </w:tc>
        <w:tc>
          <w:tcPr>
            <w:tcW w:w="276" w:type="pct"/>
            <w:hideMark/>
          </w:tcPr>
          <w:p w:rsidR="00000000" w:rsidRDefault="009D0D42">
            <w:pPr>
              <w:pStyle w:val="table8"/>
            </w:pPr>
            <w:r>
              <w:t>х</w:t>
            </w:r>
          </w:p>
        </w:tc>
        <w:tc>
          <w:tcPr>
            <w:tcW w:w="198" w:type="pct"/>
            <w:hideMark/>
          </w:tcPr>
          <w:p w:rsidR="00000000" w:rsidRDefault="009D0D42">
            <w:pPr>
              <w:pStyle w:val="table8"/>
            </w:pPr>
            <w:r>
              <w:t>х</w:t>
            </w:r>
          </w:p>
        </w:tc>
        <w:tc>
          <w:tcPr>
            <w:tcW w:w="190" w:type="pct"/>
            <w:hideMark/>
          </w:tcPr>
          <w:p w:rsidR="00000000" w:rsidRDefault="009D0D42">
            <w:pPr>
              <w:pStyle w:val="table8"/>
            </w:pPr>
            <w:r>
              <w:t>х</w:t>
            </w:r>
          </w:p>
        </w:tc>
        <w:tc>
          <w:tcPr>
            <w:tcW w:w="333" w:type="pct"/>
            <w:hideMark/>
          </w:tcPr>
          <w:p w:rsidR="00000000" w:rsidRDefault="009D0D42">
            <w:pPr>
              <w:pStyle w:val="table8"/>
            </w:pPr>
            <w:r>
              <w:t>х</w:t>
            </w:r>
          </w:p>
        </w:tc>
        <w:tc>
          <w:tcPr>
            <w:tcW w:w="184" w:type="pct"/>
            <w:hideMark/>
          </w:tcPr>
          <w:p w:rsidR="00000000" w:rsidRDefault="009D0D42">
            <w:pPr>
              <w:pStyle w:val="table8"/>
            </w:pPr>
            <w:r>
              <w:t>х</w:t>
            </w:r>
          </w:p>
        </w:tc>
        <w:tc>
          <w:tcPr>
            <w:tcW w:w="422" w:type="pct"/>
            <w:hideMark/>
          </w:tcPr>
          <w:p w:rsidR="00000000" w:rsidRDefault="009D0D42">
            <w:pPr>
              <w:pStyle w:val="table8"/>
            </w:pPr>
            <w:r>
              <w:t>х</w:t>
            </w:r>
          </w:p>
        </w:tc>
        <w:tc>
          <w:tcPr>
            <w:tcW w:w="242" w:type="pct"/>
            <w:hideMark/>
          </w:tcPr>
          <w:p w:rsidR="00000000" w:rsidRDefault="009D0D42">
            <w:pPr>
              <w:pStyle w:val="table8"/>
            </w:pPr>
            <w:r>
              <w:t>х</w:t>
            </w:r>
          </w:p>
        </w:tc>
        <w:tc>
          <w:tcPr>
            <w:tcW w:w="301" w:type="pct"/>
            <w:hideMark/>
          </w:tcPr>
          <w:p w:rsidR="00000000" w:rsidRDefault="009D0D42">
            <w:pPr>
              <w:pStyle w:val="table8"/>
            </w:pPr>
            <w:r>
              <w:t> </w:t>
            </w:r>
          </w:p>
        </w:tc>
        <w:tc>
          <w:tcPr>
            <w:tcW w:w="185" w:type="pct"/>
            <w:hideMark/>
          </w:tcPr>
          <w:p w:rsidR="00000000" w:rsidRDefault="009D0D42">
            <w:pPr>
              <w:pStyle w:val="table8"/>
            </w:pPr>
            <w:r>
              <w:t> </w:t>
            </w:r>
          </w:p>
        </w:tc>
        <w:tc>
          <w:tcPr>
            <w:tcW w:w="163" w:type="pct"/>
            <w:hideMark/>
          </w:tcPr>
          <w:p w:rsidR="00000000" w:rsidRDefault="009D0D42">
            <w:pPr>
              <w:pStyle w:val="table8"/>
            </w:pPr>
            <w:r>
              <w:t> </w:t>
            </w:r>
          </w:p>
        </w:tc>
        <w:tc>
          <w:tcPr>
            <w:tcW w:w="110" w:type="pct"/>
            <w:hideMark/>
          </w:tcPr>
          <w:p w:rsidR="00000000" w:rsidRDefault="009D0D42">
            <w:pPr>
              <w:pStyle w:val="table8"/>
            </w:pPr>
            <w:r>
              <w:t> </w:t>
            </w:r>
          </w:p>
        </w:tc>
        <w:tc>
          <w:tcPr>
            <w:tcW w:w="134" w:type="pct"/>
            <w:hideMark/>
          </w:tcPr>
          <w:p w:rsidR="00000000" w:rsidRDefault="009D0D42">
            <w:pPr>
              <w:pStyle w:val="table8"/>
            </w:pPr>
            <w:r>
              <w:t> </w:t>
            </w:r>
          </w:p>
        </w:tc>
        <w:tc>
          <w:tcPr>
            <w:tcW w:w="164" w:type="pct"/>
            <w:hideMark/>
          </w:tcPr>
          <w:p w:rsidR="00000000" w:rsidRDefault="009D0D42">
            <w:pPr>
              <w:pStyle w:val="table8"/>
            </w:pPr>
            <w:r>
              <w:t> </w:t>
            </w:r>
          </w:p>
        </w:tc>
        <w:tc>
          <w:tcPr>
            <w:tcW w:w="203" w:type="pct"/>
            <w:hideMark/>
          </w:tcPr>
          <w:p w:rsidR="00000000" w:rsidRDefault="009D0D42">
            <w:pPr>
              <w:pStyle w:val="table8"/>
            </w:pPr>
            <w:r>
              <w:t> </w:t>
            </w:r>
          </w:p>
        </w:tc>
        <w:tc>
          <w:tcPr>
            <w:tcW w:w="155" w:type="pct"/>
            <w:hideMark/>
          </w:tcPr>
          <w:p w:rsidR="00000000" w:rsidRDefault="009D0D42">
            <w:pPr>
              <w:pStyle w:val="table8"/>
            </w:pPr>
            <w:r>
              <w:t> </w:t>
            </w:r>
          </w:p>
        </w:tc>
        <w:tc>
          <w:tcPr>
            <w:tcW w:w="151" w:type="pct"/>
            <w:hideMark/>
          </w:tcPr>
          <w:p w:rsidR="00000000" w:rsidRDefault="009D0D42">
            <w:pPr>
              <w:pStyle w:val="table8"/>
            </w:pPr>
            <w:r>
              <w:t> </w:t>
            </w:r>
          </w:p>
        </w:tc>
        <w:tc>
          <w:tcPr>
            <w:tcW w:w="181" w:type="pct"/>
            <w:hideMark/>
          </w:tcPr>
          <w:p w:rsidR="00000000" w:rsidRDefault="009D0D42">
            <w:pPr>
              <w:pStyle w:val="table8"/>
            </w:pPr>
            <w:r>
              <w:t> </w:t>
            </w:r>
          </w:p>
        </w:tc>
        <w:tc>
          <w:tcPr>
            <w:tcW w:w="187" w:type="pct"/>
            <w:hideMark/>
          </w:tcPr>
          <w:p w:rsidR="00000000" w:rsidRDefault="009D0D42">
            <w:pPr>
              <w:pStyle w:val="table8"/>
            </w:pPr>
            <w:r>
              <w:t> </w:t>
            </w:r>
          </w:p>
        </w:tc>
      </w:tr>
      <w:tr w:rsidR="00000000">
        <w:trPr>
          <w:trHeight w:val="240"/>
          <w:tblCellSpacing w:w="0" w:type="dxa"/>
        </w:trPr>
        <w:tc>
          <w:tcPr>
            <w:tcW w:w="86" w:type="pct"/>
            <w:hideMark/>
          </w:tcPr>
          <w:p w:rsidR="00000000" w:rsidRDefault="009D0D42">
            <w:pPr>
              <w:pStyle w:val="table8"/>
            </w:pPr>
            <w:r>
              <w:t> </w:t>
            </w:r>
          </w:p>
        </w:tc>
        <w:tc>
          <w:tcPr>
            <w:tcW w:w="470" w:type="pct"/>
            <w:hideMark/>
          </w:tcPr>
          <w:p w:rsidR="00000000" w:rsidRDefault="009D0D42">
            <w:pPr>
              <w:pStyle w:val="table8"/>
            </w:pPr>
            <w:r>
              <w:t>по акту проверки</w:t>
            </w:r>
          </w:p>
        </w:tc>
        <w:tc>
          <w:tcPr>
            <w:tcW w:w="251" w:type="pct"/>
            <w:hideMark/>
          </w:tcPr>
          <w:p w:rsidR="00000000" w:rsidRDefault="009D0D42">
            <w:pPr>
              <w:pStyle w:val="table8"/>
            </w:pPr>
            <w:r>
              <w:t>х</w:t>
            </w:r>
          </w:p>
        </w:tc>
        <w:tc>
          <w:tcPr>
            <w:tcW w:w="263" w:type="pct"/>
            <w:hideMark/>
          </w:tcPr>
          <w:p w:rsidR="00000000" w:rsidRDefault="009D0D42">
            <w:pPr>
              <w:pStyle w:val="table8"/>
            </w:pPr>
            <w:r>
              <w:t>х</w:t>
            </w:r>
          </w:p>
        </w:tc>
        <w:tc>
          <w:tcPr>
            <w:tcW w:w="151" w:type="pct"/>
            <w:hideMark/>
          </w:tcPr>
          <w:p w:rsidR="00000000" w:rsidRDefault="009D0D42">
            <w:pPr>
              <w:pStyle w:val="table8"/>
            </w:pPr>
            <w:r>
              <w:t>х</w:t>
            </w:r>
          </w:p>
        </w:tc>
        <w:tc>
          <w:tcPr>
            <w:tcW w:w="276" w:type="pct"/>
            <w:hideMark/>
          </w:tcPr>
          <w:p w:rsidR="00000000" w:rsidRDefault="009D0D42">
            <w:pPr>
              <w:pStyle w:val="table8"/>
            </w:pPr>
            <w:r>
              <w:t>х</w:t>
            </w:r>
          </w:p>
        </w:tc>
        <w:tc>
          <w:tcPr>
            <w:tcW w:w="198" w:type="pct"/>
            <w:hideMark/>
          </w:tcPr>
          <w:p w:rsidR="00000000" w:rsidRDefault="009D0D42">
            <w:pPr>
              <w:pStyle w:val="table8"/>
            </w:pPr>
            <w:r>
              <w:t>х</w:t>
            </w:r>
          </w:p>
        </w:tc>
        <w:tc>
          <w:tcPr>
            <w:tcW w:w="190" w:type="pct"/>
            <w:hideMark/>
          </w:tcPr>
          <w:p w:rsidR="00000000" w:rsidRDefault="009D0D42">
            <w:pPr>
              <w:pStyle w:val="table8"/>
            </w:pPr>
            <w:r>
              <w:t>х</w:t>
            </w:r>
          </w:p>
        </w:tc>
        <w:tc>
          <w:tcPr>
            <w:tcW w:w="333" w:type="pct"/>
            <w:hideMark/>
          </w:tcPr>
          <w:p w:rsidR="00000000" w:rsidRDefault="009D0D42">
            <w:pPr>
              <w:pStyle w:val="table8"/>
            </w:pPr>
            <w:r>
              <w:t>х</w:t>
            </w:r>
          </w:p>
        </w:tc>
        <w:tc>
          <w:tcPr>
            <w:tcW w:w="184" w:type="pct"/>
            <w:hideMark/>
          </w:tcPr>
          <w:p w:rsidR="00000000" w:rsidRDefault="009D0D42">
            <w:pPr>
              <w:pStyle w:val="table8"/>
            </w:pPr>
            <w:r>
              <w:t>х</w:t>
            </w:r>
          </w:p>
        </w:tc>
        <w:tc>
          <w:tcPr>
            <w:tcW w:w="422" w:type="pct"/>
            <w:hideMark/>
          </w:tcPr>
          <w:p w:rsidR="00000000" w:rsidRDefault="009D0D42">
            <w:pPr>
              <w:pStyle w:val="table8"/>
            </w:pPr>
            <w:r>
              <w:t>х</w:t>
            </w:r>
          </w:p>
        </w:tc>
        <w:tc>
          <w:tcPr>
            <w:tcW w:w="242" w:type="pct"/>
            <w:hideMark/>
          </w:tcPr>
          <w:p w:rsidR="00000000" w:rsidRDefault="009D0D42">
            <w:pPr>
              <w:pStyle w:val="table8"/>
            </w:pPr>
            <w:r>
              <w:t>х</w:t>
            </w:r>
          </w:p>
        </w:tc>
        <w:tc>
          <w:tcPr>
            <w:tcW w:w="301" w:type="pct"/>
            <w:hideMark/>
          </w:tcPr>
          <w:p w:rsidR="00000000" w:rsidRDefault="009D0D42">
            <w:pPr>
              <w:pStyle w:val="table8"/>
            </w:pPr>
            <w:r>
              <w:t> </w:t>
            </w:r>
          </w:p>
        </w:tc>
        <w:tc>
          <w:tcPr>
            <w:tcW w:w="185" w:type="pct"/>
            <w:hideMark/>
          </w:tcPr>
          <w:p w:rsidR="00000000" w:rsidRDefault="009D0D42">
            <w:pPr>
              <w:pStyle w:val="table8"/>
            </w:pPr>
            <w:r>
              <w:t> </w:t>
            </w:r>
          </w:p>
        </w:tc>
        <w:tc>
          <w:tcPr>
            <w:tcW w:w="163" w:type="pct"/>
            <w:hideMark/>
          </w:tcPr>
          <w:p w:rsidR="00000000" w:rsidRDefault="009D0D42">
            <w:pPr>
              <w:pStyle w:val="table8"/>
            </w:pPr>
            <w:r>
              <w:t> </w:t>
            </w:r>
          </w:p>
        </w:tc>
        <w:tc>
          <w:tcPr>
            <w:tcW w:w="110" w:type="pct"/>
            <w:hideMark/>
          </w:tcPr>
          <w:p w:rsidR="00000000" w:rsidRDefault="009D0D42">
            <w:pPr>
              <w:pStyle w:val="table8"/>
            </w:pPr>
            <w:r>
              <w:t> </w:t>
            </w:r>
          </w:p>
        </w:tc>
        <w:tc>
          <w:tcPr>
            <w:tcW w:w="134" w:type="pct"/>
            <w:hideMark/>
          </w:tcPr>
          <w:p w:rsidR="00000000" w:rsidRDefault="009D0D42">
            <w:pPr>
              <w:pStyle w:val="table8"/>
            </w:pPr>
            <w:r>
              <w:t> </w:t>
            </w:r>
          </w:p>
        </w:tc>
        <w:tc>
          <w:tcPr>
            <w:tcW w:w="164" w:type="pct"/>
            <w:hideMark/>
          </w:tcPr>
          <w:p w:rsidR="00000000" w:rsidRDefault="009D0D42">
            <w:pPr>
              <w:pStyle w:val="table8"/>
            </w:pPr>
            <w:r>
              <w:t> </w:t>
            </w:r>
          </w:p>
        </w:tc>
        <w:tc>
          <w:tcPr>
            <w:tcW w:w="203" w:type="pct"/>
            <w:hideMark/>
          </w:tcPr>
          <w:p w:rsidR="00000000" w:rsidRDefault="009D0D42">
            <w:pPr>
              <w:pStyle w:val="table8"/>
            </w:pPr>
            <w:r>
              <w:t> </w:t>
            </w:r>
          </w:p>
        </w:tc>
        <w:tc>
          <w:tcPr>
            <w:tcW w:w="155" w:type="pct"/>
            <w:hideMark/>
          </w:tcPr>
          <w:p w:rsidR="00000000" w:rsidRDefault="009D0D42">
            <w:pPr>
              <w:pStyle w:val="table8"/>
            </w:pPr>
            <w:r>
              <w:t> </w:t>
            </w:r>
          </w:p>
        </w:tc>
        <w:tc>
          <w:tcPr>
            <w:tcW w:w="151" w:type="pct"/>
            <w:hideMark/>
          </w:tcPr>
          <w:p w:rsidR="00000000" w:rsidRDefault="009D0D42">
            <w:pPr>
              <w:pStyle w:val="table8"/>
            </w:pPr>
            <w:r>
              <w:t> </w:t>
            </w:r>
          </w:p>
        </w:tc>
        <w:tc>
          <w:tcPr>
            <w:tcW w:w="181" w:type="pct"/>
            <w:hideMark/>
          </w:tcPr>
          <w:p w:rsidR="00000000" w:rsidRDefault="009D0D42">
            <w:pPr>
              <w:pStyle w:val="table8"/>
            </w:pPr>
            <w:r>
              <w:t> </w:t>
            </w:r>
          </w:p>
        </w:tc>
        <w:tc>
          <w:tcPr>
            <w:tcW w:w="187" w:type="pct"/>
            <w:hideMark/>
          </w:tcPr>
          <w:p w:rsidR="00000000" w:rsidRDefault="009D0D42">
            <w:pPr>
              <w:pStyle w:val="table8"/>
            </w:pPr>
            <w:r>
              <w:t> </w:t>
            </w:r>
          </w:p>
        </w:tc>
      </w:tr>
      <w:tr w:rsidR="00000000">
        <w:trPr>
          <w:trHeight w:val="240"/>
          <w:tblCellSpacing w:w="0" w:type="dxa"/>
        </w:trPr>
        <w:tc>
          <w:tcPr>
            <w:tcW w:w="86" w:type="pct"/>
            <w:hideMark/>
          </w:tcPr>
          <w:p w:rsidR="00000000" w:rsidRDefault="009D0D42">
            <w:pPr>
              <w:pStyle w:val="table8"/>
            </w:pPr>
            <w:r>
              <w:t> </w:t>
            </w:r>
          </w:p>
        </w:tc>
        <w:tc>
          <w:tcPr>
            <w:tcW w:w="470" w:type="pct"/>
            <w:hideMark/>
          </w:tcPr>
          <w:p w:rsidR="00000000" w:rsidRDefault="009D0D42">
            <w:pPr>
              <w:pStyle w:val="table8"/>
            </w:pPr>
            <w:r>
              <w:t xml:space="preserve">в соответствии с </w:t>
            </w:r>
            <w:hyperlink r:id="rId78" w:anchor="a3276" w:tooltip="+" w:history="1">
              <w:r>
                <w:rPr>
                  <w:rStyle w:val="a3"/>
                </w:rPr>
                <w:t>пунктом 5</w:t>
              </w:r>
            </w:hyperlink>
            <w:r>
              <w:t xml:space="preserve"> статьи 70 Налогового кодекса Республики Беларусь</w:t>
            </w:r>
          </w:p>
        </w:tc>
        <w:tc>
          <w:tcPr>
            <w:tcW w:w="251" w:type="pct"/>
            <w:hideMark/>
          </w:tcPr>
          <w:p w:rsidR="00000000" w:rsidRDefault="009D0D42">
            <w:pPr>
              <w:pStyle w:val="table8"/>
            </w:pPr>
            <w:r>
              <w:t>х</w:t>
            </w:r>
          </w:p>
        </w:tc>
        <w:tc>
          <w:tcPr>
            <w:tcW w:w="263" w:type="pct"/>
            <w:hideMark/>
          </w:tcPr>
          <w:p w:rsidR="00000000" w:rsidRDefault="009D0D42">
            <w:pPr>
              <w:pStyle w:val="table8"/>
            </w:pPr>
            <w:r>
              <w:t>х</w:t>
            </w:r>
          </w:p>
        </w:tc>
        <w:tc>
          <w:tcPr>
            <w:tcW w:w="151" w:type="pct"/>
            <w:hideMark/>
          </w:tcPr>
          <w:p w:rsidR="00000000" w:rsidRDefault="009D0D42">
            <w:pPr>
              <w:pStyle w:val="table8"/>
            </w:pPr>
            <w:r>
              <w:t>х</w:t>
            </w:r>
          </w:p>
        </w:tc>
        <w:tc>
          <w:tcPr>
            <w:tcW w:w="276" w:type="pct"/>
            <w:hideMark/>
          </w:tcPr>
          <w:p w:rsidR="00000000" w:rsidRDefault="009D0D42">
            <w:pPr>
              <w:pStyle w:val="table8"/>
            </w:pPr>
            <w:r>
              <w:t>х</w:t>
            </w:r>
          </w:p>
        </w:tc>
        <w:tc>
          <w:tcPr>
            <w:tcW w:w="198" w:type="pct"/>
            <w:hideMark/>
          </w:tcPr>
          <w:p w:rsidR="00000000" w:rsidRDefault="009D0D42">
            <w:pPr>
              <w:pStyle w:val="table8"/>
            </w:pPr>
            <w:r>
              <w:t>х</w:t>
            </w:r>
          </w:p>
        </w:tc>
        <w:tc>
          <w:tcPr>
            <w:tcW w:w="190" w:type="pct"/>
            <w:hideMark/>
          </w:tcPr>
          <w:p w:rsidR="00000000" w:rsidRDefault="009D0D42">
            <w:pPr>
              <w:pStyle w:val="table8"/>
            </w:pPr>
            <w:r>
              <w:t>х</w:t>
            </w:r>
          </w:p>
        </w:tc>
        <w:tc>
          <w:tcPr>
            <w:tcW w:w="333" w:type="pct"/>
            <w:hideMark/>
          </w:tcPr>
          <w:p w:rsidR="00000000" w:rsidRDefault="009D0D42">
            <w:pPr>
              <w:pStyle w:val="table8"/>
            </w:pPr>
            <w:r>
              <w:t>х</w:t>
            </w:r>
          </w:p>
        </w:tc>
        <w:tc>
          <w:tcPr>
            <w:tcW w:w="184" w:type="pct"/>
            <w:hideMark/>
          </w:tcPr>
          <w:p w:rsidR="00000000" w:rsidRDefault="009D0D42">
            <w:pPr>
              <w:pStyle w:val="table8"/>
            </w:pPr>
            <w:r>
              <w:t>х</w:t>
            </w:r>
          </w:p>
        </w:tc>
        <w:tc>
          <w:tcPr>
            <w:tcW w:w="422" w:type="pct"/>
            <w:hideMark/>
          </w:tcPr>
          <w:p w:rsidR="00000000" w:rsidRDefault="009D0D42">
            <w:pPr>
              <w:pStyle w:val="table8"/>
            </w:pPr>
            <w:r>
              <w:t>х</w:t>
            </w:r>
          </w:p>
        </w:tc>
        <w:tc>
          <w:tcPr>
            <w:tcW w:w="242" w:type="pct"/>
            <w:hideMark/>
          </w:tcPr>
          <w:p w:rsidR="00000000" w:rsidRDefault="009D0D42">
            <w:pPr>
              <w:pStyle w:val="table8"/>
            </w:pPr>
            <w:r>
              <w:t>х</w:t>
            </w:r>
          </w:p>
        </w:tc>
        <w:tc>
          <w:tcPr>
            <w:tcW w:w="301" w:type="pct"/>
            <w:hideMark/>
          </w:tcPr>
          <w:p w:rsidR="00000000" w:rsidRDefault="009D0D42">
            <w:pPr>
              <w:pStyle w:val="table8"/>
            </w:pPr>
            <w:r>
              <w:t> </w:t>
            </w:r>
          </w:p>
        </w:tc>
        <w:tc>
          <w:tcPr>
            <w:tcW w:w="185" w:type="pct"/>
            <w:hideMark/>
          </w:tcPr>
          <w:p w:rsidR="00000000" w:rsidRDefault="009D0D42">
            <w:pPr>
              <w:pStyle w:val="table8"/>
            </w:pPr>
            <w:r>
              <w:t> </w:t>
            </w:r>
          </w:p>
        </w:tc>
        <w:tc>
          <w:tcPr>
            <w:tcW w:w="163" w:type="pct"/>
            <w:hideMark/>
          </w:tcPr>
          <w:p w:rsidR="00000000" w:rsidRDefault="009D0D42">
            <w:pPr>
              <w:pStyle w:val="table8"/>
            </w:pPr>
            <w:r>
              <w:t> </w:t>
            </w:r>
          </w:p>
        </w:tc>
        <w:tc>
          <w:tcPr>
            <w:tcW w:w="110" w:type="pct"/>
            <w:hideMark/>
          </w:tcPr>
          <w:p w:rsidR="00000000" w:rsidRDefault="009D0D42">
            <w:pPr>
              <w:pStyle w:val="table8"/>
            </w:pPr>
            <w:r>
              <w:t> </w:t>
            </w:r>
          </w:p>
        </w:tc>
        <w:tc>
          <w:tcPr>
            <w:tcW w:w="134" w:type="pct"/>
            <w:hideMark/>
          </w:tcPr>
          <w:p w:rsidR="00000000" w:rsidRDefault="009D0D42">
            <w:pPr>
              <w:pStyle w:val="table8"/>
            </w:pPr>
            <w:r>
              <w:t> </w:t>
            </w:r>
          </w:p>
        </w:tc>
        <w:tc>
          <w:tcPr>
            <w:tcW w:w="164" w:type="pct"/>
            <w:hideMark/>
          </w:tcPr>
          <w:p w:rsidR="00000000" w:rsidRDefault="009D0D42">
            <w:pPr>
              <w:pStyle w:val="table8"/>
            </w:pPr>
            <w:r>
              <w:t> </w:t>
            </w:r>
          </w:p>
        </w:tc>
        <w:tc>
          <w:tcPr>
            <w:tcW w:w="203" w:type="pct"/>
            <w:hideMark/>
          </w:tcPr>
          <w:p w:rsidR="00000000" w:rsidRDefault="009D0D42">
            <w:pPr>
              <w:pStyle w:val="table8"/>
            </w:pPr>
            <w:r>
              <w:t> </w:t>
            </w:r>
          </w:p>
        </w:tc>
        <w:tc>
          <w:tcPr>
            <w:tcW w:w="155" w:type="pct"/>
            <w:hideMark/>
          </w:tcPr>
          <w:p w:rsidR="00000000" w:rsidRDefault="009D0D42">
            <w:pPr>
              <w:pStyle w:val="table8"/>
            </w:pPr>
            <w:r>
              <w:t> </w:t>
            </w:r>
          </w:p>
        </w:tc>
        <w:tc>
          <w:tcPr>
            <w:tcW w:w="151" w:type="pct"/>
            <w:hideMark/>
          </w:tcPr>
          <w:p w:rsidR="00000000" w:rsidRDefault="009D0D42">
            <w:pPr>
              <w:pStyle w:val="table8"/>
            </w:pPr>
            <w:r>
              <w:t> </w:t>
            </w:r>
          </w:p>
        </w:tc>
        <w:tc>
          <w:tcPr>
            <w:tcW w:w="181" w:type="pct"/>
            <w:hideMark/>
          </w:tcPr>
          <w:p w:rsidR="00000000" w:rsidRDefault="009D0D42">
            <w:pPr>
              <w:pStyle w:val="table8"/>
            </w:pPr>
            <w:r>
              <w:t> </w:t>
            </w:r>
          </w:p>
        </w:tc>
        <w:tc>
          <w:tcPr>
            <w:tcW w:w="187" w:type="pct"/>
            <w:hideMark/>
          </w:tcPr>
          <w:p w:rsidR="00000000" w:rsidRDefault="009D0D42">
            <w:pPr>
              <w:pStyle w:val="table8"/>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8573"/>
        <w:gridCol w:w="451"/>
        <w:gridCol w:w="331"/>
      </w:tblGrid>
      <w:tr w:rsidR="00000000">
        <w:trPr>
          <w:trHeight w:val="240"/>
          <w:tblCellSpacing w:w="0" w:type="dxa"/>
        </w:trPr>
        <w:tc>
          <w:tcPr>
            <w:tcW w:w="4582" w:type="pct"/>
            <w:hideMark/>
          </w:tcPr>
          <w:p w:rsidR="00000000" w:rsidRDefault="009D0D42">
            <w:pPr>
              <w:pStyle w:val="table10"/>
            </w:pPr>
            <w:r>
              <w:t> </w:t>
            </w:r>
          </w:p>
        </w:tc>
        <w:tc>
          <w:tcPr>
            <w:tcW w:w="241" w:type="pct"/>
            <w:hideMark/>
          </w:tcPr>
          <w:p w:rsidR="00000000" w:rsidRDefault="009D0D42">
            <w:pPr>
              <w:pStyle w:val="table10"/>
            </w:pPr>
            <w:r>
              <w:t>лист</w:t>
            </w:r>
          </w:p>
        </w:tc>
        <w:tc>
          <w:tcPr>
            <w:tcW w:w="177" w:type="pct"/>
            <w:vAlign w:val="center"/>
            <w:hideMark/>
          </w:tcPr>
          <w:p w:rsidR="00000000" w:rsidRDefault="009D0D42">
            <w:pPr>
              <w:pStyle w:val="table10"/>
            </w:pPr>
            <w:r>
              <w:t>n</w:t>
            </w:r>
          </w:p>
        </w:tc>
      </w:tr>
    </w:tbl>
    <w:p w:rsidR="00000000" w:rsidRDefault="009D0D42">
      <w:pPr>
        <w:pStyle w:val="newncpi"/>
      </w:pPr>
      <w:r>
        <w:t> </w:t>
      </w:r>
    </w:p>
    <w:p w:rsidR="00000000" w:rsidRDefault="009D0D42">
      <w:pPr>
        <w:pStyle w:val="newncpi0"/>
      </w:pPr>
      <w:bookmarkStart w:id="117" w:name="a254"/>
      <w:bookmarkEnd w:id="117"/>
      <w:r>
        <w:t>Часть II</w:t>
      </w:r>
      <w:r>
        <w:br/>
      </w:r>
      <w:r>
        <w:t>Расчет суммы арендной платы за земельные участки</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270"/>
        <w:gridCol w:w="1592"/>
        <w:gridCol w:w="964"/>
        <w:gridCol w:w="896"/>
        <w:gridCol w:w="1193"/>
        <w:gridCol w:w="1183"/>
        <w:gridCol w:w="896"/>
        <w:gridCol w:w="100"/>
        <w:gridCol w:w="100"/>
        <w:gridCol w:w="200"/>
        <w:gridCol w:w="200"/>
        <w:gridCol w:w="200"/>
        <w:gridCol w:w="200"/>
        <w:gridCol w:w="200"/>
        <w:gridCol w:w="200"/>
        <w:gridCol w:w="200"/>
        <w:gridCol w:w="200"/>
        <w:gridCol w:w="200"/>
        <w:gridCol w:w="200"/>
        <w:gridCol w:w="200"/>
      </w:tblGrid>
      <w:tr w:rsidR="00000000">
        <w:trPr>
          <w:trHeight w:val="240"/>
          <w:tblCellSpacing w:w="0" w:type="dxa"/>
        </w:trPr>
        <w:tc>
          <w:tcPr>
            <w:tcW w:w="164" w:type="pct"/>
            <w:vMerge w:val="restart"/>
            <w:vAlign w:val="center"/>
            <w:hideMark/>
          </w:tcPr>
          <w:p w:rsidR="00000000" w:rsidRDefault="009D0D42">
            <w:pPr>
              <w:pStyle w:val="table10"/>
            </w:pPr>
            <w:r>
              <w:t>№</w:t>
            </w:r>
            <w:r>
              <w:br/>
              <w:t>п/п</w:t>
            </w:r>
          </w:p>
        </w:tc>
        <w:tc>
          <w:tcPr>
            <w:tcW w:w="903" w:type="pct"/>
            <w:vMerge w:val="restart"/>
            <w:vAlign w:val="center"/>
            <w:hideMark/>
          </w:tcPr>
          <w:p w:rsidR="00000000" w:rsidRDefault="009D0D42">
            <w:pPr>
              <w:pStyle w:val="table10"/>
            </w:pPr>
            <w:r>
              <w:t>Номер и дата решения уполномоченного государственного органа, свидетельства (удостоверения) о государственной регистрации</w:t>
            </w:r>
          </w:p>
        </w:tc>
        <w:tc>
          <w:tcPr>
            <w:tcW w:w="362" w:type="pct"/>
            <w:vMerge w:val="restart"/>
            <w:vAlign w:val="center"/>
            <w:hideMark/>
          </w:tcPr>
          <w:p w:rsidR="00000000" w:rsidRDefault="009D0D42">
            <w:pPr>
              <w:pStyle w:val="table10"/>
            </w:pPr>
            <w:r>
              <w:t>Площадь земельного участка (га)</w:t>
            </w:r>
          </w:p>
        </w:tc>
        <w:tc>
          <w:tcPr>
            <w:tcW w:w="379" w:type="pct"/>
            <w:vMerge w:val="restart"/>
            <w:vAlign w:val="center"/>
            <w:hideMark/>
          </w:tcPr>
          <w:p w:rsidR="00000000" w:rsidRDefault="009D0D42">
            <w:pPr>
              <w:pStyle w:val="table10"/>
            </w:pPr>
            <w:r>
              <w:t>Размер арендной платы на год (тыс. </w:t>
            </w:r>
            <w:r>
              <w:t>руб.)</w:t>
            </w:r>
          </w:p>
        </w:tc>
        <w:tc>
          <w:tcPr>
            <w:tcW w:w="488" w:type="pct"/>
            <w:vMerge w:val="restart"/>
            <w:vAlign w:val="center"/>
            <w:hideMark/>
          </w:tcPr>
          <w:p w:rsidR="00000000" w:rsidRDefault="009D0D42">
            <w:pPr>
              <w:pStyle w:val="table10"/>
            </w:pPr>
            <w:r>
              <w:t>Увеличение (уменьшение) размера арендной платы (доля единицы)</w:t>
            </w:r>
          </w:p>
        </w:tc>
        <w:tc>
          <w:tcPr>
            <w:tcW w:w="711" w:type="pct"/>
            <w:vMerge w:val="restart"/>
            <w:vAlign w:val="center"/>
            <w:hideMark/>
          </w:tcPr>
          <w:p w:rsidR="00000000" w:rsidRDefault="009D0D42">
            <w:pPr>
              <w:pStyle w:val="table10"/>
            </w:pPr>
            <w:r>
              <w:t>Коэффициент по периоду пользования (количество месяцев пользования / 12)</w:t>
            </w:r>
          </w:p>
        </w:tc>
        <w:tc>
          <w:tcPr>
            <w:tcW w:w="542" w:type="pct"/>
            <w:vMerge w:val="restart"/>
            <w:vAlign w:val="center"/>
            <w:hideMark/>
          </w:tcPr>
          <w:p w:rsidR="00000000" w:rsidRDefault="009D0D42">
            <w:pPr>
              <w:pStyle w:val="table10"/>
            </w:pPr>
            <w:r>
              <w:t>Сумма арендной платы к уплате</w:t>
            </w:r>
            <w:r>
              <w:br/>
              <w:t>(графа 4 х графа 5 х</w:t>
            </w:r>
            <w:r>
              <w:br/>
              <w:t>х графа 6) (тыс. руб.)</w:t>
            </w:r>
          </w:p>
        </w:tc>
        <w:tc>
          <w:tcPr>
            <w:tcW w:w="1453" w:type="pct"/>
            <w:gridSpan w:val="13"/>
            <w:vAlign w:val="center"/>
            <w:hideMark/>
          </w:tcPr>
          <w:p w:rsidR="00000000" w:rsidRDefault="009D0D42">
            <w:pPr>
              <w:pStyle w:val="table10"/>
            </w:pPr>
            <w:r>
              <w:t>В том числе по срокам</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111" w:type="pct"/>
            <w:vAlign w:val="center"/>
            <w:hideMark/>
          </w:tcPr>
          <w:p w:rsidR="00000000" w:rsidRDefault="009D0D42">
            <w:pPr>
              <w:pStyle w:val="table10"/>
            </w:pPr>
            <w:r>
              <w:t> </w:t>
            </w:r>
          </w:p>
        </w:tc>
        <w:tc>
          <w:tcPr>
            <w:tcW w:w="111" w:type="pct"/>
            <w:vAlign w:val="center"/>
            <w:hideMark/>
          </w:tcPr>
          <w:p w:rsidR="00000000" w:rsidRDefault="009D0D42">
            <w:pPr>
              <w:pStyle w:val="table10"/>
            </w:pPr>
            <w:r>
              <w:t> </w:t>
            </w:r>
          </w:p>
        </w:tc>
        <w:tc>
          <w:tcPr>
            <w:tcW w:w="111" w:type="pct"/>
            <w:vAlign w:val="center"/>
            <w:hideMark/>
          </w:tcPr>
          <w:p w:rsidR="00000000" w:rsidRDefault="009D0D42">
            <w:pPr>
              <w:pStyle w:val="table10"/>
            </w:pPr>
            <w:r>
              <w:t> </w:t>
            </w:r>
          </w:p>
        </w:tc>
        <w:tc>
          <w:tcPr>
            <w:tcW w:w="111" w:type="pct"/>
            <w:vAlign w:val="center"/>
            <w:hideMark/>
          </w:tcPr>
          <w:p w:rsidR="00000000" w:rsidRDefault="009D0D42">
            <w:pPr>
              <w:pStyle w:val="table10"/>
            </w:pPr>
            <w:r>
              <w:t> </w:t>
            </w:r>
          </w:p>
        </w:tc>
        <w:tc>
          <w:tcPr>
            <w:tcW w:w="111" w:type="pct"/>
            <w:vAlign w:val="center"/>
            <w:hideMark/>
          </w:tcPr>
          <w:p w:rsidR="00000000" w:rsidRDefault="009D0D42">
            <w:pPr>
              <w:pStyle w:val="table10"/>
            </w:pPr>
            <w:r>
              <w:t> </w:t>
            </w:r>
          </w:p>
        </w:tc>
        <w:tc>
          <w:tcPr>
            <w:tcW w:w="111" w:type="pct"/>
            <w:vAlign w:val="center"/>
            <w:hideMark/>
          </w:tcPr>
          <w:p w:rsidR="00000000" w:rsidRDefault="009D0D42">
            <w:pPr>
              <w:pStyle w:val="table10"/>
            </w:pPr>
            <w:r>
              <w:t> </w:t>
            </w:r>
          </w:p>
        </w:tc>
        <w:tc>
          <w:tcPr>
            <w:tcW w:w="111" w:type="pct"/>
            <w:vAlign w:val="center"/>
            <w:hideMark/>
          </w:tcPr>
          <w:p w:rsidR="00000000" w:rsidRDefault="009D0D42">
            <w:pPr>
              <w:pStyle w:val="table10"/>
            </w:pPr>
            <w:r>
              <w:t> </w:t>
            </w:r>
          </w:p>
        </w:tc>
        <w:tc>
          <w:tcPr>
            <w:tcW w:w="111" w:type="pct"/>
            <w:vAlign w:val="center"/>
            <w:hideMark/>
          </w:tcPr>
          <w:p w:rsidR="00000000" w:rsidRDefault="009D0D42">
            <w:pPr>
              <w:pStyle w:val="table10"/>
            </w:pPr>
            <w:r>
              <w:t> </w:t>
            </w:r>
          </w:p>
        </w:tc>
        <w:tc>
          <w:tcPr>
            <w:tcW w:w="111" w:type="pct"/>
            <w:vAlign w:val="center"/>
            <w:hideMark/>
          </w:tcPr>
          <w:p w:rsidR="00000000" w:rsidRDefault="009D0D42">
            <w:pPr>
              <w:pStyle w:val="table10"/>
            </w:pPr>
            <w:r>
              <w:t> </w:t>
            </w:r>
          </w:p>
        </w:tc>
        <w:tc>
          <w:tcPr>
            <w:tcW w:w="111" w:type="pct"/>
            <w:vAlign w:val="center"/>
            <w:hideMark/>
          </w:tcPr>
          <w:p w:rsidR="00000000" w:rsidRDefault="009D0D42">
            <w:pPr>
              <w:pStyle w:val="table10"/>
            </w:pPr>
            <w:r>
              <w:t> </w:t>
            </w:r>
          </w:p>
        </w:tc>
        <w:tc>
          <w:tcPr>
            <w:tcW w:w="111" w:type="pct"/>
            <w:vAlign w:val="center"/>
            <w:hideMark/>
          </w:tcPr>
          <w:p w:rsidR="00000000" w:rsidRDefault="009D0D42">
            <w:pPr>
              <w:pStyle w:val="table10"/>
            </w:pPr>
            <w:r>
              <w:t> </w:t>
            </w:r>
          </w:p>
        </w:tc>
        <w:tc>
          <w:tcPr>
            <w:tcW w:w="111" w:type="pct"/>
            <w:vAlign w:val="center"/>
            <w:hideMark/>
          </w:tcPr>
          <w:p w:rsidR="00000000" w:rsidRDefault="009D0D42">
            <w:pPr>
              <w:pStyle w:val="table10"/>
            </w:pPr>
            <w:r>
              <w:t> </w:t>
            </w:r>
          </w:p>
        </w:tc>
        <w:tc>
          <w:tcPr>
            <w:tcW w:w="119" w:type="pct"/>
            <w:vAlign w:val="center"/>
            <w:hideMark/>
          </w:tcPr>
          <w:p w:rsidR="00000000" w:rsidRDefault="009D0D42">
            <w:pPr>
              <w:pStyle w:val="table10"/>
            </w:pPr>
            <w:r>
              <w:t> </w:t>
            </w:r>
          </w:p>
        </w:tc>
      </w:tr>
      <w:tr w:rsidR="00000000">
        <w:trPr>
          <w:trHeight w:val="240"/>
          <w:tblCellSpacing w:w="0" w:type="dxa"/>
        </w:trPr>
        <w:tc>
          <w:tcPr>
            <w:tcW w:w="164" w:type="pct"/>
            <w:vAlign w:val="center"/>
            <w:hideMark/>
          </w:tcPr>
          <w:p w:rsidR="00000000" w:rsidRDefault="009D0D42">
            <w:pPr>
              <w:pStyle w:val="table10"/>
            </w:pPr>
            <w:r>
              <w:t>1</w:t>
            </w:r>
          </w:p>
        </w:tc>
        <w:tc>
          <w:tcPr>
            <w:tcW w:w="903" w:type="pct"/>
            <w:vAlign w:val="center"/>
            <w:hideMark/>
          </w:tcPr>
          <w:p w:rsidR="00000000" w:rsidRDefault="009D0D42">
            <w:pPr>
              <w:pStyle w:val="table10"/>
            </w:pPr>
            <w:r>
              <w:t>2</w:t>
            </w:r>
          </w:p>
        </w:tc>
        <w:tc>
          <w:tcPr>
            <w:tcW w:w="362" w:type="pct"/>
            <w:vAlign w:val="center"/>
            <w:hideMark/>
          </w:tcPr>
          <w:p w:rsidR="00000000" w:rsidRDefault="009D0D42">
            <w:pPr>
              <w:pStyle w:val="table10"/>
            </w:pPr>
            <w:r>
              <w:t>3</w:t>
            </w:r>
          </w:p>
        </w:tc>
        <w:tc>
          <w:tcPr>
            <w:tcW w:w="379" w:type="pct"/>
            <w:vAlign w:val="center"/>
            <w:hideMark/>
          </w:tcPr>
          <w:p w:rsidR="00000000" w:rsidRDefault="009D0D42">
            <w:pPr>
              <w:pStyle w:val="table10"/>
            </w:pPr>
            <w:r>
              <w:t>4</w:t>
            </w:r>
          </w:p>
        </w:tc>
        <w:tc>
          <w:tcPr>
            <w:tcW w:w="488" w:type="pct"/>
            <w:vAlign w:val="center"/>
            <w:hideMark/>
          </w:tcPr>
          <w:p w:rsidR="00000000" w:rsidRDefault="009D0D42">
            <w:pPr>
              <w:pStyle w:val="table10"/>
            </w:pPr>
            <w:r>
              <w:t>5</w:t>
            </w:r>
          </w:p>
        </w:tc>
        <w:tc>
          <w:tcPr>
            <w:tcW w:w="711" w:type="pct"/>
            <w:vAlign w:val="center"/>
            <w:hideMark/>
          </w:tcPr>
          <w:p w:rsidR="00000000" w:rsidRDefault="009D0D42">
            <w:pPr>
              <w:pStyle w:val="table10"/>
            </w:pPr>
            <w:r>
              <w:t>6</w:t>
            </w:r>
          </w:p>
        </w:tc>
        <w:tc>
          <w:tcPr>
            <w:tcW w:w="542" w:type="pct"/>
            <w:vAlign w:val="center"/>
            <w:hideMark/>
          </w:tcPr>
          <w:p w:rsidR="00000000" w:rsidRDefault="009D0D42">
            <w:pPr>
              <w:pStyle w:val="table10"/>
            </w:pPr>
            <w:r>
              <w:t>7</w:t>
            </w:r>
          </w:p>
        </w:tc>
        <w:tc>
          <w:tcPr>
            <w:tcW w:w="111" w:type="pct"/>
            <w:vAlign w:val="center"/>
            <w:hideMark/>
          </w:tcPr>
          <w:p w:rsidR="00000000" w:rsidRDefault="009D0D42">
            <w:pPr>
              <w:pStyle w:val="table10"/>
            </w:pPr>
            <w:r>
              <w:t>8</w:t>
            </w:r>
          </w:p>
        </w:tc>
        <w:tc>
          <w:tcPr>
            <w:tcW w:w="111" w:type="pct"/>
            <w:vAlign w:val="center"/>
            <w:hideMark/>
          </w:tcPr>
          <w:p w:rsidR="00000000" w:rsidRDefault="009D0D42">
            <w:pPr>
              <w:pStyle w:val="table10"/>
            </w:pPr>
            <w:r>
              <w:t>9</w:t>
            </w:r>
          </w:p>
        </w:tc>
        <w:tc>
          <w:tcPr>
            <w:tcW w:w="111" w:type="pct"/>
            <w:vAlign w:val="center"/>
            <w:hideMark/>
          </w:tcPr>
          <w:p w:rsidR="00000000" w:rsidRDefault="009D0D42">
            <w:pPr>
              <w:pStyle w:val="table10"/>
            </w:pPr>
            <w:r>
              <w:t>10</w:t>
            </w:r>
          </w:p>
        </w:tc>
        <w:tc>
          <w:tcPr>
            <w:tcW w:w="111" w:type="pct"/>
            <w:vAlign w:val="center"/>
            <w:hideMark/>
          </w:tcPr>
          <w:p w:rsidR="00000000" w:rsidRDefault="009D0D42">
            <w:pPr>
              <w:pStyle w:val="table10"/>
            </w:pPr>
            <w:r>
              <w:t>11</w:t>
            </w:r>
          </w:p>
        </w:tc>
        <w:tc>
          <w:tcPr>
            <w:tcW w:w="111" w:type="pct"/>
            <w:vAlign w:val="center"/>
            <w:hideMark/>
          </w:tcPr>
          <w:p w:rsidR="00000000" w:rsidRDefault="009D0D42">
            <w:pPr>
              <w:pStyle w:val="table10"/>
            </w:pPr>
            <w:r>
              <w:t>12</w:t>
            </w:r>
          </w:p>
        </w:tc>
        <w:tc>
          <w:tcPr>
            <w:tcW w:w="111" w:type="pct"/>
            <w:vAlign w:val="center"/>
            <w:hideMark/>
          </w:tcPr>
          <w:p w:rsidR="00000000" w:rsidRDefault="009D0D42">
            <w:pPr>
              <w:pStyle w:val="table10"/>
            </w:pPr>
            <w:r>
              <w:t>13</w:t>
            </w:r>
          </w:p>
        </w:tc>
        <w:tc>
          <w:tcPr>
            <w:tcW w:w="111" w:type="pct"/>
            <w:vAlign w:val="center"/>
            <w:hideMark/>
          </w:tcPr>
          <w:p w:rsidR="00000000" w:rsidRDefault="009D0D42">
            <w:pPr>
              <w:pStyle w:val="table10"/>
            </w:pPr>
            <w:r>
              <w:t>14</w:t>
            </w:r>
          </w:p>
        </w:tc>
        <w:tc>
          <w:tcPr>
            <w:tcW w:w="111" w:type="pct"/>
            <w:vAlign w:val="center"/>
            <w:hideMark/>
          </w:tcPr>
          <w:p w:rsidR="00000000" w:rsidRDefault="009D0D42">
            <w:pPr>
              <w:pStyle w:val="table10"/>
            </w:pPr>
            <w:r>
              <w:t>15</w:t>
            </w:r>
          </w:p>
        </w:tc>
        <w:tc>
          <w:tcPr>
            <w:tcW w:w="111" w:type="pct"/>
            <w:vAlign w:val="center"/>
            <w:hideMark/>
          </w:tcPr>
          <w:p w:rsidR="00000000" w:rsidRDefault="009D0D42">
            <w:pPr>
              <w:pStyle w:val="table10"/>
            </w:pPr>
            <w:r>
              <w:t>16</w:t>
            </w:r>
          </w:p>
        </w:tc>
        <w:tc>
          <w:tcPr>
            <w:tcW w:w="111" w:type="pct"/>
            <w:vAlign w:val="center"/>
            <w:hideMark/>
          </w:tcPr>
          <w:p w:rsidR="00000000" w:rsidRDefault="009D0D42">
            <w:pPr>
              <w:pStyle w:val="table10"/>
            </w:pPr>
            <w:r>
              <w:t>17</w:t>
            </w:r>
          </w:p>
        </w:tc>
        <w:tc>
          <w:tcPr>
            <w:tcW w:w="111" w:type="pct"/>
            <w:vAlign w:val="center"/>
            <w:hideMark/>
          </w:tcPr>
          <w:p w:rsidR="00000000" w:rsidRDefault="009D0D42">
            <w:pPr>
              <w:pStyle w:val="table10"/>
            </w:pPr>
            <w:r>
              <w:t>18</w:t>
            </w:r>
          </w:p>
        </w:tc>
        <w:tc>
          <w:tcPr>
            <w:tcW w:w="111" w:type="pct"/>
            <w:vAlign w:val="center"/>
            <w:hideMark/>
          </w:tcPr>
          <w:p w:rsidR="00000000" w:rsidRDefault="009D0D42">
            <w:pPr>
              <w:pStyle w:val="table10"/>
            </w:pPr>
            <w:r>
              <w:t>19</w:t>
            </w:r>
          </w:p>
        </w:tc>
        <w:tc>
          <w:tcPr>
            <w:tcW w:w="119" w:type="pct"/>
            <w:vAlign w:val="center"/>
            <w:hideMark/>
          </w:tcPr>
          <w:p w:rsidR="00000000" w:rsidRDefault="009D0D42">
            <w:pPr>
              <w:pStyle w:val="table10"/>
            </w:pPr>
            <w:r>
              <w:t>20</w:t>
            </w:r>
          </w:p>
        </w:tc>
      </w:tr>
      <w:tr w:rsidR="00000000">
        <w:trPr>
          <w:trHeight w:val="240"/>
          <w:tblCellSpacing w:w="0" w:type="dxa"/>
        </w:trPr>
        <w:tc>
          <w:tcPr>
            <w:tcW w:w="164" w:type="pct"/>
            <w:hideMark/>
          </w:tcPr>
          <w:p w:rsidR="00000000" w:rsidRDefault="009D0D42">
            <w:pPr>
              <w:pStyle w:val="table10"/>
            </w:pPr>
            <w:r>
              <w:t> </w:t>
            </w:r>
          </w:p>
        </w:tc>
        <w:tc>
          <w:tcPr>
            <w:tcW w:w="903" w:type="pct"/>
            <w:hideMark/>
          </w:tcPr>
          <w:p w:rsidR="00000000" w:rsidRDefault="009D0D42">
            <w:pPr>
              <w:pStyle w:val="table10"/>
            </w:pPr>
            <w:r>
              <w:t> </w:t>
            </w:r>
          </w:p>
        </w:tc>
        <w:tc>
          <w:tcPr>
            <w:tcW w:w="362" w:type="pct"/>
            <w:hideMark/>
          </w:tcPr>
          <w:p w:rsidR="00000000" w:rsidRDefault="009D0D42">
            <w:pPr>
              <w:pStyle w:val="table10"/>
            </w:pPr>
            <w:r>
              <w:t> </w:t>
            </w:r>
          </w:p>
        </w:tc>
        <w:tc>
          <w:tcPr>
            <w:tcW w:w="379" w:type="pct"/>
            <w:hideMark/>
          </w:tcPr>
          <w:p w:rsidR="00000000" w:rsidRDefault="009D0D42">
            <w:pPr>
              <w:pStyle w:val="table10"/>
            </w:pPr>
            <w:r>
              <w:t> </w:t>
            </w:r>
          </w:p>
        </w:tc>
        <w:tc>
          <w:tcPr>
            <w:tcW w:w="488" w:type="pct"/>
            <w:hideMark/>
          </w:tcPr>
          <w:p w:rsidR="00000000" w:rsidRDefault="009D0D42">
            <w:pPr>
              <w:pStyle w:val="table10"/>
            </w:pPr>
            <w:r>
              <w:t> </w:t>
            </w:r>
          </w:p>
        </w:tc>
        <w:tc>
          <w:tcPr>
            <w:tcW w:w="711" w:type="pct"/>
            <w:hideMark/>
          </w:tcPr>
          <w:p w:rsidR="00000000" w:rsidRDefault="009D0D42">
            <w:pPr>
              <w:pStyle w:val="table10"/>
            </w:pPr>
            <w:r>
              <w:t> </w:t>
            </w:r>
          </w:p>
        </w:tc>
        <w:tc>
          <w:tcPr>
            <w:tcW w:w="542"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9" w:type="pct"/>
            <w:hideMark/>
          </w:tcPr>
          <w:p w:rsidR="00000000" w:rsidRDefault="009D0D42">
            <w:pPr>
              <w:pStyle w:val="table10"/>
            </w:pPr>
            <w:r>
              <w:t> </w:t>
            </w:r>
          </w:p>
        </w:tc>
      </w:tr>
      <w:tr w:rsidR="00000000">
        <w:trPr>
          <w:trHeight w:val="240"/>
          <w:tblCellSpacing w:w="0" w:type="dxa"/>
        </w:trPr>
        <w:tc>
          <w:tcPr>
            <w:tcW w:w="164" w:type="pct"/>
            <w:hideMark/>
          </w:tcPr>
          <w:p w:rsidR="00000000" w:rsidRDefault="009D0D42">
            <w:pPr>
              <w:pStyle w:val="table10"/>
            </w:pPr>
            <w:r>
              <w:t> </w:t>
            </w:r>
          </w:p>
        </w:tc>
        <w:tc>
          <w:tcPr>
            <w:tcW w:w="903" w:type="pct"/>
            <w:hideMark/>
          </w:tcPr>
          <w:p w:rsidR="00000000" w:rsidRDefault="009D0D42">
            <w:pPr>
              <w:pStyle w:val="table10"/>
            </w:pPr>
            <w:r>
              <w:t> </w:t>
            </w:r>
          </w:p>
        </w:tc>
        <w:tc>
          <w:tcPr>
            <w:tcW w:w="362" w:type="pct"/>
            <w:hideMark/>
          </w:tcPr>
          <w:p w:rsidR="00000000" w:rsidRDefault="009D0D42">
            <w:pPr>
              <w:pStyle w:val="table10"/>
            </w:pPr>
            <w:r>
              <w:t> </w:t>
            </w:r>
          </w:p>
        </w:tc>
        <w:tc>
          <w:tcPr>
            <w:tcW w:w="379" w:type="pct"/>
            <w:hideMark/>
          </w:tcPr>
          <w:p w:rsidR="00000000" w:rsidRDefault="009D0D42">
            <w:pPr>
              <w:pStyle w:val="table10"/>
            </w:pPr>
            <w:r>
              <w:t> </w:t>
            </w:r>
          </w:p>
        </w:tc>
        <w:tc>
          <w:tcPr>
            <w:tcW w:w="488" w:type="pct"/>
            <w:hideMark/>
          </w:tcPr>
          <w:p w:rsidR="00000000" w:rsidRDefault="009D0D42">
            <w:pPr>
              <w:pStyle w:val="table10"/>
            </w:pPr>
            <w:r>
              <w:t> </w:t>
            </w:r>
          </w:p>
        </w:tc>
        <w:tc>
          <w:tcPr>
            <w:tcW w:w="711" w:type="pct"/>
            <w:hideMark/>
          </w:tcPr>
          <w:p w:rsidR="00000000" w:rsidRDefault="009D0D42">
            <w:pPr>
              <w:pStyle w:val="table10"/>
            </w:pPr>
            <w:r>
              <w:t> </w:t>
            </w:r>
          </w:p>
        </w:tc>
        <w:tc>
          <w:tcPr>
            <w:tcW w:w="542"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9" w:type="pct"/>
            <w:hideMark/>
          </w:tcPr>
          <w:p w:rsidR="00000000" w:rsidRDefault="009D0D42">
            <w:pPr>
              <w:pStyle w:val="table10"/>
            </w:pPr>
            <w:r>
              <w:t> </w:t>
            </w:r>
          </w:p>
        </w:tc>
      </w:tr>
      <w:tr w:rsidR="00000000">
        <w:trPr>
          <w:trHeight w:val="240"/>
          <w:tblCellSpacing w:w="0" w:type="dxa"/>
        </w:trPr>
        <w:tc>
          <w:tcPr>
            <w:tcW w:w="164" w:type="pct"/>
            <w:hideMark/>
          </w:tcPr>
          <w:p w:rsidR="00000000" w:rsidRDefault="009D0D42">
            <w:pPr>
              <w:pStyle w:val="table10"/>
            </w:pPr>
            <w:r>
              <w:t> </w:t>
            </w:r>
          </w:p>
        </w:tc>
        <w:tc>
          <w:tcPr>
            <w:tcW w:w="903" w:type="pct"/>
            <w:hideMark/>
          </w:tcPr>
          <w:p w:rsidR="00000000" w:rsidRDefault="009D0D42">
            <w:pPr>
              <w:pStyle w:val="table10"/>
            </w:pPr>
            <w:r>
              <w:t> </w:t>
            </w:r>
          </w:p>
        </w:tc>
        <w:tc>
          <w:tcPr>
            <w:tcW w:w="362" w:type="pct"/>
            <w:hideMark/>
          </w:tcPr>
          <w:p w:rsidR="00000000" w:rsidRDefault="009D0D42">
            <w:pPr>
              <w:pStyle w:val="table10"/>
            </w:pPr>
            <w:r>
              <w:t> </w:t>
            </w:r>
          </w:p>
        </w:tc>
        <w:tc>
          <w:tcPr>
            <w:tcW w:w="379" w:type="pct"/>
            <w:hideMark/>
          </w:tcPr>
          <w:p w:rsidR="00000000" w:rsidRDefault="009D0D42">
            <w:pPr>
              <w:pStyle w:val="table10"/>
            </w:pPr>
            <w:r>
              <w:t> </w:t>
            </w:r>
          </w:p>
        </w:tc>
        <w:tc>
          <w:tcPr>
            <w:tcW w:w="488" w:type="pct"/>
            <w:hideMark/>
          </w:tcPr>
          <w:p w:rsidR="00000000" w:rsidRDefault="009D0D42">
            <w:pPr>
              <w:pStyle w:val="table10"/>
            </w:pPr>
            <w:r>
              <w:t> </w:t>
            </w:r>
          </w:p>
        </w:tc>
        <w:tc>
          <w:tcPr>
            <w:tcW w:w="711" w:type="pct"/>
            <w:hideMark/>
          </w:tcPr>
          <w:p w:rsidR="00000000" w:rsidRDefault="009D0D42">
            <w:pPr>
              <w:pStyle w:val="table10"/>
            </w:pPr>
            <w:r>
              <w:t> </w:t>
            </w:r>
          </w:p>
        </w:tc>
        <w:tc>
          <w:tcPr>
            <w:tcW w:w="542"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9" w:type="pct"/>
            <w:hideMark/>
          </w:tcPr>
          <w:p w:rsidR="00000000" w:rsidRDefault="009D0D42">
            <w:pPr>
              <w:pStyle w:val="table10"/>
            </w:pPr>
            <w:r>
              <w:t> </w:t>
            </w:r>
          </w:p>
        </w:tc>
      </w:tr>
      <w:tr w:rsidR="00000000">
        <w:trPr>
          <w:trHeight w:val="240"/>
          <w:tblCellSpacing w:w="0" w:type="dxa"/>
        </w:trPr>
        <w:tc>
          <w:tcPr>
            <w:tcW w:w="164" w:type="pct"/>
            <w:hideMark/>
          </w:tcPr>
          <w:p w:rsidR="00000000" w:rsidRDefault="009D0D42">
            <w:pPr>
              <w:pStyle w:val="table10"/>
            </w:pPr>
            <w:r>
              <w:t> </w:t>
            </w:r>
          </w:p>
        </w:tc>
        <w:tc>
          <w:tcPr>
            <w:tcW w:w="903" w:type="pct"/>
            <w:hideMark/>
          </w:tcPr>
          <w:p w:rsidR="00000000" w:rsidRDefault="009D0D42">
            <w:pPr>
              <w:pStyle w:val="table10"/>
            </w:pPr>
            <w:r>
              <w:t>Всего арендной платы, подлежащей уплате</w:t>
            </w:r>
          </w:p>
        </w:tc>
        <w:tc>
          <w:tcPr>
            <w:tcW w:w="362" w:type="pct"/>
            <w:hideMark/>
          </w:tcPr>
          <w:p w:rsidR="00000000" w:rsidRDefault="009D0D42">
            <w:pPr>
              <w:pStyle w:val="table10"/>
            </w:pPr>
            <w:r>
              <w:t>х</w:t>
            </w:r>
          </w:p>
        </w:tc>
        <w:tc>
          <w:tcPr>
            <w:tcW w:w="379" w:type="pct"/>
            <w:hideMark/>
          </w:tcPr>
          <w:p w:rsidR="00000000" w:rsidRDefault="009D0D42">
            <w:pPr>
              <w:pStyle w:val="table10"/>
            </w:pPr>
            <w:r>
              <w:t>х</w:t>
            </w:r>
          </w:p>
        </w:tc>
        <w:tc>
          <w:tcPr>
            <w:tcW w:w="488" w:type="pct"/>
            <w:hideMark/>
          </w:tcPr>
          <w:p w:rsidR="00000000" w:rsidRDefault="009D0D42">
            <w:pPr>
              <w:pStyle w:val="table10"/>
            </w:pPr>
            <w:r>
              <w:t>х</w:t>
            </w:r>
          </w:p>
        </w:tc>
        <w:tc>
          <w:tcPr>
            <w:tcW w:w="711" w:type="pct"/>
            <w:hideMark/>
          </w:tcPr>
          <w:p w:rsidR="00000000" w:rsidRDefault="009D0D42">
            <w:pPr>
              <w:pStyle w:val="table10"/>
            </w:pPr>
            <w:r>
              <w:t>х</w:t>
            </w:r>
          </w:p>
        </w:tc>
        <w:tc>
          <w:tcPr>
            <w:tcW w:w="542"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9" w:type="pct"/>
            <w:hideMark/>
          </w:tcPr>
          <w:p w:rsidR="00000000" w:rsidRDefault="009D0D42">
            <w:pPr>
              <w:pStyle w:val="table10"/>
            </w:pPr>
            <w:r>
              <w:t> </w:t>
            </w:r>
          </w:p>
        </w:tc>
      </w:tr>
      <w:tr w:rsidR="00000000">
        <w:trPr>
          <w:trHeight w:val="240"/>
          <w:tblCellSpacing w:w="0" w:type="dxa"/>
        </w:trPr>
        <w:tc>
          <w:tcPr>
            <w:tcW w:w="164" w:type="pct"/>
            <w:hideMark/>
          </w:tcPr>
          <w:p w:rsidR="00000000" w:rsidRDefault="009D0D42">
            <w:pPr>
              <w:pStyle w:val="table10"/>
            </w:pPr>
            <w:r>
              <w:t> </w:t>
            </w:r>
          </w:p>
        </w:tc>
        <w:tc>
          <w:tcPr>
            <w:tcW w:w="903" w:type="pct"/>
            <w:hideMark/>
          </w:tcPr>
          <w:p w:rsidR="00000000" w:rsidRDefault="009D0D42">
            <w:pPr>
              <w:pStyle w:val="table10"/>
            </w:pPr>
            <w:r>
              <w:t>Сумма арендной платы, на которую уменьшается арендная плата, подлежащая уплате</w:t>
            </w:r>
          </w:p>
        </w:tc>
        <w:tc>
          <w:tcPr>
            <w:tcW w:w="362" w:type="pct"/>
            <w:hideMark/>
          </w:tcPr>
          <w:p w:rsidR="00000000" w:rsidRDefault="009D0D42">
            <w:pPr>
              <w:pStyle w:val="table10"/>
            </w:pPr>
            <w:r>
              <w:t>х</w:t>
            </w:r>
          </w:p>
        </w:tc>
        <w:tc>
          <w:tcPr>
            <w:tcW w:w="379" w:type="pct"/>
            <w:hideMark/>
          </w:tcPr>
          <w:p w:rsidR="00000000" w:rsidRDefault="009D0D42">
            <w:pPr>
              <w:pStyle w:val="table10"/>
            </w:pPr>
            <w:r>
              <w:t>х</w:t>
            </w:r>
          </w:p>
        </w:tc>
        <w:tc>
          <w:tcPr>
            <w:tcW w:w="488" w:type="pct"/>
            <w:hideMark/>
          </w:tcPr>
          <w:p w:rsidR="00000000" w:rsidRDefault="009D0D42">
            <w:pPr>
              <w:pStyle w:val="table10"/>
            </w:pPr>
            <w:r>
              <w:t>х</w:t>
            </w:r>
          </w:p>
        </w:tc>
        <w:tc>
          <w:tcPr>
            <w:tcW w:w="711" w:type="pct"/>
            <w:hideMark/>
          </w:tcPr>
          <w:p w:rsidR="00000000" w:rsidRDefault="009D0D42">
            <w:pPr>
              <w:pStyle w:val="table10"/>
            </w:pPr>
            <w:r>
              <w:t>х</w:t>
            </w:r>
          </w:p>
        </w:tc>
        <w:tc>
          <w:tcPr>
            <w:tcW w:w="542"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9" w:type="pct"/>
            <w:hideMark/>
          </w:tcPr>
          <w:p w:rsidR="00000000" w:rsidRDefault="009D0D42">
            <w:pPr>
              <w:pStyle w:val="table10"/>
            </w:pPr>
            <w:r>
              <w:t> </w:t>
            </w:r>
          </w:p>
        </w:tc>
      </w:tr>
      <w:tr w:rsidR="00000000">
        <w:trPr>
          <w:trHeight w:val="240"/>
          <w:tblCellSpacing w:w="0" w:type="dxa"/>
        </w:trPr>
        <w:tc>
          <w:tcPr>
            <w:tcW w:w="164" w:type="pct"/>
            <w:hideMark/>
          </w:tcPr>
          <w:p w:rsidR="00000000" w:rsidRDefault="009D0D42">
            <w:pPr>
              <w:pStyle w:val="table10"/>
            </w:pPr>
            <w:r>
              <w:t> </w:t>
            </w:r>
          </w:p>
        </w:tc>
        <w:tc>
          <w:tcPr>
            <w:tcW w:w="903" w:type="pct"/>
            <w:hideMark/>
          </w:tcPr>
          <w:p w:rsidR="00000000" w:rsidRDefault="009D0D42">
            <w:pPr>
              <w:pStyle w:val="table10"/>
            </w:pPr>
            <w:r>
              <w:t>Итого арендной платы к уплате</w:t>
            </w:r>
          </w:p>
        </w:tc>
        <w:tc>
          <w:tcPr>
            <w:tcW w:w="362" w:type="pct"/>
            <w:hideMark/>
          </w:tcPr>
          <w:p w:rsidR="00000000" w:rsidRDefault="009D0D42">
            <w:pPr>
              <w:pStyle w:val="table10"/>
            </w:pPr>
            <w:r>
              <w:t>х</w:t>
            </w:r>
          </w:p>
        </w:tc>
        <w:tc>
          <w:tcPr>
            <w:tcW w:w="379" w:type="pct"/>
            <w:hideMark/>
          </w:tcPr>
          <w:p w:rsidR="00000000" w:rsidRDefault="009D0D42">
            <w:pPr>
              <w:pStyle w:val="table10"/>
            </w:pPr>
            <w:r>
              <w:t>х</w:t>
            </w:r>
          </w:p>
        </w:tc>
        <w:tc>
          <w:tcPr>
            <w:tcW w:w="488" w:type="pct"/>
            <w:hideMark/>
          </w:tcPr>
          <w:p w:rsidR="00000000" w:rsidRDefault="009D0D42">
            <w:pPr>
              <w:pStyle w:val="table10"/>
            </w:pPr>
            <w:r>
              <w:t>х</w:t>
            </w:r>
          </w:p>
        </w:tc>
        <w:tc>
          <w:tcPr>
            <w:tcW w:w="711" w:type="pct"/>
            <w:hideMark/>
          </w:tcPr>
          <w:p w:rsidR="00000000" w:rsidRDefault="009D0D42">
            <w:pPr>
              <w:pStyle w:val="table10"/>
            </w:pPr>
            <w:r>
              <w:t>х</w:t>
            </w:r>
          </w:p>
        </w:tc>
        <w:tc>
          <w:tcPr>
            <w:tcW w:w="542"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9" w:type="pct"/>
            <w:hideMark/>
          </w:tcPr>
          <w:p w:rsidR="00000000" w:rsidRDefault="009D0D42">
            <w:pPr>
              <w:pStyle w:val="table10"/>
            </w:pPr>
            <w:r>
              <w:t> </w:t>
            </w:r>
          </w:p>
        </w:tc>
      </w:tr>
      <w:tr w:rsidR="00000000">
        <w:trPr>
          <w:trHeight w:val="240"/>
          <w:tblCellSpacing w:w="0" w:type="dxa"/>
        </w:trPr>
        <w:tc>
          <w:tcPr>
            <w:tcW w:w="164" w:type="pct"/>
            <w:hideMark/>
          </w:tcPr>
          <w:p w:rsidR="00000000" w:rsidRDefault="009D0D42">
            <w:pPr>
              <w:pStyle w:val="table10"/>
            </w:pPr>
            <w:r>
              <w:t> </w:t>
            </w:r>
          </w:p>
        </w:tc>
        <w:tc>
          <w:tcPr>
            <w:tcW w:w="903" w:type="pct"/>
            <w:hideMark/>
          </w:tcPr>
          <w:p w:rsidR="00000000" w:rsidRDefault="009D0D42">
            <w:pPr>
              <w:pStyle w:val="table10"/>
            </w:pPr>
            <w:r>
              <w:t xml:space="preserve">В том числе к доплате (уменьшению): </w:t>
            </w:r>
          </w:p>
        </w:tc>
        <w:tc>
          <w:tcPr>
            <w:tcW w:w="362" w:type="pct"/>
            <w:hideMark/>
          </w:tcPr>
          <w:p w:rsidR="00000000" w:rsidRDefault="009D0D42">
            <w:pPr>
              <w:pStyle w:val="table10"/>
            </w:pPr>
            <w:r>
              <w:t>х</w:t>
            </w:r>
          </w:p>
        </w:tc>
        <w:tc>
          <w:tcPr>
            <w:tcW w:w="379" w:type="pct"/>
            <w:hideMark/>
          </w:tcPr>
          <w:p w:rsidR="00000000" w:rsidRDefault="009D0D42">
            <w:pPr>
              <w:pStyle w:val="table10"/>
            </w:pPr>
            <w:r>
              <w:t>х</w:t>
            </w:r>
          </w:p>
        </w:tc>
        <w:tc>
          <w:tcPr>
            <w:tcW w:w="488" w:type="pct"/>
            <w:hideMark/>
          </w:tcPr>
          <w:p w:rsidR="00000000" w:rsidRDefault="009D0D42">
            <w:pPr>
              <w:pStyle w:val="table10"/>
            </w:pPr>
            <w:r>
              <w:t>х</w:t>
            </w:r>
          </w:p>
        </w:tc>
        <w:tc>
          <w:tcPr>
            <w:tcW w:w="711" w:type="pct"/>
            <w:hideMark/>
          </w:tcPr>
          <w:p w:rsidR="00000000" w:rsidRDefault="009D0D42">
            <w:pPr>
              <w:pStyle w:val="table10"/>
            </w:pPr>
            <w:r>
              <w:t>х</w:t>
            </w:r>
          </w:p>
        </w:tc>
        <w:tc>
          <w:tcPr>
            <w:tcW w:w="542"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9" w:type="pct"/>
            <w:hideMark/>
          </w:tcPr>
          <w:p w:rsidR="00000000" w:rsidRDefault="009D0D42">
            <w:pPr>
              <w:pStyle w:val="table10"/>
            </w:pPr>
            <w:r>
              <w:t> </w:t>
            </w:r>
          </w:p>
        </w:tc>
      </w:tr>
      <w:tr w:rsidR="00000000">
        <w:trPr>
          <w:trHeight w:val="240"/>
          <w:tblCellSpacing w:w="0" w:type="dxa"/>
        </w:trPr>
        <w:tc>
          <w:tcPr>
            <w:tcW w:w="164" w:type="pct"/>
            <w:hideMark/>
          </w:tcPr>
          <w:p w:rsidR="00000000" w:rsidRDefault="009D0D42">
            <w:pPr>
              <w:pStyle w:val="table10"/>
            </w:pPr>
            <w:r>
              <w:t> </w:t>
            </w:r>
          </w:p>
        </w:tc>
        <w:tc>
          <w:tcPr>
            <w:tcW w:w="903" w:type="pct"/>
            <w:hideMark/>
          </w:tcPr>
          <w:p w:rsidR="00000000" w:rsidRDefault="009D0D42">
            <w:pPr>
              <w:pStyle w:val="table10"/>
            </w:pPr>
            <w:r>
              <w:t>по акту проверки</w:t>
            </w:r>
          </w:p>
        </w:tc>
        <w:tc>
          <w:tcPr>
            <w:tcW w:w="362" w:type="pct"/>
            <w:hideMark/>
          </w:tcPr>
          <w:p w:rsidR="00000000" w:rsidRDefault="009D0D42">
            <w:pPr>
              <w:pStyle w:val="table10"/>
            </w:pPr>
            <w:r>
              <w:t>х</w:t>
            </w:r>
          </w:p>
        </w:tc>
        <w:tc>
          <w:tcPr>
            <w:tcW w:w="379" w:type="pct"/>
            <w:hideMark/>
          </w:tcPr>
          <w:p w:rsidR="00000000" w:rsidRDefault="009D0D42">
            <w:pPr>
              <w:pStyle w:val="table10"/>
            </w:pPr>
            <w:r>
              <w:t>х</w:t>
            </w:r>
          </w:p>
        </w:tc>
        <w:tc>
          <w:tcPr>
            <w:tcW w:w="488" w:type="pct"/>
            <w:hideMark/>
          </w:tcPr>
          <w:p w:rsidR="00000000" w:rsidRDefault="009D0D42">
            <w:pPr>
              <w:pStyle w:val="table10"/>
            </w:pPr>
            <w:r>
              <w:t>х</w:t>
            </w:r>
          </w:p>
        </w:tc>
        <w:tc>
          <w:tcPr>
            <w:tcW w:w="711" w:type="pct"/>
            <w:hideMark/>
          </w:tcPr>
          <w:p w:rsidR="00000000" w:rsidRDefault="009D0D42">
            <w:pPr>
              <w:pStyle w:val="table10"/>
            </w:pPr>
            <w:r>
              <w:t>х</w:t>
            </w:r>
          </w:p>
        </w:tc>
        <w:tc>
          <w:tcPr>
            <w:tcW w:w="542"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9" w:type="pct"/>
            <w:hideMark/>
          </w:tcPr>
          <w:p w:rsidR="00000000" w:rsidRDefault="009D0D42">
            <w:pPr>
              <w:pStyle w:val="table10"/>
            </w:pPr>
            <w:r>
              <w:t> </w:t>
            </w:r>
          </w:p>
        </w:tc>
      </w:tr>
      <w:tr w:rsidR="00000000">
        <w:trPr>
          <w:trHeight w:val="240"/>
          <w:tblCellSpacing w:w="0" w:type="dxa"/>
        </w:trPr>
        <w:tc>
          <w:tcPr>
            <w:tcW w:w="164" w:type="pct"/>
            <w:hideMark/>
          </w:tcPr>
          <w:p w:rsidR="00000000" w:rsidRDefault="009D0D42">
            <w:pPr>
              <w:pStyle w:val="table10"/>
            </w:pPr>
            <w:r>
              <w:t> </w:t>
            </w:r>
          </w:p>
        </w:tc>
        <w:tc>
          <w:tcPr>
            <w:tcW w:w="903" w:type="pct"/>
            <w:hideMark/>
          </w:tcPr>
          <w:p w:rsidR="00000000" w:rsidRDefault="009D0D42">
            <w:pPr>
              <w:pStyle w:val="table10"/>
            </w:pPr>
            <w:r>
              <w:t xml:space="preserve">в соответствии с </w:t>
            </w:r>
            <w:hyperlink r:id="rId79" w:anchor="a3276" w:tooltip="+" w:history="1">
              <w:r>
                <w:rPr>
                  <w:rStyle w:val="a3"/>
                </w:rPr>
                <w:t>пунктом 5</w:t>
              </w:r>
            </w:hyperlink>
            <w:r>
              <w:t xml:space="preserve"> статьи 70 Налогового кодекса Республики Беларусь</w:t>
            </w:r>
          </w:p>
        </w:tc>
        <w:tc>
          <w:tcPr>
            <w:tcW w:w="362" w:type="pct"/>
            <w:hideMark/>
          </w:tcPr>
          <w:p w:rsidR="00000000" w:rsidRDefault="009D0D42">
            <w:pPr>
              <w:pStyle w:val="table10"/>
            </w:pPr>
            <w:r>
              <w:t>х</w:t>
            </w:r>
          </w:p>
        </w:tc>
        <w:tc>
          <w:tcPr>
            <w:tcW w:w="379" w:type="pct"/>
            <w:hideMark/>
          </w:tcPr>
          <w:p w:rsidR="00000000" w:rsidRDefault="009D0D42">
            <w:pPr>
              <w:pStyle w:val="table10"/>
            </w:pPr>
            <w:r>
              <w:t>х</w:t>
            </w:r>
          </w:p>
        </w:tc>
        <w:tc>
          <w:tcPr>
            <w:tcW w:w="488" w:type="pct"/>
            <w:hideMark/>
          </w:tcPr>
          <w:p w:rsidR="00000000" w:rsidRDefault="009D0D42">
            <w:pPr>
              <w:pStyle w:val="table10"/>
            </w:pPr>
            <w:r>
              <w:t>х</w:t>
            </w:r>
          </w:p>
        </w:tc>
        <w:tc>
          <w:tcPr>
            <w:tcW w:w="711" w:type="pct"/>
            <w:hideMark/>
          </w:tcPr>
          <w:p w:rsidR="00000000" w:rsidRDefault="009D0D42">
            <w:pPr>
              <w:pStyle w:val="table10"/>
            </w:pPr>
            <w:r>
              <w:t>х</w:t>
            </w:r>
          </w:p>
        </w:tc>
        <w:tc>
          <w:tcPr>
            <w:tcW w:w="542"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1" w:type="pct"/>
            <w:hideMark/>
          </w:tcPr>
          <w:p w:rsidR="00000000" w:rsidRDefault="009D0D42">
            <w:pPr>
              <w:pStyle w:val="table10"/>
            </w:pPr>
            <w:r>
              <w:t> </w:t>
            </w:r>
          </w:p>
        </w:tc>
        <w:tc>
          <w:tcPr>
            <w:tcW w:w="119" w:type="pct"/>
            <w:hideMark/>
          </w:tcPr>
          <w:p w:rsidR="00000000" w:rsidRDefault="009D0D42">
            <w:pPr>
              <w:pStyle w:val="table10"/>
            </w:pPr>
            <w:r>
              <w:t> </w:t>
            </w:r>
          </w:p>
        </w:tc>
      </w:tr>
    </w:tbl>
    <w:p w:rsidR="00000000" w:rsidRDefault="009D0D42">
      <w:pPr>
        <w:pStyle w:val="newncpi"/>
      </w:pPr>
      <w:r>
        <w:t> </w:t>
      </w:r>
    </w:p>
    <w:p w:rsidR="00000000" w:rsidRDefault="009D0D42">
      <w:pPr>
        <w:pStyle w:val="newncpi0"/>
      </w:pPr>
      <w:r>
        <w:t xml:space="preserve">К налоговой декларации (расчету) прилагаются: </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8711"/>
        <w:gridCol w:w="644"/>
      </w:tblGrid>
      <w:tr w:rsidR="00000000">
        <w:trPr>
          <w:trHeight w:val="240"/>
          <w:tblCellSpacing w:w="0" w:type="dxa"/>
        </w:trPr>
        <w:tc>
          <w:tcPr>
            <w:tcW w:w="4656" w:type="pct"/>
            <w:hideMark/>
          </w:tcPr>
          <w:p w:rsidR="00000000" w:rsidRDefault="009D0D42">
            <w:pPr>
              <w:pStyle w:val="table10"/>
            </w:pPr>
            <w:r>
              <w:t xml:space="preserve">сведения о размере и составе использованных льгот согласно </w:t>
            </w:r>
            <w:hyperlink w:anchor="a152" w:tooltip="+" w:history="1">
              <w:r>
                <w:rPr>
                  <w:rStyle w:val="a3"/>
                </w:rPr>
                <w:t>приложению 1</w:t>
              </w:r>
            </w:hyperlink>
            <w:r>
              <w:t xml:space="preserve"> к настоящей форме</w:t>
            </w:r>
          </w:p>
        </w:tc>
        <w:tc>
          <w:tcPr>
            <w:tcW w:w="344" w:type="pct"/>
            <w:hideMark/>
          </w:tcPr>
          <w:p w:rsidR="00000000" w:rsidRDefault="009D0D42">
            <w:pPr>
              <w:pStyle w:val="table10"/>
            </w:pPr>
            <w:r>
              <w:t> </w:t>
            </w:r>
          </w:p>
        </w:tc>
      </w:tr>
      <w:tr w:rsidR="00000000">
        <w:trPr>
          <w:trHeight w:val="240"/>
          <w:tblCellSpacing w:w="0" w:type="dxa"/>
        </w:trPr>
        <w:tc>
          <w:tcPr>
            <w:tcW w:w="4656" w:type="pct"/>
            <w:hideMark/>
          </w:tcPr>
          <w:p w:rsidR="00000000" w:rsidRDefault="009D0D42">
            <w:pPr>
              <w:pStyle w:val="table10"/>
            </w:pPr>
            <w:r>
              <w:t xml:space="preserve">сведения о физических лицах, имеющих право на льготы по земельному налогу (арендной плате), согласно </w:t>
            </w:r>
            <w:hyperlink w:anchor="a153" w:tooltip="+" w:history="1">
              <w:r>
                <w:rPr>
                  <w:rStyle w:val="a3"/>
                </w:rPr>
                <w:t>приложению 2</w:t>
              </w:r>
            </w:hyperlink>
            <w:r>
              <w:t xml:space="preserve"> к настоящей форме</w:t>
            </w:r>
          </w:p>
        </w:tc>
        <w:tc>
          <w:tcPr>
            <w:tcW w:w="344" w:type="pct"/>
            <w:hideMark/>
          </w:tcPr>
          <w:p w:rsidR="00000000" w:rsidRDefault="009D0D42">
            <w:pPr>
              <w:pStyle w:val="table10"/>
            </w:pPr>
            <w:r>
              <w:t> </w:t>
            </w:r>
          </w:p>
        </w:tc>
      </w:tr>
      <w:tr w:rsidR="00000000">
        <w:trPr>
          <w:trHeight w:val="240"/>
          <w:tblCellSpacing w:w="0" w:type="dxa"/>
        </w:trPr>
        <w:tc>
          <w:tcPr>
            <w:tcW w:w="4656" w:type="pct"/>
            <w:hideMark/>
          </w:tcPr>
          <w:p w:rsidR="00000000" w:rsidRDefault="009D0D42">
            <w:pPr>
              <w:pStyle w:val="table10"/>
            </w:pPr>
            <w:r>
              <w:t xml:space="preserve">сведения о сдаче в аренду, иное возмездное или безвозмездное пользование (далее - аренда) капитальных строений (зданий, сооружений), их частей, машино-мест согласно </w:t>
            </w:r>
            <w:hyperlink w:anchor="a154" w:tooltip="+" w:history="1">
              <w:r>
                <w:rPr>
                  <w:rStyle w:val="a3"/>
                </w:rPr>
                <w:t>приложению 3</w:t>
              </w:r>
            </w:hyperlink>
            <w:r>
              <w:t xml:space="preserve"> к настоящей форме</w:t>
            </w:r>
          </w:p>
        </w:tc>
        <w:tc>
          <w:tcPr>
            <w:tcW w:w="344" w:type="pct"/>
            <w:hideMark/>
          </w:tcPr>
          <w:p w:rsidR="00000000" w:rsidRDefault="009D0D42">
            <w:pPr>
              <w:pStyle w:val="table10"/>
            </w:pPr>
            <w:r>
              <w:t> </w:t>
            </w:r>
          </w:p>
        </w:tc>
      </w:tr>
      <w:tr w:rsidR="00000000">
        <w:trPr>
          <w:trHeight w:val="240"/>
          <w:tblCellSpacing w:w="0" w:type="dxa"/>
        </w:trPr>
        <w:tc>
          <w:tcPr>
            <w:tcW w:w="4656" w:type="pct"/>
            <w:hideMark/>
          </w:tcPr>
          <w:p w:rsidR="00000000" w:rsidRDefault="009D0D42">
            <w:pPr>
              <w:pStyle w:val="table10"/>
            </w:pPr>
            <w:r>
              <w:t xml:space="preserve">сведения о передаче земельных участков в аренду (субаренду) согласно </w:t>
            </w:r>
            <w:hyperlink w:anchor="a155" w:tooltip="+" w:history="1">
              <w:r>
                <w:rPr>
                  <w:rStyle w:val="a3"/>
                </w:rPr>
                <w:t>приложению 4</w:t>
              </w:r>
            </w:hyperlink>
            <w:r>
              <w:t xml:space="preserve"> к настоящей форме</w:t>
            </w:r>
          </w:p>
        </w:tc>
        <w:tc>
          <w:tcPr>
            <w:tcW w:w="344" w:type="pct"/>
            <w:hideMark/>
          </w:tcPr>
          <w:p w:rsidR="00000000" w:rsidRDefault="009D0D42">
            <w:pPr>
              <w:pStyle w:val="table10"/>
            </w:pPr>
            <w:r>
              <w:t> </w:t>
            </w:r>
          </w:p>
        </w:tc>
      </w:tr>
      <w:tr w:rsidR="00000000">
        <w:trPr>
          <w:trHeight w:val="240"/>
          <w:tblCellSpacing w:w="0" w:type="dxa"/>
        </w:trPr>
        <w:tc>
          <w:tcPr>
            <w:tcW w:w="4656" w:type="pct"/>
            <w:hideMark/>
          </w:tcPr>
          <w:p w:rsidR="00000000" w:rsidRDefault="009D0D42">
            <w:pPr>
              <w:pStyle w:val="table10"/>
            </w:pPr>
            <w:r>
              <w:t xml:space="preserve">сведения о суммах земельного налога с организаций, подлежащих зачислению в бюджет административно-территориальной единицы, на территории которой располагается объект налогообложения, согласно </w:t>
            </w:r>
            <w:hyperlink w:anchor="a156" w:tooltip="+" w:history="1">
              <w:r>
                <w:rPr>
                  <w:rStyle w:val="a3"/>
                </w:rPr>
                <w:t>приложению 5</w:t>
              </w:r>
            </w:hyperlink>
            <w:r>
              <w:t xml:space="preserve"> к настоящей форме</w:t>
            </w:r>
          </w:p>
        </w:tc>
        <w:tc>
          <w:tcPr>
            <w:tcW w:w="344"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3953"/>
        <w:gridCol w:w="2502"/>
        <w:gridCol w:w="2900"/>
      </w:tblGrid>
      <w:tr w:rsidR="00000000">
        <w:trPr>
          <w:trHeight w:val="240"/>
          <w:tblCellSpacing w:w="0" w:type="dxa"/>
        </w:trPr>
        <w:tc>
          <w:tcPr>
            <w:tcW w:w="2402" w:type="pct"/>
            <w:hideMark/>
          </w:tcPr>
          <w:p w:rsidR="00000000" w:rsidRDefault="009D0D42">
            <w:pPr>
              <w:pStyle w:val="newncpi0"/>
            </w:pPr>
            <w:r>
              <w:t xml:space="preserve">Руководитель организации </w:t>
            </w:r>
            <w:r>
              <w:br/>
              <w:t xml:space="preserve">или уполномоченное им лицо </w:t>
            </w:r>
          </w:p>
        </w:tc>
        <w:tc>
          <w:tcPr>
            <w:tcW w:w="1626" w:type="pct"/>
            <w:vAlign w:val="bottom"/>
            <w:hideMark/>
          </w:tcPr>
          <w:p w:rsidR="00000000" w:rsidRDefault="009D0D42">
            <w:pPr>
              <w:pStyle w:val="table10"/>
            </w:pPr>
            <w:r>
              <w:t>_____________________</w:t>
            </w:r>
          </w:p>
        </w:tc>
        <w:tc>
          <w:tcPr>
            <w:tcW w:w="972" w:type="pct"/>
            <w:vAlign w:val="bottom"/>
            <w:hideMark/>
          </w:tcPr>
          <w:p w:rsidR="00000000" w:rsidRDefault="009D0D42">
            <w:pPr>
              <w:pStyle w:val="table10"/>
            </w:pPr>
            <w:r>
              <w:t>_____________________________</w:t>
            </w:r>
          </w:p>
        </w:tc>
      </w:tr>
      <w:tr w:rsidR="00000000">
        <w:trPr>
          <w:trHeight w:val="240"/>
          <w:tblCellSpacing w:w="0" w:type="dxa"/>
        </w:trPr>
        <w:tc>
          <w:tcPr>
            <w:tcW w:w="2402" w:type="pct"/>
            <w:hideMark/>
          </w:tcPr>
          <w:p w:rsidR="00000000" w:rsidRDefault="009D0D42">
            <w:pPr>
              <w:pStyle w:val="table10"/>
            </w:pPr>
            <w:r>
              <w:t> </w:t>
            </w:r>
          </w:p>
        </w:tc>
        <w:tc>
          <w:tcPr>
            <w:tcW w:w="1626" w:type="pct"/>
            <w:hideMark/>
          </w:tcPr>
          <w:p w:rsidR="00000000" w:rsidRDefault="009D0D42">
            <w:pPr>
              <w:pStyle w:val="undline"/>
            </w:pPr>
            <w:r>
              <w:t>(подпись)</w:t>
            </w:r>
          </w:p>
        </w:tc>
        <w:tc>
          <w:tcPr>
            <w:tcW w:w="972" w:type="pct"/>
            <w:hideMark/>
          </w:tcPr>
          <w:p w:rsidR="00000000" w:rsidRDefault="009D0D42">
            <w:pPr>
              <w:pStyle w:val="undline"/>
            </w:pPr>
            <w:r>
              <w:t>(инициалы, фамилия)</w:t>
            </w:r>
          </w:p>
        </w:tc>
      </w:tr>
      <w:tr w:rsidR="00000000">
        <w:trPr>
          <w:trHeight w:val="240"/>
          <w:tblCellSpacing w:w="0" w:type="dxa"/>
        </w:trPr>
        <w:tc>
          <w:tcPr>
            <w:tcW w:w="2402" w:type="pct"/>
            <w:hideMark/>
          </w:tcPr>
          <w:p w:rsidR="00000000" w:rsidRDefault="009D0D42">
            <w:pPr>
              <w:pStyle w:val="table10"/>
            </w:pPr>
            <w:r>
              <w:t> </w:t>
            </w:r>
          </w:p>
        </w:tc>
        <w:tc>
          <w:tcPr>
            <w:tcW w:w="1626" w:type="pct"/>
            <w:hideMark/>
          </w:tcPr>
          <w:p w:rsidR="00000000" w:rsidRDefault="009D0D42">
            <w:pPr>
              <w:pStyle w:val="undline"/>
            </w:pPr>
            <w:r>
              <w:t> </w:t>
            </w:r>
          </w:p>
        </w:tc>
        <w:tc>
          <w:tcPr>
            <w:tcW w:w="972" w:type="pct"/>
            <w:hideMark/>
          </w:tcPr>
          <w:p w:rsidR="00000000" w:rsidRDefault="009D0D42">
            <w:pPr>
              <w:pStyle w:val="undline"/>
            </w:pPr>
            <w:r>
              <w:t> </w:t>
            </w:r>
          </w:p>
        </w:tc>
      </w:tr>
      <w:tr w:rsidR="00000000">
        <w:trPr>
          <w:trHeight w:val="240"/>
          <w:tblCellSpacing w:w="0" w:type="dxa"/>
        </w:trPr>
        <w:tc>
          <w:tcPr>
            <w:tcW w:w="2402" w:type="pct"/>
            <w:hideMark/>
          </w:tcPr>
          <w:p w:rsidR="00000000" w:rsidRDefault="009D0D42">
            <w:pPr>
              <w:pStyle w:val="newncpi0"/>
            </w:pPr>
            <w:r>
              <w:t>Должностное лицо инспекции МНС</w:t>
            </w:r>
          </w:p>
        </w:tc>
        <w:tc>
          <w:tcPr>
            <w:tcW w:w="1626" w:type="pct"/>
            <w:vAlign w:val="bottom"/>
            <w:hideMark/>
          </w:tcPr>
          <w:p w:rsidR="00000000" w:rsidRDefault="009D0D42">
            <w:pPr>
              <w:pStyle w:val="table10"/>
            </w:pPr>
            <w:r>
              <w:t>_____________________</w:t>
            </w:r>
          </w:p>
        </w:tc>
        <w:tc>
          <w:tcPr>
            <w:tcW w:w="972" w:type="pct"/>
            <w:vAlign w:val="bottom"/>
            <w:hideMark/>
          </w:tcPr>
          <w:p w:rsidR="00000000" w:rsidRDefault="009D0D42">
            <w:pPr>
              <w:pStyle w:val="table10"/>
            </w:pPr>
            <w:r>
              <w:t>_____________________________</w:t>
            </w:r>
          </w:p>
        </w:tc>
      </w:tr>
      <w:tr w:rsidR="00000000">
        <w:trPr>
          <w:trHeight w:val="240"/>
          <w:tblCellSpacing w:w="0" w:type="dxa"/>
        </w:trPr>
        <w:tc>
          <w:tcPr>
            <w:tcW w:w="2402" w:type="pct"/>
            <w:hideMark/>
          </w:tcPr>
          <w:p w:rsidR="00000000" w:rsidRDefault="009D0D42">
            <w:pPr>
              <w:pStyle w:val="table10"/>
            </w:pPr>
            <w:r>
              <w:t> </w:t>
            </w:r>
          </w:p>
        </w:tc>
        <w:tc>
          <w:tcPr>
            <w:tcW w:w="1626" w:type="pct"/>
            <w:hideMark/>
          </w:tcPr>
          <w:p w:rsidR="00000000" w:rsidRDefault="009D0D42">
            <w:pPr>
              <w:pStyle w:val="undline"/>
            </w:pPr>
            <w:r>
              <w:t>(подпись)</w:t>
            </w:r>
          </w:p>
        </w:tc>
        <w:tc>
          <w:tcPr>
            <w:tcW w:w="972"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newncpi0"/>
      </w:pPr>
      <w:r>
        <w:t>Штамп или отметка</w:t>
      </w:r>
      <w:r>
        <w:br/>
        <w:t>инспекции МНС</w:t>
      </w:r>
    </w:p>
    <w:p w:rsidR="00000000" w:rsidRDefault="009D0D42">
      <w:pPr>
        <w:pStyle w:val="newncpi"/>
      </w:pPr>
      <w:r>
        <w:t> </w:t>
      </w:r>
    </w:p>
    <w:p w:rsidR="00000000" w:rsidRDefault="009D0D42">
      <w:pPr>
        <w:pStyle w:val="newncpi0"/>
      </w:pPr>
      <w:r>
        <w:t>Получено</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442"/>
        <w:gridCol w:w="2154"/>
        <w:gridCol w:w="2155"/>
        <w:gridCol w:w="3604"/>
      </w:tblGrid>
      <w:tr w:rsidR="00000000">
        <w:trPr>
          <w:trHeight w:val="240"/>
          <w:tblCellSpacing w:w="0" w:type="dxa"/>
        </w:trPr>
        <w:tc>
          <w:tcPr>
            <w:tcW w:w="771" w:type="pct"/>
            <w:hideMark/>
          </w:tcPr>
          <w:p w:rsidR="00000000" w:rsidRDefault="009D0D42">
            <w:pPr>
              <w:pStyle w:val="newncpi0"/>
            </w:pPr>
            <w:r>
              <w:t> </w:t>
            </w:r>
          </w:p>
        </w:tc>
        <w:tc>
          <w:tcPr>
            <w:tcW w:w="1151" w:type="pct"/>
            <w:hideMark/>
          </w:tcPr>
          <w:p w:rsidR="00000000" w:rsidRDefault="009D0D42">
            <w:pPr>
              <w:pStyle w:val="newncpi0"/>
            </w:pPr>
            <w:r>
              <w:t> </w:t>
            </w:r>
          </w:p>
        </w:tc>
        <w:tc>
          <w:tcPr>
            <w:tcW w:w="1152" w:type="pct"/>
            <w:hideMark/>
          </w:tcPr>
          <w:p w:rsidR="00000000" w:rsidRDefault="009D0D42">
            <w:pPr>
              <w:pStyle w:val="newncpi0"/>
            </w:pPr>
            <w:r>
              <w:t> </w:t>
            </w:r>
          </w:p>
        </w:tc>
        <w:tc>
          <w:tcPr>
            <w:tcW w:w="1926" w:type="pct"/>
            <w:hideMark/>
          </w:tcPr>
          <w:p w:rsidR="00000000" w:rsidRDefault="009D0D42">
            <w:pPr>
              <w:pStyle w:val="newncpi0"/>
            </w:pPr>
            <w:r>
              <w:t> </w:t>
            </w:r>
          </w:p>
        </w:tc>
      </w:tr>
      <w:tr w:rsidR="00000000">
        <w:trPr>
          <w:trHeight w:val="240"/>
          <w:tblCellSpacing w:w="0" w:type="dxa"/>
        </w:trPr>
        <w:tc>
          <w:tcPr>
            <w:tcW w:w="771" w:type="pct"/>
            <w:vAlign w:val="center"/>
            <w:hideMark/>
          </w:tcPr>
          <w:p w:rsidR="00000000" w:rsidRDefault="009D0D42">
            <w:pPr>
              <w:pStyle w:val="undline"/>
            </w:pPr>
            <w:r>
              <w:t>(число)</w:t>
            </w:r>
          </w:p>
        </w:tc>
        <w:tc>
          <w:tcPr>
            <w:tcW w:w="1151" w:type="pct"/>
            <w:vAlign w:val="center"/>
            <w:hideMark/>
          </w:tcPr>
          <w:p w:rsidR="00000000" w:rsidRDefault="009D0D42">
            <w:pPr>
              <w:pStyle w:val="undline"/>
            </w:pPr>
            <w:r>
              <w:t>(номер месяца)</w:t>
            </w:r>
          </w:p>
        </w:tc>
        <w:tc>
          <w:tcPr>
            <w:tcW w:w="1152" w:type="pct"/>
            <w:vAlign w:val="center"/>
            <w:hideMark/>
          </w:tcPr>
          <w:p w:rsidR="00000000" w:rsidRDefault="009D0D42">
            <w:pPr>
              <w:pStyle w:val="undline"/>
            </w:pPr>
            <w:r>
              <w:t>(четыре цифры года)</w:t>
            </w:r>
          </w:p>
        </w:tc>
        <w:tc>
          <w:tcPr>
            <w:tcW w:w="1926" w:type="pct"/>
            <w:hideMark/>
          </w:tcPr>
          <w:p w:rsidR="00000000" w:rsidRDefault="009D0D42">
            <w:pPr>
              <w:pStyle w:val="undline"/>
            </w:pPr>
            <w:r>
              <w:t> </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118" w:name="a252"/>
      <w:bookmarkEnd w:id="118"/>
      <w:r>
        <w:rPr>
          <w:vertAlign w:val="superscript"/>
        </w:rPr>
        <w:t>1</w:t>
      </w:r>
      <w:r>
        <w:t> Учетный номер плательщика.</w:t>
      </w:r>
    </w:p>
    <w:p w:rsidR="00000000" w:rsidRDefault="009D0D42">
      <w:pPr>
        <w:pStyle w:val="snoski"/>
      </w:pPr>
      <w:bookmarkStart w:id="119" w:name="a255"/>
      <w:bookmarkEnd w:id="119"/>
      <w:r>
        <w:rPr>
          <w:vertAlign w:val="superscript"/>
        </w:rPr>
        <w:t>2</w:t>
      </w:r>
      <w:r>
        <w:t> </w:t>
      </w:r>
      <w:r>
        <w:t xml:space="preserve">Заполняется в отношении земельного налога по </w:t>
      </w:r>
      <w:hyperlink w:anchor="a456" w:tooltip="+" w:history="1">
        <w:r>
          <w:rPr>
            <w:rStyle w:val="a3"/>
          </w:rPr>
          <w:t>части I</w:t>
        </w:r>
      </w:hyperlink>
      <w:r>
        <w:t xml:space="preserve"> налоговой декларации (расчета).</w:t>
      </w:r>
    </w:p>
    <w:p w:rsidR="00000000" w:rsidRDefault="009D0D42">
      <w:pPr>
        <w:pStyle w:val="snoski"/>
      </w:pPr>
      <w:bookmarkStart w:id="120" w:name="a256"/>
      <w:bookmarkEnd w:id="120"/>
      <w:r>
        <w:rPr>
          <w:vertAlign w:val="superscript"/>
        </w:rPr>
        <w:t>3</w:t>
      </w:r>
      <w:r>
        <w:t> Года, следующего за календарным годом.</w:t>
      </w:r>
    </w:p>
    <w:p w:rsidR="00000000" w:rsidRDefault="009D0D42">
      <w:pPr>
        <w:pStyle w:val="newncpi"/>
      </w:pPr>
      <w:r>
        <w:t> </w:t>
      </w:r>
    </w:p>
    <w:p w:rsidR="00000000" w:rsidRDefault="009D0D42">
      <w:pPr>
        <w:pStyle w:val="newncpi"/>
      </w:pPr>
      <w:r>
        <w:t> </w:t>
      </w:r>
    </w:p>
    <w:p w:rsidR="00000000" w:rsidRDefault="009D0D42">
      <w:pPr>
        <w:pStyle w:val="newncpi"/>
      </w:pPr>
      <w:r>
        <w:rPr>
          <w:rFonts w:eastAsia="Times New Roman"/>
        </w:rPr>
        <w:br w:type="page"/>
      </w:r>
      <w:r>
        <w:t> </w:t>
      </w:r>
    </w:p>
    <w:tbl>
      <w:tblPr>
        <w:tblStyle w:val="tablencpi"/>
        <w:tblW w:w="5000" w:type="pct"/>
        <w:tblCellSpacing w:w="0" w:type="dxa"/>
        <w:tblLook w:val="04A0" w:firstRow="1" w:lastRow="0" w:firstColumn="1" w:lastColumn="0" w:noHBand="0" w:noVBand="1"/>
      </w:tblPr>
      <w:tblGrid>
        <w:gridCol w:w="5153"/>
        <w:gridCol w:w="4202"/>
      </w:tblGrid>
      <w:tr w:rsidR="00000000">
        <w:trPr>
          <w:tblCellSpacing w:w="0" w:type="dxa"/>
        </w:trPr>
        <w:tc>
          <w:tcPr>
            <w:tcW w:w="2754" w:type="pct"/>
            <w:hideMark/>
          </w:tcPr>
          <w:p w:rsidR="00000000" w:rsidRDefault="009D0D42">
            <w:pPr>
              <w:pStyle w:val="newncpi"/>
            </w:pPr>
            <w:r>
              <w:t> </w:t>
            </w:r>
          </w:p>
        </w:tc>
        <w:tc>
          <w:tcPr>
            <w:tcW w:w="2246" w:type="pct"/>
            <w:hideMark/>
          </w:tcPr>
          <w:p w:rsidR="00000000" w:rsidRDefault="009D0D42">
            <w:pPr>
              <w:pStyle w:val="append"/>
            </w:pPr>
            <w:bookmarkStart w:id="121" w:name="a152"/>
            <w:bookmarkEnd w:id="121"/>
            <w:r>
              <w:t>Приложение 1</w:t>
            </w:r>
          </w:p>
          <w:p w:rsidR="00000000" w:rsidRDefault="009D0D42">
            <w:pPr>
              <w:pStyle w:val="append"/>
            </w:pPr>
            <w:r>
              <w:t xml:space="preserve">к </w:t>
            </w:r>
            <w:hyperlink w:anchor="a8" w:tooltip="+" w:history="1">
              <w:r>
                <w:rPr>
                  <w:rStyle w:val="a3"/>
                </w:rPr>
                <w:t>форме</w:t>
              </w:r>
            </w:hyperlink>
            <w:r>
              <w:t xml:space="preserve"> налоговой декларации (расчета</w:t>
            </w:r>
            <w:r>
              <w:t xml:space="preserve">) </w:t>
            </w:r>
            <w:r>
              <w:br/>
              <w:t xml:space="preserve">по земельному налогу (арендной плате </w:t>
            </w:r>
            <w:r>
              <w:br/>
              <w:t>за земельные участки) с организаций</w:t>
            </w:r>
          </w:p>
        </w:tc>
      </w:tr>
    </w:tbl>
    <w:p w:rsidR="00000000" w:rsidRDefault="009D0D42">
      <w:pPr>
        <w:pStyle w:val="nonumheader"/>
      </w:pPr>
      <w:r>
        <w:t>Сведения</w:t>
      </w:r>
      <w:r>
        <w:br/>
        <w:t>о размере и составе использованных льгот</w:t>
      </w:r>
    </w:p>
    <w:p w:rsidR="00000000" w:rsidRDefault="009D0D42">
      <w:pPr>
        <w:pStyle w:val="edizmeren"/>
      </w:pPr>
      <w:r>
        <w:t>(тыс. руб.)</w:t>
      </w:r>
    </w:p>
    <w:tbl>
      <w:tblPr>
        <w:tblStyle w:val="tablencpi"/>
        <w:tblW w:w="5000" w:type="pct"/>
        <w:tblCellSpacing w:w="0" w:type="dxa"/>
        <w:tblLook w:val="04A0" w:firstRow="1" w:lastRow="0" w:firstColumn="1" w:lastColumn="0" w:noHBand="0" w:noVBand="1"/>
      </w:tblPr>
      <w:tblGrid>
        <w:gridCol w:w="545"/>
        <w:gridCol w:w="4666"/>
        <w:gridCol w:w="1252"/>
        <w:gridCol w:w="1446"/>
        <w:gridCol w:w="1446"/>
      </w:tblGrid>
      <w:tr w:rsidR="00000000">
        <w:trPr>
          <w:trHeight w:val="240"/>
          <w:tblCellSpacing w:w="0" w:type="dxa"/>
        </w:trPr>
        <w:tc>
          <w:tcPr>
            <w:tcW w:w="291" w:type="pct"/>
            <w:vAlign w:val="center"/>
            <w:hideMark/>
          </w:tcPr>
          <w:p w:rsidR="00000000" w:rsidRDefault="009D0D42">
            <w:pPr>
              <w:pStyle w:val="table10"/>
            </w:pPr>
            <w:r>
              <w:t>№</w:t>
            </w:r>
            <w:r>
              <w:br/>
              <w:t>п/п</w:t>
            </w:r>
          </w:p>
        </w:tc>
        <w:tc>
          <w:tcPr>
            <w:tcW w:w="2494" w:type="pct"/>
            <w:vAlign w:val="center"/>
            <w:hideMark/>
          </w:tcPr>
          <w:p w:rsidR="00000000" w:rsidRDefault="009D0D42">
            <w:pPr>
              <w:pStyle w:val="table10"/>
            </w:pPr>
            <w:r>
              <w:t>Содержание льготы с указанием абзаца, подпункта, пункта, статьи, даты принятия, номера и вида правового акта, которым она установлена</w:t>
            </w:r>
          </w:p>
        </w:tc>
        <w:tc>
          <w:tcPr>
            <w:tcW w:w="669" w:type="pct"/>
            <w:vAlign w:val="center"/>
            <w:hideMark/>
          </w:tcPr>
          <w:p w:rsidR="00000000" w:rsidRDefault="009D0D42">
            <w:pPr>
              <w:pStyle w:val="table10"/>
            </w:pPr>
            <w:r>
              <w:t>Код льготы</w:t>
            </w:r>
            <w:hyperlink w:anchor="a257" w:tooltip="+" w:history="1">
              <w:r>
                <w:rPr>
                  <w:rStyle w:val="a3"/>
                  <w:vertAlign w:val="superscript"/>
                </w:rPr>
                <w:t>1</w:t>
              </w:r>
            </w:hyperlink>
          </w:p>
        </w:tc>
        <w:tc>
          <w:tcPr>
            <w:tcW w:w="1546" w:type="pct"/>
            <w:gridSpan w:val="2"/>
            <w:vAlign w:val="center"/>
            <w:hideMark/>
          </w:tcPr>
          <w:p w:rsidR="00000000" w:rsidRDefault="009D0D42">
            <w:pPr>
              <w:pStyle w:val="table10"/>
            </w:pPr>
            <w:r>
              <w:t>Сумма налога (арендной платы), не поступившая в бюджет в связи с использ</w:t>
            </w:r>
            <w:r>
              <w:t>ованием льготы</w:t>
            </w:r>
          </w:p>
        </w:tc>
      </w:tr>
      <w:tr w:rsidR="00000000">
        <w:trPr>
          <w:trHeight w:val="240"/>
          <w:tblCellSpacing w:w="0" w:type="dxa"/>
        </w:trPr>
        <w:tc>
          <w:tcPr>
            <w:tcW w:w="291" w:type="pct"/>
            <w:vAlign w:val="center"/>
            <w:hideMark/>
          </w:tcPr>
          <w:p w:rsidR="00000000" w:rsidRDefault="009D0D42">
            <w:pPr>
              <w:pStyle w:val="table10"/>
            </w:pPr>
            <w:r>
              <w:t>1</w:t>
            </w:r>
          </w:p>
        </w:tc>
        <w:tc>
          <w:tcPr>
            <w:tcW w:w="2494" w:type="pct"/>
            <w:vAlign w:val="center"/>
            <w:hideMark/>
          </w:tcPr>
          <w:p w:rsidR="00000000" w:rsidRDefault="009D0D42">
            <w:pPr>
              <w:pStyle w:val="table10"/>
            </w:pPr>
            <w:r>
              <w:t>2</w:t>
            </w:r>
          </w:p>
        </w:tc>
        <w:tc>
          <w:tcPr>
            <w:tcW w:w="669" w:type="pct"/>
            <w:vAlign w:val="center"/>
            <w:hideMark/>
          </w:tcPr>
          <w:p w:rsidR="00000000" w:rsidRDefault="009D0D42">
            <w:pPr>
              <w:pStyle w:val="table10"/>
            </w:pPr>
            <w:r>
              <w:t>3</w:t>
            </w:r>
          </w:p>
        </w:tc>
        <w:tc>
          <w:tcPr>
            <w:tcW w:w="1546" w:type="pct"/>
            <w:gridSpan w:val="2"/>
            <w:vAlign w:val="center"/>
            <w:hideMark/>
          </w:tcPr>
          <w:p w:rsidR="00000000" w:rsidRDefault="009D0D42">
            <w:pPr>
              <w:pStyle w:val="table10"/>
            </w:pPr>
            <w:r>
              <w:t>4</w:t>
            </w:r>
          </w:p>
        </w:tc>
      </w:tr>
      <w:tr w:rsidR="00000000">
        <w:trPr>
          <w:trHeight w:val="240"/>
          <w:tblCellSpacing w:w="0" w:type="dxa"/>
        </w:trPr>
        <w:tc>
          <w:tcPr>
            <w:tcW w:w="5000" w:type="pct"/>
            <w:gridSpan w:val="5"/>
            <w:vAlign w:val="center"/>
            <w:hideMark/>
          </w:tcPr>
          <w:p w:rsidR="00000000" w:rsidRDefault="009D0D42">
            <w:pPr>
              <w:pStyle w:val="table10"/>
            </w:pPr>
            <w:r>
              <w:t xml:space="preserve">По </w:t>
            </w:r>
            <w:hyperlink w:anchor="a456" w:tooltip="+" w:history="1">
              <w:r>
                <w:rPr>
                  <w:rStyle w:val="a3"/>
                </w:rPr>
                <w:t>части I</w:t>
              </w:r>
            </w:hyperlink>
            <w:r>
              <w:t xml:space="preserve"> налоговой декларации (расчета)</w:t>
            </w:r>
          </w:p>
        </w:tc>
      </w:tr>
      <w:tr w:rsidR="00000000">
        <w:trPr>
          <w:trHeight w:val="240"/>
          <w:tblCellSpacing w:w="0" w:type="dxa"/>
        </w:trPr>
        <w:tc>
          <w:tcPr>
            <w:tcW w:w="291" w:type="pct"/>
            <w:hideMark/>
          </w:tcPr>
          <w:p w:rsidR="00000000" w:rsidRDefault="009D0D42">
            <w:pPr>
              <w:pStyle w:val="table10"/>
            </w:pPr>
            <w:r>
              <w:t> </w:t>
            </w:r>
          </w:p>
        </w:tc>
        <w:tc>
          <w:tcPr>
            <w:tcW w:w="2494" w:type="pct"/>
            <w:hideMark/>
          </w:tcPr>
          <w:p w:rsidR="00000000" w:rsidRDefault="009D0D42">
            <w:pPr>
              <w:pStyle w:val="table10"/>
            </w:pPr>
            <w:r>
              <w:t> </w:t>
            </w:r>
          </w:p>
        </w:tc>
        <w:tc>
          <w:tcPr>
            <w:tcW w:w="669" w:type="pct"/>
            <w:hideMark/>
          </w:tcPr>
          <w:p w:rsidR="00000000" w:rsidRDefault="009D0D42">
            <w:pPr>
              <w:pStyle w:val="table10"/>
            </w:pPr>
            <w:r>
              <w:t> </w:t>
            </w:r>
          </w:p>
        </w:tc>
        <w:tc>
          <w:tcPr>
            <w:tcW w:w="1546" w:type="pct"/>
            <w:gridSpan w:val="2"/>
            <w:hideMark/>
          </w:tcPr>
          <w:p w:rsidR="00000000" w:rsidRDefault="009D0D42">
            <w:pPr>
              <w:pStyle w:val="table10"/>
            </w:pPr>
            <w:r>
              <w:t> </w:t>
            </w:r>
          </w:p>
        </w:tc>
      </w:tr>
      <w:tr w:rsidR="00000000">
        <w:trPr>
          <w:trHeight w:val="240"/>
          <w:tblCellSpacing w:w="0" w:type="dxa"/>
        </w:trPr>
        <w:tc>
          <w:tcPr>
            <w:tcW w:w="291" w:type="pct"/>
            <w:hideMark/>
          </w:tcPr>
          <w:p w:rsidR="00000000" w:rsidRDefault="009D0D42">
            <w:pPr>
              <w:pStyle w:val="table10"/>
            </w:pPr>
            <w:r>
              <w:t> </w:t>
            </w:r>
          </w:p>
        </w:tc>
        <w:tc>
          <w:tcPr>
            <w:tcW w:w="2494" w:type="pct"/>
            <w:hideMark/>
          </w:tcPr>
          <w:p w:rsidR="00000000" w:rsidRDefault="009D0D42">
            <w:pPr>
              <w:pStyle w:val="table10"/>
            </w:pPr>
            <w:r>
              <w:t> </w:t>
            </w:r>
          </w:p>
        </w:tc>
        <w:tc>
          <w:tcPr>
            <w:tcW w:w="669" w:type="pct"/>
            <w:hideMark/>
          </w:tcPr>
          <w:p w:rsidR="00000000" w:rsidRDefault="009D0D42">
            <w:pPr>
              <w:pStyle w:val="table10"/>
            </w:pPr>
            <w:r>
              <w:t> </w:t>
            </w:r>
          </w:p>
        </w:tc>
        <w:tc>
          <w:tcPr>
            <w:tcW w:w="773" w:type="pct"/>
            <w:hideMark/>
          </w:tcPr>
          <w:p w:rsidR="00000000" w:rsidRDefault="009D0D42">
            <w:pPr>
              <w:pStyle w:val="table10"/>
            </w:pPr>
            <w:r>
              <w:t> </w:t>
            </w:r>
          </w:p>
        </w:tc>
        <w:tc>
          <w:tcPr>
            <w:tcW w:w="773" w:type="pct"/>
            <w:hideMark/>
          </w:tcPr>
          <w:p w:rsidR="00000000" w:rsidRDefault="009D0D42">
            <w:pPr>
              <w:pStyle w:val="table10"/>
            </w:pPr>
            <w:r>
              <w:t> </w:t>
            </w:r>
          </w:p>
        </w:tc>
      </w:tr>
      <w:tr w:rsidR="00000000">
        <w:trPr>
          <w:trHeight w:val="240"/>
          <w:tblCellSpacing w:w="0" w:type="dxa"/>
        </w:trPr>
        <w:tc>
          <w:tcPr>
            <w:tcW w:w="291" w:type="pct"/>
            <w:hideMark/>
          </w:tcPr>
          <w:p w:rsidR="00000000" w:rsidRDefault="009D0D42">
            <w:pPr>
              <w:pStyle w:val="table10"/>
            </w:pPr>
            <w:r>
              <w:t> </w:t>
            </w:r>
          </w:p>
        </w:tc>
        <w:tc>
          <w:tcPr>
            <w:tcW w:w="2494" w:type="pct"/>
            <w:hideMark/>
          </w:tcPr>
          <w:p w:rsidR="00000000" w:rsidRDefault="009D0D42">
            <w:pPr>
              <w:pStyle w:val="table10"/>
            </w:pPr>
            <w:r>
              <w:t> </w:t>
            </w:r>
          </w:p>
        </w:tc>
        <w:tc>
          <w:tcPr>
            <w:tcW w:w="669" w:type="pct"/>
            <w:hideMark/>
          </w:tcPr>
          <w:p w:rsidR="00000000" w:rsidRDefault="009D0D42">
            <w:pPr>
              <w:pStyle w:val="table10"/>
            </w:pPr>
            <w:r>
              <w:t> </w:t>
            </w:r>
          </w:p>
        </w:tc>
        <w:tc>
          <w:tcPr>
            <w:tcW w:w="1546" w:type="pct"/>
            <w:gridSpan w:val="2"/>
            <w:hideMark/>
          </w:tcPr>
          <w:p w:rsidR="00000000" w:rsidRDefault="009D0D42">
            <w:pPr>
              <w:pStyle w:val="table10"/>
            </w:pPr>
            <w:r>
              <w:t> </w:t>
            </w:r>
          </w:p>
        </w:tc>
      </w:tr>
      <w:tr w:rsidR="00000000">
        <w:trPr>
          <w:trHeight w:val="240"/>
          <w:tblCellSpacing w:w="0" w:type="dxa"/>
        </w:trPr>
        <w:tc>
          <w:tcPr>
            <w:tcW w:w="5000" w:type="pct"/>
            <w:gridSpan w:val="5"/>
            <w:vAlign w:val="center"/>
            <w:hideMark/>
          </w:tcPr>
          <w:p w:rsidR="00000000" w:rsidRDefault="009D0D42">
            <w:pPr>
              <w:pStyle w:val="table10"/>
            </w:pPr>
            <w:r>
              <w:t xml:space="preserve">По </w:t>
            </w:r>
            <w:hyperlink w:anchor="a254" w:tooltip="+" w:history="1">
              <w:r>
                <w:rPr>
                  <w:rStyle w:val="a3"/>
                </w:rPr>
                <w:t>части II</w:t>
              </w:r>
            </w:hyperlink>
            <w:r>
              <w:t xml:space="preserve"> </w:t>
            </w:r>
            <w:r>
              <w:t>налоговой декларации (расчета)</w:t>
            </w:r>
          </w:p>
        </w:tc>
      </w:tr>
      <w:tr w:rsidR="00000000">
        <w:trPr>
          <w:trHeight w:val="240"/>
          <w:tblCellSpacing w:w="0" w:type="dxa"/>
        </w:trPr>
        <w:tc>
          <w:tcPr>
            <w:tcW w:w="291" w:type="pct"/>
            <w:hideMark/>
          </w:tcPr>
          <w:p w:rsidR="00000000" w:rsidRDefault="009D0D42">
            <w:pPr>
              <w:pStyle w:val="table10"/>
            </w:pPr>
            <w:r>
              <w:t> </w:t>
            </w:r>
          </w:p>
        </w:tc>
        <w:tc>
          <w:tcPr>
            <w:tcW w:w="2494" w:type="pct"/>
            <w:hideMark/>
          </w:tcPr>
          <w:p w:rsidR="00000000" w:rsidRDefault="009D0D42">
            <w:pPr>
              <w:pStyle w:val="table10"/>
            </w:pPr>
            <w:r>
              <w:t> </w:t>
            </w:r>
          </w:p>
        </w:tc>
        <w:tc>
          <w:tcPr>
            <w:tcW w:w="669" w:type="pct"/>
            <w:hideMark/>
          </w:tcPr>
          <w:p w:rsidR="00000000" w:rsidRDefault="009D0D42">
            <w:pPr>
              <w:pStyle w:val="table10"/>
            </w:pPr>
            <w:r>
              <w:t> </w:t>
            </w:r>
          </w:p>
        </w:tc>
        <w:tc>
          <w:tcPr>
            <w:tcW w:w="1546" w:type="pct"/>
            <w:gridSpan w:val="2"/>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495"/>
        <w:gridCol w:w="2692"/>
        <w:gridCol w:w="2168"/>
      </w:tblGrid>
      <w:tr w:rsidR="00000000">
        <w:trPr>
          <w:trHeight w:val="240"/>
          <w:tblCellSpacing w:w="0" w:type="dxa"/>
        </w:trPr>
        <w:tc>
          <w:tcPr>
            <w:tcW w:w="2402" w:type="pct"/>
            <w:hideMark/>
          </w:tcPr>
          <w:p w:rsidR="00000000" w:rsidRDefault="009D0D42">
            <w:pPr>
              <w:pStyle w:val="newncpi0"/>
            </w:pPr>
            <w:r>
              <w:t xml:space="preserve">Руководитель организации </w:t>
            </w:r>
            <w:r>
              <w:br/>
              <w:t xml:space="preserve">или уполномоченное им лицо </w:t>
            </w:r>
          </w:p>
        </w:tc>
        <w:tc>
          <w:tcPr>
            <w:tcW w:w="1439"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122" w:name="a257"/>
      <w:bookmarkEnd w:id="122"/>
      <w:r>
        <w:rPr>
          <w:vertAlign w:val="superscript"/>
        </w:rPr>
        <w:t>1</w:t>
      </w:r>
      <w:r>
        <w:t> </w:t>
      </w:r>
      <w:r>
        <w:t>Заполняется инспекцией МНС.</w:t>
      </w:r>
    </w:p>
    <w:tbl>
      <w:tblPr>
        <w:tblStyle w:val="tablencpi"/>
        <w:tblW w:w="5000" w:type="pct"/>
        <w:tblCellSpacing w:w="0" w:type="dxa"/>
        <w:tblLook w:val="04A0" w:firstRow="1" w:lastRow="0" w:firstColumn="1" w:lastColumn="0" w:noHBand="0" w:noVBand="1"/>
      </w:tblPr>
      <w:tblGrid>
        <w:gridCol w:w="5153"/>
        <w:gridCol w:w="4202"/>
      </w:tblGrid>
      <w:tr w:rsidR="00000000">
        <w:trPr>
          <w:tblCellSpacing w:w="0" w:type="dxa"/>
        </w:trPr>
        <w:tc>
          <w:tcPr>
            <w:tcW w:w="2754" w:type="pct"/>
            <w:hideMark/>
          </w:tcPr>
          <w:p w:rsidR="00000000" w:rsidRDefault="009D0D42">
            <w:pPr>
              <w:pStyle w:val="newncpi"/>
            </w:pPr>
            <w:r>
              <w:t> </w:t>
            </w:r>
          </w:p>
        </w:tc>
        <w:tc>
          <w:tcPr>
            <w:tcW w:w="2246" w:type="pct"/>
            <w:hideMark/>
          </w:tcPr>
          <w:p w:rsidR="00000000" w:rsidRDefault="009D0D42">
            <w:pPr>
              <w:pStyle w:val="append"/>
            </w:pPr>
            <w:bookmarkStart w:id="123" w:name="a153"/>
            <w:bookmarkEnd w:id="123"/>
            <w:r>
              <w:t>Приложение 2</w:t>
            </w:r>
          </w:p>
          <w:p w:rsidR="00000000" w:rsidRDefault="009D0D42">
            <w:pPr>
              <w:pStyle w:val="append"/>
            </w:pPr>
            <w:r>
              <w:t xml:space="preserve">к </w:t>
            </w:r>
            <w:hyperlink w:anchor="a8" w:tooltip="+" w:history="1">
              <w:r>
                <w:rPr>
                  <w:rStyle w:val="a3"/>
                </w:rPr>
                <w:t>форме</w:t>
              </w:r>
            </w:hyperlink>
            <w:r>
              <w:t xml:space="preserve"> налоговой декларации (расчета) </w:t>
            </w:r>
            <w:r>
              <w:br/>
              <w:t xml:space="preserve">по земельному налогу (арендной плате </w:t>
            </w:r>
            <w:r>
              <w:br/>
              <w:t>за земельные участки) с организаций</w:t>
            </w:r>
          </w:p>
        </w:tc>
      </w:tr>
    </w:tbl>
    <w:p w:rsidR="00000000" w:rsidRDefault="009D0D42">
      <w:pPr>
        <w:pStyle w:val="nonumheader"/>
      </w:pPr>
      <w:bookmarkStart w:id="124" w:name="a380"/>
      <w:bookmarkEnd w:id="124"/>
      <w:r>
        <w:t>Сведения</w:t>
      </w:r>
      <w:r>
        <w:br/>
      </w:r>
      <w:r>
        <w:t xml:space="preserve">о физических лицах, имеющих право на льготы по земельному налогу </w:t>
      </w:r>
      <w:r>
        <w:br/>
        <w:t>(арендной плате),</w:t>
      </w:r>
    </w:p>
    <w:tbl>
      <w:tblPr>
        <w:tblStyle w:val="tablencpi"/>
        <w:tblW w:w="4950" w:type="pct"/>
        <w:tblCellSpacing w:w="0" w:type="dxa"/>
        <w:tblLook w:val="04A0" w:firstRow="1" w:lastRow="0" w:firstColumn="1" w:lastColumn="0" w:noHBand="0" w:noVBand="1"/>
      </w:tblPr>
      <w:tblGrid>
        <w:gridCol w:w="3327"/>
        <w:gridCol w:w="1304"/>
        <w:gridCol w:w="1778"/>
        <w:gridCol w:w="2852"/>
      </w:tblGrid>
      <w:tr w:rsidR="00000000">
        <w:trPr>
          <w:trHeight w:val="240"/>
          <w:tblCellSpacing w:w="0" w:type="dxa"/>
        </w:trPr>
        <w:tc>
          <w:tcPr>
            <w:tcW w:w="1796" w:type="pct"/>
            <w:hideMark/>
          </w:tcPr>
          <w:p w:rsidR="00000000" w:rsidRDefault="009D0D42">
            <w:pPr>
              <w:pStyle w:val="newncpi0"/>
            </w:pPr>
            <w:r>
              <w:t>по состоянию на  </w:t>
            </w:r>
          </w:p>
        </w:tc>
        <w:tc>
          <w:tcPr>
            <w:tcW w:w="704" w:type="pct"/>
            <w:hideMark/>
          </w:tcPr>
          <w:p w:rsidR="00000000" w:rsidRDefault="009D0D42">
            <w:pPr>
              <w:pStyle w:val="newncpi0"/>
            </w:pPr>
            <w:r>
              <w:t> </w:t>
            </w:r>
          </w:p>
        </w:tc>
        <w:tc>
          <w:tcPr>
            <w:tcW w:w="960" w:type="pct"/>
            <w:hideMark/>
          </w:tcPr>
          <w:p w:rsidR="00000000" w:rsidRDefault="009D0D42">
            <w:pPr>
              <w:pStyle w:val="newncpi0"/>
            </w:pPr>
            <w:r>
              <w:t> </w:t>
            </w:r>
          </w:p>
        </w:tc>
        <w:tc>
          <w:tcPr>
            <w:tcW w:w="1540" w:type="pct"/>
            <w:hideMark/>
          </w:tcPr>
          <w:p w:rsidR="00000000" w:rsidRDefault="009D0D42">
            <w:pPr>
              <w:pStyle w:val="newncpi0"/>
            </w:pPr>
            <w:r>
              <w:t> </w:t>
            </w:r>
          </w:p>
        </w:tc>
      </w:tr>
      <w:tr w:rsidR="00000000">
        <w:trPr>
          <w:trHeight w:val="240"/>
          <w:tblCellSpacing w:w="0" w:type="dxa"/>
        </w:trPr>
        <w:tc>
          <w:tcPr>
            <w:tcW w:w="1796" w:type="pct"/>
            <w:vAlign w:val="center"/>
            <w:hideMark/>
          </w:tcPr>
          <w:p w:rsidR="00000000" w:rsidRDefault="009D0D42">
            <w:pPr>
              <w:pStyle w:val="newncpi"/>
            </w:pPr>
            <w:r>
              <w:t> </w:t>
            </w:r>
          </w:p>
        </w:tc>
        <w:tc>
          <w:tcPr>
            <w:tcW w:w="704" w:type="pct"/>
            <w:vAlign w:val="center"/>
            <w:hideMark/>
          </w:tcPr>
          <w:p w:rsidR="00000000" w:rsidRDefault="009D0D42">
            <w:pPr>
              <w:pStyle w:val="undline"/>
            </w:pPr>
            <w:r>
              <w:t>(число)</w:t>
            </w:r>
          </w:p>
        </w:tc>
        <w:tc>
          <w:tcPr>
            <w:tcW w:w="960" w:type="pct"/>
            <w:vAlign w:val="center"/>
            <w:hideMark/>
          </w:tcPr>
          <w:p w:rsidR="00000000" w:rsidRDefault="009D0D42">
            <w:pPr>
              <w:pStyle w:val="undline"/>
            </w:pPr>
            <w:r>
              <w:t>(номер месяца)</w:t>
            </w:r>
          </w:p>
        </w:tc>
        <w:tc>
          <w:tcPr>
            <w:tcW w:w="1540" w:type="pct"/>
            <w:vAlign w:val="center"/>
            <w:hideMark/>
          </w:tcPr>
          <w:p w:rsidR="00000000" w:rsidRDefault="009D0D42">
            <w:pPr>
              <w:pStyle w:val="undline"/>
            </w:pPr>
            <w:r>
              <w:t>(четыре цифры года)</w:t>
            </w:r>
          </w:p>
        </w:tc>
      </w:tr>
    </w:tbl>
    <w:p w:rsidR="00000000" w:rsidRDefault="009D0D42">
      <w:pPr>
        <w:pStyle w:val="newncpi"/>
      </w:pPr>
      <w:r>
        <w:t> </w:t>
      </w:r>
    </w:p>
    <w:p w:rsidR="00000000" w:rsidRDefault="009D0D42">
      <w:pPr>
        <w:pStyle w:val="newncpi0"/>
      </w:pPr>
      <w:r>
        <w:t>Общая площадь земельных участков (арендуемых земельных участков), принадлежащих организации, ______ кв. м, в том числе льготируемая _____ кв. м.</w:t>
      </w:r>
    </w:p>
    <w:p w:rsidR="00000000" w:rsidRDefault="009D0D42">
      <w:pPr>
        <w:pStyle w:val="newncpi0"/>
      </w:pPr>
      <w:r>
        <w:t>Количество членов кооператива (товарищества), нанимателей (собственников) жилья ______ чел., в том числе имеющи</w:t>
      </w:r>
      <w:r>
        <w:t>х льготы ______ чел.</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12"/>
        <w:gridCol w:w="1927"/>
        <w:gridCol w:w="1240"/>
        <w:gridCol w:w="1076"/>
        <w:gridCol w:w="1186"/>
        <w:gridCol w:w="1884"/>
        <w:gridCol w:w="1630"/>
      </w:tblGrid>
      <w:tr w:rsidR="00000000">
        <w:trPr>
          <w:trHeight w:val="227"/>
          <w:tblCellSpacing w:w="0" w:type="dxa"/>
        </w:trPr>
        <w:tc>
          <w:tcPr>
            <w:tcW w:w="220" w:type="pct"/>
            <w:vAlign w:val="center"/>
            <w:hideMark/>
          </w:tcPr>
          <w:p w:rsidR="00000000" w:rsidRDefault="009D0D42">
            <w:pPr>
              <w:pStyle w:val="table10"/>
            </w:pPr>
            <w:r>
              <w:t>№</w:t>
            </w:r>
            <w:r>
              <w:br/>
              <w:t>п/п</w:t>
            </w:r>
          </w:p>
        </w:tc>
        <w:tc>
          <w:tcPr>
            <w:tcW w:w="1030" w:type="pct"/>
            <w:vAlign w:val="center"/>
            <w:hideMark/>
          </w:tcPr>
          <w:p w:rsidR="00000000" w:rsidRDefault="009D0D42">
            <w:pPr>
              <w:pStyle w:val="table10"/>
            </w:pPr>
            <w:r>
              <w:t>Номер гаража (машино-места), земельного участка члена садоводческого товарищества, изолированного жилого помещения</w:t>
            </w:r>
          </w:p>
        </w:tc>
        <w:tc>
          <w:tcPr>
            <w:tcW w:w="663" w:type="pct"/>
            <w:vAlign w:val="center"/>
            <w:hideMark/>
          </w:tcPr>
          <w:p w:rsidR="00000000" w:rsidRDefault="009D0D42">
            <w:pPr>
              <w:pStyle w:val="table10"/>
            </w:pPr>
            <w:r>
              <w:t>Фамилия, собственное имя, отчество (если таковое имеется) физического лица</w:t>
            </w:r>
          </w:p>
        </w:tc>
        <w:tc>
          <w:tcPr>
            <w:tcW w:w="575" w:type="pct"/>
            <w:vAlign w:val="center"/>
            <w:hideMark/>
          </w:tcPr>
          <w:p w:rsidR="00000000" w:rsidRDefault="009D0D42">
            <w:pPr>
              <w:pStyle w:val="table10"/>
            </w:pPr>
            <w:r>
              <w:t>Год рождения</w:t>
            </w:r>
          </w:p>
        </w:tc>
        <w:tc>
          <w:tcPr>
            <w:tcW w:w="634" w:type="pct"/>
            <w:vAlign w:val="center"/>
            <w:hideMark/>
          </w:tcPr>
          <w:p w:rsidR="00000000" w:rsidRDefault="009D0D42">
            <w:pPr>
              <w:pStyle w:val="table10"/>
            </w:pPr>
            <w:r>
              <w:t>Адрес места жительства</w:t>
            </w:r>
          </w:p>
        </w:tc>
        <w:tc>
          <w:tcPr>
            <w:tcW w:w="1007" w:type="pct"/>
            <w:vAlign w:val="center"/>
            <w:hideMark/>
          </w:tcPr>
          <w:p w:rsidR="00000000" w:rsidRDefault="009D0D42">
            <w:pPr>
              <w:pStyle w:val="table10"/>
            </w:pPr>
            <w:r>
              <w:t>Содержание льготы с указанием абзаца, подпункта, пункта, статьи, даты принятия, номера и вида нормативного акта, которым она установлена</w:t>
            </w:r>
          </w:p>
        </w:tc>
        <w:tc>
          <w:tcPr>
            <w:tcW w:w="871" w:type="pct"/>
            <w:vAlign w:val="center"/>
            <w:hideMark/>
          </w:tcPr>
          <w:p w:rsidR="00000000" w:rsidRDefault="009D0D42">
            <w:pPr>
              <w:pStyle w:val="table10"/>
            </w:pPr>
            <w:r>
              <w:t>Документ, подтверждающий право на льготу (номер, когда и кем выдан)</w:t>
            </w:r>
          </w:p>
        </w:tc>
      </w:tr>
      <w:tr w:rsidR="00000000">
        <w:trPr>
          <w:trHeight w:val="227"/>
          <w:tblCellSpacing w:w="0" w:type="dxa"/>
        </w:trPr>
        <w:tc>
          <w:tcPr>
            <w:tcW w:w="220" w:type="pct"/>
            <w:vAlign w:val="center"/>
            <w:hideMark/>
          </w:tcPr>
          <w:p w:rsidR="00000000" w:rsidRDefault="009D0D42">
            <w:pPr>
              <w:pStyle w:val="table10"/>
            </w:pPr>
            <w:r>
              <w:t>1</w:t>
            </w:r>
          </w:p>
        </w:tc>
        <w:tc>
          <w:tcPr>
            <w:tcW w:w="1030" w:type="pct"/>
            <w:vAlign w:val="center"/>
            <w:hideMark/>
          </w:tcPr>
          <w:p w:rsidR="00000000" w:rsidRDefault="009D0D42">
            <w:pPr>
              <w:pStyle w:val="table10"/>
            </w:pPr>
            <w:r>
              <w:t>2</w:t>
            </w:r>
          </w:p>
        </w:tc>
        <w:tc>
          <w:tcPr>
            <w:tcW w:w="663" w:type="pct"/>
            <w:vAlign w:val="center"/>
            <w:hideMark/>
          </w:tcPr>
          <w:p w:rsidR="00000000" w:rsidRDefault="009D0D42">
            <w:pPr>
              <w:pStyle w:val="table10"/>
            </w:pPr>
            <w:r>
              <w:t>3</w:t>
            </w:r>
          </w:p>
        </w:tc>
        <w:tc>
          <w:tcPr>
            <w:tcW w:w="575" w:type="pct"/>
            <w:vAlign w:val="center"/>
            <w:hideMark/>
          </w:tcPr>
          <w:p w:rsidR="00000000" w:rsidRDefault="009D0D42">
            <w:pPr>
              <w:pStyle w:val="table10"/>
            </w:pPr>
            <w:r>
              <w:t>4</w:t>
            </w:r>
          </w:p>
        </w:tc>
        <w:tc>
          <w:tcPr>
            <w:tcW w:w="634" w:type="pct"/>
            <w:vAlign w:val="center"/>
            <w:hideMark/>
          </w:tcPr>
          <w:p w:rsidR="00000000" w:rsidRDefault="009D0D42">
            <w:pPr>
              <w:pStyle w:val="table10"/>
            </w:pPr>
            <w:r>
              <w:t>5</w:t>
            </w:r>
          </w:p>
        </w:tc>
        <w:tc>
          <w:tcPr>
            <w:tcW w:w="1007" w:type="pct"/>
            <w:vAlign w:val="center"/>
            <w:hideMark/>
          </w:tcPr>
          <w:p w:rsidR="00000000" w:rsidRDefault="009D0D42">
            <w:pPr>
              <w:pStyle w:val="table10"/>
            </w:pPr>
            <w:r>
              <w:t>6</w:t>
            </w:r>
          </w:p>
        </w:tc>
        <w:tc>
          <w:tcPr>
            <w:tcW w:w="871" w:type="pct"/>
            <w:vAlign w:val="center"/>
            <w:hideMark/>
          </w:tcPr>
          <w:p w:rsidR="00000000" w:rsidRDefault="009D0D42">
            <w:pPr>
              <w:pStyle w:val="table10"/>
            </w:pPr>
            <w:r>
              <w:t>7</w:t>
            </w:r>
          </w:p>
        </w:tc>
      </w:tr>
      <w:tr w:rsidR="00000000">
        <w:trPr>
          <w:trHeight w:val="227"/>
          <w:tblCellSpacing w:w="0" w:type="dxa"/>
        </w:trPr>
        <w:tc>
          <w:tcPr>
            <w:tcW w:w="220" w:type="pct"/>
            <w:hideMark/>
          </w:tcPr>
          <w:p w:rsidR="00000000" w:rsidRDefault="009D0D42">
            <w:pPr>
              <w:pStyle w:val="table10"/>
            </w:pPr>
            <w:r>
              <w:t> </w:t>
            </w:r>
          </w:p>
        </w:tc>
        <w:tc>
          <w:tcPr>
            <w:tcW w:w="1030" w:type="pct"/>
            <w:hideMark/>
          </w:tcPr>
          <w:p w:rsidR="00000000" w:rsidRDefault="009D0D42">
            <w:pPr>
              <w:pStyle w:val="table10"/>
            </w:pPr>
            <w:r>
              <w:t> </w:t>
            </w:r>
          </w:p>
        </w:tc>
        <w:tc>
          <w:tcPr>
            <w:tcW w:w="663" w:type="pct"/>
            <w:hideMark/>
          </w:tcPr>
          <w:p w:rsidR="00000000" w:rsidRDefault="009D0D42">
            <w:pPr>
              <w:pStyle w:val="table10"/>
            </w:pPr>
            <w:r>
              <w:t> </w:t>
            </w:r>
          </w:p>
        </w:tc>
        <w:tc>
          <w:tcPr>
            <w:tcW w:w="575" w:type="pct"/>
            <w:hideMark/>
          </w:tcPr>
          <w:p w:rsidR="00000000" w:rsidRDefault="009D0D42">
            <w:pPr>
              <w:pStyle w:val="table10"/>
            </w:pPr>
            <w:r>
              <w:t> </w:t>
            </w:r>
          </w:p>
        </w:tc>
        <w:tc>
          <w:tcPr>
            <w:tcW w:w="634" w:type="pct"/>
            <w:hideMark/>
          </w:tcPr>
          <w:p w:rsidR="00000000" w:rsidRDefault="009D0D42">
            <w:pPr>
              <w:pStyle w:val="table10"/>
            </w:pPr>
            <w:r>
              <w:t> </w:t>
            </w:r>
          </w:p>
        </w:tc>
        <w:tc>
          <w:tcPr>
            <w:tcW w:w="1007" w:type="pct"/>
            <w:hideMark/>
          </w:tcPr>
          <w:p w:rsidR="00000000" w:rsidRDefault="009D0D42">
            <w:pPr>
              <w:pStyle w:val="table10"/>
            </w:pPr>
            <w:r>
              <w:t> </w:t>
            </w:r>
          </w:p>
        </w:tc>
        <w:tc>
          <w:tcPr>
            <w:tcW w:w="871" w:type="pct"/>
            <w:hideMark/>
          </w:tcPr>
          <w:p w:rsidR="00000000" w:rsidRDefault="009D0D42">
            <w:pPr>
              <w:pStyle w:val="table10"/>
            </w:pPr>
            <w:r>
              <w:t> </w:t>
            </w:r>
          </w:p>
        </w:tc>
      </w:tr>
      <w:tr w:rsidR="00000000">
        <w:trPr>
          <w:trHeight w:val="227"/>
          <w:tblCellSpacing w:w="0" w:type="dxa"/>
        </w:trPr>
        <w:tc>
          <w:tcPr>
            <w:tcW w:w="220" w:type="pct"/>
            <w:hideMark/>
          </w:tcPr>
          <w:p w:rsidR="00000000" w:rsidRDefault="009D0D42">
            <w:pPr>
              <w:pStyle w:val="table10"/>
            </w:pPr>
            <w:r>
              <w:t> </w:t>
            </w:r>
          </w:p>
        </w:tc>
        <w:tc>
          <w:tcPr>
            <w:tcW w:w="1030" w:type="pct"/>
            <w:hideMark/>
          </w:tcPr>
          <w:p w:rsidR="00000000" w:rsidRDefault="009D0D42">
            <w:pPr>
              <w:pStyle w:val="table10"/>
            </w:pPr>
            <w:r>
              <w:t> </w:t>
            </w:r>
          </w:p>
        </w:tc>
        <w:tc>
          <w:tcPr>
            <w:tcW w:w="663" w:type="pct"/>
            <w:hideMark/>
          </w:tcPr>
          <w:p w:rsidR="00000000" w:rsidRDefault="009D0D42">
            <w:pPr>
              <w:pStyle w:val="table10"/>
            </w:pPr>
            <w:r>
              <w:t> </w:t>
            </w:r>
          </w:p>
        </w:tc>
        <w:tc>
          <w:tcPr>
            <w:tcW w:w="575" w:type="pct"/>
            <w:hideMark/>
          </w:tcPr>
          <w:p w:rsidR="00000000" w:rsidRDefault="009D0D42">
            <w:pPr>
              <w:pStyle w:val="table10"/>
            </w:pPr>
            <w:r>
              <w:t> </w:t>
            </w:r>
          </w:p>
        </w:tc>
        <w:tc>
          <w:tcPr>
            <w:tcW w:w="634" w:type="pct"/>
            <w:hideMark/>
          </w:tcPr>
          <w:p w:rsidR="00000000" w:rsidRDefault="009D0D42">
            <w:pPr>
              <w:pStyle w:val="table10"/>
            </w:pPr>
            <w:r>
              <w:t> </w:t>
            </w:r>
          </w:p>
        </w:tc>
        <w:tc>
          <w:tcPr>
            <w:tcW w:w="1007" w:type="pct"/>
            <w:hideMark/>
          </w:tcPr>
          <w:p w:rsidR="00000000" w:rsidRDefault="009D0D42">
            <w:pPr>
              <w:pStyle w:val="table10"/>
            </w:pPr>
            <w:r>
              <w:t> </w:t>
            </w:r>
          </w:p>
        </w:tc>
        <w:tc>
          <w:tcPr>
            <w:tcW w:w="871" w:type="pct"/>
            <w:hideMark/>
          </w:tcPr>
          <w:p w:rsidR="00000000" w:rsidRDefault="009D0D42">
            <w:pPr>
              <w:pStyle w:val="table10"/>
            </w:pPr>
            <w:r>
              <w:t> </w:t>
            </w:r>
          </w:p>
        </w:tc>
      </w:tr>
      <w:tr w:rsidR="00000000">
        <w:trPr>
          <w:trHeight w:val="227"/>
          <w:tblCellSpacing w:w="0" w:type="dxa"/>
        </w:trPr>
        <w:tc>
          <w:tcPr>
            <w:tcW w:w="220" w:type="pct"/>
            <w:hideMark/>
          </w:tcPr>
          <w:p w:rsidR="00000000" w:rsidRDefault="009D0D42">
            <w:pPr>
              <w:pStyle w:val="table10"/>
            </w:pPr>
            <w:r>
              <w:t> </w:t>
            </w:r>
          </w:p>
        </w:tc>
        <w:tc>
          <w:tcPr>
            <w:tcW w:w="1030" w:type="pct"/>
            <w:hideMark/>
          </w:tcPr>
          <w:p w:rsidR="00000000" w:rsidRDefault="009D0D42">
            <w:pPr>
              <w:pStyle w:val="table10"/>
            </w:pPr>
            <w:r>
              <w:t> </w:t>
            </w:r>
          </w:p>
        </w:tc>
        <w:tc>
          <w:tcPr>
            <w:tcW w:w="663" w:type="pct"/>
            <w:hideMark/>
          </w:tcPr>
          <w:p w:rsidR="00000000" w:rsidRDefault="009D0D42">
            <w:pPr>
              <w:pStyle w:val="table10"/>
            </w:pPr>
            <w:r>
              <w:t> </w:t>
            </w:r>
          </w:p>
        </w:tc>
        <w:tc>
          <w:tcPr>
            <w:tcW w:w="575" w:type="pct"/>
            <w:hideMark/>
          </w:tcPr>
          <w:p w:rsidR="00000000" w:rsidRDefault="009D0D42">
            <w:pPr>
              <w:pStyle w:val="table10"/>
            </w:pPr>
            <w:r>
              <w:t> </w:t>
            </w:r>
          </w:p>
        </w:tc>
        <w:tc>
          <w:tcPr>
            <w:tcW w:w="634" w:type="pct"/>
            <w:hideMark/>
          </w:tcPr>
          <w:p w:rsidR="00000000" w:rsidRDefault="009D0D42">
            <w:pPr>
              <w:pStyle w:val="table10"/>
            </w:pPr>
            <w:r>
              <w:t> </w:t>
            </w:r>
          </w:p>
        </w:tc>
        <w:tc>
          <w:tcPr>
            <w:tcW w:w="1007" w:type="pct"/>
            <w:hideMark/>
          </w:tcPr>
          <w:p w:rsidR="00000000" w:rsidRDefault="009D0D42">
            <w:pPr>
              <w:pStyle w:val="table10"/>
            </w:pPr>
            <w:r>
              <w:t> </w:t>
            </w:r>
          </w:p>
        </w:tc>
        <w:tc>
          <w:tcPr>
            <w:tcW w:w="871"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495"/>
        <w:gridCol w:w="2692"/>
        <w:gridCol w:w="2168"/>
      </w:tblGrid>
      <w:tr w:rsidR="00000000">
        <w:trPr>
          <w:trHeight w:val="240"/>
          <w:tblCellSpacing w:w="0" w:type="dxa"/>
        </w:trPr>
        <w:tc>
          <w:tcPr>
            <w:tcW w:w="2402" w:type="pct"/>
            <w:hideMark/>
          </w:tcPr>
          <w:p w:rsidR="00000000" w:rsidRDefault="009D0D42">
            <w:pPr>
              <w:pStyle w:val="newncpi0"/>
            </w:pPr>
            <w:r>
              <w:t xml:space="preserve">Руководитель организации </w:t>
            </w:r>
            <w:r>
              <w:br/>
              <w:t xml:space="preserve">или уполномоченное им лицо </w:t>
            </w:r>
          </w:p>
        </w:tc>
        <w:tc>
          <w:tcPr>
            <w:tcW w:w="1439"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newncpi"/>
      </w:pPr>
      <w:r>
        <w:rPr>
          <w:rFonts w:eastAsia="Times New Roman"/>
        </w:rPr>
        <w:br w:type="page"/>
      </w:r>
      <w:r>
        <w:t> </w:t>
      </w:r>
    </w:p>
    <w:tbl>
      <w:tblPr>
        <w:tblStyle w:val="tablencpi"/>
        <w:tblW w:w="5000" w:type="pct"/>
        <w:tblCellSpacing w:w="0" w:type="dxa"/>
        <w:tblLook w:val="04A0" w:firstRow="1" w:lastRow="0" w:firstColumn="1" w:lastColumn="0" w:noHBand="0" w:noVBand="1"/>
      </w:tblPr>
      <w:tblGrid>
        <w:gridCol w:w="7054"/>
        <w:gridCol w:w="2301"/>
      </w:tblGrid>
      <w:tr w:rsidR="00000000">
        <w:trPr>
          <w:tblCellSpacing w:w="0" w:type="dxa"/>
        </w:trPr>
        <w:tc>
          <w:tcPr>
            <w:tcW w:w="3770" w:type="pct"/>
            <w:hideMark/>
          </w:tcPr>
          <w:p w:rsidR="00000000" w:rsidRDefault="009D0D42">
            <w:pPr>
              <w:pStyle w:val="newncpi"/>
            </w:pPr>
            <w:r>
              <w:t> </w:t>
            </w:r>
          </w:p>
        </w:tc>
        <w:tc>
          <w:tcPr>
            <w:tcW w:w="1230" w:type="pct"/>
            <w:hideMark/>
          </w:tcPr>
          <w:p w:rsidR="00000000" w:rsidRDefault="009D0D42">
            <w:pPr>
              <w:pStyle w:val="append"/>
            </w:pPr>
            <w:bookmarkStart w:id="125" w:name="a154"/>
            <w:bookmarkEnd w:id="125"/>
            <w:r>
              <w:t>Приложение 3</w:t>
            </w:r>
          </w:p>
          <w:p w:rsidR="00000000" w:rsidRDefault="009D0D42">
            <w:pPr>
              <w:pStyle w:val="append"/>
            </w:pPr>
            <w:r>
              <w:t xml:space="preserve">к </w:t>
            </w:r>
            <w:hyperlink w:anchor="a8" w:tooltip="+" w:history="1">
              <w:r>
                <w:rPr>
                  <w:rStyle w:val="a3"/>
                </w:rPr>
                <w:t>форме</w:t>
              </w:r>
            </w:hyperlink>
            <w:r>
              <w:t xml:space="preserve"> налоговой декларации (расчета) </w:t>
            </w:r>
            <w:r>
              <w:br/>
              <w:t xml:space="preserve">по земельному налогу (арендной плате </w:t>
            </w:r>
            <w:r>
              <w:br/>
              <w:t>за земельные участки) с организаций</w:t>
            </w:r>
          </w:p>
        </w:tc>
      </w:tr>
    </w:tbl>
    <w:p w:rsidR="00000000" w:rsidRDefault="009D0D42">
      <w:pPr>
        <w:pStyle w:val="nonumheader"/>
      </w:pPr>
      <w:bookmarkStart w:id="126" w:name="a481"/>
      <w:bookmarkEnd w:id="126"/>
      <w:r>
        <w:t>Сведения</w:t>
      </w:r>
      <w:r>
        <w:br/>
        <w:t>о сдаче в аренду, иное возмездное или безвозмездное пользование (далее </w:t>
      </w:r>
      <w:r>
        <w:t xml:space="preserve">- аренда) капитальных строений (зданий, сооружений), </w:t>
      </w:r>
      <w:r>
        <w:br/>
        <w:t>их частей, машино-мест</w:t>
      </w:r>
    </w:p>
    <w:tbl>
      <w:tblPr>
        <w:tblStyle w:val="tablencpi"/>
        <w:tblW w:w="5000" w:type="pct"/>
        <w:tblCellSpacing w:w="0" w:type="dxa"/>
        <w:tblLook w:val="04A0" w:firstRow="1" w:lastRow="0" w:firstColumn="1" w:lastColumn="0" w:noHBand="0" w:noVBand="1"/>
      </w:tblPr>
      <w:tblGrid>
        <w:gridCol w:w="3596"/>
        <w:gridCol w:w="2154"/>
        <w:gridCol w:w="3605"/>
      </w:tblGrid>
      <w:tr w:rsidR="00000000">
        <w:trPr>
          <w:trHeight w:val="240"/>
          <w:tblCellSpacing w:w="0" w:type="dxa"/>
        </w:trPr>
        <w:tc>
          <w:tcPr>
            <w:tcW w:w="1922" w:type="pct"/>
            <w:hideMark/>
          </w:tcPr>
          <w:p w:rsidR="00000000" w:rsidRDefault="009D0D42">
            <w:pPr>
              <w:pStyle w:val="newncpi0"/>
            </w:pPr>
            <w:r>
              <w:t>за  </w:t>
            </w:r>
          </w:p>
        </w:tc>
        <w:tc>
          <w:tcPr>
            <w:tcW w:w="1151" w:type="pct"/>
            <w:hideMark/>
          </w:tcPr>
          <w:p w:rsidR="00000000" w:rsidRDefault="009D0D42">
            <w:pPr>
              <w:pStyle w:val="table10"/>
            </w:pPr>
            <w:r>
              <w:t> </w:t>
            </w:r>
          </w:p>
        </w:tc>
        <w:tc>
          <w:tcPr>
            <w:tcW w:w="1927" w:type="pct"/>
            <w:hideMark/>
          </w:tcPr>
          <w:p w:rsidR="00000000" w:rsidRDefault="009D0D42">
            <w:pPr>
              <w:pStyle w:val="newncpi0"/>
            </w:pPr>
            <w:r>
              <w:t>  год</w:t>
            </w:r>
          </w:p>
        </w:tc>
      </w:tr>
      <w:tr w:rsidR="00000000">
        <w:trPr>
          <w:trHeight w:val="240"/>
          <w:tblCellSpacing w:w="0" w:type="dxa"/>
        </w:trPr>
        <w:tc>
          <w:tcPr>
            <w:tcW w:w="1922" w:type="pct"/>
            <w:hideMark/>
          </w:tcPr>
          <w:p w:rsidR="00000000" w:rsidRDefault="009D0D42">
            <w:pPr>
              <w:pStyle w:val="table10"/>
            </w:pPr>
            <w:r>
              <w:t> </w:t>
            </w:r>
          </w:p>
        </w:tc>
        <w:tc>
          <w:tcPr>
            <w:tcW w:w="1151" w:type="pct"/>
            <w:hideMark/>
          </w:tcPr>
          <w:p w:rsidR="00000000" w:rsidRDefault="009D0D42">
            <w:pPr>
              <w:pStyle w:val="undline"/>
            </w:pPr>
            <w:r>
              <w:t>(четыре цифры года)</w:t>
            </w:r>
          </w:p>
        </w:tc>
        <w:tc>
          <w:tcPr>
            <w:tcW w:w="1927" w:type="pct"/>
            <w:hideMark/>
          </w:tcPr>
          <w:p w:rsidR="00000000" w:rsidRDefault="009D0D42">
            <w:pPr>
              <w:pStyle w:val="table10"/>
            </w:pPr>
            <w:r>
              <w:t> </w:t>
            </w:r>
          </w:p>
        </w:tc>
      </w:tr>
    </w:tbl>
    <w:p w:rsidR="00000000" w:rsidRDefault="009D0D42">
      <w:pPr>
        <w:pStyle w:val="newncpi"/>
      </w:pPr>
      <w:r>
        <w:t> </w:t>
      </w:r>
    </w:p>
    <w:p w:rsidR="00000000" w:rsidRDefault="009D0D42">
      <w:pPr>
        <w:pStyle w:val="newncpi0"/>
      </w:pPr>
      <w:r>
        <w:t>Общая площадь капитальных строений (зданий, сооружений), их частей, машино-мест _______ кв. м.</w:t>
      </w:r>
    </w:p>
    <w:p w:rsidR="00000000" w:rsidRDefault="009D0D42">
      <w:pPr>
        <w:pStyle w:val="newncpi0"/>
      </w:pPr>
      <w:r>
        <w:t>Площадь капитальных строений (зданий, сооружений), их частей, машино-мест, передаваемых в аренду, ________ кв. м.</w:t>
      </w:r>
    </w:p>
    <w:p w:rsidR="00000000" w:rsidRDefault="009D0D42">
      <w:pPr>
        <w:pStyle w:val="newncpi0"/>
      </w:pPr>
      <w:r>
        <w:t>Общая площадь земельного участка ________ кв. м, в том числе льготируемая _____ кв. м, подлежащая налогообложению ________ кв. м.</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270"/>
        <w:gridCol w:w="767"/>
        <w:gridCol w:w="1262"/>
        <w:gridCol w:w="1154"/>
        <w:gridCol w:w="1478"/>
        <w:gridCol w:w="1478"/>
        <w:gridCol w:w="1154"/>
        <w:gridCol w:w="1570"/>
        <w:gridCol w:w="577"/>
        <w:gridCol w:w="577"/>
      </w:tblGrid>
      <w:tr w:rsidR="00000000">
        <w:trPr>
          <w:trHeight w:val="240"/>
          <w:tblCellSpacing w:w="0" w:type="dxa"/>
        </w:trPr>
        <w:tc>
          <w:tcPr>
            <w:tcW w:w="135" w:type="pct"/>
            <w:vMerge w:val="restart"/>
            <w:vAlign w:val="center"/>
            <w:hideMark/>
          </w:tcPr>
          <w:p w:rsidR="00000000" w:rsidRDefault="009D0D42">
            <w:pPr>
              <w:pStyle w:val="table10"/>
            </w:pPr>
            <w:r>
              <w:t>№</w:t>
            </w:r>
            <w:r>
              <w:br/>
              <w:t>п/п</w:t>
            </w:r>
          </w:p>
        </w:tc>
        <w:tc>
          <w:tcPr>
            <w:tcW w:w="359" w:type="pct"/>
            <w:vMerge w:val="restart"/>
            <w:vAlign w:val="center"/>
            <w:hideMark/>
          </w:tcPr>
          <w:p w:rsidR="00000000" w:rsidRDefault="009D0D42">
            <w:pPr>
              <w:pStyle w:val="table10"/>
            </w:pPr>
            <w:r>
              <w:t>Номер и дата договора аренды</w:t>
            </w:r>
          </w:p>
        </w:tc>
        <w:tc>
          <w:tcPr>
            <w:tcW w:w="644" w:type="pct"/>
            <w:vMerge w:val="restart"/>
            <w:vAlign w:val="center"/>
            <w:hideMark/>
          </w:tcPr>
          <w:p w:rsidR="00000000" w:rsidRDefault="009D0D42">
            <w:pPr>
              <w:pStyle w:val="table10"/>
            </w:pPr>
            <w:r>
              <w:t>Наименование (фамилия, собственное имя, отчество (если таковое имеется) арендатора (пользователя) с указанием его места нахождения (жительства)</w:t>
            </w:r>
          </w:p>
        </w:tc>
        <w:tc>
          <w:tcPr>
            <w:tcW w:w="587" w:type="pct"/>
            <w:vMerge w:val="restart"/>
            <w:vAlign w:val="center"/>
            <w:hideMark/>
          </w:tcPr>
          <w:p w:rsidR="00000000" w:rsidRDefault="009D0D42">
            <w:pPr>
              <w:pStyle w:val="table10"/>
            </w:pPr>
            <w:r>
              <w:t>Перечень капитальных строений (зданий, сооружений), их частей, машино-мест, сд</w:t>
            </w:r>
            <w:r>
              <w:t>аваемых в аренду, с указанием их места нахождения</w:t>
            </w:r>
          </w:p>
        </w:tc>
        <w:tc>
          <w:tcPr>
            <w:tcW w:w="760" w:type="pct"/>
            <w:vMerge w:val="restart"/>
            <w:vAlign w:val="center"/>
            <w:hideMark/>
          </w:tcPr>
          <w:p w:rsidR="00000000" w:rsidRDefault="009D0D42">
            <w:pPr>
              <w:pStyle w:val="table10"/>
            </w:pPr>
            <w:r>
              <w:t>Общая площадь земельного участка, на котором расположены капитальные строения (здания, сооружения), их части, машино-места, либо площадь земельного участка под капитальными строениями (зданиями, сооружениями), их частями, машино-местами при условии докумен</w:t>
            </w:r>
            <w:r>
              <w:t>тального подтверждения данной площади (кв. м)</w:t>
            </w:r>
          </w:p>
        </w:tc>
        <w:tc>
          <w:tcPr>
            <w:tcW w:w="760" w:type="pct"/>
            <w:vMerge w:val="restart"/>
            <w:vAlign w:val="center"/>
            <w:hideMark/>
          </w:tcPr>
          <w:p w:rsidR="00000000" w:rsidRDefault="009D0D42">
            <w:pPr>
              <w:pStyle w:val="table10"/>
            </w:pPr>
            <w:r>
              <w:t>Общая площадь капитальных строений (зданий, сооружений), их частей, машино-мест, расположенных на земельном участке, либо площадь капитальных строений (зданий, сооружений), их частей, машино-мест, расположенн</w:t>
            </w:r>
            <w:r>
              <w:t>ых на земельном участке, при условии документального его подтверждения (кв. м)</w:t>
            </w:r>
          </w:p>
        </w:tc>
        <w:tc>
          <w:tcPr>
            <w:tcW w:w="587" w:type="pct"/>
            <w:vMerge w:val="restart"/>
            <w:vAlign w:val="center"/>
            <w:hideMark/>
          </w:tcPr>
          <w:p w:rsidR="00000000" w:rsidRDefault="009D0D42">
            <w:pPr>
              <w:pStyle w:val="table10"/>
            </w:pPr>
            <w:r>
              <w:t>Площадь капитальных строений (зданий, сооружений), их частей, машино-мест, сдаваемая в аренду (кв. м)</w:t>
            </w:r>
          </w:p>
        </w:tc>
        <w:tc>
          <w:tcPr>
            <w:tcW w:w="578" w:type="pct"/>
            <w:vMerge w:val="restart"/>
            <w:vAlign w:val="center"/>
            <w:hideMark/>
          </w:tcPr>
          <w:p w:rsidR="00000000" w:rsidRDefault="009D0D42">
            <w:pPr>
              <w:pStyle w:val="table10"/>
            </w:pPr>
            <w:r>
              <w:t>Площадь земельного участка, подлежащая налогообложению</w:t>
            </w:r>
            <w:r>
              <w:br/>
              <w:t>(графа 5 / графа</w:t>
            </w:r>
            <w:r>
              <w:t xml:space="preserve"> 6 х </w:t>
            </w:r>
            <w:r>
              <w:br/>
              <w:t>х графа 7 / 10 000) (га)</w:t>
            </w:r>
          </w:p>
        </w:tc>
        <w:tc>
          <w:tcPr>
            <w:tcW w:w="590" w:type="pct"/>
            <w:gridSpan w:val="2"/>
            <w:vAlign w:val="center"/>
            <w:hideMark/>
          </w:tcPr>
          <w:p w:rsidR="00000000" w:rsidRDefault="009D0D42">
            <w:pPr>
              <w:pStyle w:val="table10"/>
            </w:pPr>
            <w:r>
              <w:t>Период сдачи в аренду капитальных строений (зданий, сооружений), их частей, машино-мест</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295" w:type="pct"/>
            <w:vAlign w:val="center"/>
            <w:hideMark/>
          </w:tcPr>
          <w:p w:rsidR="00000000" w:rsidRDefault="009D0D42">
            <w:pPr>
              <w:pStyle w:val="table10"/>
            </w:pPr>
            <w:r>
              <w:t>с</w:t>
            </w:r>
          </w:p>
        </w:tc>
        <w:tc>
          <w:tcPr>
            <w:tcW w:w="295" w:type="pct"/>
            <w:vAlign w:val="center"/>
            <w:hideMark/>
          </w:tcPr>
          <w:p w:rsidR="00000000" w:rsidRDefault="009D0D42">
            <w:pPr>
              <w:pStyle w:val="table10"/>
            </w:pPr>
            <w:r>
              <w:t>по</w:t>
            </w:r>
          </w:p>
        </w:tc>
      </w:tr>
      <w:tr w:rsidR="00000000">
        <w:trPr>
          <w:trHeight w:val="240"/>
          <w:tblCellSpacing w:w="0" w:type="dxa"/>
        </w:trPr>
        <w:tc>
          <w:tcPr>
            <w:tcW w:w="135" w:type="pct"/>
            <w:vAlign w:val="center"/>
            <w:hideMark/>
          </w:tcPr>
          <w:p w:rsidR="00000000" w:rsidRDefault="009D0D42">
            <w:pPr>
              <w:pStyle w:val="table10"/>
            </w:pPr>
            <w:r>
              <w:t>1</w:t>
            </w:r>
          </w:p>
        </w:tc>
        <w:tc>
          <w:tcPr>
            <w:tcW w:w="359" w:type="pct"/>
            <w:vAlign w:val="center"/>
            <w:hideMark/>
          </w:tcPr>
          <w:p w:rsidR="00000000" w:rsidRDefault="009D0D42">
            <w:pPr>
              <w:pStyle w:val="table10"/>
            </w:pPr>
            <w:r>
              <w:t>2</w:t>
            </w:r>
          </w:p>
        </w:tc>
        <w:tc>
          <w:tcPr>
            <w:tcW w:w="644" w:type="pct"/>
            <w:vAlign w:val="center"/>
            <w:hideMark/>
          </w:tcPr>
          <w:p w:rsidR="00000000" w:rsidRDefault="009D0D42">
            <w:pPr>
              <w:pStyle w:val="table10"/>
            </w:pPr>
            <w:r>
              <w:t>3</w:t>
            </w:r>
          </w:p>
        </w:tc>
        <w:tc>
          <w:tcPr>
            <w:tcW w:w="587" w:type="pct"/>
            <w:vAlign w:val="center"/>
            <w:hideMark/>
          </w:tcPr>
          <w:p w:rsidR="00000000" w:rsidRDefault="009D0D42">
            <w:pPr>
              <w:pStyle w:val="table10"/>
            </w:pPr>
            <w:r>
              <w:t>4</w:t>
            </w:r>
          </w:p>
        </w:tc>
        <w:tc>
          <w:tcPr>
            <w:tcW w:w="760" w:type="pct"/>
            <w:vAlign w:val="center"/>
            <w:hideMark/>
          </w:tcPr>
          <w:p w:rsidR="00000000" w:rsidRDefault="009D0D42">
            <w:pPr>
              <w:pStyle w:val="table10"/>
            </w:pPr>
            <w:r>
              <w:t>5</w:t>
            </w:r>
          </w:p>
        </w:tc>
        <w:tc>
          <w:tcPr>
            <w:tcW w:w="760" w:type="pct"/>
            <w:vAlign w:val="center"/>
            <w:hideMark/>
          </w:tcPr>
          <w:p w:rsidR="00000000" w:rsidRDefault="009D0D42">
            <w:pPr>
              <w:pStyle w:val="table10"/>
            </w:pPr>
            <w:r>
              <w:t>6</w:t>
            </w:r>
          </w:p>
        </w:tc>
        <w:tc>
          <w:tcPr>
            <w:tcW w:w="587" w:type="pct"/>
            <w:vAlign w:val="center"/>
            <w:hideMark/>
          </w:tcPr>
          <w:p w:rsidR="00000000" w:rsidRDefault="009D0D42">
            <w:pPr>
              <w:pStyle w:val="table10"/>
            </w:pPr>
            <w:r>
              <w:t>7</w:t>
            </w:r>
          </w:p>
        </w:tc>
        <w:tc>
          <w:tcPr>
            <w:tcW w:w="578" w:type="pct"/>
            <w:vAlign w:val="center"/>
            <w:hideMark/>
          </w:tcPr>
          <w:p w:rsidR="00000000" w:rsidRDefault="009D0D42">
            <w:pPr>
              <w:pStyle w:val="table10"/>
            </w:pPr>
            <w:r>
              <w:t>8</w:t>
            </w:r>
          </w:p>
        </w:tc>
        <w:tc>
          <w:tcPr>
            <w:tcW w:w="295" w:type="pct"/>
            <w:vAlign w:val="center"/>
            <w:hideMark/>
          </w:tcPr>
          <w:p w:rsidR="00000000" w:rsidRDefault="009D0D42">
            <w:pPr>
              <w:pStyle w:val="table10"/>
            </w:pPr>
            <w:r>
              <w:t>9</w:t>
            </w:r>
          </w:p>
        </w:tc>
        <w:tc>
          <w:tcPr>
            <w:tcW w:w="295" w:type="pct"/>
            <w:vAlign w:val="center"/>
            <w:hideMark/>
          </w:tcPr>
          <w:p w:rsidR="00000000" w:rsidRDefault="009D0D42">
            <w:pPr>
              <w:pStyle w:val="table10"/>
            </w:pPr>
            <w:r>
              <w:t>10</w:t>
            </w:r>
          </w:p>
        </w:tc>
      </w:tr>
      <w:tr w:rsidR="00000000">
        <w:trPr>
          <w:trHeight w:val="240"/>
          <w:tblCellSpacing w:w="0" w:type="dxa"/>
        </w:trPr>
        <w:tc>
          <w:tcPr>
            <w:tcW w:w="135" w:type="pct"/>
            <w:hideMark/>
          </w:tcPr>
          <w:p w:rsidR="00000000" w:rsidRDefault="009D0D42">
            <w:pPr>
              <w:pStyle w:val="table10"/>
            </w:pPr>
            <w:r>
              <w:t> </w:t>
            </w:r>
          </w:p>
        </w:tc>
        <w:tc>
          <w:tcPr>
            <w:tcW w:w="359" w:type="pct"/>
            <w:hideMark/>
          </w:tcPr>
          <w:p w:rsidR="00000000" w:rsidRDefault="009D0D42">
            <w:pPr>
              <w:pStyle w:val="table10"/>
            </w:pPr>
            <w:r>
              <w:t> </w:t>
            </w:r>
          </w:p>
        </w:tc>
        <w:tc>
          <w:tcPr>
            <w:tcW w:w="644" w:type="pct"/>
            <w:hideMark/>
          </w:tcPr>
          <w:p w:rsidR="00000000" w:rsidRDefault="009D0D42">
            <w:pPr>
              <w:pStyle w:val="table10"/>
            </w:pPr>
            <w:r>
              <w:t> </w:t>
            </w:r>
          </w:p>
        </w:tc>
        <w:tc>
          <w:tcPr>
            <w:tcW w:w="587" w:type="pct"/>
            <w:hideMark/>
          </w:tcPr>
          <w:p w:rsidR="00000000" w:rsidRDefault="009D0D42">
            <w:pPr>
              <w:pStyle w:val="table10"/>
            </w:pPr>
            <w:r>
              <w:t> </w:t>
            </w:r>
          </w:p>
        </w:tc>
        <w:tc>
          <w:tcPr>
            <w:tcW w:w="760" w:type="pct"/>
            <w:hideMark/>
          </w:tcPr>
          <w:p w:rsidR="00000000" w:rsidRDefault="009D0D42">
            <w:pPr>
              <w:pStyle w:val="table10"/>
            </w:pPr>
            <w:r>
              <w:t> </w:t>
            </w:r>
          </w:p>
        </w:tc>
        <w:tc>
          <w:tcPr>
            <w:tcW w:w="760" w:type="pct"/>
            <w:hideMark/>
          </w:tcPr>
          <w:p w:rsidR="00000000" w:rsidRDefault="009D0D42">
            <w:pPr>
              <w:pStyle w:val="table10"/>
            </w:pPr>
            <w:r>
              <w:t> </w:t>
            </w:r>
          </w:p>
        </w:tc>
        <w:tc>
          <w:tcPr>
            <w:tcW w:w="587" w:type="pct"/>
            <w:hideMark/>
          </w:tcPr>
          <w:p w:rsidR="00000000" w:rsidRDefault="009D0D42">
            <w:pPr>
              <w:pStyle w:val="table10"/>
            </w:pPr>
            <w:r>
              <w:t> </w:t>
            </w:r>
          </w:p>
        </w:tc>
        <w:tc>
          <w:tcPr>
            <w:tcW w:w="578" w:type="pct"/>
            <w:hideMark/>
          </w:tcPr>
          <w:p w:rsidR="00000000" w:rsidRDefault="009D0D42">
            <w:pPr>
              <w:pStyle w:val="table10"/>
            </w:pPr>
            <w:r>
              <w:t> </w:t>
            </w:r>
          </w:p>
        </w:tc>
        <w:tc>
          <w:tcPr>
            <w:tcW w:w="295" w:type="pct"/>
            <w:hideMark/>
          </w:tcPr>
          <w:p w:rsidR="00000000" w:rsidRDefault="009D0D42">
            <w:pPr>
              <w:pStyle w:val="table10"/>
            </w:pPr>
            <w:r>
              <w:t> </w:t>
            </w:r>
          </w:p>
        </w:tc>
        <w:tc>
          <w:tcPr>
            <w:tcW w:w="295" w:type="pct"/>
            <w:hideMark/>
          </w:tcPr>
          <w:p w:rsidR="00000000" w:rsidRDefault="009D0D42">
            <w:pPr>
              <w:pStyle w:val="table10"/>
            </w:pPr>
            <w:r>
              <w:t> </w:t>
            </w:r>
          </w:p>
        </w:tc>
      </w:tr>
      <w:tr w:rsidR="00000000">
        <w:trPr>
          <w:trHeight w:val="240"/>
          <w:tblCellSpacing w:w="0" w:type="dxa"/>
        </w:trPr>
        <w:tc>
          <w:tcPr>
            <w:tcW w:w="135" w:type="pct"/>
            <w:hideMark/>
          </w:tcPr>
          <w:p w:rsidR="00000000" w:rsidRDefault="009D0D42">
            <w:pPr>
              <w:pStyle w:val="table10"/>
            </w:pPr>
            <w:r>
              <w:t> </w:t>
            </w:r>
          </w:p>
        </w:tc>
        <w:tc>
          <w:tcPr>
            <w:tcW w:w="359" w:type="pct"/>
            <w:hideMark/>
          </w:tcPr>
          <w:p w:rsidR="00000000" w:rsidRDefault="009D0D42">
            <w:pPr>
              <w:pStyle w:val="table10"/>
            </w:pPr>
            <w:r>
              <w:t> </w:t>
            </w:r>
          </w:p>
        </w:tc>
        <w:tc>
          <w:tcPr>
            <w:tcW w:w="644" w:type="pct"/>
            <w:hideMark/>
          </w:tcPr>
          <w:p w:rsidR="00000000" w:rsidRDefault="009D0D42">
            <w:pPr>
              <w:pStyle w:val="table10"/>
            </w:pPr>
            <w:r>
              <w:t> </w:t>
            </w:r>
          </w:p>
        </w:tc>
        <w:tc>
          <w:tcPr>
            <w:tcW w:w="587" w:type="pct"/>
            <w:hideMark/>
          </w:tcPr>
          <w:p w:rsidR="00000000" w:rsidRDefault="009D0D42">
            <w:pPr>
              <w:pStyle w:val="table10"/>
            </w:pPr>
            <w:r>
              <w:t> </w:t>
            </w:r>
          </w:p>
        </w:tc>
        <w:tc>
          <w:tcPr>
            <w:tcW w:w="760" w:type="pct"/>
            <w:hideMark/>
          </w:tcPr>
          <w:p w:rsidR="00000000" w:rsidRDefault="009D0D42">
            <w:pPr>
              <w:pStyle w:val="table10"/>
            </w:pPr>
            <w:r>
              <w:t> </w:t>
            </w:r>
          </w:p>
        </w:tc>
        <w:tc>
          <w:tcPr>
            <w:tcW w:w="760" w:type="pct"/>
            <w:hideMark/>
          </w:tcPr>
          <w:p w:rsidR="00000000" w:rsidRDefault="009D0D42">
            <w:pPr>
              <w:pStyle w:val="table10"/>
            </w:pPr>
            <w:r>
              <w:t> </w:t>
            </w:r>
          </w:p>
        </w:tc>
        <w:tc>
          <w:tcPr>
            <w:tcW w:w="587" w:type="pct"/>
            <w:hideMark/>
          </w:tcPr>
          <w:p w:rsidR="00000000" w:rsidRDefault="009D0D42">
            <w:pPr>
              <w:pStyle w:val="table10"/>
            </w:pPr>
            <w:r>
              <w:t> </w:t>
            </w:r>
          </w:p>
        </w:tc>
        <w:tc>
          <w:tcPr>
            <w:tcW w:w="578" w:type="pct"/>
            <w:hideMark/>
          </w:tcPr>
          <w:p w:rsidR="00000000" w:rsidRDefault="009D0D42">
            <w:pPr>
              <w:pStyle w:val="table10"/>
            </w:pPr>
            <w:r>
              <w:t> </w:t>
            </w:r>
          </w:p>
        </w:tc>
        <w:tc>
          <w:tcPr>
            <w:tcW w:w="295" w:type="pct"/>
            <w:hideMark/>
          </w:tcPr>
          <w:p w:rsidR="00000000" w:rsidRDefault="009D0D42">
            <w:pPr>
              <w:pStyle w:val="table10"/>
            </w:pPr>
            <w:r>
              <w:t> </w:t>
            </w:r>
          </w:p>
        </w:tc>
        <w:tc>
          <w:tcPr>
            <w:tcW w:w="295" w:type="pct"/>
            <w:hideMark/>
          </w:tcPr>
          <w:p w:rsidR="00000000" w:rsidRDefault="009D0D42">
            <w:pPr>
              <w:pStyle w:val="table10"/>
            </w:pPr>
            <w:r>
              <w:t> </w:t>
            </w:r>
          </w:p>
        </w:tc>
      </w:tr>
      <w:tr w:rsidR="00000000">
        <w:trPr>
          <w:trHeight w:val="240"/>
          <w:tblCellSpacing w:w="0" w:type="dxa"/>
        </w:trPr>
        <w:tc>
          <w:tcPr>
            <w:tcW w:w="135" w:type="pct"/>
            <w:hideMark/>
          </w:tcPr>
          <w:p w:rsidR="00000000" w:rsidRDefault="009D0D42">
            <w:pPr>
              <w:pStyle w:val="table10"/>
            </w:pPr>
            <w:r>
              <w:t> </w:t>
            </w:r>
          </w:p>
        </w:tc>
        <w:tc>
          <w:tcPr>
            <w:tcW w:w="359" w:type="pct"/>
            <w:hideMark/>
          </w:tcPr>
          <w:p w:rsidR="00000000" w:rsidRDefault="009D0D42">
            <w:pPr>
              <w:pStyle w:val="table10"/>
            </w:pPr>
            <w:r>
              <w:t> </w:t>
            </w:r>
          </w:p>
        </w:tc>
        <w:tc>
          <w:tcPr>
            <w:tcW w:w="644" w:type="pct"/>
            <w:hideMark/>
          </w:tcPr>
          <w:p w:rsidR="00000000" w:rsidRDefault="009D0D42">
            <w:pPr>
              <w:pStyle w:val="table10"/>
            </w:pPr>
            <w:r>
              <w:t> </w:t>
            </w:r>
          </w:p>
        </w:tc>
        <w:tc>
          <w:tcPr>
            <w:tcW w:w="587" w:type="pct"/>
            <w:hideMark/>
          </w:tcPr>
          <w:p w:rsidR="00000000" w:rsidRDefault="009D0D42">
            <w:pPr>
              <w:pStyle w:val="table10"/>
            </w:pPr>
            <w:r>
              <w:t> </w:t>
            </w:r>
          </w:p>
        </w:tc>
        <w:tc>
          <w:tcPr>
            <w:tcW w:w="760" w:type="pct"/>
            <w:hideMark/>
          </w:tcPr>
          <w:p w:rsidR="00000000" w:rsidRDefault="009D0D42">
            <w:pPr>
              <w:pStyle w:val="table10"/>
            </w:pPr>
            <w:r>
              <w:t> </w:t>
            </w:r>
          </w:p>
        </w:tc>
        <w:tc>
          <w:tcPr>
            <w:tcW w:w="760" w:type="pct"/>
            <w:hideMark/>
          </w:tcPr>
          <w:p w:rsidR="00000000" w:rsidRDefault="009D0D42">
            <w:pPr>
              <w:pStyle w:val="table10"/>
            </w:pPr>
            <w:r>
              <w:t> </w:t>
            </w:r>
          </w:p>
        </w:tc>
        <w:tc>
          <w:tcPr>
            <w:tcW w:w="587" w:type="pct"/>
            <w:hideMark/>
          </w:tcPr>
          <w:p w:rsidR="00000000" w:rsidRDefault="009D0D42">
            <w:pPr>
              <w:pStyle w:val="table10"/>
            </w:pPr>
            <w:r>
              <w:t> </w:t>
            </w:r>
          </w:p>
        </w:tc>
        <w:tc>
          <w:tcPr>
            <w:tcW w:w="578" w:type="pct"/>
            <w:hideMark/>
          </w:tcPr>
          <w:p w:rsidR="00000000" w:rsidRDefault="009D0D42">
            <w:pPr>
              <w:pStyle w:val="table10"/>
            </w:pPr>
            <w:r>
              <w:t> </w:t>
            </w:r>
          </w:p>
        </w:tc>
        <w:tc>
          <w:tcPr>
            <w:tcW w:w="295" w:type="pct"/>
            <w:hideMark/>
          </w:tcPr>
          <w:p w:rsidR="00000000" w:rsidRDefault="009D0D42">
            <w:pPr>
              <w:pStyle w:val="table10"/>
            </w:pPr>
            <w:r>
              <w:t> </w:t>
            </w:r>
          </w:p>
        </w:tc>
        <w:tc>
          <w:tcPr>
            <w:tcW w:w="295"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3953"/>
        <w:gridCol w:w="2502"/>
        <w:gridCol w:w="2900"/>
      </w:tblGrid>
      <w:tr w:rsidR="00000000">
        <w:trPr>
          <w:trHeight w:val="240"/>
          <w:tblCellSpacing w:w="0" w:type="dxa"/>
        </w:trPr>
        <w:tc>
          <w:tcPr>
            <w:tcW w:w="2402" w:type="pct"/>
            <w:hideMark/>
          </w:tcPr>
          <w:p w:rsidR="00000000" w:rsidRDefault="009D0D42">
            <w:pPr>
              <w:pStyle w:val="newncpi0"/>
            </w:pPr>
            <w:r>
              <w:t xml:space="preserve">Руководитель организации </w:t>
            </w:r>
            <w:r>
              <w:br/>
              <w:t xml:space="preserve">или уполномоченное им лицо </w:t>
            </w:r>
          </w:p>
        </w:tc>
        <w:tc>
          <w:tcPr>
            <w:tcW w:w="1626" w:type="pct"/>
            <w:vAlign w:val="bottom"/>
            <w:hideMark/>
          </w:tcPr>
          <w:p w:rsidR="00000000" w:rsidRDefault="009D0D42">
            <w:pPr>
              <w:pStyle w:val="table10"/>
            </w:pPr>
            <w:r>
              <w:t>_____________________</w:t>
            </w:r>
          </w:p>
        </w:tc>
        <w:tc>
          <w:tcPr>
            <w:tcW w:w="972" w:type="pct"/>
            <w:vAlign w:val="bottom"/>
            <w:hideMark/>
          </w:tcPr>
          <w:p w:rsidR="00000000" w:rsidRDefault="009D0D42">
            <w:pPr>
              <w:pStyle w:val="table10"/>
            </w:pPr>
            <w:r>
              <w:t>_____________________________</w:t>
            </w:r>
          </w:p>
        </w:tc>
      </w:tr>
      <w:tr w:rsidR="00000000">
        <w:trPr>
          <w:trHeight w:val="240"/>
          <w:tblCellSpacing w:w="0" w:type="dxa"/>
        </w:trPr>
        <w:tc>
          <w:tcPr>
            <w:tcW w:w="2402" w:type="pct"/>
            <w:hideMark/>
          </w:tcPr>
          <w:p w:rsidR="00000000" w:rsidRDefault="009D0D42">
            <w:pPr>
              <w:pStyle w:val="table10"/>
            </w:pPr>
            <w:r>
              <w:t> </w:t>
            </w:r>
          </w:p>
        </w:tc>
        <w:tc>
          <w:tcPr>
            <w:tcW w:w="1626" w:type="pct"/>
            <w:hideMark/>
          </w:tcPr>
          <w:p w:rsidR="00000000" w:rsidRDefault="009D0D42">
            <w:pPr>
              <w:pStyle w:val="undline"/>
            </w:pPr>
            <w:r>
              <w:t>(подпись)</w:t>
            </w:r>
          </w:p>
        </w:tc>
        <w:tc>
          <w:tcPr>
            <w:tcW w:w="972" w:type="pct"/>
            <w:hideMark/>
          </w:tcPr>
          <w:p w:rsidR="00000000" w:rsidRDefault="009D0D42">
            <w:pPr>
              <w:pStyle w:val="undline"/>
            </w:pPr>
            <w:r>
              <w:t>(инициалы, фамилия)</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7054"/>
        <w:gridCol w:w="2301"/>
      </w:tblGrid>
      <w:tr w:rsidR="00000000">
        <w:trPr>
          <w:tblCellSpacing w:w="0" w:type="dxa"/>
        </w:trPr>
        <w:tc>
          <w:tcPr>
            <w:tcW w:w="3770" w:type="pct"/>
            <w:hideMark/>
          </w:tcPr>
          <w:p w:rsidR="00000000" w:rsidRDefault="009D0D42">
            <w:pPr>
              <w:pStyle w:val="newncpi"/>
            </w:pPr>
            <w:r>
              <w:t> </w:t>
            </w:r>
          </w:p>
        </w:tc>
        <w:tc>
          <w:tcPr>
            <w:tcW w:w="1230" w:type="pct"/>
            <w:hideMark/>
          </w:tcPr>
          <w:p w:rsidR="00000000" w:rsidRDefault="009D0D42">
            <w:pPr>
              <w:pStyle w:val="append"/>
            </w:pPr>
            <w:bookmarkStart w:id="127" w:name="a155"/>
            <w:bookmarkEnd w:id="127"/>
            <w:r>
              <w:t>Приложение 4</w:t>
            </w:r>
          </w:p>
          <w:p w:rsidR="00000000" w:rsidRDefault="009D0D42">
            <w:pPr>
              <w:pStyle w:val="append"/>
            </w:pPr>
            <w:r>
              <w:t xml:space="preserve">к </w:t>
            </w:r>
            <w:hyperlink w:anchor="a8" w:tooltip="+" w:history="1">
              <w:r>
                <w:rPr>
                  <w:rStyle w:val="a3"/>
                </w:rPr>
                <w:t>форме</w:t>
              </w:r>
            </w:hyperlink>
            <w:r>
              <w:t xml:space="preserve"> налоговой декларации (расчета) </w:t>
            </w:r>
            <w:r>
              <w:br/>
              <w:t xml:space="preserve">по земельному налогу (арендной плате </w:t>
            </w:r>
            <w:r>
              <w:br/>
              <w:t>за земельные участки) с организаций</w:t>
            </w:r>
          </w:p>
        </w:tc>
      </w:tr>
    </w:tbl>
    <w:p w:rsidR="00000000" w:rsidRDefault="009D0D42">
      <w:pPr>
        <w:pStyle w:val="nonumheader"/>
      </w:pPr>
      <w:bookmarkStart w:id="128" w:name="a386"/>
      <w:bookmarkEnd w:id="128"/>
      <w:r>
        <w:t>Сведения</w:t>
      </w:r>
      <w:r>
        <w:br/>
        <w:t>о передаче земельных участков в аренду (субаренду)</w:t>
      </w:r>
    </w:p>
    <w:tbl>
      <w:tblPr>
        <w:tblStyle w:val="tablencpi"/>
        <w:tblW w:w="5000" w:type="pct"/>
        <w:tblCellSpacing w:w="0" w:type="dxa"/>
        <w:tblLook w:val="04A0" w:firstRow="1" w:lastRow="0" w:firstColumn="1" w:lastColumn="0" w:noHBand="0" w:noVBand="1"/>
      </w:tblPr>
      <w:tblGrid>
        <w:gridCol w:w="3774"/>
        <w:gridCol w:w="1798"/>
        <w:gridCol w:w="3783"/>
      </w:tblGrid>
      <w:tr w:rsidR="00000000">
        <w:trPr>
          <w:trHeight w:val="240"/>
          <w:tblCellSpacing w:w="0" w:type="dxa"/>
        </w:trPr>
        <w:tc>
          <w:tcPr>
            <w:tcW w:w="2017" w:type="pct"/>
            <w:hideMark/>
          </w:tcPr>
          <w:p w:rsidR="00000000" w:rsidRDefault="009D0D42">
            <w:pPr>
              <w:pStyle w:val="newncpi0"/>
            </w:pPr>
            <w:r>
              <w:t>за  </w:t>
            </w:r>
          </w:p>
        </w:tc>
        <w:tc>
          <w:tcPr>
            <w:tcW w:w="961" w:type="pct"/>
            <w:hideMark/>
          </w:tcPr>
          <w:p w:rsidR="00000000" w:rsidRDefault="009D0D42">
            <w:pPr>
              <w:pStyle w:val="table10"/>
            </w:pPr>
            <w:r>
              <w:t> </w:t>
            </w:r>
          </w:p>
        </w:tc>
        <w:tc>
          <w:tcPr>
            <w:tcW w:w="2022" w:type="pct"/>
            <w:hideMark/>
          </w:tcPr>
          <w:p w:rsidR="00000000" w:rsidRDefault="009D0D42">
            <w:pPr>
              <w:pStyle w:val="newncpi0"/>
            </w:pPr>
            <w:r>
              <w:t>  год</w:t>
            </w:r>
          </w:p>
        </w:tc>
      </w:tr>
      <w:tr w:rsidR="00000000">
        <w:trPr>
          <w:trHeight w:val="240"/>
          <w:tblCellSpacing w:w="0" w:type="dxa"/>
        </w:trPr>
        <w:tc>
          <w:tcPr>
            <w:tcW w:w="2017" w:type="pct"/>
            <w:hideMark/>
          </w:tcPr>
          <w:p w:rsidR="00000000" w:rsidRDefault="009D0D42">
            <w:pPr>
              <w:pStyle w:val="table10"/>
            </w:pPr>
            <w:r>
              <w:t> </w:t>
            </w:r>
          </w:p>
        </w:tc>
        <w:tc>
          <w:tcPr>
            <w:tcW w:w="961" w:type="pct"/>
            <w:hideMark/>
          </w:tcPr>
          <w:p w:rsidR="00000000" w:rsidRDefault="009D0D42">
            <w:pPr>
              <w:pStyle w:val="undline"/>
            </w:pPr>
            <w:r>
              <w:t>(четыре цифры года)</w:t>
            </w:r>
          </w:p>
        </w:tc>
        <w:tc>
          <w:tcPr>
            <w:tcW w:w="2022"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339"/>
        <w:gridCol w:w="1325"/>
        <w:gridCol w:w="1126"/>
        <w:gridCol w:w="898"/>
        <w:gridCol w:w="2017"/>
        <w:gridCol w:w="1244"/>
        <w:gridCol w:w="1244"/>
        <w:gridCol w:w="580"/>
        <w:gridCol w:w="582"/>
      </w:tblGrid>
      <w:tr w:rsidR="00000000">
        <w:trPr>
          <w:trHeight w:val="240"/>
          <w:tblCellSpacing w:w="0" w:type="dxa"/>
        </w:trPr>
        <w:tc>
          <w:tcPr>
            <w:tcW w:w="181" w:type="pct"/>
            <w:vMerge w:val="restart"/>
            <w:vAlign w:val="center"/>
            <w:hideMark/>
          </w:tcPr>
          <w:p w:rsidR="00000000" w:rsidRDefault="009D0D42">
            <w:pPr>
              <w:pStyle w:val="table10"/>
            </w:pPr>
            <w:r>
              <w:t>№</w:t>
            </w:r>
            <w:r>
              <w:br/>
              <w:t>п/п</w:t>
            </w:r>
          </w:p>
        </w:tc>
        <w:tc>
          <w:tcPr>
            <w:tcW w:w="708" w:type="pct"/>
            <w:vMerge w:val="restart"/>
            <w:vAlign w:val="center"/>
            <w:hideMark/>
          </w:tcPr>
          <w:p w:rsidR="00000000" w:rsidRDefault="009D0D42">
            <w:pPr>
              <w:pStyle w:val="table10"/>
            </w:pPr>
            <w:r>
              <w:t>Перечень земельных участков с указанием категории земель</w:t>
            </w:r>
          </w:p>
        </w:tc>
        <w:tc>
          <w:tcPr>
            <w:tcW w:w="602" w:type="pct"/>
            <w:vMerge w:val="restart"/>
            <w:vAlign w:val="center"/>
            <w:hideMark/>
          </w:tcPr>
          <w:p w:rsidR="00000000" w:rsidRDefault="009D0D42">
            <w:pPr>
              <w:pStyle w:val="table10"/>
            </w:pPr>
            <w:r>
              <w:t>Место нахождения земельного участка (адрес)</w:t>
            </w:r>
          </w:p>
        </w:tc>
        <w:tc>
          <w:tcPr>
            <w:tcW w:w="480" w:type="pct"/>
            <w:vMerge w:val="restart"/>
            <w:vAlign w:val="center"/>
            <w:hideMark/>
          </w:tcPr>
          <w:p w:rsidR="00000000" w:rsidRDefault="009D0D42">
            <w:pPr>
              <w:pStyle w:val="table10"/>
            </w:pPr>
            <w:r>
              <w:t>Договор аренды</w:t>
            </w:r>
            <w:r>
              <w:br/>
              <w:t>(номер и дата)</w:t>
            </w:r>
          </w:p>
        </w:tc>
        <w:tc>
          <w:tcPr>
            <w:tcW w:w="1078" w:type="pct"/>
            <w:vMerge w:val="restart"/>
            <w:vAlign w:val="center"/>
            <w:hideMark/>
          </w:tcPr>
          <w:p w:rsidR="00000000" w:rsidRDefault="009D0D42">
            <w:pPr>
              <w:pStyle w:val="table10"/>
            </w:pPr>
            <w:r>
              <w:t>Наименование (фамилия, собственное имя, отчество (если таковое имеется) арендатора (субарендатора) с указанием его места нахождения (жительства)</w:t>
            </w:r>
          </w:p>
        </w:tc>
        <w:tc>
          <w:tcPr>
            <w:tcW w:w="665" w:type="pct"/>
            <w:vMerge w:val="restart"/>
            <w:vAlign w:val="center"/>
            <w:hideMark/>
          </w:tcPr>
          <w:p w:rsidR="00000000" w:rsidRDefault="009D0D42">
            <w:pPr>
              <w:pStyle w:val="table10"/>
            </w:pPr>
            <w:r>
              <w:t>Общая площадь земельного участка (га)</w:t>
            </w:r>
          </w:p>
        </w:tc>
        <w:tc>
          <w:tcPr>
            <w:tcW w:w="665" w:type="pct"/>
            <w:vMerge w:val="restart"/>
            <w:vAlign w:val="center"/>
            <w:hideMark/>
          </w:tcPr>
          <w:p w:rsidR="00000000" w:rsidRDefault="009D0D42">
            <w:pPr>
              <w:pStyle w:val="table10"/>
            </w:pPr>
            <w:r>
              <w:t>Площадь земельного участка, передаваемая в аренду (субаренду) (га)</w:t>
            </w:r>
          </w:p>
        </w:tc>
        <w:tc>
          <w:tcPr>
            <w:tcW w:w="621" w:type="pct"/>
            <w:gridSpan w:val="2"/>
            <w:vAlign w:val="center"/>
            <w:hideMark/>
          </w:tcPr>
          <w:p w:rsidR="00000000" w:rsidRDefault="009D0D42">
            <w:pPr>
              <w:pStyle w:val="table10"/>
            </w:pPr>
            <w:r>
              <w:t>Период передачи в аренду (субаренду) земельного участка</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310" w:type="pct"/>
            <w:vAlign w:val="center"/>
            <w:hideMark/>
          </w:tcPr>
          <w:p w:rsidR="00000000" w:rsidRDefault="009D0D42">
            <w:pPr>
              <w:pStyle w:val="table10"/>
            </w:pPr>
            <w:r>
              <w:t>с</w:t>
            </w:r>
          </w:p>
        </w:tc>
        <w:tc>
          <w:tcPr>
            <w:tcW w:w="311" w:type="pct"/>
            <w:vAlign w:val="center"/>
            <w:hideMark/>
          </w:tcPr>
          <w:p w:rsidR="00000000" w:rsidRDefault="009D0D42">
            <w:pPr>
              <w:pStyle w:val="table10"/>
            </w:pPr>
            <w:r>
              <w:t>по</w:t>
            </w:r>
          </w:p>
        </w:tc>
      </w:tr>
      <w:tr w:rsidR="00000000">
        <w:trPr>
          <w:trHeight w:val="240"/>
          <w:tblCellSpacing w:w="0" w:type="dxa"/>
        </w:trPr>
        <w:tc>
          <w:tcPr>
            <w:tcW w:w="181" w:type="pct"/>
            <w:vAlign w:val="center"/>
            <w:hideMark/>
          </w:tcPr>
          <w:p w:rsidR="00000000" w:rsidRDefault="009D0D42">
            <w:pPr>
              <w:pStyle w:val="table10"/>
            </w:pPr>
            <w:r>
              <w:t>1</w:t>
            </w:r>
          </w:p>
        </w:tc>
        <w:tc>
          <w:tcPr>
            <w:tcW w:w="708" w:type="pct"/>
            <w:vAlign w:val="center"/>
            <w:hideMark/>
          </w:tcPr>
          <w:p w:rsidR="00000000" w:rsidRDefault="009D0D42">
            <w:pPr>
              <w:pStyle w:val="table10"/>
            </w:pPr>
            <w:r>
              <w:t>2</w:t>
            </w:r>
          </w:p>
        </w:tc>
        <w:tc>
          <w:tcPr>
            <w:tcW w:w="602" w:type="pct"/>
            <w:vAlign w:val="center"/>
            <w:hideMark/>
          </w:tcPr>
          <w:p w:rsidR="00000000" w:rsidRDefault="009D0D42">
            <w:pPr>
              <w:pStyle w:val="table10"/>
            </w:pPr>
            <w:r>
              <w:t>3</w:t>
            </w:r>
          </w:p>
        </w:tc>
        <w:tc>
          <w:tcPr>
            <w:tcW w:w="480" w:type="pct"/>
            <w:vAlign w:val="center"/>
            <w:hideMark/>
          </w:tcPr>
          <w:p w:rsidR="00000000" w:rsidRDefault="009D0D42">
            <w:pPr>
              <w:pStyle w:val="table10"/>
            </w:pPr>
            <w:r>
              <w:t>4</w:t>
            </w:r>
          </w:p>
        </w:tc>
        <w:tc>
          <w:tcPr>
            <w:tcW w:w="1078" w:type="pct"/>
            <w:vAlign w:val="center"/>
            <w:hideMark/>
          </w:tcPr>
          <w:p w:rsidR="00000000" w:rsidRDefault="009D0D42">
            <w:pPr>
              <w:pStyle w:val="table10"/>
            </w:pPr>
            <w:r>
              <w:t>5</w:t>
            </w:r>
          </w:p>
        </w:tc>
        <w:tc>
          <w:tcPr>
            <w:tcW w:w="665" w:type="pct"/>
            <w:vAlign w:val="center"/>
            <w:hideMark/>
          </w:tcPr>
          <w:p w:rsidR="00000000" w:rsidRDefault="009D0D42">
            <w:pPr>
              <w:pStyle w:val="table10"/>
            </w:pPr>
            <w:r>
              <w:t>6</w:t>
            </w:r>
          </w:p>
        </w:tc>
        <w:tc>
          <w:tcPr>
            <w:tcW w:w="665" w:type="pct"/>
            <w:vAlign w:val="center"/>
            <w:hideMark/>
          </w:tcPr>
          <w:p w:rsidR="00000000" w:rsidRDefault="009D0D42">
            <w:pPr>
              <w:pStyle w:val="table10"/>
            </w:pPr>
            <w:r>
              <w:t>7</w:t>
            </w:r>
          </w:p>
        </w:tc>
        <w:tc>
          <w:tcPr>
            <w:tcW w:w="310" w:type="pct"/>
            <w:vAlign w:val="center"/>
            <w:hideMark/>
          </w:tcPr>
          <w:p w:rsidR="00000000" w:rsidRDefault="009D0D42">
            <w:pPr>
              <w:pStyle w:val="table10"/>
            </w:pPr>
            <w:r>
              <w:t>8</w:t>
            </w:r>
          </w:p>
        </w:tc>
        <w:tc>
          <w:tcPr>
            <w:tcW w:w="311" w:type="pct"/>
            <w:vAlign w:val="center"/>
            <w:hideMark/>
          </w:tcPr>
          <w:p w:rsidR="00000000" w:rsidRDefault="009D0D42">
            <w:pPr>
              <w:pStyle w:val="table10"/>
            </w:pPr>
            <w:r>
              <w:t>9</w:t>
            </w:r>
          </w:p>
        </w:tc>
      </w:tr>
      <w:tr w:rsidR="00000000">
        <w:trPr>
          <w:trHeight w:val="240"/>
          <w:tblCellSpacing w:w="0" w:type="dxa"/>
        </w:trPr>
        <w:tc>
          <w:tcPr>
            <w:tcW w:w="181" w:type="pct"/>
            <w:hideMark/>
          </w:tcPr>
          <w:p w:rsidR="00000000" w:rsidRDefault="009D0D42">
            <w:pPr>
              <w:pStyle w:val="table10"/>
            </w:pPr>
            <w:r>
              <w:t> </w:t>
            </w:r>
          </w:p>
        </w:tc>
        <w:tc>
          <w:tcPr>
            <w:tcW w:w="708" w:type="pct"/>
            <w:hideMark/>
          </w:tcPr>
          <w:p w:rsidR="00000000" w:rsidRDefault="009D0D42">
            <w:pPr>
              <w:pStyle w:val="table10"/>
            </w:pPr>
            <w:r>
              <w:t> </w:t>
            </w:r>
          </w:p>
        </w:tc>
        <w:tc>
          <w:tcPr>
            <w:tcW w:w="602" w:type="pct"/>
            <w:hideMark/>
          </w:tcPr>
          <w:p w:rsidR="00000000" w:rsidRDefault="009D0D42">
            <w:pPr>
              <w:pStyle w:val="table10"/>
            </w:pPr>
            <w:r>
              <w:t> </w:t>
            </w:r>
          </w:p>
        </w:tc>
        <w:tc>
          <w:tcPr>
            <w:tcW w:w="480" w:type="pct"/>
            <w:hideMark/>
          </w:tcPr>
          <w:p w:rsidR="00000000" w:rsidRDefault="009D0D42">
            <w:pPr>
              <w:pStyle w:val="table10"/>
            </w:pPr>
            <w:r>
              <w:t> </w:t>
            </w:r>
          </w:p>
        </w:tc>
        <w:tc>
          <w:tcPr>
            <w:tcW w:w="1078" w:type="pct"/>
            <w:hideMark/>
          </w:tcPr>
          <w:p w:rsidR="00000000" w:rsidRDefault="009D0D42">
            <w:pPr>
              <w:pStyle w:val="table10"/>
            </w:pPr>
            <w:r>
              <w:t> </w:t>
            </w:r>
          </w:p>
        </w:tc>
        <w:tc>
          <w:tcPr>
            <w:tcW w:w="665" w:type="pct"/>
            <w:hideMark/>
          </w:tcPr>
          <w:p w:rsidR="00000000" w:rsidRDefault="009D0D42">
            <w:pPr>
              <w:pStyle w:val="table10"/>
            </w:pPr>
            <w:r>
              <w:t> </w:t>
            </w:r>
          </w:p>
        </w:tc>
        <w:tc>
          <w:tcPr>
            <w:tcW w:w="665" w:type="pct"/>
            <w:hideMark/>
          </w:tcPr>
          <w:p w:rsidR="00000000" w:rsidRDefault="009D0D42">
            <w:pPr>
              <w:pStyle w:val="table10"/>
            </w:pPr>
            <w:r>
              <w:t> </w:t>
            </w:r>
          </w:p>
        </w:tc>
        <w:tc>
          <w:tcPr>
            <w:tcW w:w="310" w:type="pct"/>
            <w:hideMark/>
          </w:tcPr>
          <w:p w:rsidR="00000000" w:rsidRDefault="009D0D42">
            <w:pPr>
              <w:pStyle w:val="table10"/>
            </w:pPr>
            <w:r>
              <w:t> </w:t>
            </w:r>
          </w:p>
        </w:tc>
        <w:tc>
          <w:tcPr>
            <w:tcW w:w="311" w:type="pct"/>
            <w:hideMark/>
          </w:tcPr>
          <w:p w:rsidR="00000000" w:rsidRDefault="009D0D42">
            <w:pPr>
              <w:pStyle w:val="table10"/>
            </w:pPr>
            <w:r>
              <w:t> </w:t>
            </w:r>
          </w:p>
        </w:tc>
      </w:tr>
      <w:tr w:rsidR="00000000">
        <w:trPr>
          <w:trHeight w:val="240"/>
          <w:tblCellSpacing w:w="0" w:type="dxa"/>
        </w:trPr>
        <w:tc>
          <w:tcPr>
            <w:tcW w:w="181" w:type="pct"/>
            <w:hideMark/>
          </w:tcPr>
          <w:p w:rsidR="00000000" w:rsidRDefault="009D0D42">
            <w:pPr>
              <w:pStyle w:val="table10"/>
            </w:pPr>
            <w:r>
              <w:t> </w:t>
            </w:r>
          </w:p>
        </w:tc>
        <w:tc>
          <w:tcPr>
            <w:tcW w:w="708" w:type="pct"/>
            <w:hideMark/>
          </w:tcPr>
          <w:p w:rsidR="00000000" w:rsidRDefault="009D0D42">
            <w:pPr>
              <w:pStyle w:val="table10"/>
            </w:pPr>
            <w:r>
              <w:t> </w:t>
            </w:r>
          </w:p>
        </w:tc>
        <w:tc>
          <w:tcPr>
            <w:tcW w:w="602" w:type="pct"/>
            <w:hideMark/>
          </w:tcPr>
          <w:p w:rsidR="00000000" w:rsidRDefault="009D0D42">
            <w:pPr>
              <w:pStyle w:val="table10"/>
            </w:pPr>
            <w:r>
              <w:t> </w:t>
            </w:r>
          </w:p>
        </w:tc>
        <w:tc>
          <w:tcPr>
            <w:tcW w:w="480" w:type="pct"/>
            <w:hideMark/>
          </w:tcPr>
          <w:p w:rsidR="00000000" w:rsidRDefault="009D0D42">
            <w:pPr>
              <w:pStyle w:val="table10"/>
            </w:pPr>
            <w:r>
              <w:t> </w:t>
            </w:r>
          </w:p>
        </w:tc>
        <w:tc>
          <w:tcPr>
            <w:tcW w:w="1078" w:type="pct"/>
            <w:hideMark/>
          </w:tcPr>
          <w:p w:rsidR="00000000" w:rsidRDefault="009D0D42">
            <w:pPr>
              <w:pStyle w:val="table10"/>
            </w:pPr>
            <w:r>
              <w:t> </w:t>
            </w:r>
          </w:p>
        </w:tc>
        <w:tc>
          <w:tcPr>
            <w:tcW w:w="665" w:type="pct"/>
            <w:hideMark/>
          </w:tcPr>
          <w:p w:rsidR="00000000" w:rsidRDefault="009D0D42">
            <w:pPr>
              <w:pStyle w:val="table10"/>
            </w:pPr>
            <w:r>
              <w:t> </w:t>
            </w:r>
          </w:p>
        </w:tc>
        <w:tc>
          <w:tcPr>
            <w:tcW w:w="665" w:type="pct"/>
            <w:hideMark/>
          </w:tcPr>
          <w:p w:rsidR="00000000" w:rsidRDefault="009D0D42">
            <w:pPr>
              <w:pStyle w:val="table10"/>
            </w:pPr>
            <w:r>
              <w:t> </w:t>
            </w:r>
          </w:p>
        </w:tc>
        <w:tc>
          <w:tcPr>
            <w:tcW w:w="310" w:type="pct"/>
            <w:hideMark/>
          </w:tcPr>
          <w:p w:rsidR="00000000" w:rsidRDefault="009D0D42">
            <w:pPr>
              <w:pStyle w:val="table10"/>
            </w:pPr>
            <w:r>
              <w:t> </w:t>
            </w:r>
          </w:p>
        </w:tc>
        <w:tc>
          <w:tcPr>
            <w:tcW w:w="311" w:type="pct"/>
            <w:hideMark/>
          </w:tcPr>
          <w:p w:rsidR="00000000" w:rsidRDefault="009D0D42">
            <w:pPr>
              <w:pStyle w:val="table10"/>
            </w:pPr>
            <w:r>
              <w:t> </w:t>
            </w:r>
          </w:p>
        </w:tc>
      </w:tr>
      <w:tr w:rsidR="00000000">
        <w:trPr>
          <w:trHeight w:val="240"/>
          <w:tblCellSpacing w:w="0" w:type="dxa"/>
        </w:trPr>
        <w:tc>
          <w:tcPr>
            <w:tcW w:w="181" w:type="pct"/>
            <w:hideMark/>
          </w:tcPr>
          <w:p w:rsidR="00000000" w:rsidRDefault="009D0D42">
            <w:pPr>
              <w:pStyle w:val="table10"/>
            </w:pPr>
            <w:r>
              <w:t> </w:t>
            </w:r>
          </w:p>
        </w:tc>
        <w:tc>
          <w:tcPr>
            <w:tcW w:w="708" w:type="pct"/>
            <w:hideMark/>
          </w:tcPr>
          <w:p w:rsidR="00000000" w:rsidRDefault="009D0D42">
            <w:pPr>
              <w:pStyle w:val="table10"/>
            </w:pPr>
            <w:r>
              <w:t> </w:t>
            </w:r>
          </w:p>
        </w:tc>
        <w:tc>
          <w:tcPr>
            <w:tcW w:w="602" w:type="pct"/>
            <w:hideMark/>
          </w:tcPr>
          <w:p w:rsidR="00000000" w:rsidRDefault="009D0D42">
            <w:pPr>
              <w:pStyle w:val="table10"/>
            </w:pPr>
            <w:r>
              <w:t> </w:t>
            </w:r>
          </w:p>
        </w:tc>
        <w:tc>
          <w:tcPr>
            <w:tcW w:w="480" w:type="pct"/>
            <w:hideMark/>
          </w:tcPr>
          <w:p w:rsidR="00000000" w:rsidRDefault="009D0D42">
            <w:pPr>
              <w:pStyle w:val="table10"/>
            </w:pPr>
            <w:r>
              <w:t> </w:t>
            </w:r>
          </w:p>
        </w:tc>
        <w:tc>
          <w:tcPr>
            <w:tcW w:w="1078" w:type="pct"/>
            <w:hideMark/>
          </w:tcPr>
          <w:p w:rsidR="00000000" w:rsidRDefault="009D0D42">
            <w:pPr>
              <w:pStyle w:val="table10"/>
            </w:pPr>
            <w:r>
              <w:t> </w:t>
            </w:r>
          </w:p>
        </w:tc>
        <w:tc>
          <w:tcPr>
            <w:tcW w:w="665" w:type="pct"/>
            <w:hideMark/>
          </w:tcPr>
          <w:p w:rsidR="00000000" w:rsidRDefault="009D0D42">
            <w:pPr>
              <w:pStyle w:val="table10"/>
            </w:pPr>
            <w:r>
              <w:t> </w:t>
            </w:r>
          </w:p>
        </w:tc>
        <w:tc>
          <w:tcPr>
            <w:tcW w:w="665" w:type="pct"/>
            <w:hideMark/>
          </w:tcPr>
          <w:p w:rsidR="00000000" w:rsidRDefault="009D0D42">
            <w:pPr>
              <w:pStyle w:val="table10"/>
            </w:pPr>
            <w:r>
              <w:t> </w:t>
            </w:r>
          </w:p>
        </w:tc>
        <w:tc>
          <w:tcPr>
            <w:tcW w:w="310" w:type="pct"/>
            <w:hideMark/>
          </w:tcPr>
          <w:p w:rsidR="00000000" w:rsidRDefault="009D0D42">
            <w:pPr>
              <w:pStyle w:val="table10"/>
            </w:pPr>
            <w:r>
              <w:t> </w:t>
            </w:r>
          </w:p>
        </w:tc>
        <w:tc>
          <w:tcPr>
            <w:tcW w:w="311" w:type="pct"/>
            <w:hideMark/>
          </w:tcPr>
          <w:p w:rsidR="00000000" w:rsidRDefault="009D0D42">
            <w:pPr>
              <w:pStyle w:val="table10"/>
            </w:pPr>
            <w:r>
              <w:t> </w:t>
            </w:r>
          </w:p>
        </w:tc>
      </w:tr>
      <w:tr w:rsidR="00000000">
        <w:trPr>
          <w:trHeight w:val="240"/>
          <w:tblCellSpacing w:w="0" w:type="dxa"/>
        </w:trPr>
        <w:tc>
          <w:tcPr>
            <w:tcW w:w="889" w:type="pct"/>
            <w:gridSpan w:val="2"/>
            <w:hideMark/>
          </w:tcPr>
          <w:p w:rsidR="00000000" w:rsidRDefault="009D0D42">
            <w:pPr>
              <w:pStyle w:val="table10"/>
            </w:pPr>
            <w:r>
              <w:t>ИТОГО</w:t>
            </w:r>
          </w:p>
        </w:tc>
        <w:tc>
          <w:tcPr>
            <w:tcW w:w="602" w:type="pct"/>
            <w:hideMark/>
          </w:tcPr>
          <w:p w:rsidR="00000000" w:rsidRDefault="009D0D42">
            <w:pPr>
              <w:pStyle w:val="table10"/>
            </w:pPr>
            <w:r>
              <w:t> </w:t>
            </w:r>
          </w:p>
        </w:tc>
        <w:tc>
          <w:tcPr>
            <w:tcW w:w="480" w:type="pct"/>
            <w:hideMark/>
          </w:tcPr>
          <w:p w:rsidR="00000000" w:rsidRDefault="009D0D42">
            <w:pPr>
              <w:pStyle w:val="table10"/>
            </w:pPr>
            <w:r>
              <w:t> </w:t>
            </w:r>
          </w:p>
        </w:tc>
        <w:tc>
          <w:tcPr>
            <w:tcW w:w="1078" w:type="pct"/>
            <w:hideMark/>
          </w:tcPr>
          <w:p w:rsidR="00000000" w:rsidRDefault="009D0D42">
            <w:pPr>
              <w:pStyle w:val="table10"/>
            </w:pPr>
            <w:r>
              <w:t> </w:t>
            </w:r>
          </w:p>
        </w:tc>
        <w:tc>
          <w:tcPr>
            <w:tcW w:w="665" w:type="pct"/>
            <w:hideMark/>
          </w:tcPr>
          <w:p w:rsidR="00000000" w:rsidRDefault="009D0D42">
            <w:pPr>
              <w:pStyle w:val="table10"/>
            </w:pPr>
            <w:r>
              <w:t> </w:t>
            </w:r>
          </w:p>
        </w:tc>
        <w:tc>
          <w:tcPr>
            <w:tcW w:w="665" w:type="pct"/>
            <w:hideMark/>
          </w:tcPr>
          <w:p w:rsidR="00000000" w:rsidRDefault="009D0D42">
            <w:pPr>
              <w:pStyle w:val="table10"/>
            </w:pPr>
            <w:r>
              <w:t> </w:t>
            </w:r>
          </w:p>
        </w:tc>
        <w:tc>
          <w:tcPr>
            <w:tcW w:w="310" w:type="pct"/>
            <w:hideMark/>
          </w:tcPr>
          <w:p w:rsidR="00000000" w:rsidRDefault="009D0D42">
            <w:pPr>
              <w:pStyle w:val="table10"/>
            </w:pPr>
            <w:r>
              <w:t> </w:t>
            </w:r>
          </w:p>
        </w:tc>
        <w:tc>
          <w:tcPr>
            <w:tcW w:w="311"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3953"/>
        <w:gridCol w:w="2502"/>
        <w:gridCol w:w="2900"/>
      </w:tblGrid>
      <w:tr w:rsidR="00000000">
        <w:trPr>
          <w:trHeight w:val="240"/>
          <w:tblCellSpacing w:w="0" w:type="dxa"/>
        </w:trPr>
        <w:tc>
          <w:tcPr>
            <w:tcW w:w="2402" w:type="pct"/>
            <w:hideMark/>
          </w:tcPr>
          <w:p w:rsidR="00000000" w:rsidRDefault="009D0D42">
            <w:pPr>
              <w:pStyle w:val="newncpi0"/>
            </w:pPr>
            <w:r>
              <w:t xml:space="preserve">Руководитель организации </w:t>
            </w:r>
            <w:r>
              <w:br/>
              <w:t xml:space="preserve">или уполномоченное им лицо </w:t>
            </w:r>
          </w:p>
        </w:tc>
        <w:tc>
          <w:tcPr>
            <w:tcW w:w="1626" w:type="pct"/>
            <w:vAlign w:val="bottom"/>
            <w:hideMark/>
          </w:tcPr>
          <w:p w:rsidR="00000000" w:rsidRDefault="009D0D42">
            <w:pPr>
              <w:pStyle w:val="table10"/>
            </w:pPr>
            <w:r>
              <w:t>_____________________</w:t>
            </w:r>
          </w:p>
        </w:tc>
        <w:tc>
          <w:tcPr>
            <w:tcW w:w="972" w:type="pct"/>
            <w:vAlign w:val="bottom"/>
            <w:hideMark/>
          </w:tcPr>
          <w:p w:rsidR="00000000" w:rsidRDefault="009D0D42">
            <w:pPr>
              <w:pStyle w:val="table10"/>
            </w:pPr>
            <w:r>
              <w:t>_____________________________</w:t>
            </w:r>
          </w:p>
        </w:tc>
      </w:tr>
      <w:tr w:rsidR="00000000">
        <w:trPr>
          <w:trHeight w:val="240"/>
          <w:tblCellSpacing w:w="0" w:type="dxa"/>
        </w:trPr>
        <w:tc>
          <w:tcPr>
            <w:tcW w:w="2402" w:type="pct"/>
            <w:hideMark/>
          </w:tcPr>
          <w:p w:rsidR="00000000" w:rsidRDefault="009D0D42">
            <w:pPr>
              <w:pStyle w:val="table10"/>
            </w:pPr>
            <w:r>
              <w:t> </w:t>
            </w:r>
          </w:p>
        </w:tc>
        <w:tc>
          <w:tcPr>
            <w:tcW w:w="1626" w:type="pct"/>
            <w:hideMark/>
          </w:tcPr>
          <w:p w:rsidR="00000000" w:rsidRDefault="009D0D42">
            <w:pPr>
              <w:pStyle w:val="undline"/>
            </w:pPr>
            <w:r>
              <w:t>(подпись)</w:t>
            </w:r>
          </w:p>
        </w:tc>
        <w:tc>
          <w:tcPr>
            <w:tcW w:w="972" w:type="pct"/>
            <w:hideMark/>
          </w:tcPr>
          <w:p w:rsidR="00000000" w:rsidRDefault="009D0D42">
            <w:pPr>
              <w:pStyle w:val="undline"/>
            </w:pPr>
            <w:r>
              <w:t>(инициалы, фамилия)</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7054"/>
        <w:gridCol w:w="2301"/>
      </w:tblGrid>
      <w:tr w:rsidR="00000000">
        <w:trPr>
          <w:tblCellSpacing w:w="0" w:type="dxa"/>
        </w:trPr>
        <w:tc>
          <w:tcPr>
            <w:tcW w:w="3770" w:type="pct"/>
            <w:hideMark/>
          </w:tcPr>
          <w:p w:rsidR="00000000" w:rsidRDefault="009D0D42">
            <w:pPr>
              <w:pStyle w:val="newncpi"/>
            </w:pPr>
            <w:r>
              <w:t> </w:t>
            </w:r>
          </w:p>
        </w:tc>
        <w:tc>
          <w:tcPr>
            <w:tcW w:w="1230" w:type="pct"/>
            <w:hideMark/>
          </w:tcPr>
          <w:p w:rsidR="00000000" w:rsidRDefault="009D0D42">
            <w:pPr>
              <w:pStyle w:val="append"/>
            </w:pPr>
            <w:bookmarkStart w:id="129" w:name="a156"/>
            <w:bookmarkEnd w:id="129"/>
            <w:r>
              <w:t>Приложение 5</w:t>
            </w:r>
          </w:p>
          <w:p w:rsidR="00000000" w:rsidRDefault="009D0D42">
            <w:pPr>
              <w:pStyle w:val="append"/>
            </w:pPr>
            <w:r>
              <w:t xml:space="preserve">к </w:t>
            </w:r>
            <w:hyperlink w:anchor="a8" w:tooltip="+" w:history="1">
              <w:r>
                <w:rPr>
                  <w:rStyle w:val="a3"/>
                </w:rPr>
                <w:t>форме</w:t>
              </w:r>
            </w:hyperlink>
            <w:r>
              <w:t xml:space="preserve"> налоговой декларации (расчета) </w:t>
            </w:r>
            <w:r>
              <w:br/>
            </w:r>
            <w:r>
              <w:t xml:space="preserve">по земельному налогу (арендной плате </w:t>
            </w:r>
            <w:r>
              <w:br/>
              <w:t>за земельные участки) с организаций</w:t>
            </w:r>
          </w:p>
        </w:tc>
      </w:tr>
    </w:tbl>
    <w:p w:rsidR="00000000" w:rsidRDefault="009D0D42">
      <w:pPr>
        <w:pStyle w:val="nonumheader"/>
      </w:pPr>
      <w:r>
        <w:t>Сведения</w:t>
      </w:r>
      <w:r>
        <w:br/>
        <w:t xml:space="preserve">о суммах земельного налога с организаций, подлежащих зачислению в бюджет административно-территориальной единицы, </w:t>
      </w:r>
      <w:r>
        <w:br/>
        <w:t>на территории которой располагается объект налогообложения</w:t>
      </w:r>
    </w:p>
    <w:tbl>
      <w:tblPr>
        <w:tblStyle w:val="tablencpi"/>
        <w:tblW w:w="5000" w:type="pct"/>
        <w:tblCellSpacing w:w="0" w:type="dxa"/>
        <w:tblLook w:val="04A0" w:firstRow="1" w:lastRow="0" w:firstColumn="1" w:lastColumn="0" w:noHBand="0" w:noVBand="1"/>
      </w:tblPr>
      <w:tblGrid>
        <w:gridCol w:w="1810"/>
        <w:gridCol w:w="542"/>
        <w:gridCol w:w="830"/>
        <w:gridCol w:w="689"/>
        <w:gridCol w:w="369"/>
        <w:gridCol w:w="535"/>
        <w:gridCol w:w="756"/>
        <w:gridCol w:w="907"/>
        <w:gridCol w:w="711"/>
        <w:gridCol w:w="711"/>
        <w:gridCol w:w="803"/>
        <w:gridCol w:w="692"/>
      </w:tblGrid>
      <w:tr w:rsidR="00000000">
        <w:trPr>
          <w:trHeight w:val="240"/>
          <w:tblCellSpacing w:w="0" w:type="dxa"/>
        </w:trPr>
        <w:tc>
          <w:tcPr>
            <w:tcW w:w="966" w:type="pct"/>
            <w:vMerge w:val="restart"/>
            <w:vAlign w:val="center"/>
            <w:hideMark/>
          </w:tcPr>
          <w:p w:rsidR="00000000" w:rsidRDefault="009D0D42">
            <w:pPr>
              <w:pStyle w:val="table10"/>
            </w:pPr>
            <w:r>
              <w:t>Наименование налогового органа по месту расположения объекта налогообложения</w:t>
            </w:r>
          </w:p>
        </w:tc>
        <w:tc>
          <w:tcPr>
            <w:tcW w:w="4026" w:type="pct"/>
            <w:gridSpan w:val="11"/>
            <w:vAlign w:val="center"/>
            <w:hideMark/>
          </w:tcPr>
          <w:p w:rsidR="00000000" w:rsidRDefault="009D0D42">
            <w:pPr>
              <w:pStyle w:val="table10"/>
            </w:pPr>
            <w:r>
              <w:t>Сумма земельного налога, подлежащая уплате, тыс. руб.</w:t>
            </w:r>
          </w:p>
        </w:tc>
      </w:tr>
      <w:tr w:rsidR="00000000">
        <w:trPr>
          <w:trHeight w:val="240"/>
          <w:tblCellSpacing w:w="0" w:type="dxa"/>
        </w:trPr>
        <w:tc>
          <w:tcPr>
            <w:tcW w:w="0" w:type="auto"/>
            <w:vMerge/>
            <w:vAlign w:val="center"/>
            <w:hideMark/>
          </w:tcPr>
          <w:p w:rsidR="00000000" w:rsidRDefault="009D0D42">
            <w:pPr>
              <w:rPr>
                <w:sz w:val="20"/>
                <w:szCs w:val="20"/>
              </w:rPr>
            </w:pPr>
          </w:p>
        </w:tc>
        <w:tc>
          <w:tcPr>
            <w:tcW w:w="290" w:type="pct"/>
            <w:vMerge w:val="restart"/>
            <w:vAlign w:val="center"/>
            <w:hideMark/>
          </w:tcPr>
          <w:p w:rsidR="00000000" w:rsidRDefault="009D0D42">
            <w:pPr>
              <w:pStyle w:val="table10"/>
            </w:pPr>
            <w:r>
              <w:t>всего</w:t>
            </w:r>
          </w:p>
        </w:tc>
        <w:tc>
          <w:tcPr>
            <w:tcW w:w="3736" w:type="pct"/>
            <w:gridSpan w:val="10"/>
            <w:vAlign w:val="center"/>
            <w:hideMark/>
          </w:tcPr>
          <w:p w:rsidR="00000000" w:rsidRDefault="009D0D42">
            <w:pPr>
              <w:pStyle w:val="table10"/>
            </w:pPr>
            <w:r>
              <w:t>в том числе по срокам</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443" w:type="pct"/>
            <w:vAlign w:val="center"/>
            <w:hideMark/>
          </w:tcPr>
          <w:p w:rsidR="00000000" w:rsidRDefault="009D0D42">
            <w:pPr>
              <w:pStyle w:val="table10"/>
            </w:pPr>
            <w:r>
              <w:t>22 февраля</w:t>
            </w:r>
          </w:p>
        </w:tc>
        <w:tc>
          <w:tcPr>
            <w:tcW w:w="368" w:type="pct"/>
            <w:vAlign w:val="center"/>
            <w:hideMark/>
          </w:tcPr>
          <w:p w:rsidR="00000000" w:rsidRDefault="009D0D42">
            <w:pPr>
              <w:pStyle w:val="table10"/>
            </w:pPr>
            <w:r>
              <w:t>15 апреля</w:t>
            </w:r>
          </w:p>
        </w:tc>
        <w:tc>
          <w:tcPr>
            <w:tcW w:w="197" w:type="pct"/>
            <w:vAlign w:val="center"/>
            <w:hideMark/>
          </w:tcPr>
          <w:p w:rsidR="00000000" w:rsidRDefault="009D0D42">
            <w:pPr>
              <w:pStyle w:val="table10"/>
            </w:pPr>
            <w:r>
              <w:t>22 мая</w:t>
            </w:r>
          </w:p>
        </w:tc>
        <w:tc>
          <w:tcPr>
            <w:tcW w:w="286" w:type="pct"/>
            <w:vAlign w:val="center"/>
            <w:hideMark/>
          </w:tcPr>
          <w:p w:rsidR="00000000" w:rsidRDefault="009D0D42">
            <w:pPr>
              <w:pStyle w:val="table10"/>
            </w:pPr>
            <w:r>
              <w:t>15 июля</w:t>
            </w:r>
          </w:p>
        </w:tc>
        <w:tc>
          <w:tcPr>
            <w:tcW w:w="403" w:type="pct"/>
            <w:vAlign w:val="center"/>
            <w:hideMark/>
          </w:tcPr>
          <w:p w:rsidR="00000000" w:rsidRDefault="009D0D42">
            <w:pPr>
              <w:pStyle w:val="table10"/>
            </w:pPr>
            <w:r>
              <w:t>22 августа</w:t>
            </w:r>
          </w:p>
        </w:tc>
        <w:tc>
          <w:tcPr>
            <w:tcW w:w="484" w:type="pct"/>
            <w:vAlign w:val="center"/>
            <w:hideMark/>
          </w:tcPr>
          <w:p w:rsidR="00000000" w:rsidRDefault="009D0D42">
            <w:pPr>
              <w:pStyle w:val="table10"/>
            </w:pPr>
            <w:r>
              <w:t>15 сентября</w:t>
            </w:r>
          </w:p>
        </w:tc>
        <w:tc>
          <w:tcPr>
            <w:tcW w:w="379" w:type="pct"/>
            <w:vAlign w:val="center"/>
            <w:hideMark/>
          </w:tcPr>
          <w:p w:rsidR="00000000" w:rsidRDefault="009D0D42">
            <w:pPr>
              <w:pStyle w:val="table10"/>
            </w:pPr>
            <w:r>
              <w:t>15 ноября</w:t>
            </w:r>
          </w:p>
        </w:tc>
        <w:tc>
          <w:tcPr>
            <w:tcW w:w="379" w:type="pct"/>
            <w:vAlign w:val="center"/>
            <w:hideMark/>
          </w:tcPr>
          <w:p w:rsidR="00000000" w:rsidRDefault="009D0D42">
            <w:pPr>
              <w:pStyle w:val="table10"/>
            </w:pPr>
            <w:r>
              <w:t>22 ноября</w:t>
            </w:r>
          </w:p>
        </w:tc>
        <w:tc>
          <w:tcPr>
            <w:tcW w:w="428" w:type="pct"/>
            <w:vAlign w:val="center"/>
            <w:hideMark/>
          </w:tcPr>
          <w:p w:rsidR="00000000" w:rsidRDefault="009D0D42">
            <w:pPr>
              <w:pStyle w:val="table10"/>
            </w:pPr>
            <w:r>
              <w:t>22 декабря</w:t>
            </w:r>
          </w:p>
        </w:tc>
        <w:tc>
          <w:tcPr>
            <w:tcW w:w="367" w:type="pct"/>
            <w:vAlign w:val="center"/>
            <w:hideMark/>
          </w:tcPr>
          <w:p w:rsidR="00000000" w:rsidRDefault="009D0D42">
            <w:pPr>
              <w:pStyle w:val="table10"/>
            </w:pPr>
            <w:r>
              <w:t>22 января</w:t>
            </w:r>
          </w:p>
        </w:tc>
      </w:tr>
      <w:tr w:rsidR="00000000">
        <w:trPr>
          <w:trHeight w:val="240"/>
          <w:tblCellSpacing w:w="0" w:type="dxa"/>
        </w:trPr>
        <w:tc>
          <w:tcPr>
            <w:tcW w:w="966" w:type="pct"/>
            <w:vAlign w:val="center"/>
            <w:hideMark/>
          </w:tcPr>
          <w:p w:rsidR="00000000" w:rsidRDefault="009D0D42">
            <w:pPr>
              <w:pStyle w:val="table10"/>
            </w:pPr>
            <w:r>
              <w:t>1</w:t>
            </w:r>
          </w:p>
        </w:tc>
        <w:tc>
          <w:tcPr>
            <w:tcW w:w="290" w:type="pct"/>
            <w:vAlign w:val="center"/>
            <w:hideMark/>
          </w:tcPr>
          <w:p w:rsidR="00000000" w:rsidRDefault="009D0D42">
            <w:pPr>
              <w:pStyle w:val="table10"/>
            </w:pPr>
            <w:r>
              <w:t>2</w:t>
            </w:r>
          </w:p>
        </w:tc>
        <w:tc>
          <w:tcPr>
            <w:tcW w:w="443" w:type="pct"/>
            <w:vAlign w:val="center"/>
            <w:hideMark/>
          </w:tcPr>
          <w:p w:rsidR="00000000" w:rsidRDefault="009D0D42">
            <w:pPr>
              <w:pStyle w:val="table10"/>
            </w:pPr>
            <w:r>
              <w:t>3</w:t>
            </w:r>
          </w:p>
        </w:tc>
        <w:tc>
          <w:tcPr>
            <w:tcW w:w="368" w:type="pct"/>
            <w:vAlign w:val="center"/>
            <w:hideMark/>
          </w:tcPr>
          <w:p w:rsidR="00000000" w:rsidRDefault="009D0D42">
            <w:pPr>
              <w:pStyle w:val="table10"/>
            </w:pPr>
            <w:r>
              <w:t>4</w:t>
            </w:r>
          </w:p>
        </w:tc>
        <w:tc>
          <w:tcPr>
            <w:tcW w:w="197" w:type="pct"/>
            <w:vAlign w:val="center"/>
            <w:hideMark/>
          </w:tcPr>
          <w:p w:rsidR="00000000" w:rsidRDefault="009D0D42">
            <w:pPr>
              <w:pStyle w:val="table10"/>
            </w:pPr>
            <w:r>
              <w:t>5</w:t>
            </w:r>
          </w:p>
        </w:tc>
        <w:tc>
          <w:tcPr>
            <w:tcW w:w="286" w:type="pct"/>
            <w:vAlign w:val="center"/>
            <w:hideMark/>
          </w:tcPr>
          <w:p w:rsidR="00000000" w:rsidRDefault="009D0D42">
            <w:pPr>
              <w:pStyle w:val="table10"/>
            </w:pPr>
            <w:r>
              <w:t>6</w:t>
            </w:r>
          </w:p>
        </w:tc>
        <w:tc>
          <w:tcPr>
            <w:tcW w:w="403" w:type="pct"/>
            <w:vAlign w:val="center"/>
            <w:hideMark/>
          </w:tcPr>
          <w:p w:rsidR="00000000" w:rsidRDefault="009D0D42">
            <w:pPr>
              <w:pStyle w:val="table10"/>
            </w:pPr>
            <w:r>
              <w:t>7</w:t>
            </w:r>
          </w:p>
        </w:tc>
        <w:tc>
          <w:tcPr>
            <w:tcW w:w="484" w:type="pct"/>
            <w:vAlign w:val="center"/>
            <w:hideMark/>
          </w:tcPr>
          <w:p w:rsidR="00000000" w:rsidRDefault="009D0D42">
            <w:pPr>
              <w:pStyle w:val="table10"/>
            </w:pPr>
            <w:r>
              <w:t>8</w:t>
            </w:r>
          </w:p>
        </w:tc>
        <w:tc>
          <w:tcPr>
            <w:tcW w:w="379" w:type="pct"/>
            <w:vAlign w:val="center"/>
            <w:hideMark/>
          </w:tcPr>
          <w:p w:rsidR="00000000" w:rsidRDefault="009D0D42">
            <w:pPr>
              <w:pStyle w:val="table10"/>
            </w:pPr>
            <w:r>
              <w:t>9</w:t>
            </w:r>
          </w:p>
        </w:tc>
        <w:tc>
          <w:tcPr>
            <w:tcW w:w="379" w:type="pct"/>
            <w:vAlign w:val="center"/>
            <w:hideMark/>
          </w:tcPr>
          <w:p w:rsidR="00000000" w:rsidRDefault="009D0D42">
            <w:pPr>
              <w:pStyle w:val="table10"/>
            </w:pPr>
            <w:r>
              <w:t>10</w:t>
            </w:r>
          </w:p>
        </w:tc>
        <w:tc>
          <w:tcPr>
            <w:tcW w:w="428" w:type="pct"/>
            <w:vAlign w:val="center"/>
            <w:hideMark/>
          </w:tcPr>
          <w:p w:rsidR="00000000" w:rsidRDefault="009D0D42">
            <w:pPr>
              <w:pStyle w:val="table10"/>
            </w:pPr>
            <w:r>
              <w:t>11</w:t>
            </w:r>
          </w:p>
        </w:tc>
        <w:tc>
          <w:tcPr>
            <w:tcW w:w="367" w:type="pct"/>
            <w:vAlign w:val="center"/>
            <w:hideMark/>
          </w:tcPr>
          <w:p w:rsidR="00000000" w:rsidRDefault="009D0D42">
            <w:pPr>
              <w:pStyle w:val="table10"/>
            </w:pPr>
            <w:r>
              <w:t>12</w:t>
            </w:r>
          </w:p>
        </w:tc>
      </w:tr>
      <w:tr w:rsidR="00000000">
        <w:trPr>
          <w:trHeight w:val="240"/>
          <w:tblCellSpacing w:w="0" w:type="dxa"/>
        </w:trPr>
        <w:tc>
          <w:tcPr>
            <w:tcW w:w="966" w:type="pct"/>
            <w:hideMark/>
          </w:tcPr>
          <w:p w:rsidR="00000000" w:rsidRDefault="009D0D42">
            <w:pPr>
              <w:pStyle w:val="table10"/>
            </w:pPr>
            <w:r>
              <w:t> </w:t>
            </w:r>
          </w:p>
        </w:tc>
        <w:tc>
          <w:tcPr>
            <w:tcW w:w="290" w:type="pct"/>
            <w:hideMark/>
          </w:tcPr>
          <w:p w:rsidR="00000000" w:rsidRDefault="009D0D42">
            <w:pPr>
              <w:pStyle w:val="table10"/>
            </w:pPr>
            <w:r>
              <w:t> </w:t>
            </w:r>
          </w:p>
        </w:tc>
        <w:tc>
          <w:tcPr>
            <w:tcW w:w="443" w:type="pct"/>
            <w:hideMark/>
          </w:tcPr>
          <w:p w:rsidR="00000000" w:rsidRDefault="009D0D42">
            <w:pPr>
              <w:pStyle w:val="table10"/>
            </w:pPr>
            <w:r>
              <w:t> </w:t>
            </w:r>
          </w:p>
        </w:tc>
        <w:tc>
          <w:tcPr>
            <w:tcW w:w="368" w:type="pct"/>
            <w:hideMark/>
          </w:tcPr>
          <w:p w:rsidR="00000000" w:rsidRDefault="009D0D42">
            <w:pPr>
              <w:pStyle w:val="table10"/>
            </w:pPr>
            <w:r>
              <w:t> </w:t>
            </w:r>
          </w:p>
        </w:tc>
        <w:tc>
          <w:tcPr>
            <w:tcW w:w="197" w:type="pct"/>
            <w:hideMark/>
          </w:tcPr>
          <w:p w:rsidR="00000000" w:rsidRDefault="009D0D42">
            <w:pPr>
              <w:pStyle w:val="table10"/>
            </w:pPr>
            <w:r>
              <w:t> </w:t>
            </w:r>
          </w:p>
        </w:tc>
        <w:tc>
          <w:tcPr>
            <w:tcW w:w="286" w:type="pct"/>
            <w:hideMark/>
          </w:tcPr>
          <w:p w:rsidR="00000000" w:rsidRDefault="009D0D42">
            <w:pPr>
              <w:pStyle w:val="table10"/>
            </w:pPr>
            <w:r>
              <w:t> </w:t>
            </w:r>
          </w:p>
        </w:tc>
        <w:tc>
          <w:tcPr>
            <w:tcW w:w="403" w:type="pct"/>
            <w:hideMark/>
          </w:tcPr>
          <w:p w:rsidR="00000000" w:rsidRDefault="009D0D42">
            <w:pPr>
              <w:pStyle w:val="table10"/>
            </w:pPr>
            <w:r>
              <w:t> </w:t>
            </w:r>
          </w:p>
        </w:tc>
        <w:tc>
          <w:tcPr>
            <w:tcW w:w="484" w:type="pct"/>
            <w:hideMark/>
          </w:tcPr>
          <w:p w:rsidR="00000000" w:rsidRDefault="009D0D42">
            <w:pPr>
              <w:pStyle w:val="table10"/>
            </w:pPr>
            <w:r>
              <w:t> </w:t>
            </w:r>
          </w:p>
        </w:tc>
        <w:tc>
          <w:tcPr>
            <w:tcW w:w="379" w:type="pct"/>
            <w:hideMark/>
          </w:tcPr>
          <w:p w:rsidR="00000000" w:rsidRDefault="009D0D42">
            <w:pPr>
              <w:pStyle w:val="table10"/>
            </w:pPr>
            <w:r>
              <w:t> </w:t>
            </w:r>
          </w:p>
        </w:tc>
        <w:tc>
          <w:tcPr>
            <w:tcW w:w="379" w:type="pct"/>
            <w:hideMark/>
          </w:tcPr>
          <w:p w:rsidR="00000000" w:rsidRDefault="009D0D42">
            <w:pPr>
              <w:pStyle w:val="table10"/>
            </w:pPr>
            <w:r>
              <w:t> </w:t>
            </w:r>
          </w:p>
        </w:tc>
        <w:tc>
          <w:tcPr>
            <w:tcW w:w="428" w:type="pct"/>
            <w:hideMark/>
          </w:tcPr>
          <w:p w:rsidR="00000000" w:rsidRDefault="009D0D42">
            <w:pPr>
              <w:pStyle w:val="table10"/>
            </w:pPr>
            <w:r>
              <w:t> </w:t>
            </w:r>
          </w:p>
        </w:tc>
        <w:tc>
          <w:tcPr>
            <w:tcW w:w="367" w:type="pct"/>
            <w:hideMark/>
          </w:tcPr>
          <w:p w:rsidR="00000000" w:rsidRDefault="009D0D42">
            <w:pPr>
              <w:pStyle w:val="table10"/>
            </w:pPr>
            <w:r>
              <w:t> </w:t>
            </w:r>
          </w:p>
        </w:tc>
      </w:tr>
      <w:tr w:rsidR="00000000">
        <w:trPr>
          <w:trHeight w:val="240"/>
          <w:tblCellSpacing w:w="0" w:type="dxa"/>
        </w:trPr>
        <w:tc>
          <w:tcPr>
            <w:tcW w:w="966" w:type="pct"/>
            <w:hideMark/>
          </w:tcPr>
          <w:p w:rsidR="00000000" w:rsidRDefault="009D0D42">
            <w:pPr>
              <w:pStyle w:val="table10"/>
            </w:pPr>
            <w:r>
              <w:t> </w:t>
            </w:r>
          </w:p>
        </w:tc>
        <w:tc>
          <w:tcPr>
            <w:tcW w:w="290" w:type="pct"/>
            <w:hideMark/>
          </w:tcPr>
          <w:p w:rsidR="00000000" w:rsidRDefault="009D0D42">
            <w:pPr>
              <w:pStyle w:val="table10"/>
            </w:pPr>
            <w:r>
              <w:t> </w:t>
            </w:r>
          </w:p>
        </w:tc>
        <w:tc>
          <w:tcPr>
            <w:tcW w:w="443" w:type="pct"/>
            <w:hideMark/>
          </w:tcPr>
          <w:p w:rsidR="00000000" w:rsidRDefault="009D0D42">
            <w:pPr>
              <w:pStyle w:val="table10"/>
            </w:pPr>
            <w:r>
              <w:t> </w:t>
            </w:r>
          </w:p>
        </w:tc>
        <w:tc>
          <w:tcPr>
            <w:tcW w:w="368" w:type="pct"/>
            <w:hideMark/>
          </w:tcPr>
          <w:p w:rsidR="00000000" w:rsidRDefault="009D0D42">
            <w:pPr>
              <w:pStyle w:val="table10"/>
            </w:pPr>
            <w:r>
              <w:t> </w:t>
            </w:r>
          </w:p>
        </w:tc>
        <w:tc>
          <w:tcPr>
            <w:tcW w:w="197" w:type="pct"/>
            <w:hideMark/>
          </w:tcPr>
          <w:p w:rsidR="00000000" w:rsidRDefault="009D0D42">
            <w:pPr>
              <w:pStyle w:val="table10"/>
            </w:pPr>
            <w:r>
              <w:t> </w:t>
            </w:r>
          </w:p>
        </w:tc>
        <w:tc>
          <w:tcPr>
            <w:tcW w:w="286" w:type="pct"/>
            <w:hideMark/>
          </w:tcPr>
          <w:p w:rsidR="00000000" w:rsidRDefault="009D0D42">
            <w:pPr>
              <w:pStyle w:val="table10"/>
            </w:pPr>
            <w:r>
              <w:t> </w:t>
            </w:r>
          </w:p>
        </w:tc>
        <w:tc>
          <w:tcPr>
            <w:tcW w:w="403" w:type="pct"/>
            <w:hideMark/>
          </w:tcPr>
          <w:p w:rsidR="00000000" w:rsidRDefault="009D0D42">
            <w:pPr>
              <w:pStyle w:val="table10"/>
            </w:pPr>
            <w:r>
              <w:t> </w:t>
            </w:r>
          </w:p>
        </w:tc>
        <w:tc>
          <w:tcPr>
            <w:tcW w:w="484" w:type="pct"/>
            <w:hideMark/>
          </w:tcPr>
          <w:p w:rsidR="00000000" w:rsidRDefault="009D0D42">
            <w:pPr>
              <w:pStyle w:val="table10"/>
            </w:pPr>
            <w:r>
              <w:t> </w:t>
            </w:r>
          </w:p>
        </w:tc>
        <w:tc>
          <w:tcPr>
            <w:tcW w:w="379" w:type="pct"/>
            <w:hideMark/>
          </w:tcPr>
          <w:p w:rsidR="00000000" w:rsidRDefault="009D0D42">
            <w:pPr>
              <w:pStyle w:val="table10"/>
            </w:pPr>
            <w:r>
              <w:t> </w:t>
            </w:r>
          </w:p>
        </w:tc>
        <w:tc>
          <w:tcPr>
            <w:tcW w:w="379" w:type="pct"/>
            <w:hideMark/>
          </w:tcPr>
          <w:p w:rsidR="00000000" w:rsidRDefault="009D0D42">
            <w:pPr>
              <w:pStyle w:val="table10"/>
            </w:pPr>
            <w:r>
              <w:t> </w:t>
            </w:r>
          </w:p>
        </w:tc>
        <w:tc>
          <w:tcPr>
            <w:tcW w:w="428" w:type="pct"/>
            <w:hideMark/>
          </w:tcPr>
          <w:p w:rsidR="00000000" w:rsidRDefault="009D0D42">
            <w:pPr>
              <w:pStyle w:val="table10"/>
            </w:pPr>
            <w:r>
              <w:t> </w:t>
            </w:r>
          </w:p>
        </w:tc>
        <w:tc>
          <w:tcPr>
            <w:tcW w:w="367" w:type="pct"/>
            <w:hideMark/>
          </w:tcPr>
          <w:p w:rsidR="00000000" w:rsidRDefault="009D0D42">
            <w:pPr>
              <w:pStyle w:val="table10"/>
            </w:pPr>
            <w:r>
              <w:t> </w:t>
            </w:r>
          </w:p>
        </w:tc>
      </w:tr>
      <w:tr w:rsidR="00000000">
        <w:trPr>
          <w:trHeight w:val="240"/>
          <w:tblCellSpacing w:w="0" w:type="dxa"/>
        </w:trPr>
        <w:tc>
          <w:tcPr>
            <w:tcW w:w="966" w:type="pct"/>
            <w:hideMark/>
          </w:tcPr>
          <w:p w:rsidR="00000000" w:rsidRDefault="009D0D42">
            <w:pPr>
              <w:pStyle w:val="table10"/>
            </w:pPr>
            <w:r>
              <w:t> </w:t>
            </w:r>
          </w:p>
        </w:tc>
        <w:tc>
          <w:tcPr>
            <w:tcW w:w="290" w:type="pct"/>
            <w:hideMark/>
          </w:tcPr>
          <w:p w:rsidR="00000000" w:rsidRDefault="009D0D42">
            <w:pPr>
              <w:pStyle w:val="table10"/>
            </w:pPr>
            <w:r>
              <w:t> </w:t>
            </w:r>
          </w:p>
        </w:tc>
        <w:tc>
          <w:tcPr>
            <w:tcW w:w="443" w:type="pct"/>
            <w:hideMark/>
          </w:tcPr>
          <w:p w:rsidR="00000000" w:rsidRDefault="009D0D42">
            <w:pPr>
              <w:pStyle w:val="table10"/>
            </w:pPr>
            <w:r>
              <w:t> </w:t>
            </w:r>
          </w:p>
        </w:tc>
        <w:tc>
          <w:tcPr>
            <w:tcW w:w="368" w:type="pct"/>
            <w:hideMark/>
          </w:tcPr>
          <w:p w:rsidR="00000000" w:rsidRDefault="009D0D42">
            <w:pPr>
              <w:pStyle w:val="table10"/>
            </w:pPr>
            <w:r>
              <w:t> </w:t>
            </w:r>
          </w:p>
        </w:tc>
        <w:tc>
          <w:tcPr>
            <w:tcW w:w="197" w:type="pct"/>
            <w:hideMark/>
          </w:tcPr>
          <w:p w:rsidR="00000000" w:rsidRDefault="009D0D42">
            <w:pPr>
              <w:pStyle w:val="table10"/>
            </w:pPr>
            <w:r>
              <w:t> </w:t>
            </w:r>
          </w:p>
        </w:tc>
        <w:tc>
          <w:tcPr>
            <w:tcW w:w="286" w:type="pct"/>
            <w:hideMark/>
          </w:tcPr>
          <w:p w:rsidR="00000000" w:rsidRDefault="009D0D42">
            <w:pPr>
              <w:pStyle w:val="table10"/>
            </w:pPr>
            <w:r>
              <w:t> </w:t>
            </w:r>
          </w:p>
        </w:tc>
        <w:tc>
          <w:tcPr>
            <w:tcW w:w="403" w:type="pct"/>
            <w:hideMark/>
          </w:tcPr>
          <w:p w:rsidR="00000000" w:rsidRDefault="009D0D42">
            <w:pPr>
              <w:pStyle w:val="table10"/>
            </w:pPr>
            <w:r>
              <w:t> </w:t>
            </w:r>
          </w:p>
        </w:tc>
        <w:tc>
          <w:tcPr>
            <w:tcW w:w="484" w:type="pct"/>
            <w:hideMark/>
          </w:tcPr>
          <w:p w:rsidR="00000000" w:rsidRDefault="009D0D42">
            <w:pPr>
              <w:pStyle w:val="table10"/>
            </w:pPr>
            <w:r>
              <w:t> </w:t>
            </w:r>
          </w:p>
        </w:tc>
        <w:tc>
          <w:tcPr>
            <w:tcW w:w="379" w:type="pct"/>
            <w:hideMark/>
          </w:tcPr>
          <w:p w:rsidR="00000000" w:rsidRDefault="009D0D42">
            <w:pPr>
              <w:pStyle w:val="table10"/>
            </w:pPr>
            <w:r>
              <w:t> </w:t>
            </w:r>
          </w:p>
        </w:tc>
        <w:tc>
          <w:tcPr>
            <w:tcW w:w="379" w:type="pct"/>
            <w:hideMark/>
          </w:tcPr>
          <w:p w:rsidR="00000000" w:rsidRDefault="009D0D42">
            <w:pPr>
              <w:pStyle w:val="table10"/>
            </w:pPr>
            <w:r>
              <w:t> </w:t>
            </w:r>
          </w:p>
        </w:tc>
        <w:tc>
          <w:tcPr>
            <w:tcW w:w="428" w:type="pct"/>
            <w:hideMark/>
          </w:tcPr>
          <w:p w:rsidR="00000000" w:rsidRDefault="009D0D42">
            <w:pPr>
              <w:pStyle w:val="table10"/>
            </w:pPr>
            <w:r>
              <w:t> </w:t>
            </w:r>
          </w:p>
        </w:tc>
        <w:tc>
          <w:tcPr>
            <w:tcW w:w="367" w:type="pct"/>
            <w:hideMark/>
          </w:tcPr>
          <w:p w:rsidR="00000000" w:rsidRDefault="009D0D42">
            <w:pPr>
              <w:pStyle w:val="table10"/>
            </w:pPr>
            <w:r>
              <w:t> </w:t>
            </w:r>
          </w:p>
        </w:tc>
      </w:tr>
      <w:tr w:rsidR="00000000">
        <w:trPr>
          <w:trHeight w:val="240"/>
          <w:tblCellSpacing w:w="0" w:type="dxa"/>
        </w:trPr>
        <w:tc>
          <w:tcPr>
            <w:tcW w:w="966" w:type="pct"/>
            <w:hideMark/>
          </w:tcPr>
          <w:p w:rsidR="00000000" w:rsidRDefault="009D0D42">
            <w:pPr>
              <w:pStyle w:val="table10"/>
            </w:pPr>
            <w:r>
              <w:t>ИТОГО</w:t>
            </w:r>
          </w:p>
        </w:tc>
        <w:tc>
          <w:tcPr>
            <w:tcW w:w="290" w:type="pct"/>
            <w:hideMark/>
          </w:tcPr>
          <w:p w:rsidR="00000000" w:rsidRDefault="009D0D42">
            <w:pPr>
              <w:pStyle w:val="table10"/>
            </w:pPr>
            <w:r>
              <w:t> </w:t>
            </w:r>
          </w:p>
        </w:tc>
        <w:tc>
          <w:tcPr>
            <w:tcW w:w="443" w:type="pct"/>
            <w:hideMark/>
          </w:tcPr>
          <w:p w:rsidR="00000000" w:rsidRDefault="009D0D42">
            <w:pPr>
              <w:pStyle w:val="table10"/>
            </w:pPr>
            <w:r>
              <w:t> </w:t>
            </w:r>
          </w:p>
        </w:tc>
        <w:tc>
          <w:tcPr>
            <w:tcW w:w="368" w:type="pct"/>
            <w:hideMark/>
          </w:tcPr>
          <w:p w:rsidR="00000000" w:rsidRDefault="009D0D42">
            <w:pPr>
              <w:pStyle w:val="table10"/>
            </w:pPr>
            <w:r>
              <w:t> </w:t>
            </w:r>
          </w:p>
        </w:tc>
        <w:tc>
          <w:tcPr>
            <w:tcW w:w="197" w:type="pct"/>
            <w:hideMark/>
          </w:tcPr>
          <w:p w:rsidR="00000000" w:rsidRDefault="009D0D42">
            <w:pPr>
              <w:pStyle w:val="table10"/>
            </w:pPr>
            <w:r>
              <w:t> </w:t>
            </w:r>
          </w:p>
        </w:tc>
        <w:tc>
          <w:tcPr>
            <w:tcW w:w="286" w:type="pct"/>
            <w:hideMark/>
          </w:tcPr>
          <w:p w:rsidR="00000000" w:rsidRDefault="009D0D42">
            <w:pPr>
              <w:pStyle w:val="table10"/>
            </w:pPr>
            <w:r>
              <w:t> </w:t>
            </w:r>
          </w:p>
        </w:tc>
        <w:tc>
          <w:tcPr>
            <w:tcW w:w="403" w:type="pct"/>
            <w:hideMark/>
          </w:tcPr>
          <w:p w:rsidR="00000000" w:rsidRDefault="009D0D42">
            <w:pPr>
              <w:pStyle w:val="table10"/>
            </w:pPr>
            <w:r>
              <w:t> </w:t>
            </w:r>
          </w:p>
        </w:tc>
        <w:tc>
          <w:tcPr>
            <w:tcW w:w="484" w:type="pct"/>
            <w:hideMark/>
          </w:tcPr>
          <w:p w:rsidR="00000000" w:rsidRDefault="009D0D42">
            <w:pPr>
              <w:pStyle w:val="table10"/>
            </w:pPr>
            <w:r>
              <w:t> </w:t>
            </w:r>
          </w:p>
        </w:tc>
        <w:tc>
          <w:tcPr>
            <w:tcW w:w="379" w:type="pct"/>
            <w:hideMark/>
          </w:tcPr>
          <w:p w:rsidR="00000000" w:rsidRDefault="009D0D42">
            <w:pPr>
              <w:pStyle w:val="table10"/>
            </w:pPr>
            <w:r>
              <w:t> </w:t>
            </w:r>
          </w:p>
        </w:tc>
        <w:tc>
          <w:tcPr>
            <w:tcW w:w="379" w:type="pct"/>
            <w:hideMark/>
          </w:tcPr>
          <w:p w:rsidR="00000000" w:rsidRDefault="009D0D42">
            <w:pPr>
              <w:pStyle w:val="table10"/>
            </w:pPr>
            <w:r>
              <w:t> </w:t>
            </w:r>
          </w:p>
        </w:tc>
        <w:tc>
          <w:tcPr>
            <w:tcW w:w="428" w:type="pct"/>
            <w:hideMark/>
          </w:tcPr>
          <w:p w:rsidR="00000000" w:rsidRDefault="009D0D42">
            <w:pPr>
              <w:pStyle w:val="table10"/>
            </w:pPr>
            <w:r>
              <w:t> </w:t>
            </w:r>
          </w:p>
        </w:tc>
        <w:tc>
          <w:tcPr>
            <w:tcW w:w="367"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8573"/>
        <w:gridCol w:w="451"/>
        <w:gridCol w:w="331"/>
      </w:tblGrid>
      <w:tr w:rsidR="00000000">
        <w:trPr>
          <w:trHeight w:val="240"/>
          <w:tblCellSpacing w:w="0" w:type="dxa"/>
        </w:trPr>
        <w:tc>
          <w:tcPr>
            <w:tcW w:w="4582" w:type="pct"/>
            <w:hideMark/>
          </w:tcPr>
          <w:p w:rsidR="00000000" w:rsidRDefault="009D0D42">
            <w:pPr>
              <w:pStyle w:val="table10"/>
            </w:pPr>
            <w:r>
              <w:t> </w:t>
            </w:r>
          </w:p>
        </w:tc>
        <w:tc>
          <w:tcPr>
            <w:tcW w:w="241" w:type="pct"/>
            <w:hideMark/>
          </w:tcPr>
          <w:p w:rsidR="00000000" w:rsidRDefault="009D0D42">
            <w:pPr>
              <w:pStyle w:val="table10"/>
            </w:pPr>
            <w:r>
              <w:t>лист</w:t>
            </w:r>
          </w:p>
        </w:tc>
        <w:tc>
          <w:tcPr>
            <w:tcW w:w="177" w:type="pct"/>
            <w:vAlign w:val="center"/>
            <w:hideMark/>
          </w:tcPr>
          <w:p w:rsidR="00000000" w:rsidRDefault="009D0D42">
            <w:pPr>
              <w:pStyle w:val="table10"/>
            </w:pPr>
            <w:r>
              <w:t>n</w:t>
            </w:r>
          </w:p>
        </w:tc>
      </w:tr>
    </w:tbl>
    <w:p w:rsidR="00000000" w:rsidRDefault="009D0D42">
      <w:pPr>
        <w:pStyle w:val="newncpi"/>
      </w:pPr>
      <w:r>
        <w:t> </w:t>
      </w:r>
    </w:p>
    <w:p w:rsidR="00000000" w:rsidRDefault="009D0D42">
      <w:pPr>
        <w:pStyle w:val="newncpi0"/>
      </w:pPr>
      <w:r>
        <w:rPr>
          <w:b/>
          <w:bCs/>
        </w:rPr>
        <w:t>Сведения</w:t>
      </w:r>
      <w:r>
        <w:br/>
      </w:r>
      <w:r>
        <w:rPr>
          <w:b/>
          <w:bCs/>
        </w:rPr>
        <w:t xml:space="preserve">о суммах арендной платы за земельные участки с организаций, подлежащих зачислению в бюджет административно-территориальной единицы, </w:t>
      </w:r>
      <w:r>
        <w:br/>
      </w:r>
      <w:r>
        <w:rPr>
          <w:b/>
          <w:bCs/>
        </w:rPr>
        <w:t>на территории которой располагается объект налогообложения</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2677"/>
        <w:gridCol w:w="1951"/>
        <w:gridCol w:w="363"/>
        <w:gridCol w:w="363"/>
        <w:gridCol w:w="365"/>
        <w:gridCol w:w="363"/>
        <w:gridCol w:w="363"/>
        <w:gridCol w:w="365"/>
        <w:gridCol w:w="363"/>
        <w:gridCol w:w="365"/>
        <w:gridCol w:w="363"/>
        <w:gridCol w:w="363"/>
        <w:gridCol w:w="365"/>
        <w:gridCol w:w="363"/>
        <w:gridCol w:w="363"/>
      </w:tblGrid>
      <w:tr w:rsidR="00000000">
        <w:trPr>
          <w:trHeight w:val="240"/>
          <w:tblCellSpacing w:w="0" w:type="dxa"/>
        </w:trPr>
        <w:tc>
          <w:tcPr>
            <w:tcW w:w="1431" w:type="pct"/>
            <w:vMerge w:val="restart"/>
            <w:vAlign w:val="center"/>
            <w:hideMark/>
          </w:tcPr>
          <w:p w:rsidR="00000000" w:rsidRDefault="009D0D42">
            <w:pPr>
              <w:pStyle w:val="table10"/>
            </w:pPr>
            <w:r>
              <w:t>Наименование налогового органа по месту расположения объекта налогообложения</w:t>
            </w:r>
          </w:p>
        </w:tc>
        <w:tc>
          <w:tcPr>
            <w:tcW w:w="3569" w:type="pct"/>
            <w:gridSpan w:val="14"/>
            <w:vAlign w:val="center"/>
            <w:hideMark/>
          </w:tcPr>
          <w:p w:rsidR="00000000" w:rsidRDefault="009D0D42">
            <w:pPr>
              <w:pStyle w:val="table10"/>
            </w:pPr>
            <w:r>
              <w:t>Сумма арендной платы, подлежащая уплате, тыс. руб.</w:t>
            </w:r>
          </w:p>
        </w:tc>
      </w:tr>
      <w:tr w:rsidR="00000000">
        <w:trPr>
          <w:trHeight w:val="240"/>
          <w:tblCellSpacing w:w="0" w:type="dxa"/>
        </w:trPr>
        <w:tc>
          <w:tcPr>
            <w:tcW w:w="0" w:type="auto"/>
            <w:vMerge/>
            <w:vAlign w:val="center"/>
            <w:hideMark/>
          </w:tcPr>
          <w:p w:rsidR="00000000" w:rsidRDefault="009D0D42">
            <w:pPr>
              <w:rPr>
                <w:sz w:val="20"/>
                <w:szCs w:val="20"/>
              </w:rPr>
            </w:pPr>
          </w:p>
        </w:tc>
        <w:tc>
          <w:tcPr>
            <w:tcW w:w="1043" w:type="pct"/>
            <w:vMerge w:val="restart"/>
            <w:vAlign w:val="center"/>
            <w:hideMark/>
          </w:tcPr>
          <w:p w:rsidR="00000000" w:rsidRDefault="009D0D42">
            <w:pPr>
              <w:pStyle w:val="table10"/>
            </w:pPr>
            <w:r>
              <w:t>всего</w:t>
            </w:r>
          </w:p>
        </w:tc>
        <w:tc>
          <w:tcPr>
            <w:tcW w:w="2527" w:type="pct"/>
            <w:gridSpan w:val="13"/>
            <w:vAlign w:val="center"/>
            <w:hideMark/>
          </w:tcPr>
          <w:p w:rsidR="00000000" w:rsidRDefault="009D0D42">
            <w:pPr>
              <w:pStyle w:val="table10"/>
            </w:pPr>
            <w:r>
              <w:t>в том числе по срокам</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194" w:type="pct"/>
            <w:vAlign w:val="center"/>
            <w:hideMark/>
          </w:tcPr>
          <w:p w:rsidR="00000000" w:rsidRDefault="009D0D42">
            <w:pPr>
              <w:pStyle w:val="table10"/>
            </w:pPr>
            <w:r>
              <w:t> </w:t>
            </w:r>
          </w:p>
        </w:tc>
        <w:tc>
          <w:tcPr>
            <w:tcW w:w="194" w:type="pct"/>
            <w:vAlign w:val="center"/>
            <w:hideMark/>
          </w:tcPr>
          <w:p w:rsidR="00000000" w:rsidRDefault="009D0D42">
            <w:pPr>
              <w:pStyle w:val="table10"/>
            </w:pPr>
            <w:r>
              <w:t> </w:t>
            </w:r>
          </w:p>
        </w:tc>
        <w:tc>
          <w:tcPr>
            <w:tcW w:w="195" w:type="pct"/>
            <w:vAlign w:val="center"/>
            <w:hideMark/>
          </w:tcPr>
          <w:p w:rsidR="00000000" w:rsidRDefault="009D0D42">
            <w:pPr>
              <w:pStyle w:val="table10"/>
            </w:pPr>
            <w:r>
              <w:t> </w:t>
            </w:r>
          </w:p>
        </w:tc>
        <w:tc>
          <w:tcPr>
            <w:tcW w:w="194" w:type="pct"/>
            <w:vAlign w:val="center"/>
            <w:hideMark/>
          </w:tcPr>
          <w:p w:rsidR="00000000" w:rsidRDefault="009D0D42">
            <w:pPr>
              <w:pStyle w:val="table10"/>
            </w:pPr>
            <w:r>
              <w:t> </w:t>
            </w:r>
          </w:p>
        </w:tc>
        <w:tc>
          <w:tcPr>
            <w:tcW w:w="194" w:type="pct"/>
            <w:vAlign w:val="center"/>
            <w:hideMark/>
          </w:tcPr>
          <w:p w:rsidR="00000000" w:rsidRDefault="009D0D42">
            <w:pPr>
              <w:pStyle w:val="table10"/>
            </w:pPr>
            <w:r>
              <w:t> </w:t>
            </w:r>
          </w:p>
        </w:tc>
        <w:tc>
          <w:tcPr>
            <w:tcW w:w="195" w:type="pct"/>
            <w:vAlign w:val="center"/>
            <w:hideMark/>
          </w:tcPr>
          <w:p w:rsidR="00000000" w:rsidRDefault="009D0D42">
            <w:pPr>
              <w:pStyle w:val="table10"/>
            </w:pPr>
            <w:r>
              <w:t> </w:t>
            </w:r>
          </w:p>
        </w:tc>
        <w:tc>
          <w:tcPr>
            <w:tcW w:w="194" w:type="pct"/>
            <w:vAlign w:val="center"/>
            <w:hideMark/>
          </w:tcPr>
          <w:p w:rsidR="00000000" w:rsidRDefault="009D0D42">
            <w:pPr>
              <w:pStyle w:val="table10"/>
            </w:pPr>
            <w:r>
              <w:t> </w:t>
            </w:r>
          </w:p>
        </w:tc>
        <w:tc>
          <w:tcPr>
            <w:tcW w:w="195" w:type="pct"/>
            <w:vAlign w:val="center"/>
            <w:hideMark/>
          </w:tcPr>
          <w:p w:rsidR="00000000" w:rsidRDefault="009D0D42">
            <w:pPr>
              <w:pStyle w:val="table10"/>
            </w:pPr>
            <w:r>
              <w:t> </w:t>
            </w:r>
          </w:p>
        </w:tc>
        <w:tc>
          <w:tcPr>
            <w:tcW w:w="194" w:type="pct"/>
            <w:vAlign w:val="center"/>
            <w:hideMark/>
          </w:tcPr>
          <w:p w:rsidR="00000000" w:rsidRDefault="009D0D42">
            <w:pPr>
              <w:pStyle w:val="table10"/>
            </w:pPr>
            <w:r>
              <w:t> </w:t>
            </w:r>
          </w:p>
        </w:tc>
        <w:tc>
          <w:tcPr>
            <w:tcW w:w="194" w:type="pct"/>
            <w:vAlign w:val="center"/>
            <w:hideMark/>
          </w:tcPr>
          <w:p w:rsidR="00000000" w:rsidRDefault="009D0D42">
            <w:pPr>
              <w:pStyle w:val="table10"/>
            </w:pPr>
            <w:r>
              <w:t> </w:t>
            </w:r>
          </w:p>
        </w:tc>
        <w:tc>
          <w:tcPr>
            <w:tcW w:w="195" w:type="pct"/>
            <w:vAlign w:val="center"/>
            <w:hideMark/>
          </w:tcPr>
          <w:p w:rsidR="00000000" w:rsidRDefault="009D0D42">
            <w:pPr>
              <w:pStyle w:val="table10"/>
            </w:pPr>
            <w:r>
              <w:t> </w:t>
            </w:r>
          </w:p>
        </w:tc>
        <w:tc>
          <w:tcPr>
            <w:tcW w:w="194" w:type="pct"/>
            <w:vAlign w:val="center"/>
            <w:hideMark/>
          </w:tcPr>
          <w:p w:rsidR="00000000" w:rsidRDefault="009D0D42">
            <w:pPr>
              <w:pStyle w:val="table10"/>
            </w:pPr>
            <w:r>
              <w:t> </w:t>
            </w:r>
          </w:p>
        </w:tc>
        <w:tc>
          <w:tcPr>
            <w:tcW w:w="195" w:type="pct"/>
            <w:vAlign w:val="center"/>
            <w:hideMark/>
          </w:tcPr>
          <w:p w:rsidR="00000000" w:rsidRDefault="009D0D42">
            <w:pPr>
              <w:pStyle w:val="table10"/>
            </w:pPr>
            <w:r>
              <w:t> </w:t>
            </w:r>
          </w:p>
        </w:tc>
      </w:tr>
      <w:tr w:rsidR="00000000">
        <w:trPr>
          <w:trHeight w:val="240"/>
          <w:tblCellSpacing w:w="0" w:type="dxa"/>
        </w:trPr>
        <w:tc>
          <w:tcPr>
            <w:tcW w:w="1431" w:type="pct"/>
            <w:vAlign w:val="center"/>
            <w:hideMark/>
          </w:tcPr>
          <w:p w:rsidR="00000000" w:rsidRDefault="009D0D42">
            <w:pPr>
              <w:pStyle w:val="table10"/>
            </w:pPr>
            <w:r>
              <w:t>1</w:t>
            </w:r>
          </w:p>
        </w:tc>
        <w:tc>
          <w:tcPr>
            <w:tcW w:w="1043" w:type="pct"/>
            <w:vAlign w:val="center"/>
            <w:hideMark/>
          </w:tcPr>
          <w:p w:rsidR="00000000" w:rsidRDefault="009D0D42">
            <w:pPr>
              <w:pStyle w:val="table10"/>
            </w:pPr>
            <w:r>
              <w:t>2</w:t>
            </w:r>
          </w:p>
        </w:tc>
        <w:tc>
          <w:tcPr>
            <w:tcW w:w="194" w:type="pct"/>
            <w:vAlign w:val="center"/>
            <w:hideMark/>
          </w:tcPr>
          <w:p w:rsidR="00000000" w:rsidRDefault="009D0D42">
            <w:pPr>
              <w:pStyle w:val="table10"/>
            </w:pPr>
            <w:r>
              <w:t>3</w:t>
            </w:r>
          </w:p>
        </w:tc>
        <w:tc>
          <w:tcPr>
            <w:tcW w:w="194" w:type="pct"/>
            <w:vAlign w:val="center"/>
            <w:hideMark/>
          </w:tcPr>
          <w:p w:rsidR="00000000" w:rsidRDefault="009D0D42">
            <w:pPr>
              <w:pStyle w:val="table10"/>
            </w:pPr>
            <w:r>
              <w:t>4</w:t>
            </w:r>
          </w:p>
        </w:tc>
        <w:tc>
          <w:tcPr>
            <w:tcW w:w="195" w:type="pct"/>
            <w:vAlign w:val="center"/>
            <w:hideMark/>
          </w:tcPr>
          <w:p w:rsidR="00000000" w:rsidRDefault="009D0D42">
            <w:pPr>
              <w:pStyle w:val="table10"/>
            </w:pPr>
            <w:r>
              <w:t>5</w:t>
            </w:r>
          </w:p>
        </w:tc>
        <w:tc>
          <w:tcPr>
            <w:tcW w:w="194" w:type="pct"/>
            <w:vAlign w:val="center"/>
            <w:hideMark/>
          </w:tcPr>
          <w:p w:rsidR="00000000" w:rsidRDefault="009D0D42">
            <w:pPr>
              <w:pStyle w:val="table10"/>
            </w:pPr>
            <w:r>
              <w:t>6</w:t>
            </w:r>
          </w:p>
        </w:tc>
        <w:tc>
          <w:tcPr>
            <w:tcW w:w="194" w:type="pct"/>
            <w:vAlign w:val="center"/>
            <w:hideMark/>
          </w:tcPr>
          <w:p w:rsidR="00000000" w:rsidRDefault="009D0D42">
            <w:pPr>
              <w:pStyle w:val="table10"/>
            </w:pPr>
            <w:r>
              <w:t>7</w:t>
            </w:r>
          </w:p>
        </w:tc>
        <w:tc>
          <w:tcPr>
            <w:tcW w:w="195" w:type="pct"/>
            <w:vAlign w:val="center"/>
            <w:hideMark/>
          </w:tcPr>
          <w:p w:rsidR="00000000" w:rsidRDefault="009D0D42">
            <w:pPr>
              <w:pStyle w:val="table10"/>
            </w:pPr>
            <w:r>
              <w:t>8</w:t>
            </w:r>
          </w:p>
        </w:tc>
        <w:tc>
          <w:tcPr>
            <w:tcW w:w="194" w:type="pct"/>
            <w:vAlign w:val="center"/>
            <w:hideMark/>
          </w:tcPr>
          <w:p w:rsidR="00000000" w:rsidRDefault="009D0D42">
            <w:pPr>
              <w:pStyle w:val="table10"/>
            </w:pPr>
            <w:r>
              <w:t>9</w:t>
            </w:r>
          </w:p>
        </w:tc>
        <w:tc>
          <w:tcPr>
            <w:tcW w:w="195" w:type="pct"/>
            <w:vAlign w:val="center"/>
            <w:hideMark/>
          </w:tcPr>
          <w:p w:rsidR="00000000" w:rsidRDefault="009D0D42">
            <w:pPr>
              <w:pStyle w:val="table10"/>
            </w:pPr>
            <w:r>
              <w:t>10</w:t>
            </w:r>
          </w:p>
        </w:tc>
        <w:tc>
          <w:tcPr>
            <w:tcW w:w="194" w:type="pct"/>
            <w:vAlign w:val="center"/>
            <w:hideMark/>
          </w:tcPr>
          <w:p w:rsidR="00000000" w:rsidRDefault="009D0D42">
            <w:pPr>
              <w:pStyle w:val="table10"/>
            </w:pPr>
            <w:r>
              <w:t>11</w:t>
            </w:r>
          </w:p>
        </w:tc>
        <w:tc>
          <w:tcPr>
            <w:tcW w:w="194" w:type="pct"/>
            <w:vAlign w:val="center"/>
            <w:hideMark/>
          </w:tcPr>
          <w:p w:rsidR="00000000" w:rsidRDefault="009D0D42">
            <w:pPr>
              <w:pStyle w:val="table10"/>
            </w:pPr>
            <w:r>
              <w:t>12</w:t>
            </w:r>
          </w:p>
        </w:tc>
        <w:tc>
          <w:tcPr>
            <w:tcW w:w="195" w:type="pct"/>
            <w:vAlign w:val="center"/>
            <w:hideMark/>
          </w:tcPr>
          <w:p w:rsidR="00000000" w:rsidRDefault="009D0D42">
            <w:pPr>
              <w:pStyle w:val="table10"/>
            </w:pPr>
            <w:r>
              <w:t>13</w:t>
            </w:r>
          </w:p>
        </w:tc>
        <w:tc>
          <w:tcPr>
            <w:tcW w:w="194" w:type="pct"/>
            <w:vAlign w:val="center"/>
            <w:hideMark/>
          </w:tcPr>
          <w:p w:rsidR="00000000" w:rsidRDefault="009D0D42">
            <w:pPr>
              <w:pStyle w:val="table10"/>
            </w:pPr>
            <w:r>
              <w:t>14</w:t>
            </w:r>
          </w:p>
        </w:tc>
        <w:tc>
          <w:tcPr>
            <w:tcW w:w="195" w:type="pct"/>
            <w:vAlign w:val="center"/>
            <w:hideMark/>
          </w:tcPr>
          <w:p w:rsidR="00000000" w:rsidRDefault="009D0D42">
            <w:pPr>
              <w:pStyle w:val="table10"/>
            </w:pPr>
            <w:r>
              <w:t>15</w:t>
            </w:r>
          </w:p>
        </w:tc>
      </w:tr>
      <w:tr w:rsidR="00000000">
        <w:trPr>
          <w:trHeight w:val="240"/>
          <w:tblCellSpacing w:w="0" w:type="dxa"/>
        </w:trPr>
        <w:tc>
          <w:tcPr>
            <w:tcW w:w="1431" w:type="pct"/>
            <w:hideMark/>
          </w:tcPr>
          <w:p w:rsidR="00000000" w:rsidRDefault="009D0D42">
            <w:pPr>
              <w:pStyle w:val="table10"/>
            </w:pPr>
            <w:r>
              <w:t> </w:t>
            </w:r>
          </w:p>
        </w:tc>
        <w:tc>
          <w:tcPr>
            <w:tcW w:w="1043" w:type="pct"/>
            <w:hideMark/>
          </w:tcPr>
          <w:p w:rsidR="00000000" w:rsidRDefault="009D0D42">
            <w:pPr>
              <w:pStyle w:val="table10"/>
            </w:pPr>
            <w:r>
              <w:t> </w:t>
            </w:r>
          </w:p>
        </w:tc>
        <w:tc>
          <w:tcPr>
            <w:tcW w:w="194" w:type="pct"/>
            <w:hideMark/>
          </w:tcPr>
          <w:p w:rsidR="00000000" w:rsidRDefault="009D0D42">
            <w:pPr>
              <w:pStyle w:val="table10"/>
            </w:pPr>
            <w:r>
              <w:t> </w:t>
            </w:r>
          </w:p>
        </w:tc>
        <w:tc>
          <w:tcPr>
            <w:tcW w:w="194" w:type="pct"/>
            <w:hideMark/>
          </w:tcPr>
          <w:p w:rsidR="00000000" w:rsidRDefault="009D0D42">
            <w:pPr>
              <w:pStyle w:val="table10"/>
            </w:pPr>
            <w:r>
              <w:t> </w:t>
            </w:r>
          </w:p>
        </w:tc>
        <w:tc>
          <w:tcPr>
            <w:tcW w:w="195" w:type="pct"/>
            <w:hideMark/>
          </w:tcPr>
          <w:p w:rsidR="00000000" w:rsidRDefault="009D0D42">
            <w:pPr>
              <w:pStyle w:val="table10"/>
            </w:pPr>
            <w:r>
              <w:t> </w:t>
            </w:r>
          </w:p>
        </w:tc>
        <w:tc>
          <w:tcPr>
            <w:tcW w:w="194" w:type="pct"/>
            <w:hideMark/>
          </w:tcPr>
          <w:p w:rsidR="00000000" w:rsidRDefault="009D0D42">
            <w:pPr>
              <w:pStyle w:val="table10"/>
            </w:pPr>
            <w:r>
              <w:t> </w:t>
            </w:r>
          </w:p>
        </w:tc>
        <w:tc>
          <w:tcPr>
            <w:tcW w:w="194" w:type="pct"/>
            <w:hideMark/>
          </w:tcPr>
          <w:p w:rsidR="00000000" w:rsidRDefault="009D0D42">
            <w:pPr>
              <w:pStyle w:val="table10"/>
            </w:pPr>
            <w:r>
              <w:t> </w:t>
            </w:r>
          </w:p>
        </w:tc>
        <w:tc>
          <w:tcPr>
            <w:tcW w:w="195" w:type="pct"/>
            <w:hideMark/>
          </w:tcPr>
          <w:p w:rsidR="00000000" w:rsidRDefault="009D0D42">
            <w:pPr>
              <w:pStyle w:val="table10"/>
            </w:pPr>
            <w:r>
              <w:t> </w:t>
            </w:r>
          </w:p>
        </w:tc>
        <w:tc>
          <w:tcPr>
            <w:tcW w:w="194" w:type="pct"/>
            <w:hideMark/>
          </w:tcPr>
          <w:p w:rsidR="00000000" w:rsidRDefault="009D0D42">
            <w:pPr>
              <w:pStyle w:val="table10"/>
            </w:pPr>
            <w:r>
              <w:t> </w:t>
            </w:r>
          </w:p>
        </w:tc>
        <w:tc>
          <w:tcPr>
            <w:tcW w:w="195" w:type="pct"/>
            <w:hideMark/>
          </w:tcPr>
          <w:p w:rsidR="00000000" w:rsidRDefault="009D0D42">
            <w:pPr>
              <w:pStyle w:val="table10"/>
            </w:pPr>
            <w:r>
              <w:t> </w:t>
            </w:r>
          </w:p>
        </w:tc>
        <w:tc>
          <w:tcPr>
            <w:tcW w:w="194" w:type="pct"/>
            <w:hideMark/>
          </w:tcPr>
          <w:p w:rsidR="00000000" w:rsidRDefault="009D0D42">
            <w:pPr>
              <w:pStyle w:val="table10"/>
            </w:pPr>
            <w:r>
              <w:t> </w:t>
            </w:r>
          </w:p>
        </w:tc>
        <w:tc>
          <w:tcPr>
            <w:tcW w:w="194" w:type="pct"/>
            <w:hideMark/>
          </w:tcPr>
          <w:p w:rsidR="00000000" w:rsidRDefault="009D0D42">
            <w:pPr>
              <w:pStyle w:val="table10"/>
            </w:pPr>
            <w:r>
              <w:t> </w:t>
            </w:r>
          </w:p>
        </w:tc>
        <w:tc>
          <w:tcPr>
            <w:tcW w:w="195" w:type="pct"/>
            <w:hideMark/>
          </w:tcPr>
          <w:p w:rsidR="00000000" w:rsidRDefault="009D0D42">
            <w:pPr>
              <w:pStyle w:val="table10"/>
            </w:pPr>
            <w:r>
              <w:t> </w:t>
            </w:r>
          </w:p>
        </w:tc>
        <w:tc>
          <w:tcPr>
            <w:tcW w:w="194" w:type="pct"/>
            <w:hideMark/>
          </w:tcPr>
          <w:p w:rsidR="00000000" w:rsidRDefault="009D0D42">
            <w:pPr>
              <w:pStyle w:val="table10"/>
            </w:pPr>
            <w:r>
              <w:t> </w:t>
            </w:r>
          </w:p>
        </w:tc>
        <w:tc>
          <w:tcPr>
            <w:tcW w:w="195" w:type="pct"/>
            <w:hideMark/>
          </w:tcPr>
          <w:p w:rsidR="00000000" w:rsidRDefault="009D0D42">
            <w:pPr>
              <w:pStyle w:val="table10"/>
            </w:pPr>
            <w:r>
              <w:t> </w:t>
            </w:r>
          </w:p>
        </w:tc>
      </w:tr>
      <w:tr w:rsidR="00000000">
        <w:trPr>
          <w:trHeight w:val="240"/>
          <w:tblCellSpacing w:w="0" w:type="dxa"/>
        </w:trPr>
        <w:tc>
          <w:tcPr>
            <w:tcW w:w="1431" w:type="pct"/>
            <w:hideMark/>
          </w:tcPr>
          <w:p w:rsidR="00000000" w:rsidRDefault="009D0D42">
            <w:pPr>
              <w:pStyle w:val="table10"/>
            </w:pPr>
            <w:r>
              <w:t> </w:t>
            </w:r>
          </w:p>
        </w:tc>
        <w:tc>
          <w:tcPr>
            <w:tcW w:w="1043" w:type="pct"/>
            <w:hideMark/>
          </w:tcPr>
          <w:p w:rsidR="00000000" w:rsidRDefault="009D0D42">
            <w:pPr>
              <w:pStyle w:val="table10"/>
            </w:pPr>
            <w:r>
              <w:t> </w:t>
            </w:r>
          </w:p>
        </w:tc>
        <w:tc>
          <w:tcPr>
            <w:tcW w:w="194" w:type="pct"/>
            <w:hideMark/>
          </w:tcPr>
          <w:p w:rsidR="00000000" w:rsidRDefault="009D0D42">
            <w:pPr>
              <w:pStyle w:val="table10"/>
            </w:pPr>
            <w:r>
              <w:t> </w:t>
            </w:r>
          </w:p>
        </w:tc>
        <w:tc>
          <w:tcPr>
            <w:tcW w:w="194" w:type="pct"/>
            <w:hideMark/>
          </w:tcPr>
          <w:p w:rsidR="00000000" w:rsidRDefault="009D0D42">
            <w:pPr>
              <w:pStyle w:val="table10"/>
            </w:pPr>
            <w:r>
              <w:t> </w:t>
            </w:r>
          </w:p>
        </w:tc>
        <w:tc>
          <w:tcPr>
            <w:tcW w:w="195" w:type="pct"/>
            <w:hideMark/>
          </w:tcPr>
          <w:p w:rsidR="00000000" w:rsidRDefault="009D0D42">
            <w:pPr>
              <w:pStyle w:val="table10"/>
            </w:pPr>
            <w:r>
              <w:t> </w:t>
            </w:r>
          </w:p>
        </w:tc>
        <w:tc>
          <w:tcPr>
            <w:tcW w:w="194" w:type="pct"/>
            <w:hideMark/>
          </w:tcPr>
          <w:p w:rsidR="00000000" w:rsidRDefault="009D0D42">
            <w:pPr>
              <w:pStyle w:val="table10"/>
            </w:pPr>
            <w:r>
              <w:t> </w:t>
            </w:r>
          </w:p>
        </w:tc>
        <w:tc>
          <w:tcPr>
            <w:tcW w:w="194" w:type="pct"/>
            <w:hideMark/>
          </w:tcPr>
          <w:p w:rsidR="00000000" w:rsidRDefault="009D0D42">
            <w:pPr>
              <w:pStyle w:val="table10"/>
            </w:pPr>
            <w:r>
              <w:t> </w:t>
            </w:r>
          </w:p>
        </w:tc>
        <w:tc>
          <w:tcPr>
            <w:tcW w:w="195" w:type="pct"/>
            <w:hideMark/>
          </w:tcPr>
          <w:p w:rsidR="00000000" w:rsidRDefault="009D0D42">
            <w:pPr>
              <w:pStyle w:val="table10"/>
            </w:pPr>
            <w:r>
              <w:t> </w:t>
            </w:r>
          </w:p>
        </w:tc>
        <w:tc>
          <w:tcPr>
            <w:tcW w:w="194" w:type="pct"/>
            <w:hideMark/>
          </w:tcPr>
          <w:p w:rsidR="00000000" w:rsidRDefault="009D0D42">
            <w:pPr>
              <w:pStyle w:val="table10"/>
            </w:pPr>
            <w:r>
              <w:t> </w:t>
            </w:r>
          </w:p>
        </w:tc>
        <w:tc>
          <w:tcPr>
            <w:tcW w:w="195" w:type="pct"/>
            <w:hideMark/>
          </w:tcPr>
          <w:p w:rsidR="00000000" w:rsidRDefault="009D0D42">
            <w:pPr>
              <w:pStyle w:val="table10"/>
            </w:pPr>
            <w:r>
              <w:t> </w:t>
            </w:r>
          </w:p>
        </w:tc>
        <w:tc>
          <w:tcPr>
            <w:tcW w:w="194" w:type="pct"/>
            <w:hideMark/>
          </w:tcPr>
          <w:p w:rsidR="00000000" w:rsidRDefault="009D0D42">
            <w:pPr>
              <w:pStyle w:val="table10"/>
            </w:pPr>
            <w:r>
              <w:t> </w:t>
            </w:r>
          </w:p>
        </w:tc>
        <w:tc>
          <w:tcPr>
            <w:tcW w:w="194" w:type="pct"/>
            <w:hideMark/>
          </w:tcPr>
          <w:p w:rsidR="00000000" w:rsidRDefault="009D0D42">
            <w:pPr>
              <w:pStyle w:val="table10"/>
            </w:pPr>
            <w:r>
              <w:t> </w:t>
            </w:r>
          </w:p>
        </w:tc>
        <w:tc>
          <w:tcPr>
            <w:tcW w:w="195" w:type="pct"/>
            <w:hideMark/>
          </w:tcPr>
          <w:p w:rsidR="00000000" w:rsidRDefault="009D0D42">
            <w:pPr>
              <w:pStyle w:val="table10"/>
            </w:pPr>
            <w:r>
              <w:t> </w:t>
            </w:r>
          </w:p>
        </w:tc>
        <w:tc>
          <w:tcPr>
            <w:tcW w:w="194" w:type="pct"/>
            <w:hideMark/>
          </w:tcPr>
          <w:p w:rsidR="00000000" w:rsidRDefault="009D0D42">
            <w:pPr>
              <w:pStyle w:val="table10"/>
            </w:pPr>
            <w:r>
              <w:t> </w:t>
            </w:r>
          </w:p>
        </w:tc>
        <w:tc>
          <w:tcPr>
            <w:tcW w:w="195" w:type="pct"/>
            <w:hideMark/>
          </w:tcPr>
          <w:p w:rsidR="00000000" w:rsidRDefault="009D0D42">
            <w:pPr>
              <w:pStyle w:val="table10"/>
            </w:pPr>
            <w:r>
              <w:t> </w:t>
            </w:r>
          </w:p>
        </w:tc>
      </w:tr>
      <w:tr w:rsidR="00000000">
        <w:trPr>
          <w:trHeight w:val="240"/>
          <w:tblCellSpacing w:w="0" w:type="dxa"/>
        </w:trPr>
        <w:tc>
          <w:tcPr>
            <w:tcW w:w="1431" w:type="pct"/>
            <w:hideMark/>
          </w:tcPr>
          <w:p w:rsidR="00000000" w:rsidRDefault="009D0D42">
            <w:pPr>
              <w:pStyle w:val="table10"/>
            </w:pPr>
            <w:r>
              <w:t> </w:t>
            </w:r>
          </w:p>
        </w:tc>
        <w:tc>
          <w:tcPr>
            <w:tcW w:w="1043" w:type="pct"/>
            <w:hideMark/>
          </w:tcPr>
          <w:p w:rsidR="00000000" w:rsidRDefault="009D0D42">
            <w:pPr>
              <w:pStyle w:val="table10"/>
            </w:pPr>
            <w:r>
              <w:t> </w:t>
            </w:r>
          </w:p>
        </w:tc>
        <w:tc>
          <w:tcPr>
            <w:tcW w:w="194" w:type="pct"/>
            <w:hideMark/>
          </w:tcPr>
          <w:p w:rsidR="00000000" w:rsidRDefault="009D0D42">
            <w:pPr>
              <w:pStyle w:val="table10"/>
            </w:pPr>
            <w:r>
              <w:t> </w:t>
            </w:r>
          </w:p>
        </w:tc>
        <w:tc>
          <w:tcPr>
            <w:tcW w:w="194" w:type="pct"/>
            <w:hideMark/>
          </w:tcPr>
          <w:p w:rsidR="00000000" w:rsidRDefault="009D0D42">
            <w:pPr>
              <w:pStyle w:val="table10"/>
            </w:pPr>
            <w:r>
              <w:t> </w:t>
            </w:r>
          </w:p>
        </w:tc>
        <w:tc>
          <w:tcPr>
            <w:tcW w:w="195" w:type="pct"/>
            <w:hideMark/>
          </w:tcPr>
          <w:p w:rsidR="00000000" w:rsidRDefault="009D0D42">
            <w:pPr>
              <w:pStyle w:val="table10"/>
            </w:pPr>
            <w:r>
              <w:t> </w:t>
            </w:r>
          </w:p>
        </w:tc>
        <w:tc>
          <w:tcPr>
            <w:tcW w:w="194" w:type="pct"/>
            <w:hideMark/>
          </w:tcPr>
          <w:p w:rsidR="00000000" w:rsidRDefault="009D0D42">
            <w:pPr>
              <w:pStyle w:val="table10"/>
            </w:pPr>
            <w:r>
              <w:t> </w:t>
            </w:r>
          </w:p>
        </w:tc>
        <w:tc>
          <w:tcPr>
            <w:tcW w:w="194" w:type="pct"/>
            <w:hideMark/>
          </w:tcPr>
          <w:p w:rsidR="00000000" w:rsidRDefault="009D0D42">
            <w:pPr>
              <w:pStyle w:val="table10"/>
            </w:pPr>
            <w:r>
              <w:t> </w:t>
            </w:r>
          </w:p>
        </w:tc>
        <w:tc>
          <w:tcPr>
            <w:tcW w:w="195" w:type="pct"/>
            <w:hideMark/>
          </w:tcPr>
          <w:p w:rsidR="00000000" w:rsidRDefault="009D0D42">
            <w:pPr>
              <w:pStyle w:val="table10"/>
            </w:pPr>
            <w:r>
              <w:t> </w:t>
            </w:r>
          </w:p>
        </w:tc>
        <w:tc>
          <w:tcPr>
            <w:tcW w:w="194" w:type="pct"/>
            <w:hideMark/>
          </w:tcPr>
          <w:p w:rsidR="00000000" w:rsidRDefault="009D0D42">
            <w:pPr>
              <w:pStyle w:val="table10"/>
            </w:pPr>
            <w:r>
              <w:t> </w:t>
            </w:r>
          </w:p>
        </w:tc>
        <w:tc>
          <w:tcPr>
            <w:tcW w:w="195" w:type="pct"/>
            <w:hideMark/>
          </w:tcPr>
          <w:p w:rsidR="00000000" w:rsidRDefault="009D0D42">
            <w:pPr>
              <w:pStyle w:val="table10"/>
            </w:pPr>
            <w:r>
              <w:t> </w:t>
            </w:r>
          </w:p>
        </w:tc>
        <w:tc>
          <w:tcPr>
            <w:tcW w:w="194" w:type="pct"/>
            <w:hideMark/>
          </w:tcPr>
          <w:p w:rsidR="00000000" w:rsidRDefault="009D0D42">
            <w:pPr>
              <w:pStyle w:val="table10"/>
            </w:pPr>
            <w:r>
              <w:t> </w:t>
            </w:r>
          </w:p>
        </w:tc>
        <w:tc>
          <w:tcPr>
            <w:tcW w:w="194" w:type="pct"/>
            <w:hideMark/>
          </w:tcPr>
          <w:p w:rsidR="00000000" w:rsidRDefault="009D0D42">
            <w:pPr>
              <w:pStyle w:val="table10"/>
            </w:pPr>
            <w:r>
              <w:t> </w:t>
            </w:r>
          </w:p>
        </w:tc>
        <w:tc>
          <w:tcPr>
            <w:tcW w:w="195" w:type="pct"/>
            <w:hideMark/>
          </w:tcPr>
          <w:p w:rsidR="00000000" w:rsidRDefault="009D0D42">
            <w:pPr>
              <w:pStyle w:val="table10"/>
            </w:pPr>
            <w:r>
              <w:t> </w:t>
            </w:r>
          </w:p>
        </w:tc>
        <w:tc>
          <w:tcPr>
            <w:tcW w:w="194" w:type="pct"/>
            <w:hideMark/>
          </w:tcPr>
          <w:p w:rsidR="00000000" w:rsidRDefault="009D0D42">
            <w:pPr>
              <w:pStyle w:val="table10"/>
            </w:pPr>
            <w:r>
              <w:t> </w:t>
            </w:r>
          </w:p>
        </w:tc>
        <w:tc>
          <w:tcPr>
            <w:tcW w:w="195" w:type="pct"/>
            <w:hideMark/>
          </w:tcPr>
          <w:p w:rsidR="00000000" w:rsidRDefault="009D0D42">
            <w:pPr>
              <w:pStyle w:val="table10"/>
            </w:pPr>
            <w:r>
              <w:t> </w:t>
            </w:r>
          </w:p>
        </w:tc>
      </w:tr>
      <w:tr w:rsidR="00000000">
        <w:trPr>
          <w:trHeight w:val="240"/>
          <w:tblCellSpacing w:w="0" w:type="dxa"/>
        </w:trPr>
        <w:tc>
          <w:tcPr>
            <w:tcW w:w="1431" w:type="pct"/>
            <w:hideMark/>
          </w:tcPr>
          <w:p w:rsidR="00000000" w:rsidRDefault="009D0D42">
            <w:pPr>
              <w:pStyle w:val="table10"/>
            </w:pPr>
            <w:r>
              <w:t>ИТОГО</w:t>
            </w:r>
          </w:p>
        </w:tc>
        <w:tc>
          <w:tcPr>
            <w:tcW w:w="1043" w:type="pct"/>
            <w:hideMark/>
          </w:tcPr>
          <w:p w:rsidR="00000000" w:rsidRDefault="009D0D42">
            <w:pPr>
              <w:pStyle w:val="table10"/>
            </w:pPr>
            <w:r>
              <w:t> </w:t>
            </w:r>
          </w:p>
        </w:tc>
        <w:tc>
          <w:tcPr>
            <w:tcW w:w="194" w:type="pct"/>
            <w:hideMark/>
          </w:tcPr>
          <w:p w:rsidR="00000000" w:rsidRDefault="009D0D42">
            <w:pPr>
              <w:pStyle w:val="table10"/>
            </w:pPr>
            <w:r>
              <w:t> </w:t>
            </w:r>
          </w:p>
        </w:tc>
        <w:tc>
          <w:tcPr>
            <w:tcW w:w="194" w:type="pct"/>
            <w:hideMark/>
          </w:tcPr>
          <w:p w:rsidR="00000000" w:rsidRDefault="009D0D42">
            <w:pPr>
              <w:pStyle w:val="table10"/>
            </w:pPr>
            <w:r>
              <w:t> </w:t>
            </w:r>
          </w:p>
        </w:tc>
        <w:tc>
          <w:tcPr>
            <w:tcW w:w="195" w:type="pct"/>
            <w:hideMark/>
          </w:tcPr>
          <w:p w:rsidR="00000000" w:rsidRDefault="009D0D42">
            <w:pPr>
              <w:pStyle w:val="table10"/>
            </w:pPr>
            <w:r>
              <w:t> </w:t>
            </w:r>
          </w:p>
        </w:tc>
        <w:tc>
          <w:tcPr>
            <w:tcW w:w="194" w:type="pct"/>
            <w:hideMark/>
          </w:tcPr>
          <w:p w:rsidR="00000000" w:rsidRDefault="009D0D42">
            <w:pPr>
              <w:pStyle w:val="table10"/>
            </w:pPr>
            <w:r>
              <w:t> </w:t>
            </w:r>
          </w:p>
        </w:tc>
        <w:tc>
          <w:tcPr>
            <w:tcW w:w="194" w:type="pct"/>
            <w:hideMark/>
          </w:tcPr>
          <w:p w:rsidR="00000000" w:rsidRDefault="009D0D42">
            <w:pPr>
              <w:pStyle w:val="table10"/>
            </w:pPr>
            <w:r>
              <w:t> </w:t>
            </w:r>
          </w:p>
        </w:tc>
        <w:tc>
          <w:tcPr>
            <w:tcW w:w="195" w:type="pct"/>
            <w:hideMark/>
          </w:tcPr>
          <w:p w:rsidR="00000000" w:rsidRDefault="009D0D42">
            <w:pPr>
              <w:pStyle w:val="table10"/>
            </w:pPr>
            <w:r>
              <w:t> </w:t>
            </w:r>
          </w:p>
        </w:tc>
        <w:tc>
          <w:tcPr>
            <w:tcW w:w="194" w:type="pct"/>
            <w:hideMark/>
          </w:tcPr>
          <w:p w:rsidR="00000000" w:rsidRDefault="009D0D42">
            <w:pPr>
              <w:pStyle w:val="table10"/>
            </w:pPr>
            <w:r>
              <w:t> </w:t>
            </w:r>
          </w:p>
        </w:tc>
        <w:tc>
          <w:tcPr>
            <w:tcW w:w="195" w:type="pct"/>
            <w:hideMark/>
          </w:tcPr>
          <w:p w:rsidR="00000000" w:rsidRDefault="009D0D42">
            <w:pPr>
              <w:pStyle w:val="table10"/>
            </w:pPr>
            <w:r>
              <w:t> </w:t>
            </w:r>
          </w:p>
        </w:tc>
        <w:tc>
          <w:tcPr>
            <w:tcW w:w="194" w:type="pct"/>
            <w:hideMark/>
          </w:tcPr>
          <w:p w:rsidR="00000000" w:rsidRDefault="009D0D42">
            <w:pPr>
              <w:pStyle w:val="table10"/>
            </w:pPr>
            <w:r>
              <w:t> </w:t>
            </w:r>
          </w:p>
        </w:tc>
        <w:tc>
          <w:tcPr>
            <w:tcW w:w="194" w:type="pct"/>
            <w:hideMark/>
          </w:tcPr>
          <w:p w:rsidR="00000000" w:rsidRDefault="009D0D42">
            <w:pPr>
              <w:pStyle w:val="table10"/>
            </w:pPr>
            <w:r>
              <w:t> </w:t>
            </w:r>
          </w:p>
        </w:tc>
        <w:tc>
          <w:tcPr>
            <w:tcW w:w="195" w:type="pct"/>
            <w:hideMark/>
          </w:tcPr>
          <w:p w:rsidR="00000000" w:rsidRDefault="009D0D42">
            <w:pPr>
              <w:pStyle w:val="table10"/>
            </w:pPr>
            <w:r>
              <w:t> </w:t>
            </w:r>
          </w:p>
        </w:tc>
        <w:tc>
          <w:tcPr>
            <w:tcW w:w="194" w:type="pct"/>
            <w:hideMark/>
          </w:tcPr>
          <w:p w:rsidR="00000000" w:rsidRDefault="009D0D42">
            <w:pPr>
              <w:pStyle w:val="table10"/>
            </w:pPr>
            <w:r>
              <w:t> </w:t>
            </w:r>
          </w:p>
        </w:tc>
        <w:tc>
          <w:tcPr>
            <w:tcW w:w="195"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3953"/>
        <w:gridCol w:w="2502"/>
        <w:gridCol w:w="2900"/>
      </w:tblGrid>
      <w:tr w:rsidR="00000000">
        <w:trPr>
          <w:trHeight w:val="240"/>
          <w:tblCellSpacing w:w="0" w:type="dxa"/>
        </w:trPr>
        <w:tc>
          <w:tcPr>
            <w:tcW w:w="2402" w:type="pct"/>
            <w:hideMark/>
          </w:tcPr>
          <w:p w:rsidR="00000000" w:rsidRDefault="009D0D42">
            <w:pPr>
              <w:pStyle w:val="newncpi0"/>
            </w:pPr>
            <w:r>
              <w:t xml:space="preserve">Руководитель организации </w:t>
            </w:r>
            <w:r>
              <w:br/>
              <w:t xml:space="preserve">или уполномоченное им лицо </w:t>
            </w:r>
          </w:p>
        </w:tc>
        <w:tc>
          <w:tcPr>
            <w:tcW w:w="1626" w:type="pct"/>
            <w:vAlign w:val="bottom"/>
            <w:hideMark/>
          </w:tcPr>
          <w:p w:rsidR="00000000" w:rsidRDefault="009D0D42">
            <w:pPr>
              <w:pStyle w:val="table10"/>
            </w:pPr>
            <w:r>
              <w:t>_____________________</w:t>
            </w:r>
          </w:p>
        </w:tc>
        <w:tc>
          <w:tcPr>
            <w:tcW w:w="972" w:type="pct"/>
            <w:vAlign w:val="bottom"/>
            <w:hideMark/>
          </w:tcPr>
          <w:p w:rsidR="00000000" w:rsidRDefault="009D0D42">
            <w:pPr>
              <w:pStyle w:val="table10"/>
            </w:pPr>
            <w:r>
              <w:t>_____________________________</w:t>
            </w:r>
          </w:p>
        </w:tc>
      </w:tr>
      <w:tr w:rsidR="00000000">
        <w:trPr>
          <w:trHeight w:val="240"/>
          <w:tblCellSpacing w:w="0" w:type="dxa"/>
        </w:trPr>
        <w:tc>
          <w:tcPr>
            <w:tcW w:w="2402" w:type="pct"/>
            <w:hideMark/>
          </w:tcPr>
          <w:p w:rsidR="00000000" w:rsidRDefault="009D0D42">
            <w:pPr>
              <w:pStyle w:val="table10"/>
            </w:pPr>
            <w:r>
              <w:t> </w:t>
            </w:r>
          </w:p>
        </w:tc>
        <w:tc>
          <w:tcPr>
            <w:tcW w:w="1626" w:type="pct"/>
            <w:hideMark/>
          </w:tcPr>
          <w:p w:rsidR="00000000" w:rsidRDefault="009D0D42">
            <w:pPr>
              <w:pStyle w:val="undline"/>
            </w:pPr>
            <w:r>
              <w:t>(подпись)</w:t>
            </w:r>
          </w:p>
        </w:tc>
        <w:tc>
          <w:tcPr>
            <w:tcW w:w="972" w:type="pct"/>
            <w:hideMark/>
          </w:tcPr>
          <w:p w:rsidR="00000000" w:rsidRDefault="009D0D42">
            <w:pPr>
              <w:pStyle w:val="undline"/>
            </w:pPr>
            <w:r>
              <w:t>(инициалы, фамилия)</w:t>
            </w:r>
          </w:p>
        </w:tc>
      </w:tr>
    </w:tbl>
    <w:p w:rsidR="00000000" w:rsidRDefault="009D0D42">
      <w:pPr>
        <w:pStyle w:val="endform"/>
      </w:pPr>
      <w:r>
        <w:t> </w:t>
      </w:r>
    </w:p>
    <w:p w:rsidR="00000000" w:rsidRDefault="009D0D42">
      <w:pPr>
        <w:pStyle w:val="newncpi"/>
      </w:pPr>
      <w:r>
        <w:rPr>
          <w:rFonts w:eastAsia="Times New Roman"/>
        </w:rPr>
        <w:br w:type="page"/>
      </w:r>
      <w:r>
        <w:t> </w:t>
      </w:r>
    </w:p>
    <w:tbl>
      <w:tblPr>
        <w:tblStyle w:val="tablencpi"/>
        <w:tblW w:w="5000" w:type="pct"/>
        <w:tblCellSpacing w:w="0" w:type="dxa"/>
        <w:tblLook w:val="04A0" w:firstRow="1" w:lastRow="0" w:firstColumn="1" w:lastColumn="0" w:noHBand="0" w:noVBand="1"/>
      </w:tblPr>
      <w:tblGrid>
        <w:gridCol w:w="7220"/>
        <w:gridCol w:w="2135"/>
      </w:tblGrid>
      <w:tr w:rsidR="00000000">
        <w:trPr>
          <w:tblCellSpacing w:w="0" w:type="dxa"/>
        </w:trPr>
        <w:tc>
          <w:tcPr>
            <w:tcW w:w="3859" w:type="pct"/>
            <w:hideMark/>
          </w:tcPr>
          <w:p w:rsidR="00000000" w:rsidRDefault="009D0D42">
            <w:pPr>
              <w:pStyle w:val="newncpi"/>
            </w:pPr>
            <w:r>
              <w:t> </w:t>
            </w:r>
          </w:p>
        </w:tc>
        <w:tc>
          <w:tcPr>
            <w:tcW w:w="1141" w:type="pct"/>
            <w:hideMark/>
          </w:tcPr>
          <w:p w:rsidR="00000000" w:rsidRDefault="009D0D42">
            <w:pPr>
              <w:pStyle w:val="append1"/>
            </w:pPr>
            <w:bookmarkStart w:id="130" w:name="a49"/>
            <w:bookmarkEnd w:id="130"/>
            <w:r>
              <w:t>Приложение 6</w:t>
            </w:r>
          </w:p>
          <w:p w:rsidR="00000000" w:rsidRDefault="009D0D42">
            <w:pPr>
              <w:pStyle w:val="append"/>
            </w:pPr>
            <w:r>
              <w:t xml:space="preserve">к </w:t>
            </w:r>
            <w:hyperlink w:anchor="a1" w:tooltip="+" w:history="1">
              <w:r>
                <w:rPr>
                  <w:rStyle w:val="a3"/>
                </w:rPr>
                <w:t>постановлению</w:t>
              </w:r>
            </w:hyperlink>
            <w:r>
              <w:t xml:space="preserve"> </w:t>
            </w:r>
            <w:r>
              <w:br/>
              <w:t xml:space="preserve">Министерства </w:t>
            </w:r>
            <w:r>
              <w:br/>
              <w:t xml:space="preserve">по налогам и сборам </w:t>
            </w:r>
            <w:r>
              <w:br/>
              <w:t>Республики Беларусь</w:t>
            </w:r>
            <w:r>
              <w:br/>
              <w:t>24.12.2014 № 42</w:t>
            </w:r>
          </w:p>
        </w:tc>
      </w:tr>
    </w:tbl>
    <w:p w:rsidR="00000000" w:rsidRDefault="009D0D42">
      <w:pPr>
        <w:pStyle w:val="begform"/>
      </w:pPr>
      <w:r>
        <w:t> </w:t>
      </w:r>
    </w:p>
    <w:p w:rsidR="00000000" w:rsidRDefault="009D0D42">
      <w:pPr>
        <w:pStyle w:val="onestring"/>
      </w:pPr>
      <w:bookmarkStart w:id="131" w:name="a133"/>
      <w:bookmarkEnd w:id="131"/>
      <w:r>
        <w:t>Форма</w:t>
      </w:r>
    </w:p>
    <w:p w:rsidR="00000000" w:rsidRDefault="009D0D42">
      <w:pPr>
        <w:pStyle w:val="newncpi"/>
      </w:pPr>
      <w:r>
        <w:t> </w:t>
      </w:r>
    </w:p>
    <w:tbl>
      <w:tblPr>
        <w:tblStyle w:val="tablencpi"/>
        <w:tblW w:w="4950" w:type="pct"/>
        <w:tblCellSpacing w:w="0" w:type="dxa"/>
        <w:tblLook w:val="04A0" w:firstRow="1" w:lastRow="0" w:firstColumn="1" w:lastColumn="0" w:noHBand="0" w:noVBand="1"/>
      </w:tblPr>
      <w:tblGrid>
        <w:gridCol w:w="1090"/>
        <w:gridCol w:w="1284"/>
        <w:gridCol w:w="1186"/>
        <w:gridCol w:w="474"/>
        <w:gridCol w:w="528"/>
        <w:gridCol w:w="3521"/>
        <w:gridCol w:w="1178"/>
      </w:tblGrid>
      <w:tr w:rsidR="00000000">
        <w:trPr>
          <w:trHeight w:val="240"/>
          <w:tblCellSpacing w:w="0" w:type="dxa"/>
        </w:trPr>
        <w:tc>
          <w:tcPr>
            <w:tcW w:w="2463" w:type="pct"/>
            <w:gridSpan w:val="5"/>
            <w:hideMark/>
          </w:tcPr>
          <w:p w:rsidR="00000000" w:rsidRDefault="009D0D42">
            <w:pPr>
              <w:pStyle w:val="newncpi0"/>
            </w:pPr>
            <w:r>
              <w:t xml:space="preserve">В инспекцию Министерства по налогам </w:t>
            </w:r>
            <w:r>
              <w:br/>
              <w:t xml:space="preserve">и сборам Республики Беларусь </w:t>
            </w:r>
            <w:r>
              <w:br/>
            </w:r>
            <w:r>
              <w:t>(далее - инспекция МНС)</w:t>
            </w:r>
          </w:p>
        </w:tc>
        <w:tc>
          <w:tcPr>
            <w:tcW w:w="1901" w:type="pct"/>
            <w:vAlign w:val="center"/>
            <w:hideMark/>
          </w:tcPr>
          <w:p w:rsidR="00000000" w:rsidRDefault="009D0D42">
            <w:pPr>
              <w:pStyle w:val="newncpi0"/>
            </w:pPr>
            <w:r>
              <w:t>Признак</w:t>
            </w:r>
          </w:p>
        </w:tc>
        <w:tc>
          <w:tcPr>
            <w:tcW w:w="636" w:type="pct"/>
            <w:vAlign w:val="center"/>
            <w:hideMark/>
          </w:tcPr>
          <w:p w:rsidR="00000000" w:rsidRDefault="009D0D42">
            <w:pPr>
              <w:pStyle w:val="newncpi0"/>
            </w:pPr>
            <w:r>
              <w:t>Пометить Х</w:t>
            </w:r>
          </w:p>
        </w:tc>
      </w:tr>
      <w:tr w:rsidR="00000000">
        <w:trPr>
          <w:trHeight w:val="240"/>
          <w:tblCellSpacing w:w="0" w:type="dxa"/>
        </w:trPr>
        <w:tc>
          <w:tcPr>
            <w:tcW w:w="2463" w:type="pct"/>
            <w:gridSpan w:val="5"/>
            <w:hideMark/>
          </w:tcPr>
          <w:p w:rsidR="00000000" w:rsidRDefault="009D0D42">
            <w:pPr>
              <w:pStyle w:val="newncpi0"/>
            </w:pPr>
            <w:r>
              <w:t>по ___________________________________</w:t>
            </w:r>
          </w:p>
        </w:tc>
        <w:tc>
          <w:tcPr>
            <w:tcW w:w="1901" w:type="pct"/>
            <w:vMerge w:val="restart"/>
            <w:hideMark/>
          </w:tcPr>
          <w:p w:rsidR="00000000" w:rsidRDefault="009D0D42">
            <w:pPr>
              <w:pStyle w:val="newncpi0"/>
            </w:pPr>
            <w:r>
              <w:t>Внесение изменений и (или) дополнений в налоговую декларацию (расчет):</w:t>
            </w:r>
          </w:p>
        </w:tc>
        <w:tc>
          <w:tcPr>
            <w:tcW w:w="636" w:type="pct"/>
            <w:vMerge w:val="restar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(наименование района, города, района в городе)</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1281" w:type="pct"/>
            <w:gridSpan w:val="2"/>
            <w:hideMark/>
          </w:tcPr>
          <w:p w:rsidR="00000000" w:rsidRDefault="009D0D42">
            <w:pPr>
              <w:pStyle w:val="newncpi0"/>
            </w:pPr>
            <w:r>
              <w:t> </w:t>
            </w:r>
          </w:p>
        </w:tc>
        <w:tc>
          <w:tcPr>
            <w:tcW w:w="897" w:type="pct"/>
            <w:gridSpan w:val="2"/>
            <w:hideMark/>
          </w:tcPr>
          <w:p w:rsidR="00000000" w:rsidRDefault="009D0D42">
            <w:pPr>
              <w:pStyle w:val="newncpi0"/>
            </w:pPr>
            <w:r>
              <w:t> </w:t>
            </w:r>
          </w:p>
        </w:tc>
        <w:tc>
          <w:tcPr>
            <w:tcW w:w="285" w:type="pct"/>
            <w:hideMark/>
          </w:tcPr>
          <w:p w:rsidR="00000000" w:rsidRDefault="009D0D42">
            <w:pPr>
              <w:pStyle w:val="newncpi0"/>
            </w:pPr>
            <w: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1281" w:type="pct"/>
            <w:gridSpan w:val="2"/>
            <w:hideMark/>
          </w:tcPr>
          <w:p w:rsidR="00000000" w:rsidRDefault="009D0D42">
            <w:pPr>
              <w:pStyle w:val="newncpi0"/>
            </w:pPr>
            <w:r>
              <w:t>Код инспекции МНС</w:t>
            </w:r>
          </w:p>
        </w:tc>
        <w:tc>
          <w:tcPr>
            <w:tcW w:w="897" w:type="pct"/>
            <w:gridSpan w:val="2"/>
            <w:hideMark/>
          </w:tcPr>
          <w:p w:rsidR="00000000" w:rsidRDefault="009D0D42">
            <w:pPr>
              <w:pStyle w:val="newncpi0"/>
            </w:pPr>
            <w:r>
              <w:t> </w:t>
            </w:r>
          </w:p>
        </w:tc>
        <w:tc>
          <w:tcPr>
            <w:tcW w:w="285" w:type="pct"/>
            <w:hideMark/>
          </w:tcPr>
          <w:p w:rsidR="00000000" w:rsidRDefault="009D0D42">
            <w:pPr>
              <w:pStyle w:val="newncpi0"/>
            </w:pPr>
            <w:r>
              <w:t> </w:t>
            </w:r>
          </w:p>
        </w:tc>
        <w:tc>
          <w:tcPr>
            <w:tcW w:w="1901" w:type="pct"/>
            <w:vMerge w:val="restart"/>
            <w:hideMark/>
          </w:tcPr>
          <w:p w:rsidR="00000000" w:rsidRDefault="009D0D42">
            <w:pPr>
              <w:pStyle w:val="newncpi0"/>
            </w:pPr>
            <w:r>
              <w:t xml:space="preserve">в соответствии с </w:t>
            </w:r>
            <w:hyperlink r:id="rId80" w:anchor="a5" w:tooltip="+" w:history="1">
              <w:r>
                <w:rPr>
                  <w:rStyle w:val="a3"/>
                </w:rPr>
                <w:t>подпунктом 1.11</w:t>
              </w:r>
            </w:hyperlink>
            <w:r>
              <w:t xml:space="preserve"> пункта 1 Указа Президента Республики Беларусь от 23 октября 2012 г. № 488 «О </w:t>
            </w:r>
            <w:r>
              <w:t>некоторых мерах по предупреждению незаконной минимизации сумм налоговых обязательств» (Национальный правовой Интернет-портал Республики Беларусь, 25.10.2012, 1/13843)</w:t>
            </w:r>
          </w:p>
        </w:tc>
        <w:tc>
          <w:tcPr>
            <w:tcW w:w="636" w:type="pct"/>
            <w:vMerge w:val="restar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newncpi0"/>
            </w:pPr>
            <w: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587" w:type="pct"/>
            <w:hideMark/>
          </w:tcPr>
          <w:p w:rsidR="00000000" w:rsidRDefault="009D0D42">
            <w:pPr>
              <w:pStyle w:val="newncpi0"/>
            </w:pPr>
            <w:r>
              <w:t>УНП</w:t>
            </w:r>
            <w:hyperlink w:anchor="a258" w:tooltip="+" w:history="1">
              <w:r>
                <w:rPr>
                  <w:rStyle w:val="a3"/>
                  <w:vertAlign w:val="superscript"/>
                </w:rPr>
                <w:t>1</w:t>
              </w:r>
            </w:hyperlink>
          </w:p>
        </w:tc>
        <w:tc>
          <w:tcPr>
            <w:tcW w:w="1335" w:type="pct"/>
            <w:gridSpan w:val="2"/>
            <w:hideMark/>
          </w:tcPr>
          <w:p w:rsidR="00000000" w:rsidRDefault="009D0D42">
            <w:pPr>
              <w:pStyle w:val="newncpi0"/>
            </w:pPr>
            <w:r>
              <w:t> </w:t>
            </w:r>
          </w:p>
        </w:tc>
        <w:tc>
          <w:tcPr>
            <w:tcW w:w="541" w:type="pct"/>
            <w:gridSpan w:val="2"/>
            <w:hideMark/>
          </w:tcPr>
          <w:p w:rsidR="00000000" w:rsidRDefault="009D0D42">
            <w:pPr>
              <w:pStyle w:val="newncpi0"/>
            </w:pPr>
            <w: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587" w:type="pct"/>
            <w:hideMark/>
          </w:tcPr>
          <w:p w:rsidR="00000000" w:rsidRDefault="009D0D42">
            <w:pPr>
              <w:pStyle w:val="newncpi0"/>
            </w:pPr>
            <w:r>
              <w:t> </w:t>
            </w:r>
          </w:p>
        </w:tc>
        <w:tc>
          <w:tcPr>
            <w:tcW w:w="1335" w:type="pct"/>
            <w:gridSpan w:val="2"/>
            <w:hideMark/>
          </w:tcPr>
          <w:p w:rsidR="00000000" w:rsidRDefault="009D0D42">
            <w:pPr>
              <w:pStyle w:val="newncpi0"/>
            </w:pPr>
            <w:r>
              <w:t> </w:t>
            </w:r>
          </w:p>
        </w:tc>
        <w:tc>
          <w:tcPr>
            <w:tcW w:w="541" w:type="pct"/>
            <w:gridSpan w:val="2"/>
            <w:hideMark/>
          </w:tcPr>
          <w:p w:rsidR="00000000" w:rsidRDefault="009D0D42">
            <w:pPr>
              <w:pStyle w:val="newncpi0"/>
            </w:pPr>
            <w: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587" w:type="pct"/>
            <w:hideMark/>
          </w:tcPr>
          <w:p w:rsidR="00000000" w:rsidRDefault="009D0D42">
            <w:pPr>
              <w:pStyle w:val="newncpi0"/>
            </w:pPr>
            <w:hyperlink r:id="rId81" w:anchor="a1" w:tooltip="+" w:history="1">
              <w:r>
                <w:rPr>
                  <w:rStyle w:val="a3"/>
                </w:rPr>
                <w:t>ОКЭД</w:t>
              </w:r>
            </w:hyperlink>
            <w:hyperlink w:anchor="a259" w:tooltip="+" w:history="1">
              <w:r>
                <w:rPr>
                  <w:rStyle w:val="a3"/>
                  <w:vertAlign w:val="superscript"/>
                </w:rPr>
                <w:t>2</w:t>
              </w:r>
            </w:hyperlink>
          </w:p>
        </w:tc>
        <w:tc>
          <w:tcPr>
            <w:tcW w:w="1335" w:type="pct"/>
            <w:gridSpan w:val="2"/>
            <w:hideMark/>
          </w:tcPr>
          <w:p w:rsidR="00000000" w:rsidRDefault="009D0D42">
            <w:pPr>
              <w:pStyle w:val="newncpi0"/>
            </w:pPr>
            <w:r>
              <w:t> </w:t>
            </w:r>
          </w:p>
        </w:tc>
        <w:tc>
          <w:tcPr>
            <w:tcW w:w="541" w:type="pct"/>
            <w:gridSpan w:val="2"/>
            <w:hideMark/>
          </w:tcPr>
          <w:p w:rsidR="00000000" w:rsidRDefault="009D0D42">
            <w:pPr>
              <w:pStyle w:val="newncpi0"/>
            </w:pPr>
            <w: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587" w:type="pct"/>
            <w:hideMark/>
          </w:tcPr>
          <w:p w:rsidR="00000000" w:rsidRDefault="009D0D42">
            <w:pPr>
              <w:pStyle w:val="newncpi0"/>
            </w:pPr>
            <w:r>
              <w:t> </w:t>
            </w:r>
          </w:p>
        </w:tc>
        <w:tc>
          <w:tcPr>
            <w:tcW w:w="1335" w:type="pct"/>
            <w:gridSpan w:val="2"/>
            <w:hideMark/>
          </w:tcPr>
          <w:p w:rsidR="00000000" w:rsidRDefault="009D0D42">
            <w:pPr>
              <w:pStyle w:val="newncpi0"/>
            </w:pPr>
            <w:r>
              <w:t> </w:t>
            </w:r>
          </w:p>
        </w:tc>
        <w:tc>
          <w:tcPr>
            <w:tcW w:w="541" w:type="pct"/>
            <w:gridSpan w:val="2"/>
            <w:hideMark/>
          </w:tcPr>
          <w:p w:rsidR="00000000" w:rsidRDefault="009D0D42">
            <w:pPr>
              <w:pStyle w:val="newncpi0"/>
            </w:pPr>
            <w: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587" w:type="pct"/>
            <w:hideMark/>
          </w:tcPr>
          <w:p w:rsidR="00000000" w:rsidRDefault="009D0D42">
            <w:pPr>
              <w:pStyle w:val="newncpi0"/>
            </w:pPr>
            <w:r>
              <w:t> </w:t>
            </w:r>
          </w:p>
        </w:tc>
        <w:tc>
          <w:tcPr>
            <w:tcW w:w="1335" w:type="pct"/>
            <w:gridSpan w:val="2"/>
            <w:hideMark/>
          </w:tcPr>
          <w:p w:rsidR="00000000" w:rsidRDefault="009D0D42">
            <w:pPr>
              <w:pStyle w:val="newncpi0"/>
            </w:pPr>
            <w:r>
              <w:t> </w:t>
            </w:r>
          </w:p>
        </w:tc>
        <w:tc>
          <w:tcPr>
            <w:tcW w:w="541" w:type="pct"/>
            <w:gridSpan w:val="2"/>
            <w:hideMark/>
          </w:tcPr>
          <w:p w:rsidR="00000000" w:rsidRDefault="009D0D42">
            <w:pPr>
              <w:pStyle w:val="newncpi0"/>
            </w:pPr>
            <w: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63" w:type="pct"/>
            <w:gridSpan w:val="5"/>
            <w:hideMark/>
          </w:tcPr>
          <w:p w:rsidR="00000000" w:rsidRDefault="009D0D42">
            <w:pPr>
              <w:pStyle w:val="newncpi0"/>
            </w:pPr>
            <w: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63" w:type="pct"/>
            <w:gridSpan w:val="5"/>
            <w:hideMark/>
          </w:tcPr>
          <w:p w:rsidR="00000000" w:rsidRDefault="009D0D42">
            <w:pPr>
              <w:pStyle w:val="newncpi0"/>
            </w:pPr>
            <w:r>
              <w:t>______________________________________</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63" w:type="pct"/>
            <w:gridSpan w:val="5"/>
            <w:hideMark/>
          </w:tcPr>
          <w:p w:rsidR="00000000" w:rsidRDefault="009D0D42">
            <w:pPr>
              <w:pStyle w:val="undline"/>
            </w:pPr>
            <w:r>
              <w:t>(наименование (фамилия, собственное имя, отчество (если таковое имеется) плательщика)</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63" w:type="pct"/>
            <w:gridSpan w:val="5"/>
            <w:hideMark/>
          </w:tcPr>
          <w:p w:rsidR="00000000" w:rsidRDefault="009D0D42">
            <w:pPr>
              <w:pStyle w:val="undline"/>
            </w:pPr>
            <w:r>
              <w:t> </w:t>
            </w:r>
          </w:p>
        </w:tc>
        <w:tc>
          <w:tcPr>
            <w:tcW w:w="0" w:type="auto"/>
            <w:vMerge w:val="restart"/>
            <w:tcMar>
              <w:top w:w="0" w:type="dxa"/>
              <w:left w:w="6" w:type="dxa"/>
              <w:bottom w:w="0" w:type="dxa"/>
              <w:right w:w="6" w:type="dxa"/>
            </w:tcMar>
            <w:vAlign w:val="center"/>
            <w:hideMark/>
          </w:tcPr>
          <w:p w:rsidR="00000000" w:rsidRDefault="009D0D42">
            <w:pPr>
              <w:pStyle w:val="newncpi0"/>
            </w:pPr>
            <w:r>
              <w:t xml:space="preserve">в соответствии с </w:t>
            </w:r>
            <w:hyperlink r:id="rId82" w:anchor="a3276" w:tooltip="+" w:history="1">
              <w:r>
                <w:rPr>
                  <w:rStyle w:val="a3"/>
                </w:rPr>
                <w:t>пунктом 5</w:t>
              </w:r>
            </w:hyperlink>
            <w:r>
              <w:t xml:space="preserve"> статьи 70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40"/>
          <w:tblCellSpacing w:w="0" w:type="dxa"/>
        </w:trPr>
        <w:tc>
          <w:tcPr>
            <w:tcW w:w="2463" w:type="pct"/>
            <w:gridSpan w:val="5"/>
            <w:hideMark/>
          </w:tcPr>
          <w:p w:rsidR="00000000" w:rsidRDefault="009D0D42">
            <w:pPr>
              <w:pStyle w:val="newncpi0"/>
            </w:pPr>
            <w:r>
              <w:t>______________________________________</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40"/>
          <w:tblCellSpacing w:w="0" w:type="dxa"/>
        </w:trPr>
        <w:tc>
          <w:tcPr>
            <w:tcW w:w="2463" w:type="pct"/>
            <w:gridSpan w:val="5"/>
            <w:vMerge w:val="restart"/>
            <w:hideMark/>
          </w:tcPr>
          <w:p w:rsidR="00000000" w:rsidRDefault="009D0D42">
            <w:pPr>
              <w:pStyle w:val="undline"/>
            </w:pPr>
            <w:r>
              <w:t>(место нахождения (место жительства) плательщика)</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40"/>
          <w:tblCellSpacing w:w="0" w:type="dxa"/>
        </w:trPr>
        <w:tc>
          <w:tcPr>
            <w:tcW w:w="0" w:type="auto"/>
            <w:gridSpan w:val="5"/>
            <w:vMerge/>
            <w:vAlign w:val="center"/>
            <w:hideMark/>
          </w:tcPr>
          <w:p w:rsidR="00000000" w:rsidRDefault="009D0D42">
            <w:pPr>
              <w:rPr>
                <w:sz w:val="20"/>
                <w:szCs w:val="20"/>
              </w:rPr>
            </w:pPr>
          </w:p>
        </w:tc>
        <w:tc>
          <w:tcPr>
            <w:tcW w:w="0" w:type="auto"/>
            <w:vMerge w:val="restart"/>
            <w:tcMar>
              <w:top w:w="0" w:type="dxa"/>
              <w:left w:w="6" w:type="dxa"/>
              <w:bottom w:w="0" w:type="dxa"/>
              <w:right w:w="6" w:type="dxa"/>
            </w:tcMar>
            <w:vAlign w:val="center"/>
            <w:hideMark/>
          </w:tcPr>
          <w:p w:rsidR="00000000" w:rsidRDefault="009D0D42">
            <w:pPr>
              <w:pStyle w:val="newncpi0"/>
            </w:pPr>
            <w:r>
              <w:t>в связи с обнаружением неполноты сведений или ошибок</w:t>
            </w:r>
          </w:p>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40"/>
          <w:tblCellSpacing w:w="0" w:type="dxa"/>
        </w:trPr>
        <w:tc>
          <w:tcPr>
            <w:tcW w:w="2463" w:type="pct"/>
            <w:gridSpan w:val="5"/>
            <w:hideMark/>
          </w:tcPr>
          <w:p w:rsidR="00000000" w:rsidRDefault="009D0D42">
            <w:pPr>
              <w:pStyle w:val="newncpi0"/>
            </w:pPr>
            <w:r>
              <w:t>______________________________________</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40"/>
          <w:tblCellSpacing w:w="0" w:type="dxa"/>
        </w:trPr>
        <w:tc>
          <w:tcPr>
            <w:tcW w:w="2463" w:type="pct"/>
            <w:gridSpan w:val="5"/>
            <w:hideMark/>
          </w:tcPr>
          <w:p w:rsidR="00000000" w:rsidRDefault="009D0D42">
            <w:pPr>
              <w:pStyle w:val="undline"/>
            </w:pPr>
            <w:r>
              <w:t>(фамилия, собственное имя, отчество (если таковое имеется) ответственного лица, телефон)</w:t>
            </w:r>
          </w:p>
        </w:tc>
        <w:tc>
          <w:tcPr>
            <w:tcW w:w="0" w:type="auto"/>
            <w:vMerge w:val="restart"/>
            <w:tcMar>
              <w:top w:w="0" w:type="dxa"/>
              <w:left w:w="6" w:type="dxa"/>
              <w:bottom w:w="0" w:type="dxa"/>
              <w:right w:w="6" w:type="dxa"/>
            </w:tcMar>
            <w:vAlign w:val="center"/>
            <w:hideMark/>
          </w:tcPr>
          <w:p w:rsidR="00000000" w:rsidRDefault="009D0D42">
            <w:pPr>
              <w:pStyle w:val="newncpi0"/>
            </w:pPr>
            <w:r>
              <w:t>Переход со следующего отчетного периода на применение упрощенной системы налогообложения с уплатой НДС</w:t>
            </w:r>
          </w:p>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40"/>
          <w:tblCellSpacing w:w="0" w:type="dxa"/>
        </w:trPr>
        <w:tc>
          <w:tcPr>
            <w:tcW w:w="2463" w:type="pct"/>
            <w:gridSpan w:val="5"/>
            <w:hideMark/>
          </w:tcPr>
          <w:p w:rsidR="00000000" w:rsidRDefault="009D0D42">
            <w:pPr>
              <w:pStyle w:val="undline"/>
            </w:pPr>
            <w:r>
              <w:t> </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65"/>
          <w:tblCellSpacing w:w="0" w:type="dxa"/>
        </w:trPr>
        <w:tc>
          <w:tcPr>
            <w:tcW w:w="2463" w:type="pct"/>
            <w:gridSpan w:val="5"/>
            <w:vAlign w:val="bottom"/>
            <w:hideMark/>
          </w:tcPr>
          <w:p w:rsidR="00000000" w:rsidRDefault="009D0D42">
            <w:pPr>
              <w:pStyle w:val="newncpi0"/>
            </w:pPr>
            <w:r>
              <w:t> </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65"/>
          <w:tblCellSpacing w:w="0" w:type="dxa"/>
        </w:trPr>
        <w:tc>
          <w:tcPr>
            <w:tcW w:w="2463" w:type="pct"/>
            <w:gridSpan w:val="5"/>
            <w:vAlign w:val="bottom"/>
            <w:hideMark/>
          </w:tcPr>
          <w:p w:rsidR="00000000" w:rsidRDefault="009D0D42">
            <w:pPr>
              <w:pStyle w:val="undline"/>
            </w:pPr>
            <w:r>
              <w:t> </w:t>
            </w:r>
          </w:p>
        </w:tc>
        <w:tc>
          <w:tcPr>
            <w:tcW w:w="0" w:type="auto"/>
            <w:tcMar>
              <w:top w:w="0" w:type="dxa"/>
              <w:left w:w="6" w:type="dxa"/>
              <w:bottom w:w="0" w:type="dxa"/>
              <w:right w:w="6" w:type="dxa"/>
            </w:tcMar>
            <w:vAlign w:val="center"/>
            <w:hideMark/>
          </w:tcPr>
          <w:p w:rsidR="00000000" w:rsidRDefault="009D0D42">
            <w:pPr>
              <w:pStyle w:val="newncpi0"/>
            </w:pPr>
            <w:r>
              <w:t>Переход со следующего налогового периода на применение упрощенной системы налогообложения без уплаты НДС</w:t>
            </w:r>
          </w:p>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65"/>
          <w:tblCellSpacing w:w="0" w:type="dxa"/>
        </w:trPr>
        <w:tc>
          <w:tcPr>
            <w:tcW w:w="2463" w:type="pct"/>
            <w:gridSpan w:val="5"/>
            <w:vAlign w:val="bottom"/>
            <w:hideMark/>
          </w:tcPr>
          <w:p w:rsidR="00000000" w:rsidRDefault="009D0D42">
            <w:pPr>
              <w:pStyle w:val="undline"/>
            </w:pPr>
            <w:r>
              <w:t> </w:t>
            </w:r>
          </w:p>
        </w:tc>
        <w:tc>
          <w:tcPr>
            <w:tcW w:w="0" w:type="auto"/>
            <w:tcMar>
              <w:top w:w="0" w:type="dxa"/>
              <w:left w:w="6" w:type="dxa"/>
              <w:bottom w:w="0" w:type="dxa"/>
              <w:right w:w="6" w:type="dxa"/>
            </w:tcMar>
            <w:vAlign w:val="center"/>
            <w:hideMark/>
          </w:tcPr>
          <w:p w:rsidR="00000000" w:rsidRDefault="009D0D42">
            <w:pPr>
              <w:pStyle w:val="newncpi0"/>
            </w:pPr>
            <w:r>
              <w:t>Отказ от применения упрощенной системы налогообложения со следующего отчетного периода</w:t>
            </w:r>
          </w:p>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65"/>
          <w:tblCellSpacing w:w="0" w:type="dxa"/>
        </w:trPr>
        <w:tc>
          <w:tcPr>
            <w:tcW w:w="2463" w:type="pct"/>
            <w:gridSpan w:val="5"/>
            <w:vAlign w:val="bottom"/>
            <w:hideMark/>
          </w:tcPr>
          <w:p w:rsidR="00000000" w:rsidRDefault="009D0D42">
            <w:pPr>
              <w:pStyle w:val="undline"/>
            </w:pPr>
            <w:r>
              <w:t> </w:t>
            </w:r>
          </w:p>
        </w:tc>
        <w:tc>
          <w:tcPr>
            <w:tcW w:w="0" w:type="auto"/>
            <w:tcMar>
              <w:top w:w="0" w:type="dxa"/>
              <w:left w:w="6" w:type="dxa"/>
              <w:bottom w:w="0" w:type="dxa"/>
              <w:right w:w="6" w:type="dxa"/>
            </w:tcMar>
            <w:vAlign w:val="center"/>
            <w:hideMark/>
          </w:tcPr>
          <w:p w:rsidR="00000000" w:rsidRDefault="009D0D42">
            <w:pPr>
              <w:pStyle w:val="newncpi0"/>
            </w:pPr>
            <w:r>
              <w:t>Признак представления налоговой декларации (расчета)</w:t>
            </w:r>
          </w:p>
        </w:tc>
        <w:tc>
          <w:tcPr>
            <w:tcW w:w="0" w:type="auto"/>
            <w:tcMar>
              <w:top w:w="0" w:type="dxa"/>
              <w:left w:w="6" w:type="dxa"/>
              <w:bottom w:w="0" w:type="dxa"/>
              <w:right w:w="6" w:type="dxa"/>
            </w:tcMar>
            <w:vAlign w:val="center"/>
            <w:hideMark/>
          </w:tcPr>
          <w:p w:rsidR="00000000" w:rsidRDefault="009D0D42">
            <w:pPr>
              <w:pStyle w:val="newncpi0"/>
            </w:pPr>
            <w:r>
              <w:t>Пометить Х</w:t>
            </w:r>
          </w:p>
        </w:tc>
      </w:tr>
      <w:tr w:rsidR="00000000">
        <w:trPr>
          <w:trHeight w:val="265"/>
          <w:tblCellSpacing w:w="0" w:type="dxa"/>
        </w:trPr>
        <w:tc>
          <w:tcPr>
            <w:tcW w:w="2463" w:type="pct"/>
            <w:gridSpan w:val="5"/>
            <w:vAlign w:val="bottom"/>
            <w:hideMark/>
          </w:tcPr>
          <w:p w:rsidR="00000000" w:rsidRDefault="009D0D42">
            <w:pPr>
              <w:pStyle w:val="undline"/>
            </w:pPr>
            <w:r>
              <w:t> </w:t>
            </w:r>
          </w:p>
        </w:tc>
        <w:tc>
          <w:tcPr>
            <w:tcW w:w="0" w:type="auto"/>
            <w:tcMar>
              <w:top w:w="0" w:type="dxa"/>
              <w:left w:w="6" w:type="dxa"/>
              <w:bottom w:w="0" w:type="dxa"/>
              <w:right w:w="6" w:type="dxa"/>
            </w:tcMar>
            <w:vAlign w:val="center"/>
            <w:hideMark/>
          </w:tcPr>
          <w:p w:rsidR="00000000" w:rsidRDefault="009D0D42">
            <w:pPr>
              <w:pStyle w:val="newncpi0"/>
            </w:pPr>
            <w:r>
              <w:t xml:space="preserve">В соответствии с </w:t>
            </w:r>
            <w:hyperlink r:id="rId83" w:anchor="a3445" w:tooltip="+" w:history="1">
              <w:r>
                <w:rPr>
                  <w:rStyle w:val="a3"/>
                </w:rPr>
                <w:t>частью первой</w:t>
              </w:r>
            </w:hyperlink>
            <w:r>
              <w:t xml:space="preserve"> пункта 2</w:t>
            </w:r>
            <w:r>
              <w:rPr>
                <w:vertAlign w:val="superscript"/>
              </w:rPr>
              <w:t>1</w:t>
            </w:r>
            <w:r>
              <w:t xml:space="preserve"> статьи 63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65"/>
          <w:tblCellSpacing w:w="0" w:type="dxa"/>
        </w:trPr>
        <w:tc>
          <w:tcPr>
            <w:tcW w:w="2463" w:type="pct"/>
            <w:gridSpan w:val="5"/>
            <w:vAlign w:val="bottom"/>
            <w:hideMark/>
          </w:tcPr>
          <w:p w:rsidR="00000000" w:rsidRDefault="009D0D42">
            <w:pPr>
              <w:pStyle w:val="undline"/>
            </w:pPr>
            <w:r>
              <w:t> </w:t>
            </w:r>
          </w:p>
        </w:tc>
        <w:tc>
          <w:tcPr>
            <w:tcW w:w="0" w:type="auto"/>
            <w:tcMar>
              <w:top w:w="0" w:type="dxa"/>
              <w:left w:w="6" w:type="dxa"/>
              <w:bottom w:w="0" w:type="dxa"/>
              <w:right w:w="6" w:type="dxa"/>
            </w:tcMar>
            <w:vAlign w:val="center"/>
            <w:hideMark/>
          </w:tcPr>
          <w:p w:rsidR="00000000" w:rsidRDefault="009D0D42">
            <w:pPr>
              <w:pStyle w:val="newncpi0"/>
            </w:pPr>
            <w:r>
              <w:t xml:space="preserve">В соответствии с </w:t>
            </w:r>
            <w:hyperlink r:id="rId84" w:anchor="a3463" w:tooltip="+" w:history="1">
              <w:r>
                <w:rPr>
                  <w:rStyle w:val="a3"/>
                </w:rPr>
                <w:t>частью второй</w:t>
              </w:r>
            </w:hyperlink>
            <w:r>
              <w:t xml:space="preserve"> пункта 2</w:t>
            </w:r>
            <w:r>
              <w:rPr>
                <w:vertAlign w:val="superscript"/>
              </w:rPr>
              <w:t>1</w:t>
            </w:r>
            <w:r>
              <w:t xml:space="preserve"> статьи 63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65"/>
          <w:tblCellSpacing w:w="0" w:type="dxa"/>
        </w:trPr>
        <w:tc>
          <w:tcPr>
            <w:tcW w:w="2463" w:type="pct"/>
            <w:gridSpan w:val="5"/>
            <w:vAlign w:val="bottom"/>
            <w:hideMark/>
          </w:tcPr>
          <w:p w:rsidR="00000000" w:rsidRDefault="009D0D42">
            <w:pPr>
              <w:pStyle w:val="undline"/>
            </w:pPr>
            <w:r>
              <w:t> </w:t>
            </w:r>
          </w:p>
        </w:tc>
        <w:tc>
          <w:tcPr>
            <w:tcW w:w="0" w:type="auto"/>
            <w:tcMar>
              <w:top w:w="0" w:type="dxa"/>
              <w:left w:w="6" w:type="dxa"/>
              <w:bottom w:w="0" w:type="dxa"/>
              <w:right w:w="6" w:type="dxa"/>
            </w:tcMar>
            <w:vAlign w:val="center"/>
            <w:hideMark/>
          </w:tcPr>
          <w:p w:rsidR="00000000" w:rsidRDefault="009D0D42">
            <w:pPr>
              <w:pStyle w:val="newncpi0"/>
            </w:pPr>
            <w:r>
              <w:t xml:space="preserve">В соответствии с </w:t>
            </w:r>
            <w:hyperlink r:id="rId85" w:anchor="a3467" w:tooltip="+" w:history="1">
              <w:r>
                <w:rPr>
                  <w:rStyle w:val="a3"/>
                </w:rPr>
                <w:t>частью четвертой</w:t>
              </w:r>
            </w:hyperlink>
            <w:r>
              <w:t xml:space="preserve"> пункта 2</w:t>
            </w:r>
            <w:r>
              <w:rPr>
                <w:vertAlign w:val="superscript"/>
              </w:rPr>
              <w:t>1</w:t>
            </w:r>
            <w:r>
              <w:t xml:space="preserve"> </w:t>
            </w:r>
            <w:r>
              <w:t>статьи 63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65"/>
          <w:tblCellSpacing w:w="0" w:type="dxa"/>
        </w:trPr>
        <w:tc>
          <w:tcPr>
            <w:tcW w:w="2463" w:type="pct"/>
            <w:gridSpan w:val="5"/>
            <w:vAlign w:val="bottom"/>
            <w:hideMark/>
          </w:tcPr>
          <w:p w:rsidR="00000000" w:rsidRDefault="009D0D42">
            <w:pPr>
              <w:pStyle w:val="undline"/>
            </w:pPr>
            <w:r>
              <w:t> </w:t>
            </w:r>
          </w:p>
        </w:tc>
        <w:tc>
          <w:tcPr>
            <w:tcW w:w="0" w:type="auto"/>
            <w:tcMar>
              <w:top w:w="0" w:type="dxa"/>
              <w:left w:w="6" w:type="dxa"/>
              <w:bottom w:w="0" w:type="dxa"/>
              <w:right w:w="6" w:type="dxa"/>
            </w:tcMar>
            <w:vAlign w:val="center"/>
            <w:hideMark/>
          </w:tcPr>
          <w:p w:rsidR="00000000" w:rsidRDefault="009D0D42">
            <w:pPr>
              <w:pStyle w:val="newncpi0"/>
            </w:pPr>
            <w:r>
              <w:t xml:space="preserve">В соответствии с </w:t>
            </w:r>
            <w:hyperlink r:id="rId86" w:anchor="a3446" w:tooltip="+" w:history="1">
              <w:r>
                <w:rPr>
                  <w:rStyle w:val="a3"/>
                </w:rPr>
                <w:t>частью шестой</w:t>
              </w:r>
            </w:hyperlink>
            <w:r>
              <w:t xml:space="preserve"> пункта 2</w:t>
            </w:r>
            <w:r>
              <w:rPr>
                <w:vertAlign w:val="superscript"/>
              </w:rPr>
              <w:t>1</w:t>
            </w:r>
            <w:r>
              <w:t xml:space="preserve"> статьи 63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585"/>
        <w:gridCol w:w="1035"/>
        <w:gridCol w:w="1396"/>
        <w:gridCol w:w="2339"/>
      </w:tblGrid>
      <w:tr w:rsidR="00000000">
        <w:trPr>
          <w:trHeight w:val="240"/>
          <w:tblCellSpacing w:w="0" w:type="dxa"/>
        </w:trPr>
        <w:tc>
          <w:tcPr>
            <w:tcW w:w="2451" w:type="pct"/>
            <w:hideMark/>
          </w:tcPr>
          <w:p w:rsidR="00000000" w:rsidRDefault="009D0D42">
            <w:pPr>
              <w:pStyle w:val="newncpi0"/>
            </w:pPr>
            <w:r>
              <w:t xml:space="preserve">дата представления в регистрирующий </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0" w:type="pct"/>
            <w:hideMark/>
          </w:tcPr>
          <w:p w:rsidR="00000000" w:rsidRDefault="009D0D42">
            <w:pPr>
              <w:pStyle w:val="table1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орган заявления о ликвидации</w:t>
            </w:r>
          </w:p>
        </w:tc>
        <w:tc>
          <w:tcPr>
            <w:tcW w:w="553" w:type="pct"/>
            <w:hideMark/>
          </w:tcPr>
          <w:p w:rsidR="00000000" w:rsidRDefault="009D0D42">
            <w:pPr>
              <w:pStyle w:val="undline"/>
            </w:pPr>
            <w:r>
              <w:t>(число)</w:t>
            </w:r>
          </w:p>
        </w:tc>
        <w:tc>
          <w:tcPr>
            <w:tcW w:w="746" w:type="pct"/>
            <w:hideMark/>
          </w:tcPr>
          <w:p w:rsidR="00000000" w:rsidRDefault="009D0D42">
            <w:pPr>
              <w:pStyle w:val="undline"/>
            </w:pPr>
            <w:r>
              <w:t>(номер месяца)</w:t>
            </w:r>
          </w:p>
        </w:tc>
        <w:tc>
          <w:tcPr>
            <w:tcW w:w="1250" w:type="pct"/>
            <w:hideMark/>
          </w:tcPr>
          <w:p w:rsidR="00000000" w:rsidRDefault="009D0D42">
            <w:pPr>
              <w:pStyle w:val="undline"/>
            </w:pPr>
            <w:r>
              <w:t>(четыре цифры года)</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 xml:space="preserve">(прекращении деятельности), дата </w:t>
            </w:r>
          </w:p>
        </w:tc>
        <w:tc>
          <w:tcPr>
            <w:tcW w:w="553" w:type="pct"/>
            <w:hideMark/>
          </w:tcPr>
          <w:p w:rsidR="00000000" w:rsidRDefault="009D0D42">
            <w:pPr>
              <w:pStyle w:val="undline"/>
            </w:pPr>
            <w:r>
              <w:t> </w:t>
            </w:r>
          </w:p>
        </w:tc>
        <w:tc>
          <w:tcPr>
            <w:tcW w:w="746" w:type="pct"/>
            <w:hideMark/>
          </w:tcPr>
          <w:p w:rsidR="00000000" w:rsidRDefault="009D0D42">
            <w:pPr>
              <w:pStyle w:val="undline"/>
            </w:pPr>
            <w:r>
              <w:t> </w:t>
            </w:r>
          </w:p>
        </w:tc>
        <w:tc>
          <w:tcPr>
            <w:tcW w:w="1250" w:type="pct"/>
            <w:hideMark/>
          </w:tcPr>
          <w:p w:rsidR="00000000" w:rsidRDefault="009D0D42">
            <w:pPr>
              <w:pStyle w:val="undline"/>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 xml:space="preserve">ликвидации обособленного подразделения, </w:t>
            </w:r>
          </w:p>
        </w:tc>
        <w:tc>
          <w:tcPr>
            <w:tcW w:w="553" w:type="pct"/>
            <w:hideMark/>
          </w:tcPr>
          <w:p w:rsidR="00000000" w:rsidRDefault="009D0D42">
            <w:pPr>
              <w:pStyle w:val="undline"/>
            </w:pPr>
            <w:r>
              <w:t> </w:t>
            </w:r>
          </w:p>
        </w:tc>
        <w:tc>
          <w:tcPr>
            <w:tcW w:w="746" w:type="pct"/>
            <w:hideMark/>
          </w:tcPr>
          <w:p w:rsidR="00000000" w:rsidRDefault="009D0D42">
            <w:pPr>
              <w:pStyle w:val="undline"/>
            </w:pPr>
            <w:r>
              <w:t> </w:t>
            </w:r>
          </w:p>
        </w:tc>
        <w:tc>
          <w:tcPr>
            <w:tcW w:w="1250" w:type="pct"/>
            <w:hideMark/>
          </w:tcPr>
          <w:p w:rsidR="00000000" w:rsidRDefault="009D0D42">
            <w:pPr>
              <w:pStyle w:val="undline"/>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 xml:space="preserve">дата представления в Квалификационную </w:t>
            </w:r>
          </w:p>
        </w:tc>
        <w:tc>
          <w:tcPr>
            <w:tcW w:w="553" w:type="pct"/>
            <w:hideMark/>
          </w:tcPr>
          <w:p w:rsidR="00000000" w:rsidRDefault="009D0D42">
            <w:pPr>
              <w:pStyle w:val="undline"/>
            </w:pPr>
            <w:r>
              <w:t> </w:t>
            </w:r>
          </w:p>
        </w:tc>
        <w:tc>
          <w:tcPr>
            <w:tcW w:w="746" w:type="pct"/>
            <w:hideMark/>
          </w:tcPr>
          <w:p w:rsidR="00000000" w:rsidRDefault="009D0D42">
            <w:pPr>
              <w:pStyle w:val="undline"/>
            </w:pPr>
            <w:r>
              <w:t> </w:t>
            </w:r>
          </w:p>
        </w:tc>
        <w:tc>
          <w:tcPr>
            <w:tcW w:w="1250" w:type="pct"/>
            <w:hideMark/>
          </w:tcPr>
          <w:p w:rsidR="00000000" w:rsidRDefault="009D0D42">
            <w:pPr>
              <w:pStyle w:val="undline"/>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 xml:space="preserve">комиссию по вопросам нотариальной </w:t>
            </w:r>
          </w:p>
        </w:tc>
        <w:tc>
          <w:tcPr>
            <w:tcW w:w="553" w:type="pct"/>
            <w:hideMark/>
          </w:tcPr>
          <w:p w:rsidR="00000000" w:rsidRDefault="009D0D42">
            <w:pPr>
              <w:pStyle w:val="undline"/>
            </w:pPr>
            <w:r>
              <w:t> </w:t>
            </w:r>
          </w:p>
        </w:tc>
        <w:tc>
          <w:tcPr>
            <w:tcW w:w="746" w:type="pct"/>
            <w:hideMark/>
          </w:tcPr>
          <w:p w:rsidR="00000000" w:rsidRDefault="009D0D42">
            <w:pPr>
              <w:pStyle w:val="undline"/>
            </w:pPr>
            <w:r>
              <w:t> </w:t>
            </w:r>
          </w:p>
        </w:tc>
        <w:tc>
          <w:tcPr>
            <w:tcW w:w="1250" w:type="pct"/>
            <w:hideMark/>
          </w:tcPr>
          <w:p w:rsidR="00000000" w:rsidRDefault="009D0D42">
            <w:pPr>
              <w:pStyle w:val="undline"/>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 xml:space="preserve">деятельности заявления о прекращении </w:t>
            </w:r>
          </w:p>
        </w:tc>
        <w:tc>
          <w:tcPr>
            <w:tcW w:w="553" w:type="pct"/>
            <w:hideMark/>
          </w:tcPr>
          <w:p w:rsidR="00000000" w:rsidRDefault="009D0D42">
            <w:pPr>
              <w:pStyle w:val="undline"/>
            </w:pPr>
            <w:r>
              <w:t> </w:t>
            </w:r>
          </w:p>
        </w:tc>
        <w:tc>
          <w:tcPr>
            <w:tcW w:w="746" w:type="pct"/>
            <w:hideMark/>
          </w:tcPr>
          <w:p w:rsidR="00000000" w:rsidRDefault="009D0D42">
            <w:pPr>
              <w:pStyle w:val="undline"/>
            </w:pPr>
            <w:r>
              <w:t> </w:t>
            </w:r>
          </w:p>
        </w:tc>
        <w:tc>
          <w:tcPr>
            <w:tcW w:w="1250" w:type="pct"/>
            <w:hideMark/>
          </w:tcPr>
          <w:p w:rsidR="00000000" w:rsidRDefault="009D0D42">
            <w:pPr>
              <w:pStyle w:val="undline"/>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 xml:space="preserve">нотариальной деятельности, </w:t>
            </w:r>
          </w:p>
        </w:tc>
        <w:tc>
          <w:tcPr>
            <w:tcW w:w="553" w:type="pct"/>
            <w:hideMark/>
          </w:tcPr>
          <w:p w:rsidR="00000000" w:rsidRDefault="009D0D42">
            <w:pPr>
              <w:pStyle w:val="undline"/>
            </w:pPr>
            <w:r>
              <w:t> </w:t>
            </w:r>
          </w:p>
        </w:tc>
        <w:tc>
          <w:tcPr>
            <w:tcW w:w="746" w:type="pct"/>
            <w:hideMark/>
          </w:tcPr>
          <w:p w:rsidR="00000000" w:rsidRDefault="009D0D42">
            <w:pPr>
              <w:pStyle w:val="undline"/>
            </w:pPr>
            <w:r>
              <w:t> </w:t>
            </w:r>
          </w:p>
        </w:tc>
        <w:tc>
          <w:tcPr>
            <w:tcW w:w="1250" w:type="pct"/>
            <w:hideMark/>
          </w:tcPr>
          <w:p w:rsidR="00000000" w:rsidRDefault="009D0D42">
            <w:pPr>
              <w:pStyle w:val="undline"/>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 xml:space="preserve">в лицензирующий орган уведомления </w:t>
            </w:r>
          </w:p>
        </w:tc>
        <w:tc>
          <w:tcPr>
            <w:tcW w:w="553" w:type="pct"/>
            <w:hideMark/>
          </w:tcPr>
          <w:p w:rsidR="00000000" w:rsidRDefault="009D0D42">
            <w:pPr>
              <w:pStyle w:val="undline"/>
            </w:pPr>
            <w:r>
              <w:t> </w:t>
            </w:r>
          </w:p>
        </w:tc>
        <w:tc>
          <w:tcPr>
            <w:tcW w:w="746" w:type="pct"/>
            <w:hideMark/>
          </w:tcPr>
          <w:p w:rsidR="00000000" w:rsidRDefault="009D0D42">
            <w:pPr>
              <w:pStyle w:val="undline"/>
            </w:pPr>
            <w:r>
              <w:t> </w:t>
            </w:r>
          </w:p>
        </w:tc>
        <w:tc>
          <w:tcPr>
            <w:tcW w:w="1250" w:type="pct"/>
            <w:hideMark/>
          </w:tcPr>
          <w:p w:rsidR="00000000" w:rsidRDefault="009D0D42">
            <w:pPr>
              <w:pStyle w:val="undline"/>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 xml:space="preserve">о принятии решения о прекращении </w:t>
            </w:r>
          </w:p>
        </w:tc>
        <w:tc>
          <w:tcPr>
            <w:tcW w:w="553" w:type="pct"/>
            <w:hideMark/>
          </w:tcPr>
          <w:p w:rsidR="00000000" w:rsidRDefault="009D0D42">
            <w:pPr>
              <w:pStyle w:val="undline"/>
            </w:pPr>
            <w:r>
              <w:t> </w:t>
            </w:r>
          </w:p>
        </w:tc>
        <w:tc>
          <w:tcPr>
            <w:tcW w:w="746" w:type="pct"/>
            <w:hideMark/>
          </w:tcPr>
          <w:p w:rsidR="00000000" w:rsidRDefault="009D0D42">
            <w:pPr>
              <w:pStyle w:val="undline"/>
            </w:pPr>
            <w:r>
              <w:t> </w:t>
            </w:r>
          </w:p>
        </w:tc>
        <w:tc>
          <w:tcPr>
            <w:tcW w:w="1250" w:type="pct"/>
            <w:hideMark/>
          </w:tcPr>
          <w:p w:rsidR="00000000" w:rsidRDefault="009D0D42">
            <w:pPr>
              <w:pStyle w:val="undline"/>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адвокатской деятельности</w:t>
            </w:r>
          </w:p>
        </w:tc>
        <w:tc>
          <w:tcPr>
            <w:tcW w:w="553" w:type="pct"/>
            <w:hideMark/>
          </w:tcPr>
          <w:p w:rsidR="00000000" w:rsidRDefault="009D0D42">
            <w:pPr>
              <w:pStyle w:val="undline"/>
            </w:pPr>
            <w:r>
              <w:t> </w:t>
            </w:r>
          </w:p>
        </w:tc>
        <w:tc>
          <w:tcPr>
            <w:tcW w:w="746" w:type="pct"/>
            <w:hideMark/>
          </w:tcPr>
          <w:p w:rsidR="00000000" w:rsidRDefault="009D0D42">
            <w:pPr>
              <w:pStyle w:val="undline"/>
            </w:pPr>
            <w:r>
              <w:t> </w:t>
            </w:r>
          </w:p>
        </w:tc>
        <w:tc>
          <w:tcPr>
            <w:tcW w:w="1250" w:type="pct"/>
            <w:hideMark/>
          </w:tcPr>
          <w:p w:rsidR="00000000" w:rsidRDefault="009D0D42">
            <w:pPr>
              <w:pStyle w:val="undline"/>
            </w:pPr>
            <w:r>
              <w:t> </w:t>
            </w:r>
          </w:p>
        </w:tc>
      </w:tr>
    </w:tbl>
    <w:p w:rsidR="00000000" w:rsidRDefault="009D0D42">
      <w:pPr>
        <w:pStyle w:val="titlep"/>
      </w:pPr>
      <w:r>
        <w:t xml:space="preserve">НАЛОГОВАЯ </w:t>
      </w:r>
      <w:hyperlink r:id="rId87" w:anchor="a1" w:tooltip="-" w:history="1">
        <w:r>
          <w:rPr>
            <w:rStyle w:val="a3"/>
          </w:rPr>
          <w:t>ДЕКЛАРАЦИЯ</w:t>
        </w:r>
      </w:hyperlink>
      <w:r>
        <w:t xml:space="preserve"> (РАСЧЕТ)</w:t>
      </w:r>
      <w:r>
        <w:br/>
        <w:t>по налогу при упрощенной системе налогообложения</w:t>
      </w:r>
    </w:p>
    <w:tbl>
      <w:tblPr>
        <w:tblStyle w:val="tablencpi"/>
        <w:tblW w:w="5000" w:type="pct"/>
        <w:tblCellSpacing w:w="0" w:type="dxa"/>
        <w:tblLook w:val="04A0" w:firstRow="1" w:lastRow="0" w:firstColumn="1" w:lastColumn="0" w:noHBand="0" w:noVBand="1"/>
      </w:tblPr>
      <w:tblGrid>
        <w:gridCol w:w="2699"/>
        <w:gridCol w:w="826"/>
        <w:gridCol w:w="1865"/>
        <w:gridCol w:w="898"/>
        <w:gridCol w:w="3067"/>
      </w:tblGrid>
      <w:tr w:rsidR="00000000">
        <w:trPr>
          <w:trHeight w:val="240"/>
          <w:tblCellSpacing w:w="0" w:type="dxa"/>
        </w:trPr>
        <w:tc>
          <w:tcPr>
            <w:tcW w:w="1442" w:type="pct"/>
            <w:hideMark/>
          </w:tcPr>
          <w:p w:rsidR="00000000" w:rsidRDefault="009D0D42">
            <w:pPr>
              <w:pStyle w:val="newncpi0"/>
            </w:pPr>
            <w:r>
              <w:t>Тип декларации:  </w:t>
            </w:r>
          </w:p>
        </w:tc>
        <w:tc>
          <w:tcPr>
            <w:tcW w:w="441" w:type="pct"/>
            <w:hideMark/>
          </w:tcPr>
          <w:p w:rsidR="00000000" w:rsidRDefault="009D0D42">
            <w:pPr>
              <w:pStyle w:val="newncpi0"/>
            </w:pPr>
            <w:r>
              <w:t> </w:t>
            </w:r>
          </w:p>
        </w:tc>
        <w:tc>
          <w:tcPr>
            <w:tcW w:w="997" w:type="pct"/>
            <w:hideMark/>
          </w:tcPr>
          <w:p w:rsidR="00000000" w:rsidRDefault="009D0D42">
            <w:pPr>
              <w:pStyle w:val="newncpi0"/>
            </w:pPr>
            <w:r>
              <w:t>ежемесячная</w:t>
            </w:r>
          </w:p>
        </w:tc>
        <w:tc>
          <w:tcPr>
            <w:tcW w:w="480" w:type="pct"/>
            <w:hideMark/>
          </w:tcPr>
          <w:p w:rsidR="00000000" w:rsidRDefault="009D0D42">
            <w:pPr>
              <w:pStyle w:val="newncpi0"/>
            </w:pPr>
            <w:r>
              <w:t> </w:t>
            </w:r>
          </w:p>
        </w:tc>
        <w:tc>
          <w:tcPr>
            <w:tcW w:w="1639" w:type="pct"/>
            <w:hideMark/>
          </w:tcPr>
          <w:p w:rsidR="00000000" w:rsidRDefault="009D0D42">
            <w:pPr>
              <w:pStyle w:val="newncpi0"/>
            </w:pPr>
            <w:r>
              <w:t>ежеквартальная</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2157"/>
        <w:gridCol w:w="1585"/>
        <w:gridCol w:w="1111"/>
        <w:gridCol w:w="1978"/>
        <w:gridCol w:w="2524"/>
      </w:tblGrid>
      <w:tr w:rsidR="00000000">
        <w:trPr>
          <w:trHeight w:val="240"/>
          <w:tblCellSpacing w:w="0" w:type="dxa"/>
        </w:trPr>
        <w:tc>
          <w:tcPr>
            <w:tcW w:w="1153" w:type="pct"/>
            <w:hideMark/>
          </w:tcPr>
          <w:p w:rsidR="00000000" w:rsidRDefault="009D0D42">
            <w:pPr>
              <w:pStyle w:val="newncpi0"/>
            </w:pPr>
            <w:r>
              <w:t>за  </w:t>
            </w:r>
          </w:p>
        </w:tc>
        <w:tc>
          <w:tcPr>
            <w:tcW w:w="847" w:type="pct"/>
            <w:hideMark/>
          </w:tcPr>
          <w:p w:rsidR="00000000" w:rsidRDefault="009D0D42">
            <w:pPr>
              <w:pStyle w:val="newncpi0"/>
            </w:pPr>
            <w:r>
              <w:t> </w:t>
            </w:r>
          </w:p>
        </w:tc>
        <w:tc>
          <w:tcPr>
            <w:tcW w:w="594" w:type="pct"/>
            <w:hideMark/>
          </w:tcPr>
          <w:p w:rsidR="00000000" w:rsidRDefault="009D0D42">
            <w:pPr>
              <w:pStyle w:val="newncpi0"/>
            </w:pPr>
            <w:r>
              <w:t>месяц</w:t>
            </w:r>
          </w:p>
        </w:tc>
        <w:tc>
          <w:tcPr>
            <w:tcW w:w="1057" w:type="pct"/>
            <w:hideMark/>
          </w:tcPr>
          <w:p w:rsidR="00000000" w:rsidRDefault="009D0D42">
            <w:pPr>
              <w:pStyle w:val="newncpi0"/>
            </w:pPr>
            <w:r>
              <w:t> </w:t>
            </w:r>
          </w:p>
        </w:tc>
        <w:tc>
          <w:tcPr>
            <w:tcW w:w="1349" w:type="pct"/>
            <w:hideMark/>
          </w:tcPr>
          <w:p w:rsidR="00000000" w:rsidRDefault="009D0D42">
            <w:pPr>
              <w:pStyle w:val="newncpi0"/>
            </w:pPr>
            <w:r>
              <w:t>года</w:t>
            </w:r>
          </w:p>
        </w:tc>
      </w:tr>
      <w:tr w:rsidR="00000000">
        <w:trPr>
          <w:trHeight w:val="240"/>
          <w:tblCellSpacing w:w="0" w:type="dxa"/>
        </w:trPr>
        <w:tc>
          <w:tcPr>
            <w:tcW w:w="1153" w:type="pct"/>
            <w:hideMark/>
          </w:tcPr>
          <w:p w:rsidR="00000000" w:rsidRDefault="009D0D42">
            <w:pPr>
              <w:pStyle w:val="table10"/>
            </w:pPr>
            <w:r>
              <w:t> </w:t>
            </w:r>
          </w:p>
        </w:tc>
        <w:tc>
          <w:tcPr>
            <w:tcW w:w="847" w:type="pct"/>
            <w:hideMark/>
          </w:tcPr>
          <w:p w:rsidR="00000000" w:rsidRDefault="009D0D42">
            <w:pPr>
              <w:pStyle w:val="undline"/>
            </w:pPr>
            <w:r>
              <w:t>(номер месяца)</w:t>
            </w:r>
            <w:hyperlink w:anchor="a260" w:tooltip="+" w:history="1">
              <w:r>
                <w:rPr>
                  <w:rStyle w:val="a3"/>
                  <w:vertAlign w:val="superscript"/>
                </w:rPr>
                <w:t>3</w:t>
              </w:r>
            </w:hyperlink>
          </w:p>
        </w:tc>
        <w:tc>
          <w:tcPr>
            <w:tcW w:w="594" w:type="pct"/>
            <w:hideMark/>
          </w:tcPr>
          <w:p w:rsidR="00000000" w:rsidRDefault="009D0D42">
            <w:pPr>
              <w:pStyle w:val="table10"/>
            </w:pPr>
            <w:r>
              <w:t> </w:t>
            </w:r>
          </w:p>
        </w:tc>
        <w:tc>
          <w:tcPr>
            <w:tcW w:w="1057" w:type="pct"/>
            <w:hideMark/>
          </w:tcPr>
          <w:p w:rsidR="00000000" w:rsidRDefault="009D0D42">
            <w:pPr>
              <w:pStyle w:val="undline"/>
            </w:pPr>
            <w:r>
              <w:t>(четыре цифры года)</w:t>
            </w:r>
          </w:p>
        </w:tc>
        <w:tc>
          <w:tcPr>
            <w:tcW w:w="1349" w:type="pct"/>
            <w:hideMark/>
          </w:tcPr>
          <w:p w:rsidR="00000000" w:rsidRDefault="009D0D42">
            <w:pPr>
              <w:pStyle w:val="table10"/>
            </w:pPr>
            <w:r>
              <w:t> </w:t>
            </w:r>
          </w:p>
        </w:tc>
      </w:tr>
    </w:tbl>
    <w:p w:rsidR="00000000" w:rsidRDefault="009D0D42">
      <w:pPr>
        <w:pStyle w:val="newncpi"/>
      </w:pPr>
      <w:r>
        <w:t> </w:t>
      </w:r>
    </w:p>
    <w:p w:rsidR="00000000" w:rsidRDefault="009D0D42">
      <w:pPr>
        <w:pStyle w:val="newncpi0"/>
      </w:pPr>
      <w:bookmarkStart w:id="132" w:name="a419"/>
      <w:bookmarkEnd w:id="132"/>
      <w:r>
        <w:t>Раздел I</w:t>
      </w:r>
      <w:r>
        <w:br/>
        <w:t>Расчет налоговой базы и суммы налога при упрощенной системе налогообложения</w:t>
      </w:r>
    </w:p>
    <w:p w:rsidR="00000000" w:rsidRDefault="009D0D42">
      <w:pPr>
        <w:pStyle w:val="newncpi"/>
      </w:pPr>
      <w:r>
        <w:t> </w:t>
      </w:r>
    </w:p>
    <w:p w:rsidR="00000000" w:rsidRDefault="009D0D42">
      <w:pPr>
        <w:pStyle w:val="edizmeren"/>
      </w:pPr>
      <w:r>
        <w:t>(тыс. руб.)</w:t>
      </w:r>
    </w:p>
    <w:tbl>
      <w:tblPr>
        <w:tblStyle w:val="tablencpi"/>
        <w:tblW w:w="5000" w:type="pct"/>
        <w:tblCellSpacing w:w="0" w:type="dxa"/>
        <w:tblLook w:val="04A0" w:firstRow="1" w:lastRow="0" w:firstColumn="1" w:lastColumn="0" w:noHBand="0" w:noVBand="1"/>
      </w:tblPr>
      <w:tblGrid>
        <w:gridCol w:w="7725"/>
        <w:gridCol w:w="1630"/>
      </w:tblGrid>
      <w:tr w:rsidR="00000000">
        <w:trPr>
          <w:trHeight w:val="240"/>
          <w:tblCellSpacing w:w="0" w:type="dxa"/>
        </w:trPr>
        <w:tc>
          <w:tcPr>
            <w:tcW w:w="4129" w:type="pct"/>
            <w:vAlign w:val="center"/>
            <w:hideMark/>
          </w:tcPr>
          <w:p w:rsidR="00000000" w:rsidRDefault="009D0D42">
            <w:pPr>
              <w:pStyle w:val="table10"/>
            </w:pPr>
            <w:r>
              <w:t>Показатели</w:t>
            </w:r>
          </w:p>
        </w:tc>
        <w:tc>
          <w:tcPr>
            <w:tcW w:w="871" w:type="pct"/>
            <w:vAlign w:val="center"/>
            <w:hideMark/>
          </w:tcPr>
          <w:p w:rsidR="00000000" w:rsidRDefault="009D0D42">
            <w:pPr>
              <w:pStyle w:val="table10"/>
            </w:pPr>
            <w:r>
              <w:t>Сумма</w:t>
            </w:r>
          </w:p>
        </w:tc>
      </w:tr>
      <w:tr w:rsidR="00000000">
        <w:trPr>
          <w:trHeight w:val="240"/>
          <w:tblCellSpacing w:w="0" w:type="dxa"/>
        </w:trPr>
        <w:tc>
          <w:tcPr>
            <w:tcW w:w="4129" w:type="pct"/>
            <w:hideMark/>
          </w:tcPr>
          <w:p w:rsidR="00000000" w:rsidRDefault="009D0D42">
            <w:pPr>
              <w:pStyle w:val="table10"/>
            </w:pPr>
            <w:r>
              <w:t xml:space="preserve">1. Налоговая база - всего (строка 1.1 + строка 1.2 + строка 1.3), в том числе для исчисления: </w:t>
            </w:r>
          </w:p>
        </w:tc>
        <w:tc>
          <w:tcPr>
            <w:tcW w:w="871" w:type="pct"/>
            <w:hideMark/>
          </w:tcPr>
          <w:p w:rsidR="00000000" w:rsidRDefault="009D0D42">
            <w:pPr>
              <w:pStyle w:val="table10"/>
            </w:pPr>
            <w:r>
              <w:t> </w:t>
            </w:r>
          </w:p>
        </w:tc>
      </w:tr>
      <w:tr w:rsidR="00000000">
        <w:trPr>
          <w:trHeight w:val="240"/>
          <w:tblCellSpacing w:w="0" w:type="dxa"/>
        </w:trPr>
        <w:tc>
          <w:tcPr>
            <w:tcW w:w="4129" w:type="pct"/>
            <w:hideMark/>
          </w:tcPr>
          <w:p w:rsidR="00000000" w:rsidRDefault="009D0D42">
            <w:pPr>
              <w:pStyle w:val="table10"/>
            </w:pPr>
            <w:r>
              <w:t xml:space="preserve">1.1. налога по ставке 5 % без уплаты НДС </w:t>
            </w:r>
          </w:p>
        </w:tc>
        <w:tc>
          <w:tcPr>
            <w:tcW w:w="871" w:type="pct"/>
            <w:hideMark/>
          </w:tcPr>
          <w:p w:rsidR="00000000" w:rsidRDefault="009D0D42">
            <w:pPr>
              <w:pStyle w:val="table10"/>
            </w:pPr>
            <w:r>
              <w:t> </w:t>
            </w:r>
          </w:p>
        </w:tc>
      </w:tr>
      <w:tr w:rsidR="00000000">
        <w:trPr>
          <w:trHeight w:val="240"/>
          <w:tblCellSpacing w:w="0" w:type="dxa"/>
        </w:trPr>
        <w:tc>
          <w:tcPr>
            <w:tcW w:w="4129" w:type="pct"/>
            <w:hideMark/>
          </w:tcPr>
          <w:p w:rsidR="00000000" w:rsidRDefault="009D0D42">
            <w:pPr>
              <w:pStyle w:val="table10"/>
            </w:pPr>
            <w:r>
              <w:t xml:space="preserve">1.2. налога по ставке 3 % с уплатой НДС </w:t>
            </w:r>
          </w:p>
        </w:tc>
        <w:tc>
          <w:tcPr>
            <w:tcW w:w="871" w:type="pct"/>
            <w:hideMark/>
          </w:tcPr>
          <w:p w:rsidR="00000000" w:rsidRDefault="009D0D42">
            <w:pPr>
              <w:pStyle w:val="table10"/>
            </w:pPr>
            <w:r>
              <w:t> </w:t>
            </w:r>
          </w:p>
        </w:tc>
      </w:tr>
      <w:tr w:rsidR="00000000">
        <w:trPr>
          <w:trHeight w:val="240"/>
          <w:tblCellSpacing w:w="0" w:type="dxa"/>
        </w:trPr>
        <w:tc>
          <w:tcPr>
            <w:tcW w:w="4129" w:type="pct"/>
            <w:hideMark/>
          </w:tcPr>
          <w:p w:rsidR="00000000" w:rsidRDefault="009D0D42">
            <w:pPr>
              <w:pStyle w:val="table10"/>
            </w:pPr>
            <w:r>
              <w:rPr>
                <w:color w:val="000000"/>
              </w:rPr>
              <w:t>1.3. налога по ставке 16 </w:t>
            </w:r>
            <w:r>
              <w:rPr>
                <w:color w:val="000000"/>
              </w:rPr>
              <w:t xml:space="preserve">% в отношении внереализационных доходов, указанных в </w:t>
            </w:r>
            <w:hyperlink r:id="rId88" w:anchor="a5676" w:tooltip="+" w:history="1">
              <w:r>
                <w:rPr>
                  <w:rStyle w:val="a3"/>
                </w:rPr>
                <w:t>подпункте 3.8</w:t>
              </w:r>
            </w:hyperlink>
            <w:r>
              <w:rPr>
                <w:color w:val="000000"/>
              </w:rPr>
              <w:t xml:space="preserve"> пункта 3 статьи 128 и </w:t>
            </w:r>
            <w:hyperlink r:id="rId89" w:anchor="a5516" w:tooltip="+" w:history="1">
              <w:r>
                <w:rPr>
                  <w:rStyle w:val="a3"/>
                </w:rPr>
                <w:t>подпункте 6.7</w:t>
              </w:r>
            </w:hyperlink>
            <w:r>
              <w:rPr>
                <w:color w:val="000000"/>
              </w:rPr>
              <w:t xml:space="preserve"> пункта 6 статьи 176 Налогового кодекса Республики Беларусь</w:t>
            </w:r>
          </w:p>
        </w:tc>
        <w:tc>
          <w:tcPr>
            <w:tcW w:w="871" w:type="pct"/>
            <w:hideMark/>
          </w:tcPr>
          <w:p w:rsidR="00000000" w:rsidRDefault="009D0D42">
            <w:pPr>
              <w:pStyle w:val="table10"/>
            </w:pPr>
            <w:r>
              <w:rPr>
                <w:color w:val="000000"/>
              </w:rPr>
              <w:t> </w:t>
            </w:r>
          </w:p>
        </w:tc>
      </w:tr>
      <w:tr w:rsidR="00000000">
        <w:trPr>
          <w:trHeight w:val="240"/>
          <w:tblCellSpacing w:w="0" w:type="dxa"/>
        </w:trPr>
        <w:tc>
          <w:tcPr>
            <w:tcW w:w="4129" w:type="pct"/>
            <w:hideMark/>
          </w:tcPr>
          <w:p w:rsidR="00000000" w:rsidRDefault="009D0D42">
            <w:pPr>
              <w:pStyle w:val="table10"/>
            </w:pPr>
            <w:r>
              <w:t xml:space="preserve">2. Сумма налога, исчисленная по расчету, - всего (строка 2.1 + строка 2.2 + строка 2.3 - </w:t>
            </w:r>
            <w:r>
              <w:br/>
              <w:t xml:space="preserve">- строка 2.4 - строка 2.5 - …), в том числе: </w:t>
            </w:r>
          </w:p>
        </w:tc>
        <w:tc>
          <w:tcPr>
            <w:tcW w:w="871" w:type="pct"/>
            <w:hideMark/>
          </w:tcPr>
          <w:p w:rsidR="00000000" w:rsidRDefault="009D0D42">
            <w:pPr>
              <w:pStyle w:val="table10"/>
            </w:pPr>
            <w:r>
              <w:t> </w:t>
            </w:r>
          </w:p>
        </w:tc>
      </w:tr>
      <w:tr w:rsidR="00000000">
        <w:trPr>
          <w:trHeight w:val="240"/>
          <w:tblCellSpacing w:w="0" w:type="dxa"/>
        </w:trPr>
        <w:tc>
          <w:tcPr>
            <w:tcW w:w="4129" w:type="pct"/>
            <w:hideMark/>
          </w:tcPr>
          <w:p w:rsidR="00000000" w:rsidRDefault="009D0D42">
            <w:pPr>
              <w:pStyle w:val="table10"/>
            </w:pPr>
            <w:r>
              <w:t xml:space="preserve">2.1. по ставке 5 % без уплаты НДС (строка 1.1 x 5 / 100) </w:t>
            </w:r>
          </w:p>
        </w:tc>
        <w:tc>
          <w:tcPr>
            <w:tcW w:w="871" w:type="pct"/>
            <w:hideMark/>
          </w:tcPr>
          <w:p w:rsidR="00000000" w:rsidRDefault="009D0D42">
            <w:pPr>
              <w:pStyle w:val="table10"/>
            </w:pPr>
            <w:r>
              <w:t> </w:t>
            </w:r>
          </w:p>
        </w:tc>
      </w:tr>
      <w:tr w:rsidR="00000000">
        <w:trPr>
          <w:trHeight w:val="240"/>
          <w:tblCellSpacing w:w="0" w:type="dxa"/>
        </w:trPr>
        <w:tc>
          <w:tcPr>
            <w:tcW w:w="4129" w:type="pct"/>
            <w:hideMark/>
          </w:tcPr>
          <w:p w:rsidR="00000000" w:rsidRDefault="009D0D42">
            <w:pPr>
              <w:pStyle w:val="table10"/>
            </w:pPr>
            <w:r>
              <w:t xml:space="preserve">2.2. по ставке 3 % с уплатой НДС (строка 1.2 </w:t>
            </w:r>
            <w:r>
              <w:t xml:space="preserve">x 3 / 100) </w:t>
            </w:r>
          </w:p>
        </w:tc>
        <w:tc>
          <w:tcPr>
            <w:tcW w:w="871" w:type="pct"/>
            <w:hideMark/>
          </w:tcPr>
          <w:p w:rsidR="00000000" w:rsidRDefault="009D0D42">
            <w:pPr>
              <w:pStyle w:val="table10"/>
            </w:pPr>
            <w:r>
              <w:t> </w:t>
            </w:r>
          </w:p>
        </w:tc>
      </w:tr>
      <w:tr w:rsidR="00000000">
        <w:trPr>
          <w:trHeight w:val="240"/>
          <w:tblCellSpacing w:w="0" w:type="dxa"/>
        </w:trPr>
        <w:tc>
          <w:tcPr>
            <w:tcW w:w="4129" w:type="pct"/>
            <w:hideMark/>
          </w:tcPr>
          <w:p w:rsidR="00000000" w:rsidRDefault="009D0D42">
            <w:pPr>
              <w:pStyle w:val="table10"/>
            </w:pPr>
            <w:r>
              <w:rPr>
                <w:color w:val="000000"/>
              </w:rPr>
              <w:t xml:space="preserve">2.3. по ставке 16 % в отношении внереализационных доходов, указанных в </w:t>
            </w:r>
            <w:hyperlink r:id="rId90" w:anchor="a5676" w:tooltip="+" w:history="1">
              <w:r>
                <w:rPr>
                  <w:rStyle w:val="a3"/>
                </w:rPr>
                <w:t>подпункте 3.8</w:t>
              </w:r>
            </w:hyperlink>
            <w:r>
              <w:rPr>
                <w:color w:val="000000"/>
              </w:rPr>
              <w:t xml:space="preserve"> пункта 3 статьи 128 и </w:t>
            </w:r>
            <w:hyperlink r:id="rId91" w:anchor="a5516" w:tooltip="+" w:history="1">
              <w:r>
                <w:rPr>
                  <w:rStyle w:val="a3"/>
                </w:rPr>
                <w:t>подпункте 6.7</w:t>
              </w:r>
            </w:hyperlink>
            <w:r>
              <w:rPr>
                <w:color w:val="000000"/>
              </w:rPr>
              <w:t xml:space="preserve"> </w:t>
            </w:r>
            <w:r>
              <w:rPr>
                <w:color w:val="000000"/>
              </w:rPr>
              <w:t>пункта 6 статьи 176 Налогового кодекса Республики Беларусь (стр. 1.3 x 16 / 100)</w:t>
            </w:r>
          </w:p>
        </w:tc>
        <w:tc>
          <w:tcPr>
            <w:tcW w:w="871" w:type="pct"/>
            <w:hideMark/>
          </w:tcPr>
          <w:p w:rsidR="00000000" w:rsidRDefault="009D0D42">
            <w:pPr>
              <w:pStyle w:val="table10"/>
            </w:pPr>
            <w:r>
              <w:rPr>
                <w:color w:val="000000"/>
              </w:rPr>
              <w:t> </w:t>
            </w:r>
          </w:p>
        </w:tc>
      </w:tr>
      <w:tr w:rsidR="00000000">
        <w:trPr>
          <w:trHeight w:val="240"/>
          <w:tblCellSpacing w:w="0" w:type="dxa"/>
        </w:trPr>
        <w:tc>
          <w:tcPr>
            <w:tcW w:w="4129" w:type="pct"/>
            <w:hideMark/>
          </w:tcPr>
          <w:p w:rsidR="00000000" w:rsidRDefault="009D0D42">
            <w:pPr>
              <w:pStyle w:val="table10"/>
            </w:pPr>
            <w:r>
              <w:t xml:space="preserve">2.4. </w:t>
            </w:r>
          </w:p>
        </w:tc>
        <w:tc>
          <w:tcPr>
            <w:tcW w:w="871" w:type="pct"/>
            <w:hideMark/>
          </w:tcPr>
          <w:p w:rsidR="00000000" w:rsidRDefault="009D0D42">
            <w:pPr>
              <w:pStyle w:val="table10"/>
            </w:pPr>
            <w:r>
              <w:t> </w:t>
            </w:r>
          </w:p>
        </w:tc>
      </w:tr>
      <w:tr w:rsidR="00000000">
        <w:trPr>
          <w:trHeight w:val="240"/>
          <w:tblCellSpacing w:w="0" w:type="dxa"/>
        </w:trPr>
        <w:tc>
          <w:tcPr>
            <w:tcW w:w="4129" w:type="pct"/>
            <w:hideMark/>
          </w:tcPr>
          <w:p w:rsidR="00000000" w:rsidRDefault="009D0D42">
            <w:pPr>
              <w:pStyle w:val="table10"/>
            </w:pPr>
            <w:r>
              <w:t xml:space="preserve">2.5. </w:t>
            </w:r>
          </w:p>
        </w:tc>
        <w:tc>
          <w:tcPr>
            <w:tcW w:w="871" w:type="pct"/>
            <w:hideMark/>
          </w:tcPr>
          <w:p w:rsidR="00000000" w:rsidRDefault="009D0D42">
            <w:pPr>
              <w:pStyle w:val="table10"/>
            </w:pPr>
            <w:r>
              <w:t> </w:t>
            </w:r>
          </w:p>
        </w:tc>
      </w:tr>
      <w:tr w:rsidR="00000000">
        <w:trPr>
          <w:trHeight w:val="240"/>
          <w:tblCellSpacing w:w="0" w:type="dxa"/>
        </w:trPr>
        <w:tc>
          <w:tcPr>
            <w:tcW w:w="4129" w:type="pct"/>
            <w:hideMark/>
          </w:tcPr>
          <w:p w:rsidR="00000000" w:rsidRDefault="009D0D42">
            <w:pPr>
              <w:pStyle w:val="table10"/>
            </w:pPr>
            <w:r>
              <w:t>…</w:t>
            </w:r>
          </w:p>
        </w:tc>
        <w:tc>
          <w:tcPr>
            <w:tcW w:w="871" w:type="pct"/>
            <w:hideMark/>
          </w:tcPr>
          <w:p w:rsidR="00000000" w:rsidRDefault="009D0D42">
            <w:pPr>
              <w:pStyle w:val="table10"/>
            </w:pPr>
            <w:r>
              <w:t> </w:t>
            </w:r>
          </w:p>
        </w:tc>
      </w:tr>
      <w:tr w:rsidR="00000000">
        <w:trPr>
          <w:trHeight w:val="240"/>
          <w:tblCellSpacing w:w="0" w:type="dxa"/>
        </w:trPr>
        <w:tc>
          <w:tcPr>
            <w:tcW w:w="4129" w:type="pct"/>
            <w:hideMark/>
          </w:tcPr>
          <w:p w:rsidR="00000000" w:rsidRDefault="009D0D42">
            <w:pPr>
              <w:pStyle w:val="table10"/>
            </w:pPr>
            <w:r>
              <w:t xml:space="preserve">3. Сумма налога по налоговой декларации (расчету) за предшествующий отчетный период (строка 2 налоговой декларации (расчета) за предшествующий отчетный период) </w:t>
            </w:r>
          </w:p>
        </w:tc>
        <w:tc>
          <w:tcPr>
            <w:tcW w:w="871" w:type="pct"/>
            <w:hideMark/>
          </w:tcPr>
          <w:p w:rsidR="00000000" w:rsidRDefault="009D0D42">
            <w:pPr>
              <w:pStyle w:val="table10"/>
            </w:pPr>
            <w:r>
              <w:t> </w:t>
            </w:r>
          </w:p>
        </w:tc>
      </w:tr>
      <w:tr w:rsidR="00000000">
        <w:trPr>
          <w:trHeight w:val="240"/>
          <w:tblCellSpacing w:w="0" w:type="dxa"/>
        </w:trPr>
        <w:tc>
          <w:tcPr>
            <w:tcW w:w="4129" w:type="pct"/>
            <w:hideMark/>
          </w:tcPr>
          <w:p w:rsidR="00000000" w:rsidRDefault="009D0D42">
            <w:pPr>
              <w:pStyle w:val="table10"/>
            </w:pPr>
            <w:r>
              <w:t xml:space="preserve">4. Сумма налога к уплате (возврату) по расчету (строка 2 - строка 3) </w:t>
            </w:r>
          </w:p>
        </w:tc>
        <w:tc>
          <w:tcPr>
            <w:tcW w:w="871" w:type="pct"/>
            <w:hideMark/>
          </w:tcPr>
          <w:p w:rsidR="00000000" w:rsidRDefault="009D0D42">
            <w:pPr>
              <w:pStyle w:val="table10"/>
            </w:pPr>
            <w:r>
              <w:t> </w:t>
            </w:r>
          </w:p>
        </w:tc>
      </w:tr>
      <w:tr w:rsidR="00000000">
        <w:trPr>
          <w:trHeight w:val="240"/>
          <w:tblCellSpacing w:w="0" w:type="dxa"/>
        </w:trPr>
        <w:tc>
          <w:tcPr>
            <w:tcW w:w="4129" w:type="pct"/>
            <w:hideMark/>
          </w:tcPr>
          <w:p w:rsidR="00000000" w:rsidRDefault="009D0D42">
            <w:pPr>
              <w:pStyle w:val="table10"/>
            </w:pPr>
            <w:r>
              <w:t xml:space="preserve">4.1. в том </w:t>
            </w:r>
            <w:r>
              <w:t xml:space="preserve">числе к доплате (уменьшению) по акту проверки </w:t>
            </w:r>
          </w:p>
        </w:tc>
        <w:tc>
          <w:tcPr>
            <w:tcW w:w="871" w:type="pct"/>
            <w:hideMark/>
          </w:tcPr>
          <w:p w:rsidR="00000000" w:rsidRDefault="009D0D42">
            <w:pPr>
              <w:pStyle w:val="table10"/>
            </w:pPr>
            <w:r>
              <w:t> </w:t>
            </w:r>
          </w:p>
        </w:tc>
      </w:tr>
    </w:tbl>
    <w:p w:rsidR="00000000" w:rsidRDefault="009D0D42">
      <w:pPr>
        <w:pStyle w:val="newncpi"/>
      </w:pPr>
      <w:r>
        <w:t> </w:t>
      </w:r>
    </w:p>
    <w:tbl>
      <w:tblPr>
        <w:tblStyle w:val="tablencpi"/>
        <w:tblW w:w="4950" w:type="pct"/>
        <w:tblCellSpacing w:w="0" w:type="dxa"/>
        <w:tblLook w:val="04A0" w:firstRow="1" w:lastRow="0" w:firstColumn="1" w:lastColumn="0" w:noHBand="0" w:noVBand="1"/>
      </w:tblPr>
      <w:tblGrid>
        <w:gridCol w:w="4564"/>
        <w:gridCol w:w="1015"/>
        <w:gridCol w:w="1422"/>
        <w:gridCol w:w="2260"/>
      </w:tblGrid>
      <w:tr w:rsidR="00000000">
        <w:trPr>
          <w:trHeight w:val="240"/>
          <w:tblCellSpacing w:w="0" w:type="dxa"/>
        </w:trPr>
        <w:tc>
          <w:tcPr>
            <w:tcW w:w="2464" w:type="pct"/>
            <w:hideMark/>
          </w:tcPr>
          <w:p w:rsidR="00000000" w:rsidRDefault="009D0D42">
            <w:pPr>
              <w:pStyle w:val="newncpi0"/>
            </w:pPr>
            <w:r>
              <w:t>По сроку уплаты  </w:t>
            </w:r>
          </w:p>
        </w:tc>
        <w:tc>
          <w:tcPr>
            <w:tcW w:w="548" w:type="pct"/>
            <w:hideMark/>
          </w:tcPr>
          <w:p w:rsidR="00000000" w:rsidRDefault="009D0D42">
            <w:pPr>
              <w:pStyle w:val="newncpi0"/>
            </w:pPr>
            <w:r>
              <w:t> </w:t>
            </w:r>
          </w:p>
        </w:tc>
        <w:tc>
          <w:tcPr>
            <w:tcW w:w="768" w:type="pct"/>
            <w:hideMark/>
          </w:tcPr>
          <w:p w:rsidR="00000000" w:rsidRDefault="009D0D42">
            <w:pPr>
              <w:pStyle w:val="newncpi0"/>
            </w:pPr>
            <w:r>
              <w:t> </w:t>
            </w:r>
          </w:p>
        </w:tc>
        <w:tc>
          <w:tcPr>
            <w:tcW w:w="1220" w:type="pct"/>
            <w:hideMark/>
          </w:tcPr>
          <w:p w:rsidR="00000000" w:rsidRDefault="009D0D42">
            <w:pPr>
              <w:pStyle w:val="newncpi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
            </w:pPr>
            <w:r>
              <w:t> </w:t>
            </w:r>
          </w:p>
        </w:tc>
        <w:tc>
          <w:tcPr>
            <w:tcW w:w="548" w:type="pct"/>
            <w:vAlign w:val="center"/>
            <w:hideMark/>
          </w:tcPr>
          <w:p w:rsidR="00000000" w:rsidRDefault="009D0D42">
            <w:pPr>
              <w:pStyle w:val="undline"/>
            </w:pPr>
            <w:r>
              <w:t>(число)</w:t>
            </w:r>
          </w:p>
        </w:tc>
        <w:tc>
          <w:tcPr>
            <w:tcW w:w="768" w:type="pct"/>
            <w:vAlign w:val="center"/>
            <w:hideMark/>
          </w:tcPr>
          <w:p w:rsidR="00000000" w:rsidRDefault="009D0D42">
            <w:pPr>
              <w:pStyle w:val="undline"/>
            </w:pPr>
            <w:r>
              <w:t>(номер месяца)</w:t>
            </w:r>
          </w:p>
        </w:tc>
        <w:tc>
          <w:tcPr>
            <w:tcW w:w="1220" w:type="pct"/>
            <w:vAlign w:val="center"/>
            <w:hideMark/>
          </w:tcPr>
          <w:p w:rsidR="00000000" w:rsidRDefault="009D0D42">
            <w:pPr>
              <w:pStyle w:val="undline"/>
            </w:pPr>
            <w:r>
              <w:t>(четыре цифры года)</w:t>
            </w:r>
          </w:p>
        </w:tc>
      </w:tr>
    </w:tbl>
    <w:p w:rsidR="00000000" w:rsidRDefault="009D0D42">
      <w:pPr>
        <w:pStyle w:val="newncpi"/>
      </w:pPr>
      <w:r>
        <w:t> </w:t>
      </w:r>
    </w:p>
    <w:p w:rsidR="00000000" w:rsidRDefault="009D0D42">
      <w:pPr>
        <w:pStyle w:val="newncpi0"/>
      </w:pPr>
      <w:bookmarkStart w:id="133" w:name="a425"/>
      <w:bookmarkEnd w:id="133"/>
      <w:r>
        <w:t>Раздел II</w:t>
      </w:r>
      <w:r>
        <w:br/>
      </w:r>
      <w:r>
        <w:t>Сведения о занижении (завышении) суммы налога, подлежащей уплате (возврату) по налоговой декларации (расчету), в которой обнаружены неполнота сведений или ошибки</w:t>
      </w:r>
    </w:p>
    <w:p w:rsidR="00000000" w:rsidRDefault="009D0D42">
      <w:pPr>
        <w:pStyle w:val="newncpi"/>
      </w:pPr>
      <w:r>
        <w:t> </w:t>
      </w:r>
    </w:p>
    <w:p w:rsidR="00000000" w:rsidRDefault="009D0D42">
      <w:pPr>
        <w:pStyle w:val="edizmeren"/>
      </w:pPr>
      <w:r>
        <w:t>(тыс. руб.)</w:t>
      </w:r>
    </w:p>
    <w:tbl>
      <w:tblPr>
        <w:tblStyle w:val="tablencpi"/>
        <w:tblW w:w="5000" w:type="pct"/>
        <w:tblCellSpacing w:w="0" w:type="dxa"/>
        <w:tblLook w:val="04A0" w:firstRow="1" w:lastRow="0" w:firstColumn="1" w:lastColumn="0" w:noHBand="0" w:noVBand="1"/>
      </w:tblPr>
      <w:tblGrid>
        <w:gridCol w:w="2160"/>
        <w:gridCol w:w="2155"/>
        <w:gridCol w:w="2872"/>
        <w:gridCol w:w="2168"/>
      </w:tblGrid>
      <w:tr w:rsidR="00000000">
        <w:trPr>
          <w:trHeight w:val="240"/>
          <w:tblCellSpacing w:w="0" w:type="dxa"/>
        </w:trPr>
        <w:tc>
          <w:tcPr>
            <w:tcW w:w="1154" w:type="pct"/>
            <w:vAlign w:val="center"/>
            <w:hideMark/>
          </w:tcPr>
          <w:p w:rsidR="00000000" w:rsidRDefault="009D0D42">
            <w:pPr>
              <w:pStyle w:val="table10"/>
            </w:pPr>
            <w:r>
              <w:t>Отчетный период</w:t>
            </w:r>
            <w:hyperlink w:anchor="a260" w:tooltip="+" w:history="1">
              <w:r>
                <w:rPr>
                  <w:rStyle w:val="a3"/>
                  <w:vertAlign w:val="superscript"/>
                </w:rPr>
                <w:t>3</w:t>
              </w:r>
            </w:hyperlink>
            <w:r>
              <w:t>, за который обнаружены неп</w:t>
            </w:r>
            <w:r>
              <w:t>олнота сведений или ошибки, приведшие к занижению (завышению) суммы налога за этот период</w:t>
            </w:r>
          </w:p>
        </w:tc>
        <w:tc>
          <w:tcPr>
            <w:tcW w:w="1151" w:type="pct"/>
            <w:vAlign w:val="center"/>
            <w:hideMark/>
          </w:tcPr>
          <w:p w:rsidR="00000000" w:rsidRDefault="009D0D42">
            <w:pPr>
              <w:pStyle w:val="table10"/>
            </w:pPr>
            <w:r>
              <w:t>Сумма налога к уплате (возврату) за соответствующий отчетный период, за который обнаружены неполнота сведений или ошибки (+, -)</w:t>
            </w:r>
          </w:p>
        </w:tc>
        <w:tc>
          <w:tcPr>
            <w:tcW w:w="1535" w:type="pct"/>
            <w:vAlign w:val="center"/>
            <w:hideMark/>
          </w:tcPr>
          <w:p w:rsidR="00000000" w:rsidRDefault="009D0D42">
            <w:pPr>
              <w:pStyle w:val="table10"/>
            </w:pPr>
            <w:r>
              <w:t>Отчетный период</w:t>
            </w:r>
            <w:hyperlink w:anchor="a260" w:tooltip="+" w:history="1">
              <w:r>
                <w:rPr>
                  <w:rStyle w:val="a3"/>
                  <w:vertAlign w:val="superscript"/>
                </w:rPr>
                <w:t>3</w:t>
              </w:r>
            </w:hyperlink>
            <w:r>
              <w:t>, за который обнаружены неполнота сведений или ошибки, приведшие к занижению (завышению) суммы налога за этот период</w:t>
            </w:r>
          </w:p>
        </w:tc>
        <w:tc>
          <w:tcPr>
            <w:tcW w:w="1159" w:type="pct"/>
            <w:vAlign w:val="center"/>
            <w:hideMark/>
          </w:tcPr>
          <w:p w:rsidR="00000000" w:rsidRDefault="009D0D42">
            <w:pPr>
              <w:pStyle w:val="table10"/>
            </w:pPr>
            <w:r>
              <w:t>Сумма налога к уплате (возврату) за соответствующий отчетный период, за который обнаружены неполнота сведений или ошибки (+, -)</w:t>
            </w:r>
          </w:p>
        </w:tc>
      </w:tr>
      <w:tr w:rsidR="00000000">
        <w:trPr>
          <w:trHeight w:val="240"/>
          <w:tblCellSpacing w:w="0" w:type="dxa"/>
        </w:trPr>
        <w:tc>
          <w:tcPr>
            <w:tcW w:w="1154" w:type="pct"/>
            <w:vAlign w:val="center"/>
            <w:hideMark/>
          </w:tcPr>
          <w:p w:rsidR="00000000" w:rsidRDefault="009D0D42">
            <w:pPr>
              <w:pStyle w:val="table10"/>
            </w:pPr>
            <w:r>
              <w:t>1</w:t>
            </w:r>
          </w:p>
        </w:tc>
        <w:tc>
          <w:tcPr>
            <w:tcW w:w="1151" w:type="pct"/>
            <w:vAlign w:val="center"/>
            <w:hideMark/>
          </w:tcPr>
          <w:p w:rsidR="00000000" w:rsidRDefault="009D0D42">
            <w:pPr>
              <w:pStyle w:val="table10"/>
            </w:pPr>
            <w:r>
              <w:t>2</w:t>
            </w:r>
          </w:p>
        </w:tc>
        <w:tc>
          <w:tcPr>
            <w:tcW w:w="1535" w:type="pct"/>
            <w:vAlign w:val="center"/>
            <w:hideMark/>
          </w:tcPr>
          <w:p w:rsidR="00000000" w:rsidRDefault="009D0D42">
            <w:pPr>
              <w:pStyle w:val="table10"/>
            </w:pPr>
            <w:r>
              <w:t>3</w:t>
            </w:r>
          </w:p>
        </w:tc>
        <w:tc>
          <w:tcPr>
            <w:tcW w:w="1159" w:type="pct"/>
            <w:vAlign w:val="center"/>
            <w:hideMark/>
          </w:tcPr>
          <w:p w:rsidR="00000000" w:rsidRDefault="009D0D42">
            <w:pPr>
              <w:pStyle w:val="table10"/>
            </w:pPr>
            <w:r>
              <w:t>4</w:t>
            </w:r>
          </w:p>
        </w:tc>
      </w:tr>
      <w:tr w:rsidR="00000000">
        <w:trPr>
          <w:trHeight w:val="240"/>
          <w:tblCellSpacing w:w="0" w:type="dxa"/>
        </w:trPr>
        <w:tc>
          <w:tcPr>
            <w:tcW w:w="1154" w:type="pct"/>
            <w:hideMark/>
          </w:tcPr>
          <w:p w:rsidR="00000000" w:rsidRDefault="009D0D42">
            <w:pPr>
              <w:pStyle w:val="table10"/>
            </w:pPr>
            <w:r>
              <w:t xml:space="preserve">Январь </w:t>
            </w:r>
          </w:p>
        </w:tc>
        <w:tc>
          <w:tcPr>
            <w:tcW w:w="1151" w:type="pct"/>
            <w:hideMark/>
          </w:tcPr>
          <w:p w:rsidR="00000000" w:rsidRDefault="009D0D42">
            <w:pPr>
              <w:pStyle w:val="table10"/>
            </w:pPr>
            <w:r>
              <w:t> </w:t>
            </w:r>
          </w:p>
        </w:tc>
        <w:tc>
          <w:tcPr>
            <w:tcW w:w="1535" w:type="pct"/>
            <w:hideMark/>
          </w:tcPr>
          <w:p w:rsidR="00000000" w:rsidRDefault="009D0D42">
            <w:pPr>
              <w:pStyle w:val="table10"/>
            </w:pPr>
            <w:r>
              <w:t xml:space="preserve">Июль </w:t>
            </w:r>
          </w:p>
        </w:tc>
        <w:tc>
          <w:tcPr>
            <w:tcW w:w="1159" w:type="pct"/>
            <w:hideMark/>
          </w:tcPr>
          <w:p w:rsidR="00000000" w:rsidRDefault="009D0D42">
            <w:pPr>
              <w:pStyle w:val="table10"/>
            </w:pPr>
            <w:r>
              <w:t> </w:t>
            </w:r>
          </w:p>
        </w:tc>
      </w:tr>
      <w:tr w:rsidR="00000000">
        <w:trPr>
          <w:trHeight w:val="240"/>
          <w:tblCellSpacing w:w="0" w:type="dxa"/>
        </w:trPr>
        <w:tc>
          <w:tcPr>
            <w:tcW w:w="1154" w:type="pct"/>
            <w:hideMark/>
          </w:tcPr>
          <w:p w:rsidR="00000000" w:rsidRDefault="009D0D42">
            <w:pPr>
              <w:pStyle w:val="table10"/>
            </w:pPr>
            <w:r>
              <w:t xml:space="preserve">Февраль </w:t>
            </w:r>
          </w:p>
        </w:tc>
        <w:tc>
          <w:tcPr>
            <w:tcW w:w="1151" w:type="pct"/>
            <w:hideMark/>
          </w:tcPr>
          <w:p w:rsidR="00000000" w:rsidRDefault="009D0D42">
            <w:pPr>
              <w:pStyle w:val="table10"/>
            </w:pPr>
            <w:r>
              <w:t> </w:t>
            </w:r>
          </w:p>
        </w:tc>
        <w:tc>
          <w:tcPr>
            <w:tcW w:w="1535" w:type="pct"/>
            <w:hideMark/>
          </w:tcPr>
          <w:p w:rsidR="00000000" w:rsidRDefault="009D0D42">
            <w:pPr>
              <w:pStyle w:val="table10"/>
            </w:pPr>
            <w:r>
              <w:t xml:space="preserve">Август </w:t>
            </w:r>
          </w:p>
        </w:tc>
        <w:tc>
          <w:tcPr>
            <w:tcW w:w="1159" w:type="pct"/>
            <w:hideMark/>
          </w:tcPr>
          <w:p w:rsidR="00000000" w:rsidRDefault="009D0D42">
            <w:pPr>
              <w:pStyle w:val="table10"/>
            </w:pPr>
            <w:r>
              <w:t> </w:t>
            </w:r>
          </w:p>
        </w:tc>
      </w:tr>
      <w:tr w:rsidR="00000000">
        <w:trPr>
          <w:trHeight w:val="240"/>
          <w:tblCellSpacing w:w="0" w:type="dxa"/>
        </w:trPr>
        <w:tc>
          <w:tcPr>
            <w:tcW w:w="1154" w:type="pct"/>
            <w:hideMark/>
          </w:tcPr>
          <w:p w:rsidR="00000000" w:rsidRDefault="009D0D42">
            <w:pPr>
              <w:pStyle w:val="table10"/>
            </w:pPr>
            <w:r>
              <w:t xml:space="preserve">Март </w:t>
            </w:r>
          </w:p>
        </w:tc>
        <w:tc>
          <w:tcPr>
            <w:tcW w:w="1151" w:type="pct"/>
            <w:hideMark/>
          </w:tcPr>
          <w:p w:rsidR="00000000" w:rsidRDefault="009D0D42">
            <w:pPr>
              <w:pStyle w:val="table10"/>
            </w:pPr>
            <w:r>
              <w:t> </w:t>
            </w:r>
          </w:p>
        </w:tc>
        <w:tc>
          <w:tcPr>
            <w:tcW w:w="1535" w:type="pct"/>
            <w:hideMark/>
          </w:tcPr>
          <w:p w:rsidR="00000000" w:rsidRDefault="009D0D42">
            <w:pPr>
              <w:pStyle w:val="table10"/>
            </w:pPr>
            <w:r>
              <w:t xml:space="preserve">Сентябрь </w:t>
            </w:r>
          </w:p>
        </w:tc>
        <w:tc>
          <w:tcPr>
            <w:tcW w:w="1159" w:type="pct"/>
            <w:hideMark/>
          </w:tcPr>
          <w:p w:rsidR="00000000" w:rsidRDefault="009D0D42">
            <w:pPr>
              <w:pStyle w:val="table10"/>
            </w:pPr>
            <w:r>
              <w:t> </w:t>
            </w:r>
          </w:p>
        </w:tc>
      </w:tr>
      <w:tr w:rsidR="00000000">
        <w:trPr>
          <w:trHeight w:val="240"/>
          <w:tblCellSpacing w:w="0" w:type="dxa"/>
        </w:trPr>
        <w:tc>
          <w:tcPr>
            <w:tcW w:w="1154" w:type="pct"/>
            <w:hideMark/>
          </w:tcPr>
          <w:p w:rsidR="00000000" w:rsidRDefault="009D0D42">
            <w:pPr>
              <w:pStyle w:val="table10"/>
            </w:pPr>
            <w:r>
              <w:t xml:space="preserve">Апрель </w:t>
            </w:r>
          </w:p>
        </w:tc>
        <w:tc>
          <w:tcPr>
            <w:tcW w:w="1151" w:type="pct"/>
            <w:hideMark/>
          </w:tcPr>
          <w:p w:rsidR="00000000" w:rsidRDefault="009D0D42">
            <w:pPr>
              <w:pStyle w:val="table10"/>
            </w:pPr>
            <w:r>
              <w:t> </w:t>
            </w:r>
          </w:p>
        </w:tc>
        <w:tc>
          <w:tcPr>
            <w:tcW w:w="1535" w:type="pct"/>
            <w:hideMark/>
          </w:tcPr>
          <w:p w:rsidR="00000000" w:rsidRDefault="009D0D42">
            <w:pPr>
              <w:pStyle w:val="table10"/>
            </w:pPr>
            <w:r>
              <w:t>Октябрь</w:t>
            </w:r>
            <w:r>
              <w:t xml:space="preserve"> </w:t>
            </w:r>
          </w:p>
        </w:tc>
        <w:tc>
          <w:tcPr>
            <w:tcW w:w="1159" w:type="pct"/>
            <w:hideMark/>
          </w:tcPr>
          <w:p w:rsidR="00000000" w:rsidRDefault="009D0D42">
            <w:pPr>
              <w:pStyle w:val="table10"/>
            </w:pPr>
            <w:r>
              <w:t> </w:t>
            </w:r>
          </w:p>
        </w:tc>
      </w:tr>
      <w:tr w:rsidR="00000000">
        <w:trPr>
          <w:trHeight w:val="240"/>
          <w:tblCellSpacing w:w="0" w:type="dxa"/>
        </w:trPr>
        <w:tc>
          <w:tcPr>
            <w:tcW w:w="1154" w:type="pct"/>
            <w:hideMark/>
          </w:tcPr>
          <w:p w:rsidR="00000000" w:rsidRDefault="009D0D42">
            <w:pPr>
              <w:pStyle w:val="table10"/>
            </w:pPr>
            <w:r>
              <w:t xml:space="preserve">Май </w:t>
            </w:r>
          </w:p>
        </w:tc>
        <w:tc>
          <w:tcPr>
            <w:tcW w:w="1151" w:type="pct"/>
            <w:hideMark/>
          </w:tcPr>
          <w:p w:rsidR="00000000" w:rsidRDefault="009D0D42">
            <w:pPr>
              <w:pStyle w:val="table10"/>
            </w:pPr>
            <w:r>
              <w:t> </w:t>
            </w:r>
          </w:p>
        </w:tc>
        <w:tc>
          <w:tcPr>
            <w:tcW w:w="1535" w:type="pct"/>
            <w:hideMark/>
          </w:tcPr>
          <w:p w:rsidR="00000000" w:rsidRDefault="009D0D42">
            <w:pPr>
              <w:pStyle w:val="table10"/>
            </w:pPr>
            <w:r>
              <w:t xml:space="preserve">Ноябрь </w:t>
            </w:r>
          </w:p>
        </w:tc>
        <w:tc>
          <w:tcPr>
            <w:tcW w:w="1159" w:type="pct"/>
            <w:hideMark/>
          </w:tcPr>
          <w:p w:rsidR="00000000" w:rsidRDefault="009D0D42">
            <w:pPr>
              <w:pStyle w:val="table10"/>
            </w:pPr>
            <w:r>
              <w:t> </w:t>
            </w:r>
          </w:p>
        </w:tc>
      </w:tr>
      <w:tr w:rsidR="00000000">
        <w:trPr>
          <w:trHeight w:val="240"/>
          <w:tblCellSpacing w:w="0" w:type="dxa"/>
        </w:trPr>
        <w:tc>
          <w:tcPr>
            <w:tcW w:w="1154" w:type="pct"/>
            <w:hideMark/>
          </w:tcPr>
          <w:p w:rsidR="00000000" w:rsidRDefault="009D0D42">
            <w:pPr>
              <w:pStyle w:val="table10"/>
            </w:pPr>
            <w:r>
              <w:t xml:space="preserve">Июнь </w:t>
            </w:r>
          </w:p>
        </w:tc>
        <w:tc>
          <w:tcPr>
            <w:tcW w:w="1151" w:type="pct"/>
            <w:hideMark/>
          </w:tcPr>
          <w:p w:rsidR="00000000" w:rsidRDefault="009D0D42">
            <w:pPr>
              <w:pStyle w:val="table10"/>
            </w:pPr>
            <w:r>
              <w:t> </w:t>
            </w:r>
          </w:p>
        </w:tc>
        <w:tc>
          <w:tcPr>
            <w:tcW w:w="1535" w:type="pct"/>
            <w:hideMark/>
          </w:tcPr>
          <w:p w:rsidR="00000000" w:rsidRDefault="009D0D42">
            <w:pPr>
              <w:pStyle w:val="table10"/>
            </w:pPr>
            <w:r>
              <w:t xml:space="preserve">Декабрь </w:t>
            </w:r>
          </w:p>
        </w:tc>
        <w:tc>
          <w:tcPr>
            <w:tcW w:w="1159" w:type="pct"/>
            <w:hideMark/>
          </w:tcPr>
          <w:p w:rsidR="00000000" w:rsidRDefault="009D0D42">
            <w:pPr>
              <w:pStyle w:val="table10"/>
            </w:pPr>
            <w:r>
              <w:t> </w:t>
            </w:r>
          </w:p>
        </w:tc>
      </w:tr>
      <w:tr w:rsidR="00000000">
        <w:trPr>
          <w:trHeight w:val="240"/>
          <w:tblCellSpacing w:w="0" w:type="dxa"/>
        </w:trPr>
        <w:tc>
          <w:tcPr>
            <w:tcW w:w="1154" w:type="pct"/>
            <w:hideMark/>
          </w:tcPr>
          <w:p w:rsidR="00000000" w:rsidRDefault="009D0D42">
            <w:pPr>
              <w:pStyle w:val="table10"/>
            </w:pPr>
            <w:r>
              <w:t> </w:t>
            </w:r>
          </w:p>
        </w:tc>
        <w:tc>
          <w:tcPr>
            <w:tcW w:w="1151" w:type="pct"/>
            <w:hideMark/>
          </w:tcPr>
          <w:p w:rsidR="00000000" w:rsidRDefault="009D0D42">
            <w:pPr>
              <w:pStyle w:val="table10"/>
            </w:pPr>
            <w:r>
              <w:t> </w:t>
            </w:r>
          </w:p>
        </w:tc>
        <w:tc>
          <w:tcPr>
            <w:tcW w:w="1535" w:type="pct"/>
            <w:hideMark/>
          </w:tcPr>
          <w:p w:rsidR="00000000" w:rsidRDefault="009D0D42">
            <w:pPr>
              <w:pStyle w:val="table10"/>
            </w:pPr>
            <w:r>
              <w:t xml:space="preserve">ИТОГО за год, в том числе: </w:t>
            </w:r>
          </w:p>
        </w:tc>
        <w:tc>
          <w:tcPr>
            <w:tcW w:w="1159" w:type="pct"/>
            <w:hideMark/>
          </w:tcPr>
          <w:p w:rsidR="00000000" w:rsidRDefault="009D0D42">
            <w:pPr>
              <w:pStyle w:val="table10"/>
            </w:pPr>
            <w:r>
              <w:t> </w:t>
            </w:r>
          </w:p>
        </w:tc>
      </w:tr>
      <w:tr w:rsidR="00000000">
        <w:trPr>
          <w:trHeight w:val="240"/>
          <w:tblCellSpacing w:w="0" w:type="dxa"/>
        </w:trPr>
        <w:tc>
          <w:tcPr>
            <w:tcW w:w="1154" w:type="pct"/>
            <w:hideMark/>
          </w:tcPr>
          <w:p w:rsidR="00000000" w:rsidRDefault="009D0D42">
            <w:pPr>
              <w:pStyle w:val="table10"/>
            </w:pPr>
            <w:r>
              <w:t> </w:t>
            </w:r>
          </w:p>
        </w:tc>
        <w:tc>
          <w:tcPr>
            <w:tcW w:w="1151" w:type="pct"/>
            <w:hideMark/>
          </w:tcPr>
          <w:p w:rsidR="00000000" w:rsidRDefault="009D0D42">
            <w:pPr>
              <w:pStyle w:val="table10"/>
            </w:pPr>
            <w:r>
              <w:t> </w:t>
            </w:r>
          </w:p>
        </w:tc>
        <w:tc>
          <w:tcPr>
            <w:tcW w:w="1535" w:type="pct"/>
            <w:hideMark/>
          </w:tcPr>
          <w:p w:rsidR="00000000" w:rsidRDefault="009D0D42">
            <w:pPr>
              <w:pStyle w:val="table10"/>
            </w:pPr>
            <w:r>
              <w:t xml:space="preserve">исчислено в соответствии с </w:t>
            </w:r>
            <w:hyperlink r:id="rId92" w:anchor="a5" w:tooltip="+" w:history="1">
              <w:r>
                <w:rPr>
                  <w:rStyle w:val="a3"/>
                </w:rPr>
                <w:t>подпунктом 1.11</w:t>
              </w:r>
            </w:hyperlink>
            <w:r>
              <w:t xml:space="preserve"> </w:t>
            </w:r>
            <w:r>
              <w:t xml:space="preserve">пункта 1 Указа Президента Республики Беларусь от 23 октября 2012 г. № 488 </w:t>
            </w:r>
          </w:p>
        </w:tc>
        <w:tc>
          <w:tcPr>
            <w:tcW w:w="1159" w:type="pct"/>
            <w:hideMark/>
          </w:tcPr>
          <w:p w:rsidR="00000000" w:rsidRDefault="009D0D42">
            <w:pPr>
              <w:pStyle w:val="table10"/>
            </w:pPr>
            <w:r>
              <w:t> </w:t>
            </w:r>
          </w:p>
        </w:tc>
      </w:tr>
      <w:tr w:rsidR="00000000">
        <w:trPr>
          <w:trHeight w:val="240"/>
          <w:tblCellSpacing w:w="0" w:type="dxa"/>
        </w:trPr>
        <w:tc>
          <w:tcPr>
            <w:tcW w:w="1154" w:type="pct"/>
            <w:hideMark/>
          </w:tcPr>
          <w:p w:rsidR="00000000" w:rsidRDefault="009D0D42">
            <w:pPr>
              <w:pStyle w:val="table10"/>
            </w:pPr>
            <w:r>
              <w:t> </w:t>
            </w:r>
          </w:p>
        </w:tc>
        <w:tc>
          <w:tcPr>
            <w:tcW w:w="1151" w:type="pct"/>
            <w:hideMark/>
          </w:tcPr>
          <w:p w:rsidR="00000000" w:rsidRDefault="009D0D42">
            <w:pPr>
              <w:pStyle w:val="table10"/>
            </w:pPr>
            <w:r>
              <w:t> </w:t>
            </w:r>
          </w:p>
        </w:tc>
        <w:tc>
          <w:tcPr>
            <w:tcW w:w="1535" w:type="pct"/>
            <w:hideMark/>
          </w:tcPr>
          <w:p w:rsidR="00000000" w:rsidRDefault="009D0D42">
            <w:pPr>
              <w:pStyle w:val="table10"/>
            </w:pPr>
            <w:r>
              <w:t xml:space="preserve">исчислено в соответствии с </w:t>
            </w:r>
            <w:hyperlink r:id="rId93" w:anchor="a3276" w:tooltip="+" w:history="1">
              <w:r>
                <w:rPr>
                  <w:rStyle w:val="a3"/>
                </w:rPr>
                <w:t>пунктом 5</w:t>
              </w:r>
            </w:hyperlink>
            <w:r>
              <w:t xml:space="preserve"> статьи 70 Налогового кодекса Республики Беларусь</w:t>
            </w:r>
          </w:p>
        </w:tc>
        <w:tc>
          <w:tcPr>
            <w:tcW w:w="1159" w:type="pct"/>
            <w:hideMark/>
          </w:tcPr>
          <w:p w:rsidR="00000000" w:rsidRDefault="009D0D42">
            <w:pPr>
              <w:pStyle w:val="table10"/>
            </w:pPr>
            <w:r>
              <w:t> </w:t>
            </w:r>
          </w:p>
        </w:tc>
      </w:tr>
    </w:tbl>
    <w:p w:rsidR="00000000" w:rsidRDefault="009D0D42">
      <w:pPr>
        <w:pStyle w:val="newncpi"/>
      </w:pPr>
      <w:r>
        <w:t> </w:t>
      </w:r>
    </w:p>
    <w:p w:rsidR="00000000" w:rsidRDefault="009D0D42">
      <w:pPr>
        <w:pStyle w:val="newncpi0"/>
      </w:pPr>
      <w:r>
        <w:rPr>
          <w:color w:val="000000"/>
        </w:rPr>
        <w:t>Раздел III</w:t>
      </w:r>
      <w:r>
        <w:rPr>
          <w:color w:val="000000"/>
        </w:rPr>
        <w:br/>
        <w:t>Другие сведения</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595"/>
        <w:gridCol w:w="6053"/>
        <w:gridCol w:w="1437"/>
        <w:gridCol w:w="1270"/>
      </w:tblGrid>
      <w:tr w:rsidR="00000000">
        <w:trPr>
          <w:trHeight w:val="240"/>
          <w:tblCellSpacing w:w="0" w:type="dxa"/>
        </w:trPr>
        <w:tc>
          <w:tcPr>
            <w:tcW w:w="318" w:type="pct"/>
            <w:vAlign w:val="center"/>
            <w:hideMark/>
          </w:tcPr>
          <w:p w:rsidR="00000000" w:rsidRDefault="009D0D42">
            <w:pPr>
              <w:pStyle w:val="table10"/>
            </w:pPr>
            <w:r>
              <w:t>№</w:t>
            </w:r>
            <w:r>
              <w:br/>
              <w:t>п/п</w:t>
            </w:r>
          </w:p>
        </w:tc>
        <w:tc>
          <w:tcPr>
            <w:tcW w:w="4003" w:type="pct"/>
            <w:gridSpan w:val="2"/>
            <w:vAlign w:val="center"/>
            <w:hideMark/>
          </w:tcPr>
          <w:p w:rsidR="00000000" w:rsidRDefault="009D0D42">
            <w:pPr>
              <w:pStyle w:val="table10"/>
            </w:pPr>
            <w:r>
              <w:t>Наименование показателя</w:t>
            </w:r>
          </w:p>
        </w:tc>
        <w:tc>
          <w:tcPr>
            <w:tcW w:w="679" w:type="pct"/>
            <w:vAlign w:val="center"/>
            <w:hideMark/>
          </w:tcPr>
          <w:p w:rsidR="00000000" w:rsidRDefault="009D0D42">
            <w:pPr>
              <w:pStyle w:val="table10"/>
            </w:pPr>
            <w:r>
              <w:t>Значение показателя</w:t>
            </w:r>
          </w:p>
        </w:tc>
      </w:tr>
      <w:tr w:rsidR="00000000">
        <w:trPr>
          <w:trHeight w:val="240"/>
          <w:tblCellSpacing w:w="0" w:type="dxa"/>
        </w:trPr>
        <w:tc>
          <w:tcPr>
            <w:tcW w:w="318" w:type="pct"/>
            <w:hideMark/>
          </w:tcPr>
          <w:p w:rsidR="00000000" w:rsidRDefault="009D0D42">
            <w:pPr>
              <w:pStyle w:val="table10"/>
            </w:pPr>
            <w:r>
              <w:rPr>
                <w:color w:val="000000"/>
              </w:rPr>
              <w:t>1</w:t>
            </w:r>
          </w:p>
        </w:tc>
        <w:tc>
          <w:tcPr>
            <w:tcW w:w="4003" w:type="pct"/>
            <w:gridSpan w:val="2"/>
            <w:hideMark/>
          </w:tcPr>
          <w:p w:rsidR="00000000" w:rsidRDefault="009D0D42">
            <w:pPr>
              <w:pStyle w:val="table10"/>
            </w:pPr>
            <w:r>
              <w:rPr>
                <w:color w:val="000000"/>
              </w:rPr>
              <w:t>Численность работников в среднем за период с начала года по отчетный период включительно в целом по организации, количество привлекаемых индивидуальным предпринимателем физических лиц по состоянию на последнюю дату отчетного периода, чел.</w:t>
            </w:r>
          </w:p>
        </w:tc>
        <w:tc>
          <w:tcPr>
            <w:tcW w:w="679" w:type="pct"/>
            <w:hideMark/>
          </w:tcPr>
          <w:p w:rsidR="00000000" w:rsidRDefault="009D0D42">
            <w:pPr>
              <w:pStyle w:val="table10"/>
            </w:pPr>
            <w:r>
              <w:rPr>
                <w:color w:val="000000"/>
              </w:rPr>
              <w:t> </w:t>
            </w:r>
          </w:p>
        </w:tc>
      </w:tr>
      <w:tr w:rsidR="00000000">
        <w:trPr>
          <w:trHeight w:val="240"/>
          <w:tblCellSpacing w:w="0" w:type="dxa"/>
        </w:trPr>
        <w:tc>
          <w:tcPr>
            <w:tcW w:w="318" w:type="pct"/>
            <w:hideMark/>
          </w:tcPr>
          <w:p w:rsidR="00000000" w:rsidRDefault="009D0D42">
            <w:pPr>
              <w:pStyle w:val="table10"/>
            </w:pPr>
            <w:r>
              <w:t>2</w:t>
            </w:r>
          </w:p>
        </w:tc>
        <w:tc>
          <w:tcPr>
            <w:tcW w:w="4003" w:type="pct"/>
            <w:gridSpan w:val="2"/>
            <w:hideMark/>
          </w:tcPr>
          <w:p w:rsidR="00000000" w:rsidRDefault="009D0D42">
            <w:pPr>
              <w:pStyle w:val="table10"/>
            </w:pPr>
            <w:r>
              <w:t>Валов</w:t>
            </w:r>
            <w:r>
              <w:t xml:space="preserve">ая выручка в целом по организации (валовая выручка индивидуального предпринимателя), тыс. руб. </w:t>
            </w:r>
          </w:p>
        </w:tc>
        <w:tc>
          <w:tcPr>
            <w:tcW w:w="679" w:type="pct"/>
            <w:hideMark/>
          </w:tcPr>
          <w:p w:rsidR="00000000" w:rsidRDefault="009D0D42">
            <w:pPr>
              <w:pStyle w:val="table10"/>
            </w:pPr>
            <w:r>
              <w:t> </w:t>
            </w:r>
          </w:p>
        </w:tc>
      </w:tr>
      <w:tr w:rsidR="00000000">
        <w:trPr>
          <w:trHeight w:val="240"/>
          <w:tblCellSpacing w:w="0" w:type="dxa"/>
        </w:trPr>
        <w:tc>
          <w:tcPr>
            <w:tcW w:w="318" w:type="pct"/>
            <w:hideMark/>
          </w:tcPr>
          <w:p w:rsidR="00000000" w:rsidRDefault="009D0D42">
            <w:pPr>
              <w:pStyle w:val="table10"/>
            </w:pPr>
            <w:r>
              <w:rPr>
                <w:color w:val="000000"/>
              </w:rPr>
              <w:t>3</w:t>
            </w:r>
          </w:p>
        </w:tc>
        <w:tc>
          <w:tcPr>
            <w:tcW w:w="4003" w:type="pct"/>
            <w:gridSpan w:val="2"/>
            <w:hideMark/>
          </w:tcPr>
          <w:p w:rsidR="00000000" w:rsidRDefault="009D0D42">
            <w:pPr>
              <w:pStyle w:val="table10"/>
            </w:pPr>
            <w:r>
              <w:rPr>
                <w:color w:val="000000"/>
              </w:rPr>
              <w:t>Фонд заработной платы в целом по организации, сумма начисленных индивидуальным предпринимателем доходов плательщикам, тыс. руб.</w:t>
            </w:r>
          </w:p>
        </w:tc>
        <w:tc>
          <w:tcPr>
            <w:tcW w:w="679" w:type="pct"/>
            <w:hideMark/>
          </w:tcPr>
          <w:p w:rsidR="00000000" w:rsidRDefault="009D0D42">
            <w:pPr>
              <w:pStyle w:val="table10"/>
            </w:pPr>
            <w:r>
              <w:rPr>
                <w:color w:val="000000"/>
              </w:rPr>
              <w:t> </w:t>
            </w:r>
          </w:p>
        </w:tc>
      </w:tr>
      <w:tr w:rsidR="00000000">
        <w:trPr>
          <w:trHeight w:val="240"/>
          <w:tblCellSpacing w:w="0" w:type="dxa"/>
        </w:trPr>
        <w:tc>
          <w:tcPr>
            <w:tcW w:w="318" w:type="pct"/>
            <w:hideMark/>
          </w:tcPr>
          <w:p w:rsidR="00000000" w:rsidRDefault="009D0D42">
            <w:pPr>
              <w:pStyle w:val="table10"/>
            </w:pPr>
            <w:r>
              <w:rPr>
                <w:color w:val="000000"/>
              </w:rPr>
              <w:t>4</w:t>
            </w:r>
          </w:p>
        </w:tc>
        <w:tc>
          <w:tcPr>
            <w:tcW w:w="4003" w:type="pct"/>
            <w:gridSpan w:val="2"/>
            <w:hideMark/>
          </w:tcPr>
          <w:p w:rsidR="00000000" w:rsidRDefault="009D0D42">
            <w:pPr>
              <w:pStyle w:val="table10"/>
            </w:pPr>
            <w:r>
              <w:rPr>
                <w:color w:val="000000"/>
              </w:rPr>
              <w:t>Сумма подоходного налога с физических лиц, удержанная из фактически выплаченных плательщикам доходов, но не перечисленная (излишне перечисленная) в бюджет по состоянию на 1 января отчетного года, тыс. руб.</w:t>
            </w:r>
          </w:p>
        </w:tc>
        <w:tc>
          <w:tcPr>
            <w:tcW w:w="679" w:type="pct"/>
            <w:hideMark/>
          </w:tcPr>
          <w:p w:rsidR="00000000" w:rsidRDefault="009D0D42">
            <w:pPr>
              <w:pStyle w:val="table10"/>
            </w:pPr>
            <w:r>
              <w:rPr>
                <w:color w:val="000000"/>
              </w:rPr>
              <w:t> </w:t>
            </w:r>
          </w:p>
        </w:tc>
      </w:tr>
      <w:tr w:rsidR="00000000">
        <w:trPr>
          <w:trHeight w:val="240"/>
          <w:tblCellSpacing w:w="0" w:type="dxa"/>
        </w:trPr>
        <w:tc>
          <w:tcPr>
            <w:tcW w:w="318" w:type="pct"/>
            <w:hideMark/>
          </w:tcPr>
          <w:p w:rsidR="00000000" w:rsidRDefault="009D0D42">
            <w:pPr>
              <w:pStyle w:val="table10"/>
            </w:pPr>
            <w:r>
              <w:t>5</w:t>
            </w:r>
          </w:p>
        </w:tc>
        <w:tc>
          <w:tcPr>
            <w:tcW w:w="4003" w:type="pct"/>
            <w:gridSpan w:val="2"/>
            <w:hideMark/>
          </w:tcPr>
          <w:p w:rsidR="00000000" w:rsidRDefault="009D0D42">
            <w:pPr>
              <w:pStyle w:val="table10"/>
            </w:pPr>
            <w:r>
              <w:t>Подоходный налог с физических лиц, исчисленный с доходов, фактически выплаченных в отчетном периоде, тыс. руб.</w:t>
            </w:r>
          </w:p>
        </w:tc>
        <w:tc>
          <w:tcPr>
            <w:tcW w:w="679" w:type="pct"/>
            <w:hideMark/>
          </w:tcPr>
          <w:p w:rsidR="00000000" w:rsidRDefault="009D0D42">
            <w:pPr>
              <w:pStyle w:val="table10"/>
            </w:pPr>
            <w:r>
              <w:t> </w:t>
            </w:r>
          </w:p>
        </w:tc>
      </w:tr>
      <w:tr w:rsidR="00000000">
        <w:trPr>
          <w:trHeight w:val="240"/>
          <w:tblCellSpacing w:w="0" w:type="dxa"/>
        </w:trPr>
        <w:tc>
          <w:tcPr>
            <w:tcW w:w="318" w:type="pct"/>
            <w:hideMark/>
          </w:tcPr>
          <w:p w:rsidR="00000000" w:rsidRDefault="009D0D42">
            <w:pPr>
              <w:pStyle w:val="table10"/>
            </w:pPr>
            <w:r>
              <w:t>6</w:t>
            </w:r>
          </w:p>
        </w:tc>
        <w:tc>
          <w:tcPr>
            <w:tcW w:w="4003" w:type="pct"/>
            <w:gridSpan w:val="2"/>
            <w:hideMark/>
          </w:tcPr>
          <w:p w:rsidR="00000000" w:rsidRDefault="009D0D42">
            <w:pPr>
              <w:pStyle w:val="table10"/>
            </w:pPr>
            <w:r>
              <w:t>Подоходный налог с физических лиц, перечисленный в бюджет в отчетном периоде, тыс. руб.</w:t>
            </w:r>
          </w:p>
        </w:tc>
        <w:tc>
          <w:tcPr>
            <w:tcW w:w="679" w:type="pct"/>
            <w:hideMark/>
          </w:tcPr>
          <w:p w:rsidR="00000000" w:rsidRDefault="009D0D42">
            <w:pPr>
              <w:pStyle w:val="table10"/>
            </w:pPr>
            <w:r>
              <w:t> </w:t>
            </w:r>
          </w:p>
        </w:tc>
      </w:tr>
      <w:tr w:rsidR="00000000">
        <w:trPr>
          <w:trHeight w:val="240"/>
          <w:tblCellSpacing w:w="0" w:type="dxa"/>
        </w:trPr>
        <w:tc>
          <w:tcPr>
            <w:tcW w:w="318" w:type="pct"/>
            <w:hideMark/>
          </w:tcPr>
          <w:p w:rsidR="00000000" w:rsidRDefault="009D0D42">
            <w:pPr>
              <w:pStyle w:val="table10"/>
            </w:pPr>
            <w:r>
              <w:rPr>
                <w:color w:val="000000"/>
              </w:rPr>
              <w:t>7</w:t>
            </w:r>
          </w:p>
        </w:tc>
        <w:tc>
          <w:tcPr>
            <w:tcW w:w="4003" w:type="pct"/>
            <w:gridSpan w:val="2"/>
            <w:hideMark/>
          </w:tcPr>
          <w:p w:rsidR="00000000" w:rsidRDefault="009D0D42">
            <w:pPr>
              <w:pStyle w:val="table10"/>
            </w:pPr>
            <w:r>
              <w:rPr>
                <w:color w:val="000000"/>
              </w:rPr>
              <w:t>Сумма подоходного налога с физиче</w:t>
            </w:r>
            <w:r>
              <w:rPr>
                <w:color w:val="000000"/>
              </w:rPr>
              <w:t>ских лиц, удержанная из фактически выплаченных плательщикам доходов, но не перечисленная (излишне перечисленная) в бюджет по состоянию на последний день отчетного периода, тыс. руб.</w:t>
            </w:r>
          </w:p>
        </w:tc>
        <w:tc>
          <w:tcPr>
            <w:tcW w:w="679" w:type="pct"/>
            <w:hideMark/>
          </w:tcPr>
          <w:p w:rsidR="00000000" w:rsidRDefault="009D0D42">
            <w:pPr>
              <w:pStyle w:val="table10"/>
            </w:pPr>
            <w:r>
              <w:rPr>
                <w:color w:val="000000"/>
              </w:rPr>
              <w:t> </w:t>
            </w:r>
          </w:p>
        </w:tc>
      </w:tr>
      <w:tr w:rsidR="00000000">
        <w:trPr>
          <w:trHeight w:val="240"/>
          <w:tblCellSpacing w:w="0" w:type="dxa"/>
        </w:trPr>
        <w:tc>
          <w:tcPr>
            <w:tcW w:w="318" w:type="pct"/>
            <w:vMerge w:val="restart"/>
            <w:hideMark/>
          </w:tcPr>
          <w:p w:rsidR="00000000" w:rsidRDefault="009D0D42">
            <w:pPr>
              <w:pStyle w:val="table10"/>
            </w:pPr>
            <w:r>
              <w:t>8</w:t>
            </w:r>
          </w:p>
        </w:tc>
        <w:tc>
          <w:tcPr>
            <w:tcW w:w="3235" w:type="pct"/>
            <w:vMerge w:val="restart"/>
            <w:hideMark/>
          </w:tcPr>
          <w:p w:rsidR="00000000" w:rsidRDefault="009D0D42">
            <w:pPr>
              <w:pStyle w:val="table10"/>
            </w:pPr>
            <w:r>
              <w:t>Общая площадь капитальных строений (зданий, сооружений), их частей, машино-мест, кв. м</w:t>
            </w:r>
            <w:hyperlink w:anchor="a261" w:tooltip="+" w:history="1">
              <w:r>
                <w:rPr>
                  <w:rStyle w:val="a3"/>
                  <w:vertAlign w:val="superscript"/>
                </w:rPr>
                <w:t>4</w:t>
              </w:r>
            </w:hyperlink>
          </w:p>
        </w:tc>
        <w:tc>
          <w:tcPr>
            <w:tcW w:w="768" w:type="pct"/>
            <w:hideMark/>
          </w:tcPr>
          <w:p w:rsidR="00000000" w:rsidRDefault="009D0D42">
            <w:pPr>
              <w:pStyle w:val="table10"/>
            </w:pPr>
            <w:r>
              <w:t>январь</w:t>
            </w:r>
          </w:p>
        </w:tc>
        <w:tc>
          <w:tcPr>
            <w:tcW w:w="679"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768" w:type="pct"/>
            <w:hideMark/>
          </w:tcPr>
          <w:p w:rsidR="00000000" w:rsidRDefault="009D0D42">
            <w:pPr>
              <w:pStyle w:val="table10"/>
            </w:pPr>
            <w:r>
              <w:t>февраль</w:t>
            </w:r>
          </w:p>
        </w:tc>
        <w:tc>
          <w:tcPr>
            <w:tcW w:w="679"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768" w:type="pct"/>
            <w:hideMark/>
          </w:tcPr>
          <w:p w:rsidR="00000000" w:rsidRDefault="009D0D42">
            <w:pPr>
              <w:pStyle w:val="table10"/>
            </w:pPr>
            <w:r>
              <w:t>март</w:t>
            </w:r>
          </w:p>
        </w:tc>
        <w:tc>
          <w:tcPr>
            <w:tcW w:w="679"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768" w:type="pct"/>
            <w:hideMark/>
          </w:tcPr>
          <w:p w:rsidR="00000000" w:rsidRDefault="009D0D42">
            <w:pPr>
              <w:pStyle w:val="table10"/>
            </w:pPr>
            <w:r>
              <w:t>апрель</w:t>
            </w:r>
          </w:p>
        </w:tc>
        <w:tc>
          <w:tcPr>
            <w:tcW w:w="679"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768" w:type="pct"/>
            <w:hideMark/>
          </w:tcPr>
          <w:p w:rsidR="00000000" w:rsidRDefault="009D0D42">
            <w:pPr>
              <w:pStyle w:val="table10"/>
            </w:pPr>
            <w:r>
              <w:t>май</w:t>
            </w:r>
          </w:p>
        </w:tc>
        <w:tc>
          <w:tcPr>
            <w:tcW w:w="679"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768" w:type="pct"/>
            <w:hideMark/>
          </w:tcPr>
          <w:p w:rsidR="00000000" w:rsidRDefault="009D0D42">
            <w:pPr>
              <w:pStyle w:val="table10"/>
            </w:pPr>
            <w:r>
              <w:t>июнь</w:t>
            </w:r>
          </w:p>
        </w:tc>
        <w:tc>
          <w:tcPr>
            <w:tcW w:w="679"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768" w:type="pct"/>
            <w:hideMark/>
          </w:tcPr>
          <w:p w:rsidR="00000000" w:rsidRDefault="009D0D42">
            <w:pPr>
              <w:pStyle w:val="table10"/>
            </w:pPr>
            <w:r>
              <w:t>июль</w:t>
            </w:r>
          </w:p>
        </w:tc>
        <w:tc>
          <w:tcPr>
            <w:tcW w:w="679"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768" w:type="pct"/>
            <w:hideMark/>
          </w:tcPr>
          <w:p w:rsidR="00000000" w:rsidRDefault="009D0D42">
            <w:pPr>
              <w:pStyle w:val="table10"/>
            </w:pPr>
            <w:r>
              <w:t>август</w:t>
            </w:r>
          </w:p>
        </w:tc>
        <w:tc>
          <w:tcPr>
            <w:tcW w:w="679"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768" w:type="pct"/>
            <w:hideMark/>
          </w:tcPr>
          <w:p w:rsidR="00000000" w:rsidRDefault="009D0D42">
            <w:pPr>
              <w:pStyle w:val="table10"/>
            </w:pPr>
            <w:r>
              <w:t>сентябрь</w:t>
            </w:r>
          </w:p>
        </w:tc>
        <w:tc>
          <w:tcPr>
            <w:tcW w:w="679"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768" w:type="pct"/>
            <w:hideMark/>
          </w:tcPr>
          <w:p w:rsidR="00000000" w:rsidRDefault="009D0D42">
            <w:pPr>
              <w:pStyle w:val="table10"/>
            </w:pPr>
            <w:r>
              <w:t>октябрь</w:t>
            </w:r>
          </w:p>
        </w:tc>
        <w:tc>
          <w:tcPr>
            <w:tcW w:w="679"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768" w:type="pct"/>
            <w:hideMark/>
          </w:tcPr>
          <w:p w:rsidR="00000000" w:rsidRDefault="009D0D42">
            <w:pPr>
              <w:pStyle w:val="table10"/>
            </w:pPr>
            <w:r>
              <w:t>ноябрь</w:t>
            </w:r>
          </w:p>
        </w:tc>
        <w:tc>
          <w:tcPr>
            <w:tcW w:w="679"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768" w:type="pct"/>
            <w:hideMark/>
          </w:tcPr>
          <w:p w:rsidR="00000000" w:rsidRDefault="009D0D42">
            <w:pPr>
              <w:pStyle w:val="table10"/>
            </w:pPr>
            <w:r>
              <w:t>декабрь</w:t>
            </w:r>
          </w:p>
        </w:tc>
        <w:tc>
          <w:tcPr>
            <w:tcW w:w="679" w:type="pct"/>
            <w:hideMark/>
          </w:tcPr>
          <w:p w:rsidR="00000000" w:rsidRDefault="009D0D42">
            <w:pPr>
              <w:pStyle w:val="table10"/>
            </w:pPr>
            <w:r>
              <w:t> </w:t>
            </w:r>
          </w:p>
        </w:tc>
      </w:tr>
      <w:tr w:rsidR="00000000">
        <w:trPr>
          <w:trHeight w:val="240"/>
          <w:tblCellSpacing w:w="0" w:type="dxa"/>
        </w:trPr>
        <w:tc>
          <w:tcPr>
            <w:tcW w:w="318" w:type="pct"/>
            <w:vMerge w:val="restart"/>
            <w:hideMark/>
          </w:tcPr>
          <w:p w:rsidR="00000000" w:rsidRDefault="009D0D42">
            <w:pPr>
              <w:pStyle w:val="table10"/>
            </w:pPr>
            <w:r>
              <w:t>9</w:t>
            </w:r>
          </w:p>
        </w:tc>
        <w:tc>
          <w:tcPr>
            <w:tcW w:w="3235" w:type="pct"/>
            <w:vMerge w:val="restart"/>
            <w:hideMark/>
          </w:tcPr>
          <w:p w:rsidR="00000000" w:rsidRDefault="009D0D42">
            <w:pPr>
              <w:pStyle w:val="table10"/>
            </w:pPr>
            <w:r>
              <w:t>Порядок ведения учета организациями</w:t>
            </w:r>
            <w:hyperlink w:anchor="a262" w:tooltip="+" w:history="1">
              <w:r>
                <w:rPr>
                  <w:rStyle w:val="a3"/>
                  <w:vertAlign w:val="superscript"/>
                </w:rPr>
                <w:t>5</w:t>
              </w:r>
            </w:hyperlink>
            <w:r>
              <w:t xml:space="preserve">: </w:t>
            </w:r>
          </w:p>
        </w:tc>
        <w:tc>
          <w:tcPr>
            <w:tcW w:w="768" w:type="pct"/>
            <w:hideMark/>
          </w:tcPr>
          <w:p w:rsidR="00000000" w:rsidRDefault="009D0D42">
            <w:pPr>
              <w:pStyle w:val="table10"/>
            </w:pPr>
            <w:r>
              <w:t>январь</w:t>
            </w:r>
          </w:p>
        </w:tc>
        <w:tc>
          <w:tcPr>
            <w:tcW w:w="679"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768" w:type="pct"/>
            <w:hideMark/>
          </w:tcPr>
          <w:p w:rsidR="00000000" w:rsidRDefault="009D0D42">
            <w:pPr>
              <w:pStyle w:val="table10"/>
            </w:pPr>
            <w:r>
              <w:t>февраль</w:t>
            </w:r>
          </w:p>
        </w:tc>
        <w:tc>
          <w:tcPr>
            <w:tcW w:w="679"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768" w:type="pct"/>
            <w:hideMark/>
          </w:tcPr>
          <w:p w:rsidR="00000000" w:rsidRDefault="009D0D42">
            <w:pPr>
              <w:pStyle w:val="table10"/>
            </w:pPr>
            <w:r>
              <w:t>март</w:t>
            </w:r>
          </w:p>
        </w:tc>
        <w:tc>
          <w:tcPr>
            <w:tcW w:w="679"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768" w:type="pct"/>
            <w:hideMark/>
          </w:tcPr>
          <w:p w:rsidR="00000000" w:rsidRDefault="009D0D42">
            <w:pPr>
              <w:pStyle w:val="table10"/>
            </w:pPr>
            <w:r>
              <w:t>апрель</w:t>
            </w:r>
          </w:p>
        </w:tc>
        <w:tc>
          <w:tcPr>
            <w:tcW w:w="679"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768" w:type="pct"/>
            <w:hideMark/>
          </w:tcPr>
          <w:p w:rsidR="00000000" w:rsidRDefault="009D0D42">
            <w:pPr>
              <w:pStyle w:val="table10"/>
            </w:pPr>
            <w:r>
              <w:t>май</w:t>
            </w:r>
          </w:p>
        </w:tc>
        <w:tc>
          <w:tcPr>
            <w:tcW w:w="679"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768" w:type="pct"/>
            <w:hideMark/>
          </w:tcPr>
          <w:p w:rsidR="00000000" w:rsidRDefault="009D0D42">
            <w:pPr>
              <w:pStyle w:val="table10"/>
            </w:pPr>
            <w:r>
              <w:t>июнь</w:t>
            </w:r>
          </w:p>
        </w:tc>
        <w:tc>
          <w:tcPr>
            <w:tcW w:w="679"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pPr>
              <w:rPr>
                <w:sz w:val="20"/>
                <w:szCs w:val="20"/>
              </w:rPr>
            </w:pPr>
          </w:p>
        </w:tc>
        <w:tc>
          <w:tcPr>
            <w:tcW w:w="3235" w:type="pct"/>
            <w:hideMark/>
          </w:tcPr>
          <w:p w:rsidR="00000000" w:rsidRDefault="009D0D42">
            <w:pPr>
              <w:pStyle w:val="table10"/>
            </w:pPr>
            <w:r>
              <w:t> </w:t>
            </w:r>
          </w:p>
        </w:tc>
        <w:tc>
          <w:tcPr>
            <w:tcW w:w="768" w:type="pct"/>
            <w:hideMark/>
          </w:tcPr>
          <w:p w:rsidR="00000000" w:rsidRDefault="009D0D42">
            <w:pPr>
              <w:pStyle w:val="table10"/>
            </w:pPr>
            <w:r>
              <w:t>июль</w:t>
            </w:r>
          </w:p>
        </w:tc>
        <w:tc>
          <w:tcPr>
            <w:tcW w:w="679"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pPr>
              <w:rPr>
                <w:sz w:val="20"/>
                <w:szCs w:val="20"/>
              </w:rPr>
            </w:pPr>
          </w:p>
        </w:tc>
        <w:tc>
          <w:tcPr>
            <w:tcW w:w="3235" w:type="pct"/>
            <w:hideMark/>
          </w:tcPr>
          <w:p w:rsidR="00000000" w:rsidRDefault="009D0D42">
            <w:pPr>
              <w:pStyle w:val="table10"/>
            </w:pPr>
            <w:r>
              <w:t> </w:t>
            </w:r>
          </w:p>
        </w:tc>
        <w:tc>
          <w:tcPr>
            <w:tcW w:w="768" w:type="pct"/>
            <w:hideMark/>
          </w:tcPr>
          <w:p w:rsidR="00000000" w:rsidRDefault="009D0D42">
            <w:pPr>
              <w:pStyle w:val="table10"/>
            </w:pPr>
            <w:r>
              <w:t>август</w:t>
            </w:r>
          </w:p>
        </w:tc>
        <w:tc>
          <w:tcPr>
            <w:tcW w:w="679" w:type="pct"/>
            <w:hideMark/>
          </w:tcPr>
          <w:p w:rsidR="00000000" w:rsidRDefault="009D0D42">
            <w:pPr>
              <w:pStyle w:val="table10"/>
            </w:pPr>
            <w:r>
              <w:t> </w:t>
            </w:r>
          </w:p>
        </w:tc>
      </w:tr>
      <w:tr w:rsidR="00000000">
        <w:trPr>
          <w:trHeight w:val="240"/>
          <w:tblCellSpacing w:w="0" w:type="dxa"/>
        </w:trPr>
        <w:tc>
          <w:tcPr>
            <w:tcW w:w="318" w:type="pct"/>
            <w:hideMark/>
          </w:tcPr>
          <w:p w:rsidR="00000000" w:rsidRDefault="009D0D42">
            <w:pPr>
              <w:pStyle w:val="table10"/>
            </w:pPr>
            <w:r>
              <w:t> </w:t>
            </w:r>
          </w:p>
        </w:tc>
        <w:tc>
          <w:tcPr>
            <w:tcW w:w="3235" w:type="pct"/>
            <w:hideMark/>
          </w:tcPr>
          <w:p w:rsidR="00000000" w:rsidRDefault="009D0D42">
            <w:pPr>
              <w:pStyle w:val="table10"/>
            </w:pPr>
            <w:r>
              <w:t> </w:t>
            </w:r>
          </w:p>
        </w:tc>
        <w:tc>
          <w:tcPr>
            <w:tcW w:w="768" w:type="pct"/>
            <w:hideMark/>
          </w:tcPr>
          <w:p w:rsidR="00000000" w:rsidRDefault="009D0D42">
            <w:pPr>
              <w:pStyle w:val="table10"/>
            </w:pPr>
            <w:r>
              <w:t>сентябрь</w:t>
            </w:r>
          </w:p>
        </w:tc>
        <w:tc>
          <w:tcPr>
            <w:tcW w:w="679" w:type="pct"/>
            <w:hideMark/>
          </w:tcPr>
          <w:p w:rsidR="00000000" w:rsidRDefault="009D0D42">
            <w:pPr>
              <w:pStyle w:val="table10"/>
            </w:pPr>
            <w:r>
              <w:t> </w:t>
            </w:r>
          </w:p>
        </w:tc>
      </w:tr>
      <w:tr w:rsidR="00000000">
        <w:trPr>
          <w:trHeight w:val="240"/>
          <w:tblCellSpacing w:w="0" w:type="dxa"/>
        </w:trPr>
        <w:tc>
          <w:tcPr>
            <w:tcW w:w="318" w:type="pct"/>
            <w:hideMark/>
          </w:tcPr>
          <w:p w:rsidR="00000000" w:rsidRDefault="009D0D42">
            <w:pPr>
              <w:pStyle w:val="table10"/>
            </w:pPr>
            <w:r>
              <w:t> </w:t>
            </w:r>
          </w:p>
        </w:tc>
        <w:tc>
          <w:tcPr>
            <w:tcW w:w="3235" w:type="pct"/>
            <w:hideMark/>
          </w:tcPr>
          <w:p w:rsidR="00000000" w:rsidRDefault="009D0D42">
            <w:pPr>
              <w:pStyle w:val="table10"/>
            </w:pPr>
            <w:r>
              <w:t> </w:t>
            </w:r>
          </w:p>
        </w:tc>
        <w:tc>
          <w:tcPr>
            <w:tcW w:w="768" w:type="pct"/>
            <w:hideMark/>
          </w:tcPr>
          <w:p w:rsidR="00000000" w:rsidRDefault="009D0D42">
            <w:pPr>
              <w:pStyle w:val="table10"/>
            </w:pPr>
            <w:r>
              <w:t>октябрь</w:t>
            </w:r>
          </w:p>
        </w:tc>
        <w:tc>
          <w:tcPr>
            <w:tcW w:w="679" w:type="pct"/>
            <w:hideMark/>
          </w:tcPr>
          <w:p w:rsidR="00000000" w:rsidRDefault="009D0D42">
            <w:pPr>
              <w:pStyle w:val="table10"/>
            </w:pPr>
            <w:r>
              <w:t> </w:t>
            </w:r>
          </w:p>
        </w:tc>
      </w:tr>
      <w:tr w:rsidR="00000000">
        <w:trPr>
          <w:trHeight w:val="240"/>
          <w:tblCellSpacing w:w="0" w:type="dxa"/>
        </w:trPr>
        <w:tc>
          <w:tcPr>
            <w:tcW w:w="318" w:type="pct"/>
            <w:hideMark/>
          </w:tcPr>
          <w:p w:rsidR="00000000" w:rsidRDefault="009D0D42">
            <w:pPr>
              <w:pStyle w:val="table10"/>
            </w:pPr>
            <w:r>
              <w:t> </w:t>
            </w:r>
          </w:p>
        </w:tc>
        <w:tc>
          <w:tcPr>
            <w:tcW w:w="3235" w:type="pct"/>
            <w:hideMark/>
          </w:tcPr>
          <w:p w:rsidR="00000000" w:rsidRDefault="009D0D42">
            <w:pPr>
              <w:pStyle w:val="table10"/>
            </w:pPr>
            <w:r>
              <w:t> </w:t>
            </w:r>
          </w:p>
        </w:tc>
        <w:tc>
          <w:tcPr>
            <w:tcW w:w="768" w:type="pct"/>
            <w:hideMark/>
          </w:tcPr>
          <w:p w:rsidR="00000000" w:rsidRDefault="009D0D42">
            <w:pPr>
              <w:pStyle w:val="table10"/>
            </w:pPr>
            <w:r>
              <w:t>ноябрь</w:t>
            </w:r>
          </w:p>
        </w:tc>
        <w:tc>
          <w:tcPr>
            <w:tcW w:w="679" w:type="pct"/>
            <w:hideMark/>
          </w:tcPr>
          <w:p w:rsidR="00000000" w:rsidRDefault="009D0D42">
            <w:pPr>
              <w:pStyle w:val="table10"/>
            </w:pPr>
            <w:r>
              <w:t> </w:t>
            </w:r>
          </w:p>
        </w:tc>
      </w:tr>
      <w:tr w:rsidR="00000000">
        <w:trPr>
          <w:trHeight w:val="240"/>
          <w:tblCellSpacing w:w="0" w:type="dxa"/>
        </w:trPr>
        <w:tc>
          <w:tcPr>
            <w:tcW w:w="318" w:type="pct"/>
            <w:hideMark/>
          </w:tcPr>
          <w:p w:rsidR="00000000" w:rsidRDefault="009D0D42">
            <w:pPr>
              <w:pStyle w:val="table10"/>
            </w:pPr>
            <w:r>
              <w:t> </w:t>
            </w:r>
          </w:p>
        </w:tc>
        <w:tc>
          <w:tcPr>
            <w:tcW w:w="3235" w:type="pct"/>
            <w:hideMark/>
          </w:tcPr>
          <w:p w:rsidR="00000000" w:rsidRDefault="009D0D42">
            <w:pPr>
              <w:pStyle w:val="table10"/>
            </w:pPr>
            <w:r>
              <w:t> </w:t>
            </w:r>
          </w:p>
        </w:tc>
        <w:tc>
          <w:tcPr>
            <w:tcW w:w="768" w:type="pct"/>
            <w:hideMark/>
          </w:tcPr>
          <w:p w:rsidR="00000000" w:rsidRDefault="009D0D42">
            <w:pPr>
              <w:pStyle w:val="table10"/>
            </w:pPr>
            <w:r>
              <w:t>декабрь</w:t>
            </w:r>
          </w:p>
        </w:tc>
        <w:tc>
          <w:tcPr>
            <w:tcW w:w="679"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495"/>
        <w:gridCol w:w="2692"/>
        <w:gridCol w:w="2168"/>
      </w:tblGrid>
      <w:tr w:rsidR="00000000">
        <w:trPr>
          <w:trHeight w:val="240"/>
          <w:tblCellSpacing w:w="0" w:type="dxa"/>
        </w:trPr>
        <w:tc>
          <w:tcPr>
            <w:tcW w:w="2402" w:type="pct"/>
            <w:hideMark/>
          </w:tcPr>
          <w:p w:rsidR="00000000" w:rsidRDefault="009D0D42">
            <w:pPr>
              <w:pStyle w:val="newncpi0"/>
            </w:pPr>
            <w:r>
              <w:t>Руководитель организации</w:t>
            </w:r>
            <w:r>
              <w:br/>
              <w:t>(индивидуальный предприниматель,</w:t>
            </w:r>
            <w:r>
              <w:br/>
              <w:t>нотариус, осуществляющий</w:t>
            </w:r>
            <w:r>
              <w:br/>
              <w:t xml:space="preserve">нотариальную деятельность </w:t>
            </w:r>
            <w:r>
              <w:br/>
              <w:t>в нотариальном бюро, адвокат,</w:t>
            </w:r>
            <w:r>
              <w:br/>
            </w:r>
            <w:r>
              <w:t>осуществляющий адвокатскую</w:t>
            </w:r>
            <w:r>
              <w:br/>
              <w:t>деятельность индивидуально)</w:t>
            </w:r>
            <w:r>
              <w:br/>
              <w:t xml:space="preserve">или уполномоченное им лицо </w:t>
            </w:r>
          </w:p>
        </w:tc>
        <w:tc>
          <w:tcPr>
            <w:tcW w:w="1439"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 </w:t>
            </w:r>
          </w:p>
        </w:tc>
        <w:tc>
          <w:tcPr>
            <w:tcW w:w="1159" w:type="pct"/>
            <w:hideMark/>
          </w:tcPr>
          <w:p w:rsidR="00000000" w:rsidRDefault="009D0D42">
            <w:pPr>
              <w:pStyle w:val="undline"/>
            </w:pPr>
            <w:r>
              <w:t> </w:t>
            </w:r>
          </w:p>
        </w:tc>
      </w:tr>
      <w:tr w:rsidR="00000000">
        <w:trPr>
          <w:trHeight w:val="240"/>
          <w:tblCellSpacing w:w="0" w:type="dxa"/>
        </w:trPr>
        <w:tc>
          <w:tcPr>
            <w:tcW w:w="2402" w:type="pct"/>
            <w:hideMark/>
          </w:tcPr>
          <w:p w:rsidR="00000000" w:rsidRDefault="009D0D42">
            <w:pPr>
              <w:pStyle w:val="newncpi0"/>
            </w:pPr>
            <w:r>
              <w:t xml:space="preserve">Должностное лицо инспекции МНС </w:t>
            </w:r>
          </w:p>
        </w:tc>
        <w:tc>
          <w:tcPr>
            <w:tcW w:w="1439"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newncpi0"/>
      </w:pPr>
      <w:r>
        <w:t>Штамп или отметка</w:t>
      </w:r>
      <w:r>
        <w:br/>
        <w:t>инспекции МНС</w:t>
      </w:r>
    </w:p>
    <w:p w:rsidR="00000000" w:rsidRDefault="009D0D42">
      <w:pPr>
        <w:pStyle w:val="newncpi"/>
      </w:pPr>
      <w:r>
        <w:t> </w:t>
      </w:r>
    </w:p>
    <w:p w:rsidR="00000000" w:rsidRDefault="009D0D42">
      <w:pPr>
        <w:pStyle w:val="newncpi0"/>
      </w:pPr>
      <w:r>
        <w:t>Получено</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442"/>
        <w:gridCol w:w="2154"/>
        <w:gridCol w:w="2155"/>
        <w:gridCol w:w="3604"/>
      </w:tblGrid>
      <w:tr w:rsidR="00000000">
        <w:trPr>
          <w:trHeight w:val="240"/>
          <w:tblCellSpacing w:w="0" w:type="dxa"/>
        </w:trPr>
        <w:tc>
          <w:tcPr>
            <w:tcW w:w="771" w:type="pct"/>
            <w:hideMark/>
          </w:tcPr>
          <w:p w:rsidR="00000000" w:rsidRDefault="009D0D42">
            <w:pPr>
              <w:pStyle w:val="newncpi0"/>
            </w:pPr>
            <w:r>
              <w:t> </w:t>
            </w:r>
          </w:p>
        </w:tc>
        <w:tc>
          <w:tcPr>
            <w:tcW w:w="1151" w:type="pct"/>
            <w:hideMark/>
          </w:tcPr>
          <w:p w:rsidR="00000000" w:rsidRDefault="009D0D42">
            <w:pPr>
              <w:pStyle w:val="newncpi0"/>
            </w:pPr>
            <w:r>
              <w:t> </w:t>
            </w:r>
          </w:p>
        </w:tc>
        <w:tc>
          <w:tcPr>
            <w:tcW w:w="1152" w:type="pct"/>
            <w:hideMark/>
          </w:tcPr>
          <w:p w:rsidR="00000000" w:rsidRDefault="009D0D42">
            <w:pPr>
              <w:pStyle w:val="newncpi0"/>
            </w:pPr>
            <w:r>
              <w:t> </w:t>
            </w:r>
          </w:p>
        </w:tc>
        <w:tc>
          <w:tcPr>
            <w:tcW w:w="1926" w:type="pct"/>
            <w:hideMark/>
          </w:tcPr>
          <w:p w:rsidR="00000000" w:rsidRDefault="009D0D42">
            <w:pPr>
              <w:pStyle w:val="newncpi0"/>
            </w:pPr>
            <w:r>
              <w:t> </w:t>
            </w:r>
          </w:p>
        </w:tc>
      </w:tr>
      <w:tr w:rsidR="00000000">
        <w:trPr>
          <w:trHeight w:val="240"/>
          <w:tblCellSpacing w:w="0" w:type="dxa"/>
        </w:trPr>
        <w:tc>
          <w:tcPr>
            <w:tcW w:w="771" w:type="pct"/>
            <w:vAlign w:val="center"/>
            <w:hideMark/>
          </w:tcPr>
          <w:p w:rsidR="00000000" w:rsidRDefault="009D0D42">
            <w:pPr>
              <w:pStyle w:val="undline"/>
            </w:pPr>
            <w:r>
              <w:t>(число)</w:t>
            </w:r>
          </w:p>
        </w:tc>
        <w:tc>
          <w:tcPr>
            <w:tcW w:w="1151" w:type="pct"/>
            <w:vAlign w:val="center"/>
            <w:hideMark/>
          </w:tcPr>
          <w:p w:rsidR="00000000" w:rsidRDefault="009D0D42">
            <w:pPr>
              <w:pStyle w:val="undline"/>
            </w:pPr>
            <w:r>
              <w:t>(номер месяца)</w:t>
            </w:r>
          </w:p>
        </w:tc>
        <w:tc>
          <w:tcPr>
            <w:tcW w:w="1152" w:type="pct"/>
            <w:vAlign w:val="center"/>
            <w:hideMark/>
          </w:tcPr>
          <w:p w:rsidR="00000000" w:rsidRDefault="009D0D42">
            <w:pPr>
              <w:pStyle w:val="undline"/>
            </w:pPr>
            <w:r>
              <w:t>(четыре цифры года)</w:t>
            </w:r>
          </w:p>
        </w:tc>
        <w:tc>
          <w:tcPr>
            <w:tcW w:w="1926" w:type="pct"/>
            <w:hideMark/>
          </w:tcPr>
          <w:p w:rsidR="00000000" w:rsidRDefault="009D0D42">
            <w:pPr>
              <w:pStyle w:val="undline"/>
            </w:pPr>
            <w:r>
              <w:t> </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134" w:name="a258"/>
      <w:bookmarkEnd w:id="134"/>
      <w:r>
        <w:rPr>
          <w:vertAlign w:val="superscript"/>
        </w:rPr>
        <w:t>1</w:t>
      </w:r>
      <w:r>
        <w:t> Учетный номер плательщика.</w:t>
      </w:r>
    </w:p>
    <w:p w:rsidR="00000000" w:rsidRDefault="009D0D42">
      <w:pPr>
        <w:pStyle w:val="snoski"/>
      </w:pPr>
      <w:bookmarkStart w:id="135" w:name="a259"/>
      <w:bookmarkEnd w:id="135"/>
      <w:r>
        <w:rPr>
          <w:color w:val="000000"/>
          <w:vertAlign w:val="superscript"/>
        </w:rPr>
        <w:t>2</w:t>
      </w:r>
      <w:r>
        <w:rPr>
          <w:color w:val="000000"/>
        </w:rPr>
        <w:t xml:space="preserve"> Общегосударственный </w:t>
      </w:r>
      <w:hyperlink r:id="rId94" w:anchor="a1" w:tooltip="+" w:history="1">
        <w:r>
          <w:rPr>
            <w:rStyle w:val="a3"/>
          </w:rPr>
          <w:t>классификатор</w:t>
        </w:r>
      </w:hyperlink>
      <w:r>
        <w:rPr>
          <w:color w:val="000000"/>
        </w:rPr>
        <w:t xml:space="preserve"> Республики Беларусь ОКРБ 005-2011 «Виды экономической деятельности», утвержденный постановлением Государственного комитета по стандартизации Республики Беларусь от 5 декабря 2011 г. № </w:t>
      </w:r>
      <w:r>
        <w:rPr>
          <w:color w:val="000000"/>
        </w:rPr>
        <w:t>85 «Об утверждении, введении в действие общегосударственного классификатора Республики Беларусь».</w:t>
      </w:r>
    </w:p>
    <w:p w:rsidR="00000000" w:rsidRDefault="009D0D42">
      <w:pPr>
        <w:pStyle w:val="snoski"/>
      </w:pPr>
      <w:bookmarkStart w:id="136" w:name="a260"/>
      <w:bookmarkEnd w:id="136"/>
      <w:r>
        <w:rPr>
          <w:vertAlign w:val="superscript"/>
        </w:rPr>
        <w:t>3</w:t>
      </w:r>
      <w:r>
        <w:t> При представлении налоговых деклараций (расчетов) ежеквартально указывается последний месяц отчетного квартала.</w:t>
      </w:r>
    </w:p>
    <w:p w:rsidR="00000000" w:rsidRDefault="009D0D42">
      <w:pPr>
        <w:pStyle w:val="snoski"/>
      </w:pPr>
      <w:bookmarkStart w:id="137" w:name="a261"/>
      <w:bookmarkEnd w:id="137"/>
      <w:r>
        <w:rPr>
          <w:vertAlign w:val="superscript"/>
        </w:rPr>
        <w:t>4</w:t>
      </w:r>
      <w:r>
        <w:t> Заполняется с точностью два знака после за</w:t>
      </w:r>
      <w:r>
        <w:t>пятой.</w:t>
      </w:r>
    </w:p>
    <w:p w:rsidR="00000000" w:rsidRDefault="009D0D42">
      <w:pPr>
        <w:pStyle w:val="snoski"/>
      </w:pPr>
      <w:bookmarkStart w:id="138" w:name="a262"/>
      <w:bookmarkEnd w:id="138"/>
      <w:r>
        <w:rPr>
          <w:vertAlign w:val="superscript"/>
        </w:rPr>
        <w:t>5</w:t>
      </w:r>
      <w:r>
        <w:t> В графе «Значение показателя» напротив соответствующего месяца (если отчетный период - календарный месяц) или последнего месяца отчетного квартала (если отчетный период - календарный квартал) указываются цифры:</w:t>
      </w:r>
    </w:p>
    <w:p w:rsidR="00000000" w:rsidRDefault="009D0D42">
      <w:pPr>
        <w:pStyle w:val="snoski"/>
      </w:pPr>
      <w:r>
        <w:t xml:space="preserve">1 - в случае ведения бухгалтерского </w:t>
      </w:r>
      <w:r>
        <w:t>учета;</w:t>
      </w:r>
    </w:p>
    <w:p w:rsidR="00000000" w:rsidRDefault="009D0D42">
      <w:pPr>
        <w:pStyle w:val="snoski"/>
      </w:pPr>
      <w:r>
        <w:t xml:space="preserve">2 - в случае ведения учета в </w:t>
      </w:r>
      <w:hyperlink r:id="rId95" w:anchor="a28" w:tooltip="+" w:history="1">
        <w:r>
          <w:rPr>
            <w:rStyle w:val="a3"/>
          </w:rPr>
          <w:t>книге</w:t>
        </w:r>
      </w:hyperlink>
      <w:r>
        <w:t xml:space="preserve"> учета доходов и расходов организаций и индивидуальных предпринимателей, применяющих упрощенную систему налогообложения.</w:t>
      </w:r>
    </w:p>
    <w:p w:rsidR="00000000" w:rsidRDefault="009D0D42">
      <w:pPr>
        <w:pStyle w:val="endform"/>
      </w:pPr>
      <w:r>
        <w:t> </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7220"/>
        <w:gridCol w:w="2135"/>
      </w:tblGrid>
      <w:tr w:rsidR="00000000">
        <w:trPr>
          <w:tblCellSpacing w:w="0" w:type="dxa"/>
        </w:trPr>
        <w:tc>
          <w:tcPr>
            <w:tcW w:w="3859" w:type="pct"/>
            <w:hideMark/>
          </w:tcPr>
          <w:p w:rsidR="00000000" w:rsidRDefault="009D0D42">
            <w:pPr>
              <w:pStyle w:val="newncpi"/>
            </w:pPr>
            <w:r>
              <w:t> </w:t>
            </w:r>
          </w:p>
        </w:tc>
        <w:tc>
          <w:tcPr>
            <w:tcW w:w="1141" w:type="pct"/>
            <w:hideMark/>
          </w:tcPr>
          <w:p w:rsidR="00000000" w:rsidRDefault="009D0D42">
            <w:pPr>
              <w:pStyle w:val="append1"/>
            </w:pPr>
            <w:bookmarkStart w:id="139" w:name="a50"/>
            <w:bookmarkEnd w:id="139"/>
            <w:r>
              <w:t>Приложение 7</w:t>
            </w:r>
          </w:p>
          <w:p w:rsidR="00000000" w:rsidRDefault="009D0D42">
            <w:pPr>
              <w:pStyle w:val="append"/>
            </w:pPr>
            <w:r>
              <w:t xml:space="preserve">к </w:t>
            </w:r>
            <w:hyperlink w:anchor="a1" w:tooltip="+" w:history="1">
              <w:r>
                <w:rPr>
                  <w:rStyle w:val="a3"/>
                </w:rPr>
                <w:t>постановлению</w:t>
              </w:r>
            </w:hyperlink>
            <w:r>
              <w:t xml:space="preserve"> </w:t>
            </w:r>
            <w:r>
              <w:br/>
              <w:t xml:space="preserve">Министерства </w:t>
            </w:r>
            <w:r>
              <w:br/>
              <w:t xml:space="preserve">по налогам и сборам </w:t>
            </w:r>
            <w:r>
              <w:br/>
              <w:t>Республики Беларусь</w:t>
            </w:r>
            <w:r>
              <w:br/>
              <w:t>24.12.2014 № 42</w:t>
            </w:r>
          </w:p>
        </w:tc>
      </w:tr>
    </w:tbl>
    <w:p w:rsidR="00000000" w:rsidRDefault="009D0D42">
      <w:pPr>
        <w:pStyle w:val="begform"/>
      </w:pPr>
      <w:r>
        <w:t> </w:t>
      </w:r>
    </w:p>
    <w:p w:rsidR="00000000" w:rsidRDefault="009D0D42">
      <w:pPr>
        <w:pStyle w:val="onestring"/>
      </w:pPr>
      <w:bookmarkStart w:id="140" w:name="a12"/>
      <w:bookmarkEnd w:id="140"/>
      <w:r>
        <w:t>Форма</w:t>
      </w:r>
    </w:p>
    <w:p w:rsidR="00000000" w:rsidRDefault="009D0D42">
      <w:pPr>
        <w:pStyle w:val="newncpi"/>
      </w:pPr>
      <w:r>
        <w:t> </w:t>
      </w:r>
    </w:p>
    <w:tbl>
      <w:tblPr>
        <w:tblStyle w:val="tablencpi"/>
        <w:tblW w:w="4950" w:type="pct"/>
        <w:tblCellSpacing w:w="0" w:type="dxa"/>
        <w:tblLook w:val="04A0" w:firstRow="1" w:lastRow="0" w:firstColumn="1" w:lastColumn="0" w:noHBand="0" w:noVBand="1"/>
      </w:tblPr>
      <w:tblGrid>
        <w:gridCol w:w="1088"/>
        <w:gridCol w:w="1285"/>
        <w:gridCol w:w="1187"/>
        <w:gridCol w:w="474"/>
        <w:gridCol w:w="528"/>
        <w:gridCol w:w="3521"/>
        <w:gridCol w:w="1178"/>
      </w:tblGrid>
      <w:tr w:rsidR="00000000">
        <w:trPr>
          <w:trHeight w:val="240"/>
          <w:tblCellSpacing w:w="0" w:type="dxa"/>
        </w:trPr>
        <w:tc>
          <w:tcPr>
            <w:tcW w:w="2463" w:type="pct"/>
            <w:gridSpan w:val="5"/>
            <w:hideMark/>
          </w:tcPr>
          <w:p w:rsidR="00000000" w:rsidRDefault="009D0D42">
            <w:pPr>
              <w:pStyle w:val="newncpi0"/>
            </w:pPr>
            <w:r>
              <w:t xml:space="preserve">В инспекцию Министерства по налогам </w:t>
            </w:r>
            <w:r>
              <w:br/>
              <w:t xml:space="preserve">и сборам Республики Беларусь </w:t>
            </w:r>
            <w:r>
              <w:br/>
              <w:t>(далее - инспекция МНС)</w:t>
            </w:r>
          </w:p>
        </w:tc>
        <w:tc>
          <w:tcPr>
            <w:tcW w:w="1901" w:type="pct"/>
            <w:vAlign w:val="center"/>
            <w:hideMark/>
          </w:tcPr>
          <w:p w:rsidR="00000000" w:rsidRDefault="009D0D42">
            <w:pPr>
              <w:pStyle w:val="newncpi0"/>
            </w:pPr>
            <w:r>
              <w:t>Признак</w:t>
            </w:r>
          </w:p>
        </w:tc>
        <w:tc>
          <w:tcPr>
            <w:tcW w:w="636" w:type="pct"/>
            <w:vAlign w:val="center"/>
            <w:hideMark/>
          </w:tcPr>
          <w:p w:rsidR="00000000" w:rsidRDefault="009D0D42">
            <w:pPr>
              <w:pStyle w:val="newncpi0"/>
            </w:pPr>
            <w:r>
              <w:t>Пометить Х</w:t>
            </w:r>
          </w:p>
        </w:tc>
      </w:tr>
      <w:tr w:rsidR="00000000">
        <w:trPr>
          <w:trHeight w:val="240"/>
          <w:tblCellSpacing w:w="0" w:type="dxa"/>
        </w:trPr>
        <w:tc>
          <w:tcPr>
            <w:tcW w:w="2463" w:type="pct"/>
            <w:gridSpan w:val="5"/>
            <w:hideMark/>
          </w:tcPr>
          <w:p w:rsidR="00000000" w:rsidRDefault="009D0D42">
            <w:pPr>
              <w:pStyle w:val="newncpi0"/>
            </w:pPr>
            <w:r>
              <w:t>по ___________________________________</w:t>
            </w:r>
          </w:p>
        </w:tc>
        <w:tc>
          <w:tcPr>
            <w:tcW w:w="1901" w:type="pct"/>
            <w:vMerge w:val="restart"/>
            <w:hideMark/>
          </w:tcPr>
          <w:p w:rsidR="00000000" w:rsidRDefault="009D0D42">
            <w:pPr>
              <w:pStyle w:val="newncpi0"/>
            </w:pPr>
            <w:r>
              <w:t>Внесение изменений и (или) дополнений в налоговую декларацию (расчет):</w:t>
            </w:r>
          </w:p>
        </w:tc>
        <w:tc>
          <w:tcPr>
            <w:tcW w:w="636" w:type="pct"/>
            <w:vMerge w:val="restar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(наименование района, города, района в городе)</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1281" w:type="pct"/>
            <w:gridSpan w:val="2"/>
            <w:hideMark/>
          </w:tcPr>
          <w:p w:rsidR="00000000" w:rsidRDefault="009D0D42">
            <w:pPr>
              <w:pStyle w:val="newncpi0"/>
            </w:pPr>
            <w:r>
              <w:t> </w:t>
            </w:r>
          </w:p>
        </w:tc>
        <w:tc>
          <w:tcPr>
            <w:tcW w:w="897" w:type="pct"/>
            <w:gridSpan w:val="2"/>
            <w:hideMark/>
          </w:tcPr>
          <w:p w:rsidR="00000000" w:rsidRDefault="009D0D42">
            <w:pPr>
              <w:pStyle w:val="newncpi0"/>
            </w:pPr>
            <w:r>
              <w:t> </w:t>
            </w:r>
          </w:p>
        </w:tc>
        <w:tc>
          <w:tcPr>
            <w:tcW w:w="285" w:type="pct"/>
            <w:hideMark/>
          </w:tcPr>
          <w:p w:rsidR="00000000" w:rsidRDefault="009D0D42">
            <w:pPr>
              <w:pStyle w:val="newncpi0"/>
            </w:pPr>
            <w: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1281" w:type="pct"/>
            <w:gridSpan w:val="2"/>
            <w:hideMark/>
          </w:tcPr>
          <w:p w:rsidR="00000000" w:rsidRDefault="009D0D42">
            <w:pPr>
              <w:pStyle w:val="newncpi0"/>
            </w:pPr>
            <w:r>
              <w:t>Код инспекции МНС</w:t>
            </w:r>
          </w:p>
        </w:tc>
        <w:tc>
          <w:tcPr>
            <w:tcW w:w="897" w:type="pct"/>
            <w:gridSpan w:val="2"/>
            <w:hideMark/>
          </w:tcPr>
          <w:p w:rsidR="00000000" w:rsidRDefault="009D0D42">
            <w:pPr>
              <w:pStyle w:val="newncpi0"/>
            </w:pPr>
            <w:r>
              <w:t> </w:t>
            </w:r>
          </w:p>
        </w:tc>
        <w:tc>
          <w:tcPr>
            <w:tcW w:w="285" w:type="pct"/>
            <w:hideMark/>
          </w:tcPr>
          <w:p w:rsidR="00000000" w:rsidRDefault="009D0D42">
            <w:pPr>
              <w:pStyle w:val="newncpi0"/>
            </w:pPr>
            <w:r>
              <w:t> </w:t>
            </w:r>
          </w:p>
        </w:tc>
        <w:tc>
          <w:tcPr>
            <w:tcW w:w="1901" w:type="pct"/>
            <w:vMerge w:val="restart"/>
            <w:hideMark/>
          </w:tcPr>
          <w:p w:rsidR="00000000" w:rsidRDefault="009D0D42">
            <w:pPr>
              <w:pStyle w:val="newncpi0"/>
            </w:pPr>
            <w:r>
              <w:t xml:space="preserve">в соответствии с </w:t>
            </w:r>
            <w:hyperlink r:id="rId96" w:anchor="a3276" w:tooltip="+" w:history="1">
              <w:r>
                <w:rPr>
                  <w:rStyle w:val="a3"/>
                </w:rPr>
                <w:t>пунктом 5</w:t>
              </w:r>
            </w:hyperlink>
            <w:r>
              <w:t xml:space="preserve"> статьи 70 Налогового кодекса Республики Беларусь</w:t>
            </w:r>
          </w:p>
        </w:tc>
        <w:tc>
          <w:tcPr>
            <w:tcW w:w="636" w:type="pc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newncpi0"/>
            </w:pPr>
            <w:r>
              <w:t> </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40"/>
          <w:tblCellSpacing w:w="0" w:type="dxa"/>
        </w:trPr>
        <w:tc>
          <w:tcPr>
            <w:tcW w:w="587" w:type="pct"/>
            <w:hideMark/>
          </w:tcPr>
          <w:p w:rsidR="00000000" w:rsidRDefault="009D0D42">
            <w:pPr>
              <w:pStyle w:val="newncpi0"/>
            </w:pPr>
            <w:r>
              <w:t>УНП</w:t>
            </w:r>
            <w:hyperlink w:anchor="a263" w:tooltip="+" w:history="1">
              <w:r>
                <w:rPr>
                  <w:rStyle w:val="a3"/>
                  <w:vertAlign w:val="superscript"/>
                </w:rPr>
                <w:t>1</w:t>
              </w:r>
            </w:hyperlink>
          </w:p>
        </w:tc>
        <w:tc>
          <w:tcPr>
            <w:tcW w:w="1335" w:type="pct"/>
            <w:gridSpan w:val="2"/>
            <w:hideMark/>
          </w:tcPr>
          <w:p w:rsidR="00000000" w:rsidRDefault="009D0D42">
            <w:pPr>
              <w:pStyle w:val="newncpi0"/>
            </w:pPr>
            <w:r>
              <w:t> </w:t>
            </w:r>
          </w:p>
        </w:tc>
        <w:tc>
          <w:tcPr>
            <w:tcW w:w="541" w:type="pct"/>
            <w:gridSpan w:val="2"/>
            <w:hideMark/>
          </w:tcPr>
          <w:p w:rsidR="00000000" w:rsidRDefault="009D0D42">
            <w:pPr>
              <w:pStyle w:val="newncpi0"/>
            </w:pPr>
            <w:r>
              <w:t> </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40"/>
          <w:tblCellSpacing w:w="0" w:type="dxa"/>
        </w:trPr>
        <w:tc>
          <w:tcPr>
            <w:tcW w:w="587" w:type="pct"/>
            <w:hideMark/>
          </w:tcPr>
          <w:p w:rsidR="00000000" w:rsidRDefault="009D0D42">
            <w:pPr>
              <w:pStyle w:val="newncpi0"/>
            </w:pPr>
            <w:r>
              <w:t> </w:t>
            </w:r>
          </w:p>
        </w:tc>
        <w:tc>
          <w:tcPr>
            <w:tcW w:w="1335" w:type="pct"/>
            <w:gridSpan w:val="2"/>
            <w:hideMark/>
          </w:tcPr>
          <w:p w:rsidR="00000000" w:rsidRDefault="009D0D42">
            <w:pPr>
              <w:pStyle w:val="newncpi0"/>
            </w:pPr>
            <w:r>
              <w:t> </w:t>
            </w:r>
          </w:p>
        </w:tc>
        <w:tc>
          <w:tcPr>
            <w:tcW w:w="541" w:type="pct"/>
            <w:gridSpan w:val="2"/>
            <w:hideMark/>
          </w:tcPr>
          <w:p w:rsidR="00000000" w:rsidRDefault="009D0D42">
            <w:pPr>
              <w:pStyle w:val="newncpi0"/>
            </w:pPr>
            <w:r>
              <w:t> </w:t>
            </w:r>
          </w:p>
        </w:tc>
        <w:tc>
          <w:tcPr>
            <w:tcW w:w="0" w:type="auto"/>
            <w:vMerge w:val="restart"/>
            <w:tcMar>
              <w:top w:w="0" w:type="dxa"/>
              <w:left w:w="6" w:type="dxa"/>
              <w:bottom w:w="0" w:type="dxa"/>
              <w:right w:w="6" w:type="dxa"/>
            </w:tcMar>
            <w:vAlign w:val="center"/>
            <w:hideMark/>
          </w:tcPr>
          <w:p w:rsidR="00000000" w:rsidRDefault="009D0D42">
            <w:pPr>
              <w:pStyle w:val="newncpi0"/>
            </w:pPr>
            <w:r>
              <w:t>в связи с обнаружением неполноты сведений или ошибок</w:t>
            </w:r>
          </w:p>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40"/>
          <w:tblCellSpacing w:w="0" w:type="dxa"/>
        </w:trPr>
        <w:tc>
          <w:tcPr>
            <w:tcW w:w="587" w:type="pct"/>
            <w:hideMark/>
          </w:tcPr>
          <w:p w:rsidR="00000000" w:rsidRDefault="009D0D42">
            <w:pPr>
              <w:pStyle w:val="newncpi0"/>
            </w:pPr>
            <w:hyperlink r:id="rId97" w:anchor="a1" w:tooltip="+" w:history="1">
              <w:r>
                <w:rPr>
                  <w:rStyle w:val="a3"/>
                </w:rPr>
                <w:t>ОКЭД</w:t>
              </w:r>
            </w:hyperlink>
            <w:hyperlink w:anchor="a264" w:tooltip="+" w:history="1">
              <w:r>
                <w:rPr>
                  <w:rStyle w:val="a3"/>
                  <w:vertAlign w:val="superscript"/>
                </w:rPr>
                <w:t>2</w:t>
              </w:r>
            </w:hyperlink>
          </w:p>
        </w:tc>
        <w:tc>
          <w:tcPr>
            <w:tcW w:w="1335" w:type="pct"/>
            <w:gridSpan w:val="2"/>
            <w:hideMark/>
          </w:tcPr>
          <w:p w:rsidR="00000000" w:rsidRDefault="009D0D42">
            <w:pPr>
              <w:pStyle w:val="newncpi0"/>
            </w:pPr>
            <w:r>
              <w:t> </w:t>
            </w:r>
          </w:p>
        </w:tc>
        <w:tc>
          <w:tcPr>
            <w:tcW w:w="541" w:type="pct"/>
            <w:gridSpan w:val="2"/>
            <w:hideMark/>
          </w:tcPr>
          <w:p w:rsidR="00000000" w:rsidRDefault="009D0D42">
            <w:pPr>
              <w:pStyle w:val="newncpi0"/>
            </w:pPr>
            <w:r>
              <w:t> </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61"/>
          <w:tblCellSpacing w:w="0" w:type="dxa"/>
        </w:trPr>
        <w:tc>
          <w:tcPr>
            <w:tcW w:w="587" w:type="pct"/>
            <w:vMerge w:val="restart"/>
            <w:hideMark/>
          </w:tcPr>
          <w:p w:rsidR="00000000" w:rsidRDefault="009D0D42">
            <w:pPr>
              <w:pStyle w:val="newncpi0"/>
            </w:pPr>
            <w:r>
              <w:t> </w:t>
            </w:r>
          </w:p>
        </w:tc>
        <w:tc>
          <w:tcPr>
            <w:tcW w:w="1335" w:type="pct"/>
            <w:gridSpan w:val="2"/>
            <w:hideMark/>
          </w:tcPr>
          <w:p w:rsidR="00000000" w:rsidRDefault="009D0D42">
            <w:pPr>
              <w:pStyle w:val="newncpi0"/>
            </w:pPr>
            <w:r>
              <w:t> </w:t>
            </w:r>
          </w:p>
        </w:tc>
        <w:tc>
          <w:tcPr>
            <w:tcW w:w="541" w:type="pct"/>
            <w:gridSpan w:val="2"/>
            <w:vMerge w:val="restart"/>
            <w:hideMark/>
          </w:tcPr>
          <w:p w:rsidR="00000000" w:rsidRDefault="009D0D42">
            <w:pPr>
              <w:pStyle w:val="newncpi0"/>
            </w:pPr>
            <w:r>
              <w:t> </w:t>
            </w:r>
          </w:p>
        </w:tc>
        <w:tc>
          <w:tcPr>
            <w:tcW w:w="0" w:type="auto"/>
            <w:vMerge w:val="restart"/>
            <w:tcMar>
              <w:top w:w="0" w:type="dxa"/>
              <w:left w:w="6" w:type="dxa"/>
              <w:bottom w:w="0" w:type="dxa"/>
              <w:right w:w="6" w:type="dxa"/>
            </w:tcMar>
            <w:vAlign w:val="center"/>
            <w:hideMark/>
          </w:tcPr>
          <w:p w:rsidR="00000000" w:rsidRDefault="009D0D42">
            <w:pPr>
              <w:pStyle w:val="newncpi0"/>
            </w:pPr>
            <w:r>
              <w:t>Признак представления налоговой декларации (расчета)</w:t>
            </w:r>
          </w:p>
        </w:tc>
        <w:tc>
          <w:tcPr>
            <w:tcW w:w="0" w:type="auto"/>
            <w:vMerge w:val="restart"/>
            <w:tcMar>
              <w:top w:w="0" w:type="dxa"/>
              <w:left w:w="6" w:type="dxa"/>
              <w:bottom w:w="0" w:type="dxa"/>
              <w:right w:w="6" w:type="dxa"/>
            </w:tcMar>
            <w:vAlign w:val="center"/>
            <w:hideMark/>
          </w:tcPr>
          <w:p w:rsidR="00000000" w:rsidRDefault="009D0D42">
            <w:pPr>
              <w:pStyle w:val="newncpi0"/>
            </w:pPr>
            <w:r>
              <w:t>Пометить Х</w:t>
            </w:r>
          </w:p>
        </w:tc>
      </w:tr>
      <w:tr w:rsidR="00000000">
        <w:trPr>
          <w:trHeight w:val="261"/>
          <w:tblCellSpacing w:w="0" w:type="dxa"/>
        </w:trPr>
        <w:tc>
          <w:tcPr>
            <w:tcW w:w="0" w:type="auto"/>
            <w:vMerge/>
            <w:vAlign w:val="center"/>
            <w:hideMark/>
          </w:tcPr>
          <w:p w:rsidR="00000000" w:rsidRDefault="009D0D42"/>
        </w:tc>
        <w:tc>
          <w:tcPr>
            <w:tcW w:w="1335" w:type="pct"/>
            <w:gridSpan w:val="2"/>
            <w:hideMark/>
          </w:tcPr>
          <w:p w:rsidR="00000000" w:rsidRDefault="009D0D42">
            <w:pPr>
              <w:pStyle w:val="newncpi0"/>
            </w:pPr>
            <w:r>
              <w:t> </w:t>
            </w:r>
          </w:p>
        </w:tc>
        <w:tc>
          <w:tcPr>
            <w:tcW w:w="0" w:type="auto"/>
            <w:gridSpan w:val="2"/>
            <w:vMerge/>
            <w:vAlign w:val="center"/>
            <w:hideMark/>
          </w:tcPr>
          <w:p w:rsidR="00000000" w:rsidRDefault="009D0D42"/>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587" w:type="pct"/>
            <w:hideMark/>
          </w:tcPr>
          <w:p w:rsidR="00000000" w:rsidRDefault="009D0D42">
            <w:pPr>
              <w:pStyle w:val="newncpi0"/>
            </w:pPr>
            <w:r>
              <w:t> </w:t>
            </w:r>
          </w:p>
        </w:tc>
        <w:tc>
          <w:tcPr>
            <w:tcW w:w="1335" w:type="pct"/>
            <w:gridSpan w:val="2"/>
            <w:hideMark/>
          </w:tcPr>
          <w:p w:rsidR="00000000" w:rsidRDefault="009D0D42">
            <w:pPr>
              <w:pStyle w:val="newncpi0"/>
            </w:pPr>
            <w:r>
              <w:t> </w:t>
            </w:r>
          </w:p>
        </w:tc>
        <w:tc>
          <w:tcPr>
            <w:tcW w:w="541" w:type="pct"/>
            <w:gridSpan w:val="2"/>
            <w:hideMark/>
          </w:tcPr>
          <w:p w:rsidR="00000000" w:rsidRDefault="009D0D42">
            <w:pPr>
              <w:pStyle w:val="newncpi0"/>
            </w:pPr>
            <w:r>
              <w:t> </w:t>
            </w:r>
          </w:p>
        </w:tc>
        <w:tc>
          <w:tcPr>
            <w:tcW w:w="0" w:type="auto"/>
            <w:vMerge w:val="restart"/>
            <w:tcMar>
              <w:top w:w="0" w:type="dxa"/>
              <w:left w:w="6" w:type="dxa"/>
              <w:bottom w:w="0" w:type="dxa"/>
              <w:right w:w="6" w:type="dxa"/>
            </w:tcMar>
            <w:vAlign w:val="center"/>
            <w:hideMark/>
          </w:tcPr>
          <w:p w:rsidR="00000000" w:rsidRDefault="009D0D42">
            <w:pPr>
              <w:pStyle w:val="newncpi0"/>
            </w:pPr>
            <w:r>
              <w:t xml:space="preserve">В соответствии с </w:t>
            </w:r>
            <w:hyperlink r:id="rId98" w:anchor="a3445" w:tooltip="+" w:history="1">
              <w:r>
                <w:rPr>
                  <w:rStyle w:val="a3"/>
                </w:rPr>
                <w:t>частью первой</w:t>
              </w:r>
            </w:hyperlink>
            <w:r>
              <w:t xml:space="preserve"> пункта 2</w:t>
            </w:r>
            <w:r>
              <w:rPr>
                <w:vertAlign w:val="superscript"/>
              </w:rPr>
              <w:t>1</w:t>
            </w:r>
            <w:r>
              <w:t xml:space="preserve"> статьи 63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40"/>
          <w:tblCellSpacing w:w="0" w:type="dxa"/>
        </w:trPr>
        <w:tc>
          <w:tcPr>
            <w:tcW w:w="2463" w:type="pct"/>
            <w:gridSpan w:val="5"/>
            <w:hideMark/>
          </w:tcPr>
          <w:p w:rsidR="00000000" w:rsidRDefault="009D0D42">
            <w:pPr>
              <w:pStyle w:val="newncpi0"/>
            </w:pPr>
            <w:r>
              <w:t> </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40"/>
          <w:tblCellSpacing w:w="0" w:type="dxa"/>
        </w:trPr>
        <w:tc>
          <w:tcPr>
            <w:tcW w:w="2463" w:type="pct"/>
            <w:gridSpan w:val="5"/>
            <w:hideMark/>
          </w:tcPr>
          <w:p w:rsidR="00000000" w:rsidRDefault="009D0D42">
            <w:pPr>
              <w:pStyle w:val="newncpi0"/>
            </w:pPr>
            <w:r>
              <w:t>_____________________________________</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40"/>
          <w:tblCellSpacing w:w="0" w:type="dxa"/>
        </w:trPr>
        <w:tc>
          <w:tcPr>
            <w:tcW w:w="2463" w:type="pct"/>
            <w:gridSpan w:val="5"/>
            <w:hideMark/>
          </w:tcPr>
          <w:p w:rsidR="00000000" w:rsidRDefault="009D0D42">
            <w:pPr>
              <w:pStyle w:val="undline"/>
            </w:pPr>
            <w:r>
              <w:t>(наименование плательщика)</w:t>
            </w:r>
          </w:p>
        </w:tc>
        <w:tc>
          <w:tcPr>
            <w:tcW w:w="0" w:type="auto"/>
            <w:vMerge w:val="restart"/>
            <w:tcMar>
              <w:top w:w="0" w:type="dxa"/>
              <w:left w:w="6" w:type="dxa"/>
              <w:bottom w:w="0" w:type="dxa"/>
              <w:right w:w="6" w:type="dxa"/>
            </w:tcMar>
            <w:vAlign w:val="center"/>
            <w:hideMark/>
          </w:tcPr>
          <w:p w:rsidR="00000000" w:rsidRDefault="009D0D42">
            <w:pPr>
              <w:pStyle w:val="newncpi0"/>
            </w:pPr>
            <w:r>
              <w:t xml:space="preserve">В соответствии с </w:t>
            </w:r>
            <w:hyperlink r:id="rId99" w:anchor="a3463" w:tooltip="+" w:history="1">
              <w:r>
                <w:rPr>
                  <w:rStyle w:val="a3"/>
                </w:rPr>
                <w:t>частью второй</w:t>
              </w:r>
            </w:hyperlink>
            <w:r>
              <w:t xml:space="preserve"> пункта 2</w:t>
            </w:r>
            <w:r>
              <w:rPr>
                <w:vertAlign w:val="superscript"/>
              </w:rPr>
              <w:t>1</w:t>
            </w:r>
            <w:r>
              <w:t xml:space="preserve"> статьи 63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40"/>
          <w:tblCellSpacing w:w="0" w:type="dxa"/>
        </w:trPr>
        <w:tc>
          <w:tcPr>
            <w:tcW w:w="2463" w:type="pct"/>
            <w:gridSpan w:val="5"/>
            <w:hideMark/>
          </w:tcPr>
          <w:p w:rsidR="00000000" w:rsidRDefault="009D0D42">
            <w:pPr>
              <w:pStyle w:val="undline"/>
            </w:pPr>
            <w:r>
              <w:t> </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40"/>
          <w:tblCellSpacing w:w="0" w:type="dxa"/>
        </w:trPr>
        <w:tc>
          <w:tcPr>
            <w:tcW w:w="2463" w:type="pct"/>
            <w:gridSpan w:val="5"/>
            <w:hideMark/>
          </w:tcPr>
          <w:p w:rsidR="00000000" w:rsidRDefault="009D0D42">
            <w:pPr>
              <w:pStyle w:val="newncpi0"/>
            </w:pPr>
            <w:r>
              <w:t>_____________________________________</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40"/>
          <w:tblCellSpacing w:w="0" w:type="dxa"/>
        </w:trPr>
        <w:tc>
          <w:tcPr>
            <w:tcW w:w="2463" w:type="pct"/>
            <w:gridSpan w:val="5"/>
            <w:hideMark/>
          </w:tcPr>
          <w:p w:rsidR="00000000" w:rsidRDefault="009D0D42">
            <w:pPr>
              <w:pStyle w:val="undline"/>
            </w:pPr>
            <w:r>
              <w:t>(место нахождения плательщика)</w:t>
            </w:r>
          </w:p>
        </w:tc>
        <w:tc>
          <w:tcPr>
            <w:tcW w:w="0" w:type="auto"/>
            <w:vMerge w:val="restart"/>
            <w:tcMar>
              <w:top w:w="0" w:type="dxa"/>
              <w:left w:w="6" w:type="dxa"/>
              <w:bottom w:w="0" w:type="dxa"/>
              <w:right w:w="6" w:type="dxa"/>
            </w:tcMar>
            <w:hideMark/>
          </w:tcPr>
          <w:p w:rsidR="00000000" w:rsidRDefault="009D0D42">
            <w:pPr>
              <w:pStyle w:val="newncpi0"/>
            </w:pPr>
            <w:r>
              <w:t xml:space="preserve">В соответствии с </w:t>
            </w:r>
            <w:hyperlink r:id="rId100" w:anchor="a3467" w:tooltip="+" w:history="1">
              <w:r>
                <w:rPr>
                  <w:rStyle w:val="a3"/>
                </w:rPr>
                <w:t>частью четвертой</w:t>
              </w:r>
            </w:hyperlink>
            <w:r>
              <w:t xml:space="preserve"> пункта 2</w:t>
            </w:r>
            <w:r>
              <w:rPr>
                <w:vertAlign w:val="superscript"/>
              </w:rPr>
              <w:t>1</w:t>
            </w:r>
            <w:r>
              <w:t xml:space="preserve"> статьи 63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40"/>
          <w:tblCellSpacing w:w="0" w:type="dxa"/>
        </w:trPr>
        <w:tc>
          <w:tcPr>
            <w:tcW w:w="2463" w:type="pct"/>
            <w:gridSpan w:val="5"/>
            <w:hideMark/>
          </w:tcPr>
          <w:p w:rsidR="00000000" w:rsidRDefault="009D0D42">
            <w:pPr>
              <w:pStyle w:val="undline"/>
            </w:pPr>
            <w:r>
              <w:t> </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40"/>
          <w:tblCellSpacing w:w="0" w:type="dxa"/>
        </w:trPr>
        <w:tc>
          <w:tcPr>
            <w:tcW w:w="2463" w:type="pct"/>
            <w:gridSpan w:val="5"/>
            <w:hideMark/>
          </w:tcPr>
          <w:p w:rsidR="00000000" w:rsidRDefault="009D0D42">
            <w:pPr>
              <w:pStyle w:val="newncpi0"/>
            </w:pPr>
            <w:r>
              <w:t>_____________________________________</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40"/>
          <w:tblCellSpacing w:w="0" w:type="dxa"/>
        </w:trPr>
        <w:tc>
          <w:tcPr>
            <w:tcW w:w="2463" w:type="pct"/>
            <w:gridSpan w:val="5"/>
            <w:hideMark/>
          </w:tcPr>
          <w:p w:rsidR="00000000" w:rsidRDefault="009D0D42">
            <w:pPr>
              <w:pStyle w:val="undline"/>
            </w:pPr>
            <w:r>
              <w:t>(фамилия, собственное имя, отчество (если таковое имеется) ответственного лица, телефон)</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585"/>
        <w:gridCol w:w="1035"/>
        <w:gridCol w:w="1396"/>
        <w:gridCol w:w="2339"/>
      </w:tblGrid>
      <w:tr w:rsidR="00000000">
        <w:trPr>
          <w:trHeight w:val="240"/>
          <w:tblCellSpacing w:w="0" w:type="dxa"/>
        </w:trPr>
        <w:tc>
          <w:tcPr>
            <w:tcW w:w="2451" w:type="pct"/>
            <w:hideMark/>
          </w:tcPr>
          <w:p w:rsidR="00000000" w:rsidRDefault="009D0D42">
            <w:pPr>
              <w:pStyle w:val="newncpi0"/>
            </w:pPr>
            <w:r>
              <w:t xml:space="preserve">дата представления в регистрирующий </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0" w:type="pct"/>
            <w:hideMark/>
          </w:tcPr>
          <w:p w:rsidR="00000000" w:rsidRDefault="009D0D42">
            <w:pPr>
              <w:pStyle w:val="table1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орган заявления о ликвидации</w:t>
            </w:r>
          </w:p>
        </w:tc>
        <w:tc>
          <w:tcPr>
            <w:tcW w:w="553" w:type="pct"/>
            <w:hideMark/>
          </w:tcPr>
          <w:p w:rsidR="00000000" w:rsidRDefault="009D0D42">
            <w:pPr>
              <w:pStyle w:val="undline"/>
            </w:pPr>
            <w:r>
              <w:t>(число)</w:t>
            </w:r>
          </w:p>
        </w:tc>
        <w:tc>
          <w:tcPr>
            <w:tcW w:w="746" w:type="pct"/>
            <w:hideMark/>
          </w:tcPr>
          <w:p w:rsidR="00000000" w:rsidRDefault="009D0D42">
            <w:pPr>
              <w:pStyle w:val="undline"/>
            </w:pPr>
            <w:r>
              <w:t>(номер месяца)</w:t>
            </w:r>
          </w:p>
        </w:tc>
        <w:tc>
          <w:tcPr>
            <w:tcW w:w="1250" w:type="pct"/>
            <w:hideMark/>
          </w:tcPr>
          <w:p w:rsidR="00000000" w:rsidRDefault="009D0D42">
            <w:pPr>
              <w:pStyle w:val="undline"/>
            </w:pPr>
            <w:r>
              <w:t>(четыре цифры года)</w:t>
            </w:r>
          </w:p>
        </w:tc>
      </w:tr>
    </w:tbl>
    <w:p w:rsidR="00000000" w:rsidRDefault="009D0D42">
      <w:pPr>
        <w:pStyle w:val="titlep"/>
      </w:pPr>
      <w:r>
        <w:t xml:space="preserve">НАЛОГОВАЯ </w:t>
      </w:r>
      <w:hyperlink r:id="rId101" w:anchor="a1" w:tooltip="-" w:history="1">
        <w:r>
          <w:rPr>
            <w:rStyle w:val="a3"/>
          </w:rPr>
          <w:t>ДЕКЛАРАЦИЯ</w:t>
        </w:r>
      </w:hyperlink>
      <w:r>
        <w:t xml:space="preserve"> (РАСЧЕТ)</w:t>
      </w:r>
      <w:r>
        <w:br/>
        <w:t>по налогу на игорный бизнес</w:t>
      </w:r>
    </w:p>
    <w:tbl>
      <w:tblPr>
        <w:tblStyle w:val="tablencpi"/>
        <w:tblW w:w="5000" w:type="pct"/>
        <w:tblCellSpacing w:w="0" w:type="dxa"/>
        <w:tblLook w:val="04A0" w:firstRow="1" w:lastRow="0" w:firstColumn="1" w:lastColumn="0" w:noHBand="0" w:noVBand="1"/>
      </w:tblPr>
      <w:tblGrid>
        <w:gridCol w:w="2157"/>
        <w:gridCol w:w="1585"/>
        <w:gridCol w:w="1111"/>
        <w:gridCol w:w="1978"/>
        <w:gridCol w:w="2524"/>
      </w:tblGrid>
      <w:tr w:rsidR="00000000">
        <w:trPr>
          <w:trHeight w:val="240"/>
          <w:tblCellSpacing w:w="0" w:type="dxa"/>
        </w:trPr>
        <w:tc>
          <w:tcPr>
            <w:tcW w:w="1153" w:type="pct"/>
            <w:hideMark/>
          </w:tcPr>
          <w:p w:rsidR="00000000" w:rsidRDefault="009D0D42">
            <w:pPr>
              <w:pStyle w:val="newncpi0"/>
            </w:pPr>
            <w:r>
              <w:t>за  </w:t>
            </w:r>
          </w:p>
        </w:tc>
        <w:tc>
          <w:tcPr>
            <w:tcW w:w="847" w:type="pct"/>
            <w:hideMark/>
          </w:tcPr>
          <w:p w:rsidR="00000000" w:rsidRDefault="009D0D42">
            <w:pPr>
              <w:pStyle w:val="newncpi0"/>
            </w:pPr>
            <w:r>
              <w:t> </w:t>
            </w:r>
          </w:p>
        </w:tc>
        <w:tc>
          <w:tcPr>
            <w:tcW w:w="594" w:type="pct"/>
            <w:hideMark/>
          </w:tcPr>
          <w:p w:rsidR="00000000" w:rsidRDefault="009D0D42">
            <w:pPr>
              <w:pStyle w:val="newncpi0"/>
            </w:pPr>
            <w:r>
              <w:t>месяц</w:t>
            </w:r>
          </w:p>
        </w:tc>
        <w:tc>
          <w:tcPr>
            <w:tcW w:w="1057" w:type="pct"/>
            <w:hideMark/>
          </w:tcPr>
          <w:p w:rsidR="00000000" w:rsidRDefault="009D0D42">
            <w:pPr>
              <w:pStyle w:val="newncpi0"/>
            </w:pPr>
            <w:r>
              <w:t> </w:t>
            </w:r>
          </w:p>
        </w:tc>
        <w:tc>
          <w:tcPr>
            <w:tcW w:w="1349" w:type="pct"/>
            <w:hideMark/>
          </w:tcPr>
          <w:p w:rsidR="00000000" w:rsidRDefault="009D0D42">
            <w:pPr>
              <w:pStyle w:val="newncpi0"/>
            </w:pPr>
            <w:r>
              <w:t>года</w:t>
            </w:r>
          </w:p>
        </w:tc>
      </w:tr>
      <w:tr w:rsidR="00000000">
        <w:trPr>
          <w:trHeight w:val="240"/>
          <w:tblCellSpacing w:w="0" w:type="dxa"/>
        </w:trPr>
        <w:tc>
          <w:tcPr>
            <w:tcW w:w="1153" w:type="pct"/>
            <w:hideMark/>
          </w:tcPr>
          <w:p w:rsidR="00000000" w:rsidRDefault="009D0D42">
            <w:pPr>
              <w:pStyle w:val="table10"/>
            </w:pPr>
            <w:r>
              <w:t> </w:t>
            </w:r>
          </w:p>
        </w:tc>
        <w:tc>
          <w:tcPr>
            <w:tcW w:w="847" w:type="pct"/>
            <w:hideMark/>
          </w:tcPr>
          <w:p w:rsidR="00000000" w:rsidRDefault="009D0D42">
            <w:pPr>
              <w:pStyle w:val="undline"/>
            </w:pPr>
            <w:r>
              <w:t>(номер месяца)</w:t>
            </w:r>
          </w:p>
        </w:tc>
        <w:tc>
          <w:tcPr>
            <w:tcW w:w="594" w:type="pct"/>
            <w:hideMark/>
          </w:tcPr>
          <w:p w:rsidR="00000000" w:rsidRDefault="009D0D42">
            <w:pPr>
              <w:pStyle w:val="table10"/>
            </w:pPr>
            <w:r>
              <w:t> </w:t>
            </w:r>
          </w:p>
        </w:tc>
        <w:tc>
          <w:tcPr>
            <w:tcW w:w="1057" w:type="pct"/>
            <w:hideMark/>
          </w:tcPr>
          <w:p w:rsidR="00000000" w:rsidRDefault="009D0D42">
            <w:pPr>
              <w:pStyle w:val="undline"/>
            </w:pPr>
            <w:r>
              <w:t>(четыре цифры года)</w:t>
            </w:r>
          </w:p>
        </w:tc>
        <w:tc>
          <w:tcPr>
            <w:tcW w:w="1349" w:type="pct"/>
            <w:hideMark/>
          </w:tcPr>
          <w:p w:rsidR="00000000" w:rsidRDefault="009D0D42">
            <w:pPr>
              <w:pStyle w:val="table10"/>
            </w:pPr>
            <w:r>
              <w:t> </w:t>
            </w:r>
          </w:p>
        </w:tc>
      </w:tr>
    </w:tbl>
    <w:p w:rsidR="00000000" w:rsidRDefault="009D0D42">
      <w:pPr>
        <w:pStyle w:val="newncpi"/>
      </w:pPr>
      <w:r>
        <w:t> </w:t>
      </w:r>
    </w:p>
    <w:p w:rsidR="00000000" w:rsidRDefault="009D0D42">
      <w:pPr>
        <w:pStyle w:val="newncpi0"/>
      </w:pPr>
      <w:r>
        <w:t>Часть I</w:t>
      </w:r>
      <w:r>
        <w:br/>
      </w:r>
      <w:r>
        <w:t>Расчет суммы налога на игорный бизнес в отношении игровых столов, игровых автоматов, касс тотализаторов и касс букмекерских контор</w:t>
      </w:r>
    </w:p>
    <w:p w:rsidR="00000000" w:rsidRDefault="009D0D42">
      <w:pPr>
        <w:pStyle w:val="newncpi"/>
      </w:pPr>
      <w:r>
        <w:t> </w:t>
      </w:r>
    </w:p>
    <w:p w:rsidR="00000000" w:rsidRDefault="009D0D42">
      <w:pPr>
        <w:pStyle w:val="newncpi0"/>
      </w:pPr>
      <w:r>
        <w:t>Раздел I</w:t>
      </w:r>
      <w:r>
        <w:br/>
        <w:t>Расчет сумм налога на игорный бизнес, подлежащих зачислению в бюджет административно-территориальных единиц, на те</w:t>
      </w:r>
      <w:r>
        <w:t>рритории которых располагаются игорные заведения</w:t>
      </w:r>
      <w:hyperlink w:anchor="a265" w:tooltip="+" w:history="1">
        <w:r>
          <w:rPr>
            <w:rStyle w:val="a3"/>
            <w:vertAlign w:val="superscript"/>
          </w:rPr>
          <w:t>3</w:t>
        </w:r>
      </w:hyperlink>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5016"/>
        <w:gridCol w:w="1265"/>
        <w:gridCol w:w="1985"/>
        <w:gridCol w:w="1089"/>
      </w:tblGrid>
      <w:tr w:rsidR="00000000">
        <w:trPr>
          <w:trHeight w:val="240"/>
          <w:tblCellSpacing w:w="0" w:type="dxa"/>
        </w:trPr>
        <w:tc>
          <w:tcPr>
            <w:tcW w:w="2681" w:type="pct"/>
            <w:hideMark/>
          </w:tcPr>
          <w:p w:rsidR="00000000" w:rsidRDefault="009D0D42">
            <w:pPr>
              <w:pStyle w:val="table10"/>
            </w:pPr>
            <w:r>
              <w:t>Наименование инспекции МНС по месту нахождения игорных заведений</w:t>
            </w:r>
            <w:hyperlink w:anchor="a265" w:tooltip="+" w:history="1">
              <w:r>
                <w:rPr>
                  <w:rStyle w:val="a3"/>
                  <w:vertAlign w:val="superscript"/>
                </w:rPr>
                <w:t>3</w:t>
              </w:r>
            </w:hyperlink>
          </w:p>
        </w:tc>
        <w:tc>
          <w:tcPr>
            <w:tcW w:w="676" w:type="pct"/>
            <w:hideMark/>
          </w:tcPr>
          <w:p w:rsidR="00000000" w:rsidRDefault="009D0D42">
            <w:pPr>
              <w:pStyle w:val="table10"/>
            </w:pPr>
            <w:r>
              <w:t> </w:t>
            </w:r>
          </w:p>
        </w:tc>
        <w:tc>
          <w:tcPr>
            <w:tcW w:w="1061" w:type="pct"/>
            <w:vAlign w:val="center"/>
            <w:hideMark/>
          </w:tcPr>
          <w:p w:rsidR="00000000" w:rsidRDefault="009D0D42">
            <w:pPr>
              <w:pStyle w:val="table10"/>
            </w:pPr>
            <w:r>
              <w:t>Код инспекции МНС</w:t>
            </w:r>
          </w:p>
        </w:tc>
        <w:tc>
          <w:tcPr>
            <w:tcW w:w="582" w:type="pct"/>
            <w:hideMark/>
          </w:tcPr>
          <w:p w:rsidR="00000000" w:rsidRDefault="009D0D42">
            <w:pPr>
              <w:pStyle w:val="table10"/>
            </w:pPr>
            <w:r>
              <w:t> </w:t>
            </w:r>
          </w:p>
        </w:tc>
      </w:tr>
      <w:tr w:rsidR="00000000">
        <w:trPr>
          <w:trHeight w:val="240"/>
          <w:tblCellSpacing w:w="0" w:type="dxa"/>
        </w:trPr>
        <w:tc>
          <w:tcPr>
            <w:tcW w:w="2681" w:type="pct"/>
            <w:hideMark/>
          </w:tcPr>
          <w:p w:rsidR="00000000" w:rsidRDefault="009D0D42">
            <w:pPr>
              <w:pStyle w:val="table10"/>
            </w:pPr>
            <w:r>
              <w:t>Итого сумма налога к уплате, тыс.</w:t>
            </w:r>
            <w:r>
              <w:t> руб.</w:t>
            </w:r>
          </w:p>
        </w:tc>
        <w:tc>
          <w:tcPr>
            <w:tcW w:w="2319" w:type="pct"/>
            <w:gridSpan w:val="3"/>
            <w:hideMark/>
          </w:tcPr>
          <w:p w:rsidR="00000000" w:rsidRDefault="009D0D42">
            <w:pPr>
              <w:pStyle w:val="table10"/>
            </w:pPr>
            <w:r>
              <w:t> </w:t>
            </w:r>
          </w:p>
        </w:tc>
      </w:tr>
      <w:tr w:rsidR="00000000">
        <w:trPr>
          <w:trHeight w:val="240"/>
          <w:tblCellSpacing w:w="0" w:type="dxa"/>
        </w:trPr>
        <w:tc>
          <w:tcPr>
            <w:tcW w:w="2681" w:type="pct"/>
            <w:hideMark/>
          </w:tcPr>
          <w:p w:rsidR="00000000" w:rsidRDefault="009D0D42">
            <w:pPr>
              <w:pStyle w:val="table10"/>
            </w:pPr>
            <w:r>
              <w:t xml:space="preserve">В том числе к доплате (уменьшению): </w:t>
            </w:r>
          </w:p>
        </w:tc>
        <w:tc>
          <w:tcPr>
            <w:tcW w:w="2319" w:type="pct"/>
            <w:gridSpan w:val="3"/>
            <w:hideMark/>
          </w:tcPr>
          <w:p w:rsidR="00000000" w:rsidRDefault="009D0D42">
            <w:pPr>
              <w:pStyle w:val="table10"/>
            </w:pPr>
            <w:r>
              <w:t> </w:t>
            </w:r>
          </w:p>
        </w:tc>
      </w:tr>
      <w:tr w:rsidR="00000000">
        <w:trPr>
          <w:trHeight w:val="240"/>
          <w:tblCellSpacing w:w="0" w:type="dxa"/>
        </w:trPr>
        <w:tc>
          <w:tcPr>
            <w:tcW w:w="2681" w:type="pct"/>
            <w:hideMark/>
          </w:tcPr>
          <w:p w:rsidR="00000000" w:rsidRDefault="009D0D42">
            <w:pPr>
              <w:pStyle w:val="table10"/>
            </w:pPr>
            <w:r>
              <w:t>по акту проверки, тыс. руб.</w:t>
            </w:r>
          </w:p>
        </w:tc>
        <w:tc>
          <w:tcPr>
            <w:tcW w:w="2319" w:type="pct"/>
            <w:gridSpan w:val="3"/>
            <w:hideMark/>
          </w:tcPr>
          <w:p w:rsidR="00000000" w:rsidRDefault="009D0D42">
            <w:pPr>
              <w:pStyle w:val="table10"/>
            </w:pPr>
            <w:r>
              <w:t> </w:t>
            </w:r>
          </w:p>
        </w:tc>
      </w:tr>
      <w:tr w:rsidR="00000000">
        <w:trPr>
          <w:trHeight w:val="240"/>
          <w:tblCellSpacing w:w="0" w:type="dxa"/>
        </w:trPr>
        <w:tc>
          <w:tcPr>
            <w:tcW w:w="2681" w:type="pct"/>
            <w:hideMark/>
          </w:tcPr>
          <w:p w:rsidR="00000000" w:rsidRDefault="009D0D42">
            <w:pPr>
              <w:pStyle w:val="table10"/>
            </w:pPr>
            <w:r>
              <w:t xml:space="preserve">в соответствии с </w:t>
            </w:r>
            <w:hyperlink r:id="rId102" w:anchor="a3276" w:tooltip="+" w:history="1">
              <w:r>
                <w:rPr>
                  <w:rStyle w:val="a3"/>
                </w:rPr>
                <w:t>пунктом 5</w:t>
              </w:r>
            </w:hyperlink>
            <w:r>
              <w:t xml:space="preserve"> статьи 70 Налогового кодекса Республики Беларусь, тыс. руб.</w:t>
            </w:r>
          </w:p>
        </w:tc>
        <w:tc>
          <w:tcPr>
            <w:tcW w:w="2319" w:type="pct"/>
            <w:gridSpan w:val="3"/>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722"/>
        <w:gridCol w:w="5207"/>
        <w:gridCol w:w="1257"/>
        <w:gridCol w:w="1080"/>
        <w:gridCol w:w="1089"/>
      </w:tblGrid>
      <w:tr w:rsidR="00000000">
        <w:trPr>
          <w:trHeight w:val="240"/>
          <w:tblCellSpacing w:w="0" w:type="dxa"/>
        </w:trPr>
        <w:tc>
          <w:tcPr>
            <w:tcW w:w="3169" w:type="pct"/>
            <w:gridSpan w:val="2"/>
            <w:hideMark/>
          </w:tcPr>
          <w:p w:rsidR="00000000" w:rsidRDefault="009D0D42">
            <w:pPr>
              <w:pStyle w:val="table10"/>
            </w:pPr>
            <w:r>
              <w:t>Наименование (при наличии) и местонахождение (адрес) игорного заведения</w:t>
            </w:r>
            <w:hyperlink w:anchor="a266" w:tooltip="+" w:history="1">
              <w:r>
                <w:rPr>
                  <w:rStyle w:val="a3"/>
                  <w:vertAlign w:val="superscript"/>
                </w:rPr>
                <w:t>4</w:t>
              </w:r>
            </w:hyperlink>
          </w:p>
        </w:tc>
        <w:tc>
          <w:tcPr>
            <w:tcW w:w="1831" w:type="pct"/>
            <w:gridSpan w:val="3"/>
            <w:hideMark/>
          </w:tcPr>
          <w:p w:rsidR="00000000" w:rsidRDefault="009D0D42">
            <w:pPr>
              <w:pStyle w:val="table10"/>
            </w:pPr>
            <w:r>
              <w:t> </w:t>
            </w:r>
          </w:p>
        </w:tc>
      </w:tr>
      <w:tr w:rsidR="00000000">
        <w:trPr>
          <w:trHeight w:val="240"/>
          <w:tblCellSpacing w:w="0" w:type="dxa"/>
        </w:trPr>
        <w:tc>
          <w:tcPr>
            <w:tcW w:w="386" w:type="pct"/>
            <w:vAlign w:val="center"/>
            <w:hideMark/>
          </w:tcPr>
          <w:p w:rsidR="00000000" w:rsidRDefault="009D0D42">
            <w:pPr>
              <w:pStyle w:val="table10"/>
            </w:pPr>
            <w:r>
              <w:t>№</w:t>
            </w:r>
            <w:r>
              <w:br/>
              <w:t>п/п</w:t>
            </w:r>
          </w:p>
        </w:tc>
        <w:tc>
          <w:tcPr>
            <w:tcW w:w="2783" w:type="pct"/>
            <w:vAlign w:val="center"/>
            <w:hideMark/>
          </w:tcPr>
          <w:p w:rsidR="00000000" w:rsidRDefault="009D0D42">
            <w:pPr>
              <w:pStyle w:val="table10"/>
            </w:pPr>
            <w:r>
              <w:t>Наименование показателей</w:t>
            </w:r>
          </w:p>
        </w:tc>
        <w:tc>
          <w:tcPr>
            <w:tcW w:w="672" w:type="pct"/>
            <w:vAlign w:val="center"/>
            <w:hideMark/>
          </w:tcPr>
          <w:p w:rsidR="00000000" w:rsidRDefault="009D0D42">
            <w:pPr>
              <w:pStyle w:val="table10"/>
            </w:pPr>
            <w:r>
              <w:t>Количество объектов, шт.</w:t>
            </w:r>
          </w:p>
        </w:tc>
        <w:tc>
          <w:tcPr>
            <w:tcW w:w="577" w:type="pct"/>
            <w:vAlign w:val="center"/>
            <w:hideMark/>
          </w:tcPr>
          <w:p w:rsidR="00000000" w:rsidRDefault="009D0D42">
            <w:pPr>
              <w:pStyle w:val="table10"/>
            </w:pPr>
            <w:r>
              <w:t>Ставка налога</w:t>
            </w:r>
            <w:hyperlink w:anchor="a267" w:tooltip="+" w:history="1">
              <w:r>
                <w:rPr>
                  <w:rStyle w:val="a3"/>
                  <w:vertAlign w:val="superscript"/>
                </w:rPr>
                <w:t>5</w:t>
              </w:r>
            </w:hyperlink>
          </w:p>
        </w:tc>
        <w:tc>
          <w:tcPr>
            <w:tcW w:w="582" w:type="pct"/>
            <w:vAlign w:val="center"/>
            <w:hideMark/>
          </w:tcPr>
          <w:p w:rsidR="00000000" w:rsidRDefault="009D0D42">
            <w:pPr>
              <w:pStyle w:val="table10"/>
            </w:pPr>
            <w:r>
              <w:t>Сумма налога, тыс. руб.</w:t>
            </w:r>
          </w:p>
        </w:tc>
      </w:tr>
      <w:tr w:rsidR="00000000">
        <w:trPr>
          <w:trHeight w:val="240"/>
          <w:tblCellSpacing w:w="0" w:type="dxa"/>
        </w:trPr>
        <w:tc>
          <w:tcPr>
            <w:tcW w:w="386" w:type="pct"/>
            <w:vAlign w:val="center"/>
            <w:hideMark/>
          </w:tcPr>
          <w:p w:rsidR="00000000" w:rsidRDefault="009D0D42">
            <w:pPr>
              <w:pStyle w:val="table10"/>
            </w:pPr>
            <w:r>
              <w:t>1</w:t>
            </w:r>
          </w:p>
        </w:tc>
        <w:tc>
          <w:tcPr>
            <w:tcW w:w="2783" w:type="pct"/>
            <w:vAlign w:val="center"/>
            <w:hideMark/>
          </w:tcPr>
          <w:p w:rsidR="00000000" w:rsidRDefault="009D0D42">
            <w:pPr>
              <w:pStyle w:val="table10"/>
            </w:pPr>
            <w:r>
              <w:t>2</w:t>
            </w:r>
          </w:p>
        </w:tc>
        <w:tc>
          <w:tcPr>
            <w:tcW w:w="672" w:type="pct"/>
            <w:vAlign w:val="center"/>
            <w:hideMark/>
          </w:tcPr>
          <w:p w:rsidR="00000000" w:rsidRDefault="009D0D42">
            <w:pPr>
              <w:pStyle w:val="table10"/>
            </w:pPr>
            <w:r>
              <w:t>3</w:t>
            </w:r>
          </w:p>
        </w:tc>
        <w:tc>
          <w:tcPr>
            <w:tcW w:w="577" w:type="pct"/>
            <w:vAlign w:val="center"/>
            <w:hideMark/>
          </w:tcPr>
          <w:p w:rsidR="00000000" w:rsidRDefault="009D0D42">
            <w:pPr>
              <w:pStyle w:val="table10"/>
            </w:pPr>
            <w:r>
              <w:t>4</w:t>
            </w:r>
          </w:p>
        </w:tc>
        <w:tc>
          <w:tcPr>
            <w:tcW w:w="582" w:type="pct"/>
            <w:vAlign w:val="center"/>
            <w:hideMark/>
          </w:tcPr>
          <w:p w:rsidR="00000000" w:rsidRDefault="009D0D42">
            <w:pPr>
              <w:pStyle w:val="table10"/>
            </w:pPr>
            <w:r>
              <w:t>5</w:t>
            </w:r>
          </w:p>
        </w:tc>
      </w:tr>
      <w:tr w:rsidR="00000000">
        <w:trPr>
          <w:trHeight w:val="240"/>
          <w:tblCellSpacing w:w="0" w:type="dxa"/>
        </w:trPr>
        <w:tc>
          <w:tcPr>
            <w:tcW w:w="386" w:type="pct"/>
            <w:hideMark/>
          </w:tcPr>
          <w:p w:rsidR="00000000" w:rsidRDefault="009D0D42">
            <w:pPr>
              <w:pStyle w:val="table10"/>
            </w:pPr>
            <w:r>
              <w:t>1</w:t>
            </w:r>
          </w:p>
        </w:tc>
        <w:tc>
          <w:tcPr>
            <w:tcW w:w="2783" w:type="pct"/>
            <w:hideMark/>
          </w:tcPr>
          <w:p w:rsidR="00000000" w:rsidRDefault="009D0D42">
            <w:pPr>
              <w:pStyle w:val="table10"/>
            </w:pPr>
            <w:r>
              <w:t>Игровые столы - всего (строка 1.1 + строка 1.2)</w:t>
            </w:r>
          </w:p>
        </w:tc>
        <w:tc>
          <w:tcPr>
            <w:tcW w:w="672" w:type="pct"/>
            <w:hideMark/>
          </w:tcPr>
          <w:p w:rsidR="00000000" w:rsidRDefault="009D0D42">
            <w:pPr>
              <w:pStyle w:val="table10"/>
            </w:pPr>
            <w:r>
              <w:t> </w:t>
            </w:r>
          </w:p>
        </w:tc>
        <w:tc>
          <w:tcPr>
            <w:tcW w:w="577" w:type="pct"/>
            <w:hideMark/>
          </w:tcPr>
          <w:p w:rsidR="00000000" w:rsidRDefault="009D0D42">
            <w:pPr>
              <w:pStyle w:val="table10"/>
            </w:pPr>
            <w:r>
              <w:t>х</w:t>
            </w:r>
          </w:p>
        </w:tc>
        <w:tc>
          <w:tcPr>
            <w:tcW w:w="582" w:type="pct"/>
            <w:hideMark/>
          </w:tcPr>
          <w:p w:rsidR="00000000" w:rsidRDefault="009D0D42">
            <w:pPr>
              <w:pStyle w:val="table10"/>
            </w:pPr>
            <w:r>
              <w:t> </w:t>
            </w:r>
          </w:p>
        </w:tc>
      </w:tr>
      <w:tr w:rsidR="00000000">
        <w:trPr>
          <w:trHeight w:val="240"/>
          <w:tblCellSpacing w:w="0" w:type="dxa"/>
        </w:trPr>
        <w:tc>
          <w:tcPr>
            <w:tcW w:w="386" w:type="pct"/>
            <w:hideMark/>
          </w:tcPr>
          <w:p w:rsidR="00000000" w:rsidRDefault="009D0D42">
            <w:pPr>
              <w:pStyle w:val="table10"/>
            </w:pPr>
            <w:r>
              <w:t>1.1</w:t>
            </w:r>
          </w:p>
        </w:tc>
        <w:tc>
          <w:tcPr>
            <w:tcW w:w="2783" w:type="pct"/>
            <w:hideMark/>
          </w:tcPr>
          <w:p w:rsidR="00000000" w:rsidRDefault="009D0D42">
            <w:pPr>
              <w:pStyle w:val="table10"/>
            </w:pPr>
            <w:r>
              <w:t>в том числе не имеющие технической возможности подключения к специальной компьютерной кассовой системе, обеспечивающей контроль за оборотами в сфере игорного бизнеса (далее - СККС)</w:t>
            </w:r>
            <w:r>
              <w:br/>
              <w:t>(строка 1.1.1 + строка 1.1.2 и т.д.)</w:t>
            </w:r>
          </w:p>
        </w:tc>
        <w:tc>
          <w:tcPr>
            <w:tcW w:w="672" w:type="pct"/>
            <w:hideMark/>
          </w:tcPr>
          <w:p w:rsidR="00000000" w:rsidRDefault="009D0D42">
            <w:pPr>
              <w:pStyle w:val="table10"/>
            </w:pPr>
            <w:r>
              <w:t> </w:t>
            </w:r>
          </w:p>
        </w:tc>
        <w:tc>
          <w:tcPr>
            <w:tcW w:w="577" w:type="pct"/>
            <w:hideMark/>
          </w:tcPr>
          <w:p w:rsidR="00000000" w:rsidRDefault="009D0D42">
            <w:pPr>
              <w:pStyle w:val="table10"/>
            </w:pPr>
            <w:r>
              <w:t>х</w:t>
            </w:r>
          </w:p>
        </w:tc>
        <w:tc>
          <w:tcPr>
            <w:tcW w:w="582" w:type="pct"/>
            <w:hideMark/>
          </w:tcPr>
          <w:p w:rsidR="00000000" w:rsidRDefault="009D0D42">
            <w:pPr>
              <w:pStyle w:val="table10"/>
            </w:pPr>
            <w:r>
              <w:t> </w:t>
            </w:r>
          </w:p>
        </w:tc>
      </w:tr>
      <w:tr w:rsidR="00000000">
        <w:trPr>
          <w:trHeight w:val="240"/>
          <w:tblCellSpacing w:w="0" w:type="dxa"/>
        </w:trPr>
        <w:tc>
          <w:tcPr>
            <w:tcW w:w="386" w:type="pct"/>
            <w:hideMark/>
          </w:tcPr>
          <w:p w:rsidR="00000000" w:rsidRDefault="009D0D42">
            <w:pPr>
              <w:pStyle w:val="table10"/>
            </w:pPr>
            <w:r>
              <w:t>1.1.1</w:t>
            </w:r>
          </w:p>
        </w:tc>
        <w:tc>
          <w:tcPr>
            <w:tcW w:w="2783" w:type="pct"/>
            <w:hideMark/>
          </w:tcPr>
          <w:p w:rsidR="00000000" w:rsidRDefault="009D0D42">
            <w:pPr>
              <w:pStyle w:val="table10"/>
            </w:pPr>
            <w:r>
              <w:t>в том числе име</w:t>
            </w:r>
            <w:r>
              <w:t>ющие 1 игровое поле</w:t>
            </w:r>
          </w:p>
        </w:tc>
        <w:tc>
          <w:tcPr>
            <w:tcW w:w="672" w:type="pct"/>
            <w:hideMark/>
          </w:tcPr>
          <w:p w:rsidR="00000000" w:rsidRDefault="009D0D42">
            <w:pPr>
              <w:pStyle w:val="table10"/>
            </w:pPr>
            <w:r>
              <w:t> </w:t>
            </w:r>
          </w:p>
        </w:tc>
        <w:tc>
          <w:tcPr>
            <w:tcW w:w="577" w:type="pct"/>
            <w:hideMark/>
          </w:tcPr>
          <w:p w:rsidR="00000000" w:rsidRDefault="009D0D42">
            <w:pPr>
              <w:pStyle w:val="table10"/>
            </w:pPr>
            <w:r>
              <w:t> </w:t>
            </w:r>
          </w:p>
        </w:tc>
        <w:tc>
          <w:tcPr>
            <w:tcW w:w="582" w:type="pct"/>
            <w:hideMark/>
          </w:tcPr>
          <w:p w:rsidR="00000000" w:rsidRDefault="009D0D42">
            <w:pPr>
              <w:pStyle w:val="table10"/>
            </w:pPr>
            <w:r>
              <w:t> </w:t>
            </w:r>
          </w:p>
        </w:tc>
      </w:tr>
      <w:tr w:rsidR="00000000">
        <w:trPr>
          <w:trHeight w:val="240"/>
          <w:tblCellSpacing w:w="0" w:type="dxa"/>
        </w:trPr>
        <w:tc>
          <w:tcPr>
            <w:tcW w:w="386" w:type="pct"/>
            <w:hideMark/>
          </w:tcPr>
          <w:p w:rsidR="00000000" w:rsidRDefault="009D0D42">
            <w:pPr>
              <w:pStyle w:val="table10"/>
            </w:pPr>
            <w:r>
              <w:t>1.1.2</w:t>
            </w:r>
          </w:p>
        </w:tc>
        <w:tc>
          <w:tcPr>
            <w:tcW w:w="2783" w:type="pct"/>
            <w:hideMark/>
          </w:tcPr>
          <w:p w:rsidR="00000000" w:rsidRDefault="009D0D42">
            <w:pPr>
              <w:pStyle w:val="table10"/>
            </w:pPr>
            <w:r>
              <w:t>в том числе имеющие ___ игровых поля(ей)</w:t>
            </w:r>
          </w:p>
        </w:tc>
        <w:tc>
          <w:tcPr>
            <w:tcW w:w="672" w:type="pct"/>
            <w:hideMark/>
          </w:tcPr>
          <w:p w:rsidR="00000000" w:rsidRDefault="009D0D42">
            <w:pPr>
              <w:pStyle w:val="table10"/>
            </w:pPr>
            <w:r>
              <w:t> </w:t>
            </w:r>
          </w:p>
        </w:tc>
        <w:tc>
          <w:tcPr>
            <w:tcW w:w="577" w:type="pct"/>
            <w:hideMark/>
          </w:tcPr>
          <w:p w:rsidR="00000000" w:rsidRDefault="009D0D42">
            <w:pPr>
              <w:pStyle w:val="table10"/>
            </w:pPr>
            <w:r>
              <w:t> </w:t>
            </w:r>
          </w:p>
        </w:tc>
        <w:tc>
          <w:tcPr>
            <w:tcW w:w="582" w:type="pct"/>
            <w:hideMark/>
          </w:tcPr>
          <w:p w:rsidR="00000000" w:rsidRDefault="009D0D42">
            <w:pPr>
              <w:pStyle w:val="table10"/>
            </w:pPr>
            <w:r>
              <w:t> </w:t>
            </w:r>
          </w:p>
        </w:tc>
      </w:tr>
      <w:tr w:rsidR="00000000">
        <w:trPr>
          <w:trHeight w:val="240"/>
          <w:tblCellSpacing w:w="0" w:type="dxa"/>
        </w:trPr>
        <w:tc>
          <w:tcPr>
            <w:tcW w:w="386" w:type="pct"/>
            <w:hideMark/>
          </w:tcPr>
          <w:p w:rsidR="00000000" w:rsidRDefault="009D0D42">
            <w:pPr>
              <w:pStyle w:val="table10"/>
            </w:pPr>
            <w:r>
              <w:t> </w:t>
            </w:r>
          </w:p>
        </w:tc>
        <w:tc>
          <w:tcPr>
            <w:tcW w:w="2783" w:type="pct"/>
            <w:hideMark/>
          </w:tcPr>
          <w:p w:rsidR="00000000" w:rsidRDefault="009D0D42">
            <w:pPr>
              <w:pStyle w:val="table10"/>
            </w:pPr>
            <w:r>
              <w:t> </w:t>
            </w:r>
          </w:p>
        </w:tc>
        <w:tc>
          <w:tcPr>
            <w:tcW w:w="672" w:type="pct"/>
            <w:hideMark/>
          </w:tcPr>
          <w:p w:rsidR="00000000" w:rsidRDefault="009D0D42">
            <w:pPr>
              <w:pStyle w:val="table10"/>
            </w:pPr>
            <w:r>
              <w:t> </w:t>
            </w:r>
          </w:p>
        </w:tc>
        <w:tc>
          <w:tcPr>
            <w:tcW w:w="577" w:type="pct"/>
            <w:hideMark/>
          </w:tcPr>
          <w:p w:rsidR="00000000" w:rsidRDefault="009D0D42">
            <w:pPr>
              <w:pStyle w:val="table10"/>
            </w:pPr>
            <w:r>
              <w:t> </w:t>
            </w:r>
          </w:p>
        </w:tc>
        <w:tc>
          <w:tcPr>
            <w:tcW w:w="582" w:type="pct"/>
            <w:hideMark/>
          </w:tcPr>
          <w:p w:rsidR="00000000" w:rsidRDefault="009D0D42">
            <w:pPr>
              <w:pStyle w:val="table10"/>
            </w:pPr>
            <w:r>
              <w:t> </w:t>
            </w:r>
          </w:p>
        </w:tc>
      </w:tr>
      <w:tr w:rsidR="00000000">
        <w:trPr>
          <w:trHeight w:val="240"/>
          <w:tblCellSpacing w:w="0" w:type="dxa"/>
        </w:trPr>
        <w:tc>
          <w:tcPr>
            <w:tcW w:w="386" w:type="pct"/>
            <w:hideMark/>
          </w:tcPr>
          <w:p w:rsidR="00000000" w:rsidRDefault="009D0D42">
            <w:pPr>
              <w:pStyle w:val="table10"/>
            </w:pPr>
            <w:r>
              <w:t> </w:t>
            </w:r>
          </w:p>
        </w:tc>
        <w:tc>
          <w:tcPr>
            <w:tcW w:w="2783" w:type="pct"/>
            <w:hideMark/>
          </w:tcPr>
          <w:p w:rsidR="00000000" w:rsidRDefault="009D0D42">
            <w:pPr>
              <w:pStyle w:val="table10"/>
            </w:pPr>
            <w:r>
              <w:t> </w:t>
            </w:r>
          </w:p>
        </w:tc>
        <w:tc>
          <w:tcPr>
            <w:tcW w:w="672" w:type="pct"/>
            <w:hideMark/>
          </w:tcPr>
          <w:p w:rsidR="00000000" w:rsidRDefault="009D0D42">
            <w:pPr>
              <w:pStyle w:val="table10"/>
            </w:pPr>
            <w:r>
              <w:t> </w:t>
            </w:r>
          </w:p>
        </w:tc>
        <w:tc>
          <w:tcPr>
            <w:tcW w:w="577" w:type="pct"/>
            <w:hideMark/>
          </w:tcPr>
          <w:p w:rsidR="00000000" w:rsidRDefault="009D0D42">
            <w:pPr>
              <w:pStyle w:val="table10"/>
            </w:pPr>
            <w:r>
              <w:t> </w:t>
            </w:r>
          </w:p>
        </w:tc>
        <w:tc>
          <w:tcPr>
            <w:tcW w:w="582" w:type="pct"/>
            <w:hideMark/>
          </w:tcPr>
          <w:p w:rsidR="00000000" w:rsidRDefault="009D0D42">
            <w:pPr>
              <w:pStyle w:val="table10"/>
            </w:pPr>
            <w:r>
              <w:t> </w:t>
            </w:r>
          </w:p>
        </w:tc>
      </w:tr>
      <w:tr w:rsidR="00000000">
        <w:trPr>
          <w:trHeight w:val="240"/>
          <w:tblCellSpacing w:w="0" w:type="dxa"/>
        </w:trPr>
        <w:tc>
          <w:tcPr>
            <w:tcW w:w="386" w:type="pct"/>
            <w:hideMark/>
          </w:tcPr>
          <w:p w:rsidR="00000000" w:rsidRDefault="009D0D42">
            <w:pPr>
              <w:pStyle w:val="table10"/>
            </w:pPr>
            <w:r>
              <w:t> </w:t>
            </w:r>
          </w:p>
        </w:tc>
        <w:tc>
          <w:tcPr>
            <w:tcW w:w="2783" w:type="pct"/>
            <w:hideMark/>
          </w:tcPr>
          <w:p w:rsidR="00000000" w:rsidRDefault="009D0D42">
            <w:pPr>
              <w:pStyle w:val="table10"/>
            </w:pPr>
            <w:r>
              <w:t> </w:t>
            </w:r>
          </w:p>
        </w:tc>
        <w:tc>
          <w:tcPr>
            <w:tcW w:w="672" w:type="pct"/>
            <w:hideMark/>
          </w:tcPr>
          <w:p w:rsidR="00000000" w:rsidRDefault="009D0D42">
            <w:pPr>
              <w:pStyle w:val="table10"/>
            </w:pPr>
            <w:r>
              <w:t> </w:t>
            </w:r>
          </w:p>
        </w:tc>
        <w:tc>
          <w:tcPr>
            <w:tcW w:w="577" w:type="pct"/>
            <w:hideMark/>
          </w:tcPr>
          <w:p w:rsidR="00000000" w:rsidRDefault="009D0D42">
            <w:pPr>
              <w:pStyle w:val="table10"/>
            </w:pPr>
            <w:r>
              <w:t> </w:t>
            </w:r>
          </w:p>
        </w:tc>
        <w:tc>
          <w:tcPr>
            <w:tcW w:w="582" w:type="pct"/>
            <w:hideMark/>
          </w:tcPr>
          <w:p w:rsidR="00000000" w:rsidRDefault="009D0D42">
            <w:pPr>
              <w:pStyle w:val="table10"/>
            </w:pPr>
            <w:r>
              <w:t> </w:t>
            </w:r>
          </w:p>
        </w:tc>
      </w:tr>
      <w:tr w:rsidR="00000000">
        <w:trPr>
          <w:trHeight w:val="240"/>
          <w:tblCellSpacing w:w="0" w:type="dxa"/>
        </w:trPr>
        <w:tc>
          <w:tcPr>
            <w:tcW w:w="386" w:type="pct"/>
            <w:hideMark/>
          </w:tcPr>
          <w:p w:rsidR="00000000" w:rsidRDefault="009D0D42">
            <w:pPr>
              <w:pStyle w:val="table10"/>
            </w:pPr>
            <w:r>
              <w:t>1.2</w:t>
            </w:r>
          </w:p>
        </w:tc>
        <w:tc>
          <w:tcPr>
            <w:tcW w:w="2783" w:type="pct"/>
            <w:hideMark/>
          </w:tcPr>
          <w:p w:rsidR="00000000" w:rsidRDefault="009D0D42">
            <w:pPr>
              <w:pStyle w:val="table10"/>
            </w:pPr>
            <w:r>
              <w:t>в том числе имеющие техническую возможность подключения к СККС (строка 1.2.1 + строка 1.2.2 и т.д.)</w:t>
            </w:r>
          </w:p>
        </w:tc>
        <w:tc>
          <w:tcPr>
            <w:tcW w:w="672" w:type="pct"/>
            <w:hideMark/>
          </w:tcPr>
          <w:p w:rsidR="00000000" w:rsidRDefault="009D0D42">
            <w:pPr>
              <w:pStyle w:val="table10"/>
            </w:pPr>
            <w:r>
              <w:t> </w:t>
            </w:r>
          </w:p>
        </w:tc>
        <w:tc>
          <w:tcPr>
            <w:tcW w:w="577" w:type="pct"/>
            <w:hideMark/>
          </w:tcPr>
          <w:p w:rsidR="00000000" w:rsidRDefault="009D0D42">
            <w:pPr>
              <w:pStyle w:val="table10"/>
            </w:pPr>
            <w:r>
              <w:t>х</w:t>
            </w:r>
          </w:p>
        </w:tc>
        <w:tc>
          <w:tcPr>
            <w:tcW w:w="582" w:type="pct"/>
            <w:hideMark/>
          </w:tcPr>
          <w:p w:rsidR="00000000" w:rsidRDefault="009D0D42">
            <w:pPr>
              <w:pStyle w:val="table10"/>
            </w:pPr>
            <w:r>
              <w:t> </w:t>
            </w:r>
          </w:p>
        </w:tc>
      </w:tr>
      <w:tr w:rsidR="00000000">
        <w:trPr>
          <w:trHeight w:val="240"/>
          <w:tblCellSpacing w:w="0" w:type="dxa"/>
        </w:trPr>
        <w:tc>
          <w:tcPr>
            <w:tcW w:w="386" w:type="pct"/>
            <w:hideMark/>
          </w:tcPr>
          <w:p w:rsidR="00000000" w:rsidRDefault="009D0D42">
            <w:pPr>
              <w:pStyle w:val="table10"/>
            </w:pPr>
            <w:r>
              <w:t>1.2.1</w:t>
            </w:r>
          </w:p>
        </w:tc>
        <w:tc>
          <w:tcPr>
            <w:tcW w:w="2783" w:type="pct"/>
            <w:hideMark/>
          </w:tcPr>
          <w:p w:rsidR="00000000" w:rsidRDefault="009D0D42">
            <w:pPr>
              <w:pStyle w:val="table10"/>
            </w:pPr>
            <w:r>
              <w:t>в том числе имеющие 1 игровое поле</w:t>
            </w:r>
          </w:p>
        </w:tc>
        <w:tc>
          <w:tcPr>
            <w:tcW w:w="672" w:type="pct"/>
            <w:hideMark/>
          </w:tcPr>
          <w:p w:rsidR="00000000" w:rsidRDefault="009D0D42">
            <w:pPr>
              <w:pStyle w:val="table10"/>
            </w:pPr>
            <w:r>
              <w:t> </w:t>
            </w:r>
          </w:p>
        </w:tc>
        <w:tc>
          <w:tcPr>
            <w:tcW w:w="577" w:type="pct"/>
            <w:hideMark/>
          </w:tcPr>
          <w:p w:rsidR="00000000" w:rsidRDefault="009D0D42">
            <w:pPr>
              <w:pStyle w:val="table10"/>
            </w:pPr>
            <w:r>
              <w:t> </w:t>
            </w:r>
          </w:p>
        </w:tc>
        <w:tc>
          <w:tcPr>
            <w:tcW w:w="582" w:type="pct"/>
            <w:hideMark/>
          </w:tcPr>
          <w:p w:rsidR="00000000" w:rsidRDefault="009D0D42">
            <w:pPr>
              <w:pStyle w:val="table10"/>
            </w:pPr>
            <w:r>
              <w:t> </w:t>
            </w:r>
          </w:p>
        </w:tc>
      </w:tr>
      <w:tr w:rsidR="00000000">
        <w:trPr>
          <w:trHeight w:val="240"/>
          <w:tblCellSpacing w:w="0" w:type="dxa"/>
        </w:trPr>
        <w:tc>
          <w:tcPr>
            <w:tcW w:w="386" w:type="pct"/>
            <w:hideMark/>
          </w:tcPr>
          <w:p w:rsidR="00000000" w:rsidRDefault="009D0D42">
            <w:pPr>
              <w:pStyle w:val="table10"/>
            </w:pPr>
            <w:r>
              <w:t>1.2.2</w:t>
            </w:r>
          </w:p>
        </w:tc>
        <w:tc>
          <w:tcPr>
            <w:tcW w:w="2783" w:type="pct"/>
            <w:hideMark/>
          </w:tcPr>
          <w:p w:rsidR="00000000" w:rsidRDefault="009D0D42">
            <w:pPr>
              <w:pStyle w:val="table10"/>
            </w:pPr>
            <w:r>
              <w:t>в том числе имеющие ___ игровых поля(ей)</w:t>
            </w:r>
          </w:p>
        </w:tc>
        <w:tc>
          <w:tcPr>
            <w:tcW w:w="672" w:type="pct"/>
            <w:hideMark/>
          </w:tcPr>
          <w:p w:rsidR="00000000" w:rsidRDefault="009D0D42">
            <w:pPr>
              <w:pStyle w:val="table10"/>
            </w:pPr>
            <w:r>
              <w:t> </w:t>
            </w:r>
          </w:p>
        </w:tc>
        <w:tc>
          <w:tcPr>
            <w:tcW w:w="577" w:type="pct"/>
            <w:hideMark/>
          </w:tcPr>
          <w:p w:rsidR="00000000" w:rsidRDefault="009D0D42">
            <w:pPr>
              <w:pStyle w:val="table10"/>
            </w:pPr>
            <w:r>
              <w:t> </w:t>
            </w:r>
          </w:p>
        </w:tc>
        <w:tc>
          <w:tcPr>
            <w:tcW w:w="582" w:type="pct"/>
            <w:hideMark/>
          </w:tcPr>
          <w:p w:rsidR="00000000" w:rsidRDefault="009D0D42">
            <w:pPr>
              <w:pStyle w:val="table10"/>
            </w:pPr>
            <w:r>
              <w:t> </w:t>
            </w:r>
          </w:p>
        </w:tc>
      </w:tr>
      <w:tr w:rsidR="00000000">
        <w:trPr>
          <w:trHeight w:val="240"/>
          <w:tblCellSpacing w:w="0" w:type="dxa"/>
        </w:trPr>
        <w:tc>
          <w:tcPr>
            <w:tcW w:w="386" w:type="pct"/>
            <w:hideMark/>
          </w:tcPr>
          <w:p w:rsidR="00000000" w:rsidRDefault="009D0D42">
            <w:pPr>
              <w:pStyle w:val="table10"/>
            </w:pPr>
            <w:r>
              <w:t> </w:t>
            </w:r>
          </w:p>
        </w:tc>
        <w:tc>
          <w:tcPr>
            <w:tcW w:w="2783" w:type="pct"/>
            <w:hideMark/>
          </w:tcPr>
          <w:p w:rsidR="00000000" w:rsidRDefault="009D0D42">
            <w:pPr>
              <w:pStyle w:val="table10"/>
            </w:pPr>
            <w:r>
              <w:t> </w:t>
            </w:r>
          </w:p>
        </w:tc>
        <w:tc>
          <w:tcPr>
            <w:tcW w:w="672" w:type="pct"/>
            <w:hideMark/>
          </w:tcPr>
          <w:p w:rsidR="00000000" w:rsidRDefault="009D0D42">
            <w:pPr>
              <w:pStyle w:val="table10"/>
            </w:pPr>
            <w:r>
              <w:t> </w:t>
            </w:r>
          </w:p>
        </w:tc>
        <w:tc>
          <w:tcPr>
            <w:tcW w:w="577" w:type="pct"/>
            <w:hideMark/>
          </w:tcPr>
          <w:p w:rsidR="00000000" w:rsidRDefault="009D0D42">
            <w:pPr>
              <w:pStyle w:val="table10"/>
            </w:pPr>
            <w:r>
              <w:t> </w:t>
            </w:r>
          </w:p>
        </w:tc>
        <w:tc>
          <w:tcPr>
            <w:tcW w:w="582" w:type="pct"/>
            <w:hideMark/>
          </w:tcPr>
          <w:p w:rsidR="00000000" w:rsidRDefault="009D0D42">
            <w:pPr>
              <w:pStyle w:val="table10"/>
            </w:pPr>
            <w:r>
              <w:t> </w:t>
            </w:r>
          </w:p>
        </w:tc>
      </w:tr>
      <w:tr w:rsidR="00000000">
        <w:trPr>
          <w:trHeight w:val="240"/>
          <w:tblCellSpacing w:w="0" w:type="dxa"/>
        </w:trPr>
        <w:tc>
          <w:tcPr>
            <w:tcW w:w="386" w:type="pct"/>
            <w:hideMark/>
          </w:tcPr>
          <w:p w:rsidR="00000000" w:rsidRDefault="009D0D42">
            <w:pPr>
              <w:pStyle w:val="table10"/>
            </w:pPr>
            <w:r>
              <w:t> </w:t>
            </w:r>
          </w:p>
        </w:tc>
        <w:tc>
          <w:tcPr>
            <w:tcW w:w="2783" w:type="pct"/>
            <w:hideMark/>
          </w:tcPr>
          <w:p w:rsidR="00000000" w:rsidRDefault="009D0D42">
            <w:pPr>
              <w:pStyle w:val="table10"/>
            </w:pPr>
            <w:r>
              <w:t> </w:t>
            </w:r>
          </w:p>
        </w:tc>
        <w:tc>
          <w:tcPr>
            <w:tcW w:w="672" w:type="pct"/>
            <w:hideMark/>
          </w:tcPr>
          <w:p w:rsidR="00000000" w:rsidRDefault="009D0D42">
            <w:pPr>
              <w:pStyle w:val="table10"/>
            </w:pPr>
            <w:r>
              <w:t> </w:t>
            </w:r>
          </w:p>
        </w:tc>
        <w:tc>
          <w:tcPr>
            <w:tcW w:w="577" w:type="pct"/>
            <w:hideMark/>
          </w:tcPr>
          <w:p w:rsidR="00000000" w:rsidRDefault="009D0D42">
            <w:pPr>
              <w:pStyle w:val="table10"/>
            </w:pPr>
            <w:r>
              <w:t> </w:t>
            </w:r>
          </w:p>
        </w:tc>
        <w:tc>
          <w:tcPr>
            <w:tcW w:w="582" w:type="pct"/>
            <w:hideMark/>
          </w:tcPr>
          <w:p w:rsidR="00000000" w:rsidRDefault="009D0D42">
            <w:pPr>
              <w:pStyle w:val="table10"/>
            </w:pPr>
            <w:r>
              <w:t> </w:t>
            </w:r>
          </w:p>
        </w:tc>
      </w:tr>
      <w:tr w:rsidR="00000000">
        <w:trPr>
          <w:trHeight w:val="240"/>
          <w:tblCellSpacing w:w="0" w:type="dxa"/>
        </w:trPr>
        <w:tc>
          <w:tcPr>
            <w:tcW w:w="386" w:type="pct"/>
            <w:hideMark/>
          </w:tcPr>
          <w:p w:rsidR="00000000" w:rsidRDefault="009D0D42">
            <w:pPr>
              <w:pStyle w:val="table10"/>
            </w:pPr>
            <w:r>
              <w:t> </w:t>
            </w:r>
          </w:p>
        </w:tc>
        <w:tc>
          <w:tcPr>
            <w:tcW w:w="2783" w:type="pct"/>
            <w:hideMark/>
          </w:tcPr>
          <w:p w:rsidR="00000000" w:rsidRDefault="009D0D42">
            <w:pPr>
              <w:pStyle w:val="table10"/>
            </w:pPr>
            <w:r>
              <w:t> </w:t>
            </w:r>
          </w:p>
        </w:tc>
        <w:tc>
          <w:tcPr>
            <w:tcW w:w="672" w:type="pct"/>
            <w:hideMark/>
          </w:tcPr>
          <w:p w:rsidR="00000000" w:rsidRDefault="009D0D42">
            <w:pPr>
              <w:pStyle w:val="table10"/>
            </w:pPr>
            <w:r>
              <w:t> </w:t>
            </w:r>
          </w:p>
        </w:tc>
        <w:tc>
          <w:tcPr>
            <w:tcW w:w="577" w:type="pct"/>
            <w:hideMark/>
          </w:tcPr>
          <w:p w:rsidR="00000000" w:rsidRDefault="009D0D42">
            <w:pPr>
              <w:pStyle w:val="table10"/>
            </w:pPr>
            <w:r>
              <w:t> </w:t>
            </w:r>
          </w:p>
        </w:tc>
        <w:tc>
          <w:tcPr>
            <w:tcW w:w="582" w:type="pct"/>
            <w:hideMark/>
          </w:tcPr>
          <w:p w:rsidR="00000000" w:rsidRDefault="009D0D42">
            <w:pPr>
              <w:pStyle w:val="table10"/>
            </w:pPr>
            <w:r>
              <w:t> </w:t>
            </w:r>
          </w:p>
        </w:tc>
      </w:tr>
      <w:tr w:rsidR="00000000">
        <w:trPr>
          <w:trHeight w:val="240"/>
          <w:tblCellSpacing w:w="0" w:type="dxa"/>
        </w:trPr>
        <w:tc>
          <w:tcPr>
            <w:tcW w:w="386" w:type="pct"/>
            <w:hideMark/>
          </w:tcPr>
          <w:p w:rsidR="00000000" w:rsidRDefault="009D0D42">
            <w:pPr>
              <w:pStyle w:val="table10"/>
            </w:pPr>
            <w:r>
              <w:t>2</w:t>
            </w:r>
          </w:p>
        </w:tc>
        <w:tc>
          <w:tcPr>
            <w:tcW w:w="2783" w:type="pct"/>
            <w:hideMark/>
          </w:tcPr>
          <w:p w:rsidR="00000000" w:rsidRDefault="009D0D42">
            <w:pPr>
              <w:pStyle w:val="table10"/>
            </w:pPr>
            <w:r>
              <w:t>Игровые автоматы</w:t>
            </w:r>
          </w:p>
        </w:tc>
        <w:tc>
          <w:tcPr>
            <w:tcW w:w="672" w:type="pct"/>
            <w:hideMark/>
          </w:tcPr>
          <w:p w:rsidR="00000000" w:rsidRDefault="009D0D42">
            <w:pPr>
              <w:pStyle w:val="table10"/>
            </w:pPr>
            <w:r>
              <w:t> </w:t>
            </w:r>
          </w:p>
        </w:tc>
        <w:tc>
          <w:tcPr>
            <w:tcW w:w="577" w:type="pct"/>
            <w:hideMark/>
          </w:tcPr>
          <w:p w:rsidR="00000000" w:rsidRDefault="009D0D42">
            <w:pPr>
              <w:pStyle w:val="table10"/>
            </w:pPr>
            <w:r>
              <w:t> </w:t>
            </w:r>
          </w:p>
        </w:tc>
        <w:tc>
          <w:tcPr>
            <w:tcW w:w="582" w:type="pct"/>
            <w:hideMark/>
          </w:tcPr>
          <w:p w:rsidR="00000000" w:rsidRDefault="009D0D42">
            <w:pPr>
              <w:pStyle w:val="table10"/>
            </w:pPr>
            <w:r>
              <w:t> </w:t>
            </w:r>
          </w:p>
        </w:tc>
      </w:tr>
      <w:tr w:rsidR="00000000">
        <w:trPr>
          <w:trHeight w:val="240"/>
          <w:tblCellSpacing w:w="0" w:type="dxa"/>
        </w:trPr>
        <w:tc>
          <w:tcPr>
            <w:tcW w:w="386" w:type="pct"/>
            <w:hideMark/>
          </w:tcPr>
          <w:p w:rsidR="00000000" w:rsidRDefault="009D0D42">
            <w:pPr>
              <w:pStyle w:val="table10"/>
            </w:pPr>
            <w:r>
              <w:t>3</w:t>
            </w:r>
          </w:p>
        </w:tc>
        <w:tc>
          <w:tcPr>
            <w:tcW w:w="2783" w:type="pct"/>
            <w:hideMark/>
          </w:tcPr>
          <w:p w:rsidR="00000000" w:rsidRDefault="009D0D42">
            <w:pPr>
              <w:pStyle w:val="table10"/>
            </w:pPr>
            <w:r>
              <w:t>Кассы тотализаторов</w:t>
            </w:r>
          </w:p>
        </w:tc>
        <w:tc>
          <w:tcPr>
            <w:tcW w:w="672" w:type="pct"/>
            <w:hideMark/>
          </w:tcPr>
          <w:p w:rsidR="00000000" w:rsidRDefault="009D0D42">
            <w:pPr>
              <w:pStyle w:val="table10"/>
            </w:pPr>
            <w:r>
              <w:t> </w:t>
            </w:r>
          </w:p>
        </w:tc>
        <w:tc>
          <w:tcPr>
            <w:tcW w:w="577" w:type="pct"/>
            <w:hideMark/>
          </w:tcPr>
          <w:p w:rsidR="00000000" w:rsidRDefault="009D0D42">
            <w:pPr>
              <w:pStyle w:val="table10"/>
            </w:pPr>
            <w:r>
              <w:t> </w:t>
            </w:r>
          </w:p>
        </w:tc>
        <w:tc>
          <w:tcPr>
            <w:tcW w:w="582" w:type="pct"/>
            <w:hideMark/>
          </w:tcPr>
          <w:p w:rsidR="00000000" w:rsidRDefault="009D0D42">
            <w:pPr>
              <w:pStyle w:val="table10"/>
            </w:pPr>
            <w:r>
              <w:t> </w:t>
            </w:r>
          </w:p>
        </w:tc>
      </w:tr>
      <w:tr w:rsidR="00000000">
        <w:trPr>
          <w:trHeight w:val="240"/>
          <w:tblCellSpacing w:w="0" w:type="dxa"/>
        </w:trPr>
        <w:tc>
          <w:tcPr>
            <w:tcW w:w="386" w:type="pct"/>
            <w:hideMark/>
          </w:tcPr>
          <w:p w:rsidR="00000000" w:rsidRDefault="009D0D42">
            <w:pPr>
              <w:pStyle w:val="table10"/>
            </w:pPr>
            <w:r>
              <w:t>4</w:t>
            </w:r>
          </w:p>
        </w:tc>
        <w:tc>
          <w:tcPr>
            <w:tcW w:w="2783" w:type="pct"/>
            <w:hideMark/>
          </w:tcPr>
          <w:p w:rsidR="00000000" w:rsidRDefault="009D0D42">
            <w:pPr>
              <w:pStyle w:val="table10"/>
            </w:pPr>
            <w:r>
              <w:t>Кассы букмекерских контор</w:t>
            </w:r>
          </w:p>
        </w:tc>
        <w:tc>
          <w:tcPr>
            <w:tcW w:w="672" w:type="pct"/>
            <w:hideMark/>
          </w:tcPr>
          <w:p w:rsidR="00000000" w:rsidRDefault="009D0D42">
            <w:pPr>
              <w:pStyle w:val="table10"/>
            </w:pPr>
            <w:r>
              <w:t> </w:t>
            </w:r>
          </w:p>
        </w:tc>
        <w:tc>
          <w:tcPr>
            <w:tcW w:w="577" w:type="pct"/>
            <w:hideMark/>
          </w:tcPr>
          <w:p w:rsidR="00000000" w:rsidRDefault="009D0D42">
            <w:pPr>
              <w:pStyle w:val="table10"/>
            </w:pPr>
            <w:r>
              <w:t> </w:t>
            </w:r>
          </w:p>
        </w:tc>
        <w:tc>
          <w:tcPr>
            <w:tcW w:w="582" w:type="pct"/>
            <w:hideMark/>
          </w:tcPr>
          <w:p w:rsidR="00000000" w:rsidRDefault="009D0D42">
            <w:pPr>
              <w:pStyle w:val="table10"/>
            </w:pPr>
            <w:r>
              <w:t> </w:t>
            </w:r>
          </w:p>
        </w:tc>
      </w:tr>
      <w:tr w:rsidR="00000000">
        <w:trPr>
          <w:trHeight w:val="240"/>
          <w:tblCellSpacing w:w="0" w:type="dxa"/>
        </w:trPr>
        <w:tc>
          <w:tcPr>
            <w:tcW w:w="386" w:type="pct"/>
            <w:hideMark/>
          </w:tcPr>
          <w:p w:rsidR="00000000" w:rsidRDefault="009D0D42">
            <w:pPr>
              <w:pStyle w:val="table10"/>
            </w:pPr>
            <w:r>
              <w:t>5</w:t>
            </w:r>
          </w:p>
        </w:tc>
        <w:tc>
          <w:tcPr>
            <w:tcW w:w="2783" w:type="pct"/>
            <w:hideMark/>
          </w:tcPr>
          <w:p w:rsidR="00000000" w:rsidRDefault="009D0D42">
            <w:pPr>
              <w:pStyle w:val="table10"/>
            </w:pPr>
            <w:r>
              <w:t xml:space="preserve">Сумма налога к уплате (строка 1 + строка 2 + строка 3 + </w:t>
            </w:r>
            <w:r>
              <w:br/>
              <w:t>+ строка 4)</w:t>
            </w:r>
          </w:p>
        </w:tc>
        <w:tc>
          <w:tcPr>
            <w:tcW w:w="672" w:type="pct"/>
            <w:hideMark/>
          </w:tcPr>
          <w:p w:rsidR="00000000" w:rsidRDefault="009D0D42">
            <w:pPr>
              <w:pStyle w:val="table10"/>
            </w:pPr>
            <w:r>
              <w:t>х</w:t>
            </w:r>
          </w:p>
        </w:tc>
        <w:tc>
          <w:tcPr>
            <w:tcW w:w="577" w:type="pct"/>
            <w:hideMark/>
          </w:tcPr>
          <w:p w:rsidR="00000000" w:rsidRDefault="009D0D42">
            <w:pPr>
              <w:pStyle w:val="table10"/>
            </w:pPr>
            <w:r>
              <w:t>х</w:t>
            </w:r>
          </w:p>
        </w:tc>
        <w:tc>
          <w:tcPr>
            <w:tcW w:w="582" w:type="pct"/>
            <w:hideMark/>
          </w:tcPr>
          <w:p w:rsidR="00000000" w:rsidRDefault="009D0D42">
            <w:pPr>
              <w:pStyle w:val="table10"/>
            </w:pPr>
            <w:r>
              <w:t> </w:t>
            </w:r>
          </w:p>
        </w:tc>
      </w:tr>
      <w:tr w:rsidR="00000000">
        <w:trPr>
          <w:trHeight w:val="240"/>
          <w:tblCellSpacing w:w="0" w:type="dxa"/>
        </w:trPr>
        <w:tc>
          <w:tcPr>
            <w:tcW w:w="386" w:type="pct"/>
            <w:hideMark/>
          </w:tcPr>
          <w:p w:rsidR="00000000" w:rsidRDefault="009D0D42">
            <w:pPr>
              <w:pStyle w:val="table10"/>
            </w:pPr>
            <w:r>
              <w:t>5.1</w:t>
            </w:r>
          </w:p>
        </w:tc>
        <w:tc>
          <w:tcPr>
            <w:tcW w:w="2783" w:type="pct"/>
            <w:hideMark/>
          </w:tcPr>
          <w:p w:rsidR="00000000" w:rsidRDefault="009D0D42">
            <w:pPr>
              <w:pStyle w:val="table10"/>
            </w:pPr>
            <w:r>
              <w:t xml:space="preserve">В том числе к доплате (уменьшению): </w:t>
            </w:r>
          </w:p>
        </w:tc>
        <w:tc>
          <w:tcPr>
            <w:tcW w:w="672" w:type="pct"/>
            <w:hideMark/>
          </w:tcPr>
          <w:p w:rsidR="00000000" w:rsidRDefault="009D0D42">
            <w:pPr>
              <w:pStyle w:val="table10"/>
            </w:pPr>
            <w:r>
              <w:t>х</w:t>
            </w:r>
          </w:p>
        </w:tc>
        <w:tc>
          <w:tcPr>
            <w:tcW w:w="577" w:type="pct"/>
            <w:hideMark/>
          </w:tcPr>
          <w:p w:rsidR="00000000" w:rsidRDefault="009D0D42">
            <w:pPr>
              <w:pStyle w:val="table10"/>
            </w:pPr>
            <w:r>
              <w:t>х</w:t>
            </w:r>
          </w:p>
        </w:tc>
        <w:tc>
          <w:tcPr>
            <w:tcW w:w="582" w:type="pct"/>
            <w:hideMark/>
          </w:tcPr>
          <w:p w:rsidR="00000000" w:rsidRDefault="009D0D42">
            <w:pPr>
              <w:pStyle w:val="table10"/>
            </w:pPr>
            <w:r>
              <w:t> </w:t>
            </w:r>
          </w:p>
        </w:tc>
      </w:tr>
      <w:tr w:rsidR="00000000">
        <w:trPr>
          <w:trHeight w:val="240"/>
          <w:tblCellSpacing w:w="0" w:type="dxa"/>
        </w:trPr>
        <w:tc>
          <w:tcPr>
            <w:tcW w:w="386" w:type="pct"/>
            <w:hideMark/>
          </w:tcPr>
          <w:p w:rsidR="00000000" w:rsidRDefault="009D0D42">
            <w:pPr>
              <w:pStyle w:val="table10"/>
            </w:pPr>
            <w:r>
              <w:t>5.1.1</w:t>
            </w:r>
          </w:p>
        </w:tc>
        <w:tc>
          <w:tcPr>
            <w:tcW w:w="2783" w:type="pct"/>
            <w:hideMark/>
          </w:tcPr>
          <w:p w:rsidR="00000000" w:rsidRDefault="009D0D42">
            <w:pPr>
              <w:pStyle w:val="table10"/>
            </w:pPr>
            <w:r>
              <w:t>по акту проверки</w:t>
            </w:r>
          </w:p>
        </w:tc>
        <w:tc>
          <w:tcPr>
            <w:tcW w:w="672" w:type="pct"/>
            <w:hideMark/>
          </w:tcPr>
          <w:p w:rsidR="00000000" w:rsidRDefault="009D0D42">
            <w:pPr>
              <w:pStyle w:val="table10"/>
            </w:pPr>
            <w:r>
              <w:t>х</w:t>
            </w:r>
          </w:p>
        </w:tc>
        <w:tc>
          <w:tcPr>
            <w:tcW w:w="577" w:type="pct"/>
            <w:hideMark/>
          </w:tcPr>
          <w:p w:rsidR="00000000" w:rsidRDefault="009D0D42">
            <w:pPr>
              <w:pStyle w:val="table10"/>
            </w:pPr>
            <w:r>
              <w:t>х</w:t>
            </w:r>
          </w:p>
        </w:tc>
        <w:tc>
          <w:tcPr>
            <w:tcW w:w="582" w:type="pct"/>
            <w:hideMark/>
          </w:tcPr>
          <w:p w:rsidR="00000000" w:rsidRDefault="009D0D42">
            <w:pPr>
              <w:pStyle w:val="table10"/>
            </w:pPr>
            <w:r>
              <w:t> </w:t>
            </w:r>
          </w:p>
        </w:tc>
      </w:tr>
      <w:tr w:rsidR="00000000">
        <w:trPr>
          <w:trHeight w:val="240"/>
          <w:tblCellSpacing w:w="0" w:type="dxa"/>
        </w:trPr>
        <w:tc>
          <w:tcPr>
            <w:tcW w:w="386" w:type="pct"/>
            <w:hideMark/>
          </w:tcPr>
          <w:p w:rsidR="00000000" w:rsidRDefault="009D0D42">
            <w:pPr>
              <w:pStyle w:val="table10"/>
            </w:pPr>
            <w:r>
              <w:t>5.1.2</w:t>
            </w:r>
          </w:p>
        </w:tc>
        <w:tc>
          <w:tcPr>
            <w:tcW w:w="2783" w:type="pct"/>
            <w:hideMark/>
          </w:tcPr>
          <w:p w:rsidR="00000000" w:rsidRDefault="009D0D42">
            <w:pPr>
              <w:pStyle w:val="table10"/>
            </w:pPr>
            <w:r>
              <w:t xml:space="preserve">в соответствии с </w:t>
            </w:r>
            <w:hyperlink r:id="rId103" w:anchor="a3276" w:tooltip="+" w:history="1">
              <w:r>
                <w:rPr>
                  <w:rStyle w:val="a3"/>
                </w:rPr>
                <w:t>пунктом 5</w:t>
              </w:r>
            </w:hyperlink>
            <w:r>
              <w:t xml:space="preserve"> статьи 70 Налогового кодекса Республики Беларусь</w:t>
            </w:r>
          </w:p>
        </w:tc>
        <w:tc>
          <w:tcPr>
            <w:tcW w:w="672" w:type="pct"/>
            <w:hideMark/>
          </w:tcPr>
          <w:p w:rsidR="00000000" w:rsidRDefault="009D0D42">
            <w:pPr>
              <w:pStyle w:val="table10"/>
            </w:pPr>
            <w:r>
              <w:t>х</w:t>
            </w:r>
          </w:p>
        </w:tc>
        <w:tc>
          <w:tcPr>
            <w:tcW w:w="577" w:type="pct"/>
            <w:hideMark/>
          </w:tcPr>
          <w:p w:rsidR="00000000" w:rsidRDefault="009D0D42">
            <w:pPr>
              <w:pStyle w:val="table10"/>
            </w:pPr>
            <w:r>
              <w:t>х</w:t>
            </w:r>
          </w:p>
        </w:tc>
        <w:tc>
          <w:tcPr>
            <w:tcW w:w="582" w:type="pct"/>
            <w:hideMark/>
          </w:tcPr>
          <w:p w:rsidR="00000000" w:rsidRDefault="009D0D42">
            <w:pPr>
              <w:pStyle w:val="table10"/>
            </w:pPr>
            <w:r>
              <w:t> </w:t>
            </w:r>
          </w:p>
        </w:tc>
      </w:tr>
    </w:tbl>
    <w:p w:rsidR="00000000" w:rsidRDefault="009D0D42">
      <w:pPr>
        <w:pStyle w:val="newncpi"/>
      </w:pPr>
      <w:r>
        <w:t> </w:t>
      </w:r>
    </w:p>
    <w:p w:rsidR="00000000" w:rsidRDefault="009D0D42">
      <w:pPr>
        <w:pStyle w:val="newncpi0"/>
      </w:pPr>
      <w:r>
        <w:t>Раздел II</w:t>
      </w:r>
      <w:r>
        <w:br/>
      </w:r>
      <w:r>
        <w:t>Сумма налога на игорный бизнес, исчисленная в отношении всех игровых столов, игровых автоматов, касс тотализаторов и касс букмекерских контор</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725"/>
        <w:gridCol w:w="7897"/>
        <w:gridCol w:w="733"/>
      </w:tblGrid>
      <w:tr w:rsidR="00000000">
        <w:trPr>
          <w:trHeight w:val="240"/>
          <w:tblCellSpacing w:w="0" w:type="dxa"/>
        </w:trPr>
        <w:tc>
          <w:tcPr>
            <w:tcW w:w="387" w:type="pct"/>
            <w:hideMark/>
          </w:tcPr>
          <w:p w:rsidR="00000000" w:rsidRDefault="009D0D42">
            <w:pPr>
              <w:pStyle w:val="table10"/>
            </w:pPr>
            <w:r>
              <w:t>1</w:t>
            </w:r>
          </w:p>
        </w:tc>
        <w:tc>
          <w:tcPr>
            <w:tcW w:w="4221" w:type="pct"/>
            <w:hideMark/>
          </w:tcPr>
          <w:p w:rsidR="00000000" w:rsidRDefault="009D0D42">
            <w:pPr>
              <w:pStyle w:val="table10"/>
            </w:pPr>
            <w:r>
              <w:t>Итого сумма налога к уплате, тыс. руб.</w:t>
            </w:r>
          </w:p>
        </w:tc>
        <w:tc>
          <w:tcPr>
            <w:tcW w:w="392"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1.1</w:t>
            </w:r>
          </w:p>
        </w:tc>
        <w:tc>
          <w:tcPr>
            <w:tcW w:w="4221" w:type="pct"/>
            <w:hideMark/>
          </w:tcPr>
          <w:p w:rsidR="00000000" w:rsidRDefault="009D0D42">
            <w:pPr>
              <w:pStyle w:val="table10"/>
            </w:pPr>
            <w:r>
              <w:t xml:space="preserve">В том числе к доплате (уменьшению): </w:t>
            </w:r>
          </w:p>
        </w:tc>
        <w:tc>
          <w:tcPr>
            <w:tcW w:w="392"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1.1.1</w:t>
            </w:r>
          </w:p>
        </w:tc>
        <w:tc>
          <w:tcPr>
            <w:tcW w:w="4221" w:type="pct"/>
            <w:hideMark/>
          </w:tcPr>
          <w:p w:rsidR="00000000" w:rsidRDefault="009D0D42">
            <w:pPr>
              <w:pStyle w:val="table10"/>
            </w:pPr>
            <w:r>
              <w:t>по акту проверки, тыс. руб.</w:t>
            </w:r>
          </w:p>
        </w:tc>
        <w:tc>
          <w:tcPr>
            <w:tcW w:w="392"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1.1.2</w:t>
            </w:r>
          </w:p>
        </w:tc>
        <w:tc>
          <w:tcPr>
            <w:tcW w:w="4221" w:type="pct"/>
            <w:hideMark/>
          </w:tcPr>
          <w:p w:rsidR="00000000" w:rsidRDefault="009D0D42">
            <w:pPr>
              <w:pStyle w:val="table10"/>
            </w:pPr>
            <w:r>
              <w:t xml:space="preserve">в соответствии с </w:t>
            </w:r>
            <w:hyperlink r:id="rId104" w:anchor="a3276" w:tooltip="+" w:history="1">
              <w:r>
                <w:rPr>
                  <w:rStyle w:val="a3"/>
                </w:rPr>
                <w:t>пунктом 5</w:t>
              </w:r>
            </w:hyperlink>
            <w:r>
              <w:t xml:space="preserve"> статьи 70 Налогового кодекса Республики Беларусь, тыс. руб.</w:t>
            </w:r>
          </w:p>
        </w:tc>
        <w:tc>
          <w:tcPr>
            <w:tcW w:w="392" w:type="pct"/>
            <w:hideMark/>
          </w:tcPr>
          <w:p w:rsidR="00000000" w:rsidRDefault="009D0D42">
            <w:pPr>
              <w:pStyle w:val="table10"/>
            </w:pPr>
            <w:r>
              <w:t> </w:t>
            </w:r>
          </w:p>
        </w:tc>
      </w:tr>
    </w:tbl>
    <w:p w:rsidR="00000000" w:rsidRDefault="009D0D42">
      <w:pPr>
        <w:pStyle w:val="newncpi"/>
      </w:pPr>
      <w:r>
        <w:t> </w:t>
      </w:r>
    </w:p>
    <w:p w:rsidR="00000000" w:rsidRDefault="009D0D42">
      <w:pPr>
        <w:pStyle w:val="newncpi0"/>
      </w:pPr>
      <w:r>
        <w:t>Часть II</w:t>
      </w:r>
      <w:r>
        <w:br/>
      </w:r>
      <w:r>
        <w:t>Расчет суммы налога на игорный бизнес в отношении положительной разницы между суммой принятых ставок в азартных играх и суммой выплаченных выигрышей (возвращенных несыгравших ставок)</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724"/>
        <w:gridCol w:w="7419"/>
        <w:gridCol w:w="1212"/>
      </w:tblGrid>
      <w:tr w:rsidR="00000000">
        <w:trPr>
          <w:trHeight w:val="240"/>
          <w:tblCellSpacing w:w="0" w:type="dxa"/>
        </w:trPr>
        <w:tc>
          <w:tcPr>
            <w:tcW w:w="387" w:type="pct"/>
            <w:vAlign w:val="center"/>
            <w:hideMark/>
          </w:tcPr>
          <w:p w:rsidR="00000000" w:rsidRDefault="009D0D42">
            <w:pPr>
              <w:pStyle w:val="table10"/>
            </w:pPr>
            <w:r>
              <w:t>№</w:t>
            </w:r>
            <w:r>
              <w:br/>
              <w:t>п/п</w:t>
            </w:r>
          </w:p>
        </w:tc>
        <w:tc>
          <w:tcPr>
            <w:tcW w:w="3965" w:type="pct"/>
            <w:vAlign w:val="center"/>
            <w:hideMark/>
          </w:tcPr>
          <w:p w:rsidR="00000000" w:rsidRDefault="009D0D42">
            <w:pPr>
              <w:pStyle w:val="table10"/>
            </w:pPr>
            <w:r>
              <w:t>Наименование показателей</w:t>
            </w:r>
          </w:p>
        </w:tc>
        <w:tc>
          <w:tcPr>
            <w:tcW w:w="648" w:type="pct"/>
            <w:vAlign w:val="center"/>
            <w:hideMark/>
          </w:tcPr>
          <w:p w:rsidR="00000000" w:rsidRDefault="009D0D42">
            <w:pPr>
              <w:pStyle w:val="table10"/>
            </w:pPr>
            <w:r>
              <w:t>Значение показателя</w:t>
            </w:r>
          </w:p>
        </w:tc>
      </w:tr>
      <w:tr w:rsidR="00000000">
        <w:trPr>
          <w:trHeight w:val="240"/>
          <w:tblCellSpacing w:w="0" w:type="dxa"/>
        </w:trPr>
        <w:tc>
          <w:tcPr>
            <w:tcW w:w="387" w:type="pct"/>
            <w:hideMark/>
          </w:tcPr>
          <w:p w:rsidR="00000000" w:rsidRDefault="009D0D42">
            <w:pPr>
              <w:pStyle w:val="table10"/>
            </w:pPr>
            <w:r>
              <w:t>1</w:t>
            </w:r>
          </w:p>
        </w:tc>
        <w:tc>
          <w:tcPr>
            <w:tcW w:w="3965" w:type="pct"/>
            <w:hideMark/>
          </w:tcPr>
          <w:p w:rsidR="00000000" w:rsidRDefault="009D0D42">
            <w:pPr>
              <w:pStyle w:val="table10"/>
            </w:pPr>
            <w:r>
              <w:t>Сумма принятых ставок в азартных играх, тыс. руб.</w:t>
            </w:r>
          </w:p>
        </w:tc>
        <w:tc>
          <w:tcPr>
            <w:tcW w:w="648"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2</w:t>
            </w:r>
          </w:p>
        </w:tc>
        <w:tc>
          <w:tcPr>
            <w:tcW w:w="3965" w:type="pct"/>
            <w:hideMark/>
          </w:tcPr>
          <w:p w:rsidR="00000000" w:rsidRDefault="009D0D42">
            <w:pPr>
              <w:pStyle w:val="table10"/>
            </w:pPr>
            <w:r>
              <w:t>Сумма выплаченных выигрышей (возвращенных несыгравших ставок), тыс. руб.</w:t>
            </w:r>
          </w:p>
        </w:tc>
        <w:tc>
          <w:tcPr>
            <w:tcW w:w="648"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3</w:t>
            </w:r>
          </w:p>
        </w:tc>
        <w:tc>
          <w:tcPr>
            <w:tcW w:w="3965" w:type="pct"/>
            <w:hideMark/>
          </w:tcPr>
          <w:p w:rsidR="00000000" w:rsidRDefault="009D0D42">
            <w:pPr>
              <w:pStyle w:val="table10"/>
            </w:pPr>
            <w:r>
              <w:t>Разница между суммой принятых ставок в азартных играх и суммой выплаченных выигрышей (возвращенных несыгравших ставок), тыс. руб. (строка 1 - строка 2)</w:t>
            </w:r>
          </w:p>
        </w:tc>
        <w:tc>
          <w:tcPr>
            <w:tcW w:w="648"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4</w:t>
            </w:r>
          </w:p>
        </w:tc>
        <w:tc>
          <w:tcPr>
            <w:tcW w:w="3965" w:type="pct"/>
            <w:hideMark/>
          </w:tcPr>
          <w:p w:rsidR="00000000" w:rsidRDefault="009D0D42">
            <w:pPr>
              <w:pStyle w:val="table10"/>
            </w:pPr>
            <w:r>
              <w:t xml:space="preserve">Сумма налога на игорный бизнес, исчисленная в отношении всех игровых столов, игровых автоматов, касс тотализаторов и касс букмекерских контор, тыс. руб. (строка 1 раздела II части I) </w:t>
            </w:r>
          </w:p>
        </w:tc>
        <w:tc>
          <w:tcPr>
            <w:tcW w:w="648"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5</w:t>
            </w:r>
          </w:p>
        </w:tc>
        <w:tc>
          <w:tcPr>
            <w:tcW w:w="3965" w:type="pct"/>
            <w:hideMark/>
          </w:tcPr>
          <w:p w:rsidR="00000000" w:rsidRDefault="009D0D42">
            <w:pPr>
              <w:pStyle w:val="table10"/>
            </w:pPr>
            <w:r>
              <w:t>Налоговая база, тыс. руб.</w:t>
            </w:r>
            <w:hyperlink w:anchor="a268" w:tooltip="+" w:history="1">
              <w:r>
                <w:rPr>
                  <w:rStyle w:val="a3"/>
                  <w:vertAlign w:val="superscript"/>
                </w:rPr>
                <w:t>6</w:t>
              </w:r>
            </w:hyperlink>
          </w:p>
        </w:tc>
        <w:tc>
          <w:tcPr>
            <w:tcW w:w="648"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6</w:t>
            </w:r>
          </w:p>
        </w:tc>
        <w:tc>
          <w:tcPr>
            <w:tcW w:w="3965" w:type="pct"/>
            <w:hideMark/>
          </w:tcPr>
          <w:p w:rsidR="00000000" w:rsidRDefault="009D0D42">
            <w:pPr>
              <w:pStyle w:val="table10"/>
            </w:pPr>
            <w:r>
              <w:t xml:space="preserve">Ставка налога, % </w:t>
            </w:r>
          </w:p>
        </w:tc>
        <w:tc>
          <w:tcPr>
            <w:tcW w:w="648"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7</w:t>
            </w:r>
          </w:p>
        </w:tc>
        <w:tc>
          <w:tcPr>
            <w:tcW w:w="3965" w:type="pct"/>
            <w:hideMark/>
          </w:tcPr>
          <w:p w:rsidR="00000000" w:rsidRDefault="009D0D42">
            <w:pPr>
              <w:pStyle w:val="table10"/>
            </w:pPr>
            <w:r>
              <w:t xml:space="preserve">Сумма налога к уплате, тыс. руб. (строка 5 х строка 6) </w:t>
            </w:r>
          </w:p>
        </w:tc>
        <w:tc>
          <w:tcPr>
            <w:tcW w:w="648"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7.1</w:t>
            </w:r>
          </w:p>
        </w:tc>
        <w:tc>
          <w:tcPr>
            <w:tcW w:w="3965" w:type="pct"/>
            <w:hideMark/>
          </w:tcPr>
          <w:p w:rsidR="00000000" w:rsidRDefault="009D0D42">
            <w:pPr>
              <w:pStyle w:val="table10"/>
            </w:pPr>
            <w:r>
              <w:t xml:space="preserve">В том числе к доплате (уменьшению): </w:t>
            </w:r>
          </w:p>
        </w:tc>
        <w:tc>
          <w:tcPr>
            <w:tcW w:w="648"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7.1.1</w:t>
            </w:r>
          </w:p>
        </w:tc>
        <w:tc>
          <w:tcPr>
            <w:tcW w:w="3965" w:type="pct"/>
            <w:hideMark/>
          </w:tcPr>
          <w:p w:rsidR="00000000" w:rsidRDefault="009D0D42">
            <w:pPr>
              <w:pStyle w:val="table10"/>
            </w:pPr>
            <w:r>
              <w:t>по акту проверки, тыс. руб.</w:t>
            </w:r>
          </w:p>
        </w:tc>
        <w:tc>
          <w:tcPr>
            <w:tcW w:w="648"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7.1.2</w:t>
            </w:r>
          </w:p>
        </w:tc>
        <w:tc>
          <w:tcPr>
            <w:tcW w:w="3965" w:type="pct"/>
            <w:hideMark/>
          </w:tcPr>
          <w:p w:rsidR="00000000" w:rsidRDefault="009D0D42">
            <w:pPr>
              <w:pStyle w:val="table10"/>
            </w:pPr>
            <w:r>
              <w:t xml:space="preserve">в соответствии с </w:t>
            </w:r>
            <w:hyperlink r:id="rId105" w:anchor="a3276" w:tooltip="+" w:history="1">
              <w:r>
                <w:rPr>
                  <w:rStyle w:val="a3"/>
                </w:rPr>
                <w:t>пунктом 5</w:t>
              </w:r>
            </w:hyperlink>
            <w:r>
              <w:t xml:space="preserve"> статьи 70 Налогового кодекса Республики Беларусь, тыс. руб.</w:t>
            </w:r>
          </w:p>
        </w:tc>
        <w:tc>
          <w:tcPr>
            <w:tcW w:w="648" w:type="pct"/>
            <w:hideMark/>
          </w:tcPr>
          <w:p w:rsidR="00000000" w:rsidRDefault="009D0D42">
            <w:pPr>
              <w:pStyle w:val="table10"/>
            </w:pPr>
            <w:r>
              <w:t> </w:t>
            </w:r>
          </w:p>
        </w:tc>
      </w:tr>
    </w:tbl>
    <w:p w:rsidR="00000000" w:rsidRDefault="009D0D42">
      <w:pPr>
        <w:pStyle w:val="newncpi"/>
      </w:pPr>
      <w:r>
        <w:t> </w:t>
      </w:r>
    </w:p>
    <w:p w:rsidR="00000000" w:rsidRDefault="009D0D42">
      <w:pPr>
        <w:pStyle w:val="newncpi0"/>
      </w:pPr>
      <w:r>
        <w:t>Часть III</w:t>
      </w:r>
      <w:r>
        <w:br/>
        <w:t xml:space="preserve">Расчет суммы налога на игорный бизнес, подлежащей уплате в бюджет </w:t>
      </w:r>
      <w:r>
        <w:br/>
        <w:t>по всем объектам налогообложения</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725"/>
        <w:gridCol w:w="7897"/>
        <w:gridCol w:w="733"/>
      </w:tblGrid>
      <w:tr w:rsidR="00000000">
        <w:trPr>
          <w:trHeight w:val="240"/>
          <w:tblCellSpacing w:w="0" w:type="dxa"/>
        </w:trPr>
        <w:tc>
          <w:tcPr>
            <w:tcW w:w="387" w:type="pct"/>
            <w:hideMark/>
          </w:tcPr>
          <w:p w:rsidR="00000000" w:rsidRDefault="009D0D42">
            <w:pPr>
              <w:pStyle w:val="table10"/>
            </w:pPr>
            <w:r>
              <w:t>1</w:t>
            </w:r>
          </w:p>
        </w:tc>
        <w:tc>
          <w:tcPr>
            <w:tcW w:w="4221" w:type="pct"/>
            <w:hideMark/>
          </w:tcPr>
          <w:p w:rsidR="00000000" w:rsidRDefault="009D0D42">
            <w:pPr>
              <w:pStyle w:val="table10"/>
            </w:pPr>
            <w:r>
              <w:t>Итого сумма налога к уплате, тыс. руб. (строка 1 раздела II части I + строка 7 части II)</w:t>
            </w:r>
          </w:p>
        </w:tc>
        <w:tc>
          <w:tcPr>
            <w:tcW w:w="392"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1.1</w:t>
            </w:r>
          </w:p>
        </w:tc>
        <w:tc>
          <w:tcPr>
            <w:tcW w:w="4221" w:type="pct"/>
            <w:hideMark/>
          </w:tcPr>
          <w:p w:rsidR="00000000" w:rsidRDefault="009D0D42">
            <w:pPr>
              <w:pStyle w:val="table10"/>
            </w:pPr>
            <w:r>
              <w:t xml:space="preserve">В том числе к доплате (уменьшению): </w:t>
            </w:r>
          </w:p>
        </w:tc>
        <w:tc>
          <w:tcPr>
            <w:tcW w:w="392"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1.1.1</w:t>
            </w:r>
          </w:p>
        </w:tc>
        <w:tc>
          <w:tcPr>
            <w:tcW w:w="4221" w:type="pct"/>
            <w:hideMark/>
          </w:tcPr>
          <w:p w:rsidR="00000000" w:rsidRDefault="009D0D42">
            <w:pPr>
              <w:pStyle w:val="table10"/>
            </w:pPr>
            <w:r>
              <w:t>по акту проверки, тыс. руб. (строка 1.1.1 раздела II части I + строка 7.1.1 части II)</w:t>
            </w:r>
          </w:p>
        </w:tc>
        <w:tc>
          <w:tcPr>
            <w:tcW w:w="392"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1.1.2</w:t>
            </w:r>
          </w:p>
        </w:tc>
        <w:tc>
          <w:tcPr>
            <w:tcW w:w="4221" w:type="pct"/>
            <w:hideMark/>
          </w:tcPr>
          <w:p w:rsidR="00000000" w:rsidRDefault="009D0D42">
            <w:pPr>
              <w:pStyle w:val="table10"/>
            </w:pPr>
            <w:r>
              <w:t xml:space="preserve">в соответствии с </w:t>
            </w:r>
            <w:hyperlink r:id="rId106" w:anchor="a3276" w:tooltip="+" w:history="1">
              <w:r>
                <w:rPr>
                  <w:rStyle w:val="a3"/>
                </w:rPr>
                <w:t>пунктом 5</w:t>
              </w:r>
            </w:hyperlink>
            <w:r>
              <w:t xml:space="preserve"> статьи 70 Налогового кодекса Республики Беларусь, тыс. руб. (строка 1.1.2 раздела II части I + строка 7.1.2 части II)</w:t>
            </w:r>
          </w:p>
        </w:tc>
        <w:tc>
          <w:tcPr>
            <w:tcW w:w="392" w:type="pct"/>
            <w:hideMark/>
          </w:tcPr>
          <w:p w:rsidR="00000000" w:rsidRDefault="009D0D42">
            <w:pPr>
              <w:pStyle w:val="table10"/>
            </w:pPr>
            <w:r>
              <w:t> </w:t>
            </w:r>
          </w:p>
        </w:tc>
      </w:tr>
    </w:tbl>
    <w:p w:rsidR="00000000" w:rsidRDefault="009D0D42">
      <w:pPr>
        <w:pStyle w:val="newncpi"/>
      </w:pPr>
      <w:r>
        <w:t> </w:t>
      </w:r>
    </w:p>
    <w:tbl>
      <w:tblPr>
        <w:tblStyle w:val="tablencpi"/>
        <w:tblW w:w="4950" w:type="pct"/>
        <w:tblCellSpacing w:w="0" w:type="dxa"/>
        <w:tblLook w:val="04A0" w:firstRow="1" w:lastRow="0" w:firstColumn="1" w:lastColumn="0" w:noHBand="0" w:noVBand="1"/>
      </w:tblPr>
      <w:tblGrid>
        <w:gridCol w:w="4564"/>
        <w:gridCol w:w="1015"/>
        <w:gridCol w:w="1422"/>
        <w:gridCol w:w="2260"/>
      </w:tblGrid>
      <w:tr w:rsidR="00000000">
        <w:trPr>
          <w:trHeight w:val="240"/>
          <w:tblCellSpacing w:w="0" w:type="dxa"/>
        </w:trPr>
        <w:tc>
          <w:tcPr>
            <w:tcW w:w="2464" w:type="pct"/>
            <w:hideMark/>
          </w:tcPr>
          <w:p w:rsidR="00000000" w:rsidRDefault="009D0D42">
            <w:pPr>
              <w:pStyle w:val="newncpi0"/>
            </w:pPr>
            <w:r>
              <w:t>По сроку уплаты  </w:t>
            </w:r>
          </w:p>
        </w:tc>
        <w:tc>
          <w:tcPr>
            <w:tcW w:w="548" w:type="pct"/>
            <w:hideMark/>
          </w:tcPr>
          <w:p w:rsidR="00000000" w:rsidRDefault="009D0D42">
            <w:pPr>
              <w:pStyle w:val="newncpi0"/>
            </w:pPr>
            <w:r>
              <w:t> </w:t>
            </w:r>
          </w:p>
        </w:tc>
        <w:tc>
          <w:tcPr>
            <w:tcW w:w="768" w:type="pct"/>
            <w:hideMark/>
          </w:tcPr>
          <w:p w:rsidR="00000000" w:rsidRDefault="009D0D42">
            <w:pPr>
              <w:pStyle w:val="newncpi0"/>
            </w:pPr>
            <w:r>
              <w:t> </w:t>
            </w:r>
          </w:p>
        </w:tc>
        <w:tc>
          <w:tcPr>
            <w:tcW w:w="1220" w:type="pct"/>
            <w:hideMark/>
          </w:tcPr>
          <w:p w:rsidR="00000000" w:rsidRDefault="009D0D42">
            <w:pPr>
              <w:pStyle w:val="newncpi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
            </w:pPr>
            <w:r>
              <w:t> </w:t>
            </w:r>
          </w:p>
        </w:tc>
        <w:tc>
          <w:tcPr>
            <w:tcW w:w="548" w:type="pct"/>
            <w:vAlign w:val="center"/>
            <w:hideMark/>
          </w:tcPr>
          <w:p w:rsidR="00000000" w:rsidRDefault="009D0D42">
            <w:pPr>
              <w:pStyle w:val="undline"/>
            </w:pPr>
            <w:r>
              <w:t>(число)</w:t>
            </w:r>
          </w:p>
        </w:tc>
        <w:tc>
          <w:tcPr>
            <w:tcW w:w="768" w:type="pct"/>
            <w:vAlign w:val="center"/>
            <w:hideMark/>
          </w:tcPr>
          <w:p w:rsidR="00000000" w:rsidRDefault="009D0D42">
            <w:pPr>
              <w:pStyle w:val="undline"/>
            </w:pPr>
            <w:r>
              <w:t>(номер месяца)</w:t>
            </w:r>
          </w:p>
        </w:tc>
        <w:tc>
          <w:tcPr>
            <w:tcW w:w="1220" w:type="pct"/>
            <w:vAlign w:val="center"/>
            <w:hideMark/>
          </w:tcPr>
          <w:p w:rsidR="00000000" w:rsidRDefault="009D0D42">
            <w:pPr>
              <w:pStyle w:val="undline"/>
            </w:pPr>
            <w:r>
              <w:t>(четыре цифры года)</w:t>
            </w:r>
          </w:p>
        </w:tc>
      </w:tr>
    </w:tbl>
    <w:p w:rsidR="00000000" w:rsidRDefault="009D0D42">
      <w:pPr>
        <w:pStyle w:val="newncpi"/>
      </w:pPr>
      <w:r>
        <w:rPr>
          <w:color w:val="000000"/>
        </w:rPr>
        <w:t> </w:t>
      </w:r>
    </w:p>
    <w:p w:rsidR="00000000" w:rsidRDefault="009D0D42">
      <w:pPr>
        <w:pStyle w:val="newncpi0"/>
      </w:pPr>
      <w:bookmarkStart w:id="141" w:name="a552"/>
      <w:bookmarkEnd w:id="141"/>
      <w:r>
        <w:rPr>
          <w:color w:val="000000"/>
        </w:rPr>
        <w:t>Часть IV</w:t>
      </w:r>
      <w:r>
        <w:rPr>
          <w:color w:val="000000"/>
        </w:rPr>
        <w:br/>
        <w:t>Другие сведения</w:t>
      </w:r>
    </w:p>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2976"/>
        <w:gridCol w:w="3209"/>
        <w:gridCol w:w="1471"/>
        <w:gridCol w:w="1699"/>
      </w:tblGrid>
      <w:tr w:rsidR="00000000">
        <w:trPr>
          <w:trHeight w:val="240"/>
          <w:tblCellSpacing w:w="0" w:type="dxa"/>
        </w:trPr>
        <w:tc>
          <w:tcPr>
            <w:tcW w:w="1591" w:type="pct"/>
            <w:hideMark/>
          </w:tcPr>
          <w:p w:rsidR="00000000" w:rsidRDefault="009D0D42">
            <w:pPr>
              <w:pStyle w:val="table10"/>
            </w:pPr>
            <w:r>
              <w:rPr>
                <w:color w:val="000000"/>
              </w:rPr>
              <w:t>Наименование инспекции МНС по месту нахождения игорных заведений</w:t>
            </w:r>
            <w:hyperlink w:anchor="a265" w:tooltip="+" w:history="1">
              <w:r>
                <w:rPr>
                  <w:rStyle w:val="a3"/>
                  <w:vertAlign w:val="superscript"/>
                </w:rPr>
                <w:t>3</w:t>
              </w:r>
            </w:hyperlink>
          </w:p>
        </w:tc>
        <w:tc>
          <w:tcPr>
            <w:tcW w:w="1715" w:type="pct"/>
            <w:hideMark/>
          </w:tcPr>
          <w:p w:rsidR="00000000" w:rsidRDefault="009D0D42">
            <w:pPr>
              <w:pStyle w:val="table10"/>
            </w:pPr>
            <w:r>
              <w:rPr>
                <w:color w:val="000000"/>
              </w:rPr>
              <w:t> </w:t>
            </w:r>
          </w:p>
        </w:tc>
        <w:tc>
          <w:tcPr>
            <w:tcW w:w="786" w:type="pct"/>
            <w:hideMark/>
          </w:tcPr>
          <w:p w:rsidR="00000000" w:rsidRDefault="009D0D42">
            <w:pPr>
              <w:pStyle w:val="table10"/>
            </w:pPr>
            <w:r>
              <w:rPr>
                <w:color w:val="000000"/>
              </w:rPr>
              <w:t>Код инспекции МНС</w:t>
            </w:r>
          </w:p>
        </w:tc>
        <w:tc>
          <w:tcPr>
            <w:tcW w:w="909" w:type="pct"/>
            <w:hideMark/>
          </w:tcPr>
          <w:p w:rsidR="00000000" w:rsidRDefault="009D0D42">
            <w:pPr>
              <w:pStyle w:val="table10"/>
            </w:pPr>
            <w:r>
              <w:rPr>
                <w:color w:val="000000"/>
              </w:rPr>
              <w:t> </w:t>
            </w:r>
          </w:p>
        </w:tc>
      </w:tr>
      <w:tr w:rsidR="00000000">
        <w:trPr>
          <w:trHeight w:val="240"/>
          <w:tblCellSpacing w:w="0" w:type="dxa"/>
        </w:trPr>
        <w:tc>
          <w:tcPr>
            <w:tcW w:w="3306" w:type="pct"/>
            <w:gridSpan w:val="2"/>
            <w:hideMark/>
          </w:tcPr>
          <w:p w:rsidR="00000000" w:rsidRDefault="009D0D42">
            <w:pPr>
              <w:pStyle w:val="table10"/>
            </w:pPr>
            <w:r>
              <w:rPr>
                <w:color w:val="000000"/>
              </w:rPr>
              <w:t>Итого сумма подоходного налога с физических лиц, исчисленная с доходов в виде выигрышей (возвращенных несыгравших ставок), фактически выплаченных (переданных, перечисленных) в налоговом периоде, тыс. руб.</w:t>
            </w:r>
          </w:p>
        </w:tc>
        <w:tc>
          <w:tcPr>
            <w:tcW w:w="1694" w:type="pct"/>
            <w:gridSpan w:val="2"/>
            <w:hideMark/>
          </w:tcPr>
          <w:p w:rsidR="00000000" w:rsidRDefault="009D0D42">
            <w:pPr>
              <w:pStyle w:val="table10"/>
            </w:pPr>
            <w:r>
              <w:rPr>
                <w:color w:val="000000"/>
              </w:rPr>
              <w:t> </w:t>
            </w:r>
          </w:p>
        </w:tc>
      </w:tr>
    </w:tbl>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238"/>
        <w:gridCol w:w="3117"/>
      </w:tblGrid>
      <w:tr w:rsidR="00000000">
        <w:trPr>
          <w:trHeight w:val="240"/>
          <w:tblCellSpacing w:w="0" w:type="dxa"/>
        </w:trPr>
        <w:tc>
          <w:tcPr>
            <w:tcW w:w="3334" w:type="pct"/>
            <w:hideMark/>
          </w:tcPr>
          <w:p w:rsidR="00000000" w:rsidRDefault="009D0D42">
            <w:pPr>
              <w:pStyle w:val="table10"/>
            </w:pPr>
            <w:r>
              <w:rPr>
                <w:color w:val="000000"/>
              </w:rPr>
              <w:t>Наименование (при наличии) и местонахождение (адрес) игорного заведения</w:t>
            </w:r>
            <w:hyperlink w:anchor="a266" w:tooltip="+" w:history="1">
              <w:r>
                <w:rPr>
                  <w:rStyle w:val="a3"/>
                  <w:vertAlign w:val="superscript"/>
                </w:rPr>
                <w:t>4</w:t>
              </w:r>
            </w:hyperlink>
          </w:p>
        </w:tc>
        <w:tc>
          <w:tcPr>
            <w:tcW w:w="1666" w:type="pct"/>
            <w:hideMark/>
          </w:tcPr>
          <w:p w:rsidR="00000000" w:rsidRDefault="009D0D42">
            <w:pPr>
              <w:pStyle w:val="table10"/>
            </w:pPr>
            <w:r>
              <w:rPr>
                <w:color w:val="000000"/>
              </w:rPr>
              <w:t> </w:t>
            </w:r>
          </w:p>
        </w:tc>
      </w:tr>
      <w:tr w:rsidR="00000000">
        <w:trPr>
          <w:trHeight w:val="240"/>
          <w:tblCellSpacing w:w="0" w:type="dxa"/>
        </w:trPr>
        <w:tc>
          <w:tcPr>
            <w:tcW w:w="3334" w:type="pct"/>
            <w:vAlign w:val="center"/>
            <w:hideMark/>
          </w:tcPr>
          <w:p w:rsidR="00000000" w:rsidRDefault="009D0D42">
            <w:pPr>
              <w:pStyle w:val="table10"/>
            </w:pPr>
            <w:r>
              <w:rPr>
                <w:color w:val="000000"/>
              </w:rPr>
              <w:t>Наименование показателей</w:t>
            </w:r>
          </w:p>
        </w:tc>
        <w:tc>
          <w:tcPr>
            <w:tcW w:w="1666" w:type="pct"/>
            <w:vAlign w:val="center"/>
            <w:hideMark/>
          </w:tcPr>
          <w:p w:rsidR="00000000" w:rsidRDefault="009D0D42">
            <w:pPr>
              <w:pStyle w:val="table10"/>
            </w:pPr>
            <w:r>
              <w:rPr>
                <w:color w:val="000000"/>
              </w:rPr>
              <w:t>Сумма налога, тыс. руб.</w:t>
            </w:r>
          </w:p>
        </w:tc>
      </w:tr>
      <w:tr w:rsidR="00000000">
        <w:trPr>
          <w:trHeight w:val="240"/>
          <w:tblCellSpacing w:w="0" w:type="dxa"/>
        </w:trPr>
        <w:tc>
          <w:tcPr>
            <w:tcW w:w="3334" w:type="pct"/>
            <w:hideMark/>
          </w:tcPr>
          <w:p w:rsidR="00000000" w:rsidRDefault="009D0D42">
            <w:pPr>
              <w:pStyle w:val="table10"/>
            </w:pPr>
            <w:r>
              <w:rPr>
                <w:color w:val="000000"/>
              </w:rPr>
              <w:t>Сумма подоходного налога с физических лиц, исчисленная с доходов в виде выигрышей (возвращенных несыгравших ставок), фактически выплаченных (переданных, перечисленных) в налоговом периоде</w:t>
            </w:r>
          </w:p>
        </w:tc>
        <w:tc>
          <w:tcPr>
            <w:tcW w:w="1666" w:type="pct"/>
            <w:hideMark/>
          </w:tcPr>
          <w:p w:rsidR="00000000" w:rsidRDefault="009D0D42">
            <w:pPr>
              <w:pStyle w:val="table10"/>
            </w:pPr>
            <w:r>
              <w:rPr>
                <w:color w:val="000000"/>
              </w:rP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495"/>
        <w:gridCol w:w="2692"/>
        <w:gridCol w:w="2168"/>
      </w:tblGrid>
      <w:tr w:rsidR="00000000">
        <w:trPr>
          <w:trHeight w:val="240"/>
          <w:tblCellSpacing w:w="0" w:type="dxa"/>
        </w:trPr>
        <w:tc>
          <w:tcPr>
            <w:tcW w:w="2402" w:type="pct"/>
            <w:hideMark/>
          </w:tcPr>
          <w:p w:rsidR="00000000" w:rsidRDefault="009D0D42">
            <w:pPr>
              <w:pStyle w:val="newncpi0"/>
            </w:pPr>
            <w:r>
              <w:t xml:space="preserve">Руководитель организации </w:t>
            </w:r>
            <w:r>
              <w:br/>
              <w:t xml:space="preserve">или уполномоченное им лицо </w:t>
            </w:r>
          </w:p>
        </w:tc>
        <w:tc>
          <w:tcPr>
            <w:tcW w:w="1439"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r w:rsidR="00000000">
        <w:trPr>
          <w:trHeight w:val="240"/>
          <w:tblCellSpacing w:w="0" w:type="dxa"/>
        </w:trPr>
        <w:tc>
          <w:tcPr>
            <w:tcW w:w="2402" w:type="pct"/>
            <w:hideMark/>
          </w:tcPr>
          <w:p w:rsidR="00000000" w:rsidRDefault="009D0D42">
            <w:pPr>
              <w:pStyle w:val="newncpi0"/>
            </w:pPr>
            <w:r>
              <w:t xml:space="preserve">Должностное лицо инспекции МНС </w:t>
            </w:r>
          </w:p>
        </w:tc>
        <w:tc>
          <w:tcPr>
            <w:tcW w:w="1439"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newncpi0"/>
      </w:pPr>
      <w:r>
        <w:t>Штамп или отметка</w:t>
      </w:r>
      <w:r>
        <w:br/>
        <w:t>инспекции МНС</w:t>
      </w:r>
    </w:p>
    <w:p w:rsidR="00000000" w:rsidRDefault="009D0D42">
      <w:pPr>
        <w:pStyle w:val="newncpi"/>
      </w:pPr>
      <w:r>
        <w:t> </w:t>
      </w:r>
    </w:p>
    <w:p w:rsidR="00000000" w:rsidRDefault="009D0D42">
      <w:pPr>
        <w:pStyle w:val="newncpi0"/>
      </w:pPr>
      <w:r>
        <w:t>Получено</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442"/>
        <w:gridCol w:w="2154"/>
        <w:gridCol w:w="2155"/>
        <w:gridCol w:w="3604"/>
      </w:tblGrid>
      <w:tr w:rsidR="00000000">
        <w:trPr>
          <w:trHeight w:val="240"/>
          <w:tblCellSpacing w:w="0" w:type="dxa"/>
        </w:trPr>
        <w:tc>
          <w:tcPr>
            <w:tcW w:w="771" w:type="pct"/>
            <w:hideMark/>
          </w:tcPr>
          <w:p w:rsidR="00000000" w:rsidRDefault="009D0D42">
            <w:pPr>
              <w:pStyle w:val="newncpi0"/>
            </w:pPr>
            <w:r>
              <w:t> </w:t>
            </w:r>
          </w:p>
        </w:tc>
        <w:tc>
          <w:tcPr>
            <w:tcW w:w="1151" w:type="pct"/>
            <w:hideMark/>
          </w:tcPr>
          <w:p w:rsidR="00000000" w:rsidRDefault="009D0D42">
            <w:pPr>
              <w:pStyle w:val="newncpi0"/>
            </w:pPr>
            <w:r>
              <w:t> </w:t>
            </w:r>
          </w:p>
        </w:tc>
        <w:tc>
          <w:tcPr>
            <w:tcW w:w="1152" w:type="pct"/>
            <w:hideMark/>
          </w:tcPr>
          <w:p w:rsidR="00000000" w:rsidRDefault="009D0D42">
            <w:pPr>
              <w:pStyle w:val="newncpi0"/>
            </w:pPr>
            <w:r>
              <w:t> </w:t>
            </w:r>
          </w:p>
        </w:tc>
        <w:tc>
          <w:tcPr>
            <w:tcW w:w="1926" w:type="pct"/>
            <w:hideMark/>
          </w:tcPr>
          <w:p w:rsidR="00000000" w:rsidRDefault="009D0D42">
            <w:pPr>
              <w:pStyle w:val="newncpi0"/>
            </w:pPr>
            <w:r>
              <w:t> </w:t>
            </w:r>
          </w:p>
        </w:tc>
      </w:tr>
      <w:tr w:rsidR="00000000">
        <w:trPr>
          <w:trHeight w:val="240"/>
          <w:tblCellSpacing w:w="0" w:type="dxa"/>
        </w:trPr>
        <w:tc>
          <w:tcPr>
            <w:tcW w:w="771" w:type="pct"/>
            <w:vAlign w:val="center"/>
            <w:hideMark/>
          </w:tcPr>
          <w:p w:rsidR="00000000" w:rsidRDefault="009D0D42">
            <w:pPr>
              <w:pStyle w:val="undline"/>
            </w:pPr>
            <w:r>
              <w:t>(число)</w:t>
            </w:r>
          </w:p>
        </w:tc>
        <w:tc>
          <w:tcPr>
            <w:tcW w:w="1151" w:type="pct"/>
            <w:vAlign w:val="center"/>
            <w:hideMark/>
          </w:tcPr>
          <w:p w:rsidR="00000000" w:rsidRDefault="009D0D42">
            <w:pPr>
              <w:pStyle w:val="undline"/>
            </w:pPr>
            <w:r>
              <w:t>(номер месяца)</w:t>
            </w:r>
          </w:p>
        </w:tc>
        <w:tc>
          <w:tcPr>
            <w:tcW w:w="1152" w:type="pct"/>
            <w:vAlign w:val="center"/>
            <w:hideMark/>
          </w:tcPr>
          <w:p w:rsidR="00000000" w:rsidRDefault="009D0D42">
            <w:pPr>
              <w:pStyle w:val="undline"/>
            </w:pPr>
            <w:r>
              <w:t>(четыре цифры года)</w:t>
            </w:r>
          </w:p>
        </w:tc>
        <w:tc>
          <w:tcPr>
            <w:tcW w:w="1926" w:type="pct"/>
            <w:hideMark/>
          </w:tcPr>
          <w:p w:rsidR="00000000" w:rsidRDefault="009D0D42">
            <w:pPr>
              <w:pStyle w:val="undline"/>
            </w:pPr>
            <w:r>
              <w:t> </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142" w:name="a263"/>
      <w:bookmarkEnd w:id="142"/>
      <w:r>
        <w:rPr>
          <w:vertAlign w:val="superscript"/>
        </w:rPr>
        <w:t>1</w:t>
      </w:r>
      <w:r>
        <w:t> Учетный номер плательщика.</w:t>
      </w:r>
    </w:p>
    <w:p w:rsidR="00000000" w:rsidRDefault="009D0D42">
      <w:pPr>
        <w:pStyle w:val="snoski"/>
      </w:pPr>
      <w:bookmarkStart w:id="143" w:name="a264"/>
      <w:bookmarkEnd w:id="143"/>
      <w:r>
        <w:rPr>
          <w:color w:val="000000"/>
          <w:vertAlign w:val="superscript"/>
        </w:rPr>
        <w:t>2</w:t>
      </w:r>
      <w:r>
        <w:rPr>
          <w:color w:val="000000"/>
        </w:rPr>
        <w:t xml:space="preserve"> Общегосударственный </w:t>
      </w:r>
      <w:hyperlink r:id="rId107" w:anchor="a1" w:tooltip="+" w:history="1">
        <w:r>
          <w:rPr>
            <w:rStyle w:val="a3"/>
          </w:rPr>
          <w:t>классификатор</w:t>
        </w:r>
      </w:hyperlink>
      <w:r>
        <w:rPr>
          <w:color w:val="000000"/>
        </w:rPr>
        <w:t xml:space="preserve"> </w:t>
      </w:r>
      <w:r>
        <w:rPr>
          <w:color w:val="000000"/>
        </w:rPr>
        <w:t>Республики Беларусь ОКРБ 005-2011 «Виды экономической деятельности», утвержденный постановлением Государственного комитета по стандартизации Республики Беларусь от 5 декабря 2011 г. № 85 «Об утверждении, введении в действие общегосударственного классификат</w:t>
      </w:r>
      <w:r>
        <w:rPr>
          <w:color w:val="000000"/>
        </w:rPr>
        <w:t>ора Республики Беларусь».</w:t>
      </w:r>
    </w:p>
    <w:p w:rsidR="00000000" w:rsidRDefault="009D0D42">
      <w:pPr>
        <w:pStyle w:val="snoski"/>
      </w:pPr>
      <w:bookmarkStart w:id="144" w:name="a265"/>
      <w:bookmarkEnd w:id="144"/>
      <w:r>
        <w:rPr>
          <w:vertAlign w:val="superscript"/>
        </w:rPr>
        <w:t>3</w:t>
      </w:r>
      <w:r>
        <w:t> Заполняется отдельно в разрезе каждой инспекции МНС по месту нахождения игорных заведений.</w:t>
      </w:r>
    </w:p>
    <w:p w:rsidR="00000000" w:rsidRDefault="009D0D42">
      <w:pPr>
        <w:pStyle w:val="snoski"/>
      </w:pPr>
      <w:bookmarkStart w:id="145" w:name="a266"/>
      <w:bookmarkEnd w:id="145"/>
      <w:r>
        <w:rPr>
          <w:vertAlign w:val="superscript"/>
        </w:rPr>
        <w:t>4</w:t>
      </w:r>
      <w:r>
        <w:t> Заполняется отдельно в разрезе каждого игорного заведения.</w:t>
      </w:r>
    </w:p>
    <w:p w:rsidR="00000000" w:rsidRDefault="009D0D42">
      <w:pPr>
        <w:pStyle w:val="snoski"/>
      </w:pPr>
      <w:bookmarkStart w:id="146" w:name="a267"/>
      <w:bookmarkEnd w:id="146"/>
      <w:r>
        <w:rPr>
          <w:vertAlign w:val="superscript"/>
        </w:rPr>
        <w:t>5</w:t>
      </w:r>
      <w:r>
        <w:t> При использовании игровых столов, не имеющих технической возможности подкл</w:t>
      </w:r>
      <w:r>
        <w:t xml:space="preserve">ючения к СККС, ставка налога на игорный бизнес определяется в соответствии с </w:t>
      </w:r>
      <w:hyperlink r:id="rId108" w:anchor="a5101" w:tooltip="+" w:history="1">
        <w:r>
          <w:rPr>
            <w:rStyle w:val="a3"/>
          </w:rPr>
          <w:t>абзацем вторым</w:t>
        </w:r>
      </w:hyperlink>
      <w:r>
        <w:t xml:space="preserve"> части первой и </w:t>
      </w:r>
      <w:hyperlink r:id="rId109" w:anchor="a4517" w:tooltip="+" w:history="1">
        <w:r>
          <w:rPr>
            <w:rStyle w:val="a3"/>
          </w:rPr>
          <w:t>частью второй</w:t>
        </w:r>
      </w:hyperlink>
      <w:r>
        <w:t xml:space="preserve"> пункта 1 статьи 309 Налогового кодекса Респуб</w:t>
      </w:r>
      <w:r>
        <w:t xml:space="preserve">лики Беларусь. При использовании игровых столов, имеющих техническую возможность подключения к СККС, ставка налога на игорный бизнес определяется в соответствии с </w:t>
      </w:r>
      <w:hyperlink r:id="rId110" w:anchor="a5101" w:tooltip="+" w:history="1">
        <w:r>
          <w:rPr>
            <w:rStyle w:val="a3"/>
          </w:rPr>
          <w:t>абзацем вторым</w:t>
        </w:r>
      </w:hyperlink>
      <w:r>
        <w:t xml:space="preserve"> части первой и частями </w:t>
      </w:r>
      <w:hyperlink r:id="rId111" w:anchor="a4517" w:tooltip="+" w:history="1">
        <w:r>
          <w:rPr>
            <w:rStyle w:val="a3"/>
          </w:rPr>
          <w:t>второй</w:t>
        </w:r>
      </w:hyperlink>
      <w:r>
        <w:t xml:space="preserve"> и третьей пункта 1 статьи 309 Налогового кодекса Республики Беларусь.</w:t>
      </w:r>
    </w:p>
    <w:p w:rsidR="00000000" w:rsidRDefault="009D0D42">
      <w:pPr>
        <w:pStyle w:val="snoski"/>
      </w:pPr>
      <w:bookmarkStart w:id="147" w:name="a268"/>
      <w:bookmarkEnd w:id="147"/>
      <w:r>
        <w:rPr>
          <w:vertAlign w:val="superscript"/>
        </w:rPr>
        <w:t>6</w:t>
      </w:r>
      <w:r>
        <w:t> Показатель строки 5 равен нулю, если показатель строки 3 имеет отрицательное или равное нулю значение либо если показатель строки 4 больше пок</w:t>
      </w:r>
      <w:r>
        <w:t xml:space="preserve">азателя строки 3. В иных случаях (показатель строки 3 имеет положительное значение и больше показателя строки 4) показатель строки 5 рассчитывается как разница между показателем строки 3 и показателем строки 4. </w:t>
      </w:r>
    </w:p>
    <w:p w:rsidR="00000000" w:rsidRDefault="009D0D42">
      <w:pPr>
        <w:pStyle w:val="endform"/>
      </w:pPr>
      <w:r>
        <w:t> </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7220"/>
        <w:gridCol w:w="2135"/>
      </w:tblGrid>
      <w:tr w:rsidR="00000000">
        <w:trPr>
          <w:tblCellSpacing w:w="0" w:type="dxa"/>
        </w:trPr>
        <w:tc>
          <w:tcPr>
            <w:tcW w:w="3859" w:type="pct"/>
            <w:hideMark/>
          </w:tcPr>
          <w:p w:rsidR="00000000" w:rsidRDefault="009D0D42">
            <w:pPr>
              <w:pStyle w:val="newncpi"/>
            </w:pPr>
            <w:r>
              <w:t> </w:t>
            </w:r>
          </w:p>
        </w:tc>
        <w:tc>
          <w:tcPr>
            <w:tcW w:w="1141" w:type="pct"/>
            <w:hideMark/>
          </w:tcPr>
          <w:p w:rsidR="00000000" w:rsidRDefault="009D0D42">
            <w:pPr>
              <w:pStyle w:val="append1"/>
            </w:pPr>
            <w:bookmarkStart w:id="148" w:name="a51"/>
            <w:bookmarkEnd w:id="148"/>
            <w:r>
              <w:t>Приложение 8</w:t>
            </w:r>
          </w:p>
          <w:p w:rsidR="00000000" w:rsidRDefault="009D0D42">
            <w:pPr>
              <w:pStyle w:val="append"/>
            </w:pPr>
            <w:r>
              <w:t xml:space="preserve">к </w:t>
            </w:r>
            <w:hyperlink w:anchor="a1" w:tooltip="+" w:history="1">
              <w:r>
                <w:rPr>
                  <w:rStyle w:val="a3"/>
                </w:rPr>
                <w:t>постановлению</w:t>
              </w:r>
            </w:hyperlink>
            <w:r>
              <w:t xml:space="preserve"> </w:t>
            </w:r>
            <w:r>
              <w:br/>
              <w:t xml:space="preserve">Министерства </w:t>
            </w:r>
            <w:r>
              <w:br/>
              <w:t xml:space="preserve">по налогам и сборам </w:t>
            </w:r>
            <w:r>
              <w:br/>
              <w:t>Республики Беларусь</w:t>
            </w:r>
            <w:r>
              <w:br/>
              <w:t>24.12.2014 № 42</w:t>
            </w:r>
          </w:p>
        </w:tc>
      </w:tr>
    </w:tbl>
    <w:p w:rsidR="00000000" w:rsidRDefault="009D0D42">
      <w:pPr>
        <w:pStyle w:val="begform"/>
      </w:pPr>
      <w:r>
        <w:t> </w:t>
      </w:r>
    </w:p>
    <w:p w:rsidR="00000000" w:rsidRDefault="009D0D42">
      <w:pPr>
        <w:pStyle w:val="onestring"/>
      </w:pPr>
      <w:bookmarkStart w:id="149" w:name="a13"/>
      <w:bookmarkEnd w:id="149"/>
      <w:r>
        <w:t>Форма</w:t>
      </w:r>
    </w:p>
    <w:p w:rsidR="00000000" w:rsidRDefault="009D0D42">
      <w:pPr>
        <w:pStyle w:val="newncpi"/>
      </w:pPr>
      <w:r>
        <w:t> </w:t>
      </w:r>
    </w:p>
    <w:tbl>
      <w:tblPr>
        <w:tblStyle w:val="tablencpi"/>
        <w:tblW w:w="4950" w:type="pct"/>
        <w:tblCellSpacing w:w="0" w:type="dxa"/>
        <w:tblLook w:val="04A0" w:firstRow="1" w:lastRow="0" w:firstColumn="1" w:lastColumn="0" w:noHBand="0" w:noVBand="1"/>
      </w:tblPr>
      <w:tblGrid>
        <w:gridCol w:w="1088"/>
        <w:gridCol w:w="1285"/>
        <w:gridCol w:w="1187"/>
        <w:gridCol w:w="474"/>
        <w:gridCol w:w="528"/>
        <w:gridCol w:w="3521"/>
        <w:gridCol w:w="1178"/>
      </w:tblGrid>
      <w:tr w:rsidR="00000000">
        <w:trPr>
          <w:trHeight w:val="240"/>
          <w:tblCellSpacing w:w="0" w:type="dxa"/>
        </w:trPr>
        <w:tc>
          <w:tcPr>
            <w:tcW w:w="2463" w:type="pct"/>
            <w:gridSpan w:val="5"/>
            <w:hideMark/>
          </w:tcPr>
          <w:p w:rsidR="00000000" w:rsidRDefault="009D0D42">
            <w:pPr>
              <w:pStyle w:val="newncpi0"/>
            </w:pPr>
            <w:r>
              <w:t xml:space="preserve">В инспекцию Министерства по налогам </w:t>
            </w:r>
            <w:r>
              <w:br/>
              <w:t xml:space="preserve">и сборам Республики Беларусь </w:t>
            </w:r>
            <w:r>
              <w:br/>
              <w:t>(далее - инспекция МНС)</w:t>
            </w:r>
          </w:p>
        </w:tc>
        <w:tc>
          <w:tcPr>
            <w:tcW w:w="1901" w:type="pct"/>
            <w:vAlign w:val="center"/>
            <w:hideMark/>
          </w:tcPr>
          <w:p w:rsidR="00000000" w:rsidRDefault="009D0D42">
            <w:pPr>
              <w:pStyle w:val="newncpi0"/>
            </w:pPr>
            <w:r>
              <w:t>Признак</w:t>
            </w:r>
          </w:p>
        </w:tc>
        <w:tc>
          <w:tcPr>
            <w:tcW w:w="636" w:type="pct"/>
            <w:vAlign w:val="center"/>
            <w:hideMark/>
          </w:tcPr>
          <w:p w:rsidR="00000000" w:rsidRDefault="009D0D42">
            <w:pPr>
              <w:pStyle w:val="newncpi0"/>
            </w:pPr>
            <w:r>
              <w:t>Пометить Х</w:t>
            </w:r>
          </w:p>
        </w:tc>
      </w:tr>
      <w:tr w:rsidR="00000000">
        <w:trPr>
          <w:trHeight w:val="240"/>
          <w:tblCellSpacing w:w="0" w:type="dxa"/>
        </w:trPr>
        <w:tc>
          <w:tcPr>
            <w:tcW w:w="2463" w:type="pct"/>
            <w:gridSpan w:val="5"/>
            <w:hideMark/>
          </w:tcPr>
          <w:p w:rsidR="00000000" w:rsidRDefault="009D0D42">
            <w:pPr>
              <w:pStyle w:val="newncpi0"/>
            </w:pPr>
            <w:r>
              <w:t>по ___________________________________</w:t>
            </w:r>
          </w:p>
        </w:tc>
        <w:tc>
          <w:tcPr>
            <w:tcW w:w="1901" w:type="pct"/>
            <w:vMerge w:val="restart"/>
            <w:hideMark/>
          </w:tcPr>
          <w:p w:rsidR="00000000" w:rsidRDefault="009D0D42">
            <w:pPr>
              <w:pStyle w:val="newncpi0"/>
            </w:pPr>
            <w:r>
              <w:t>Внесение изменений и (или) дополнений в налоговую декларацию (расчет):</w:t>
            </w:r>
          </w:p>
        </w:tc>
        <w:tc>
          <w:tcPr>
            <w:tcW w:w="636" w:type="pct"/>
            <w:vMerge w:val="restar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(наименование района, города, района в городе)</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1281" w:type="pct"/>
            <w:gridSpan w:val="2"/>
            <w:hideMark/>
          </w:tcPr>
          <w:p w:rsidR="00000000" w:rsidRDefault="009D0D42">
            <w:pPr>
              <w:pStyle w:val="newncpi0"/>
            </w:pPr>
            <w:r>
              <w:t> </w:t>
            </w:r>
          </w:p>
        </w:tc>
        <w:tc>
          <w:tcPr>
            <w:tcW w:w="897" w:type="pct"/>
            <w:gridSpan w:val="2"/>
            <w:hideMark/>
          </w:tcPr>
          <w:p w:rsidR="00000000" w:rsidRDefault="009D0D42">
            <w:pPr>
              <w:pStyle w:val="newncpi0"/>
            </w:pPr>
            <w:r>
              <w:t> </w:t>
            </w:r>
          </w:p>
        </w:tc>
        <w:tc>
          <w:tcPr>
            <w:tcW w:w="285" w:type="pct"/>
            <w:hideMark/>
          </w:tcPr>
          <w:p w:rsidR="00000000" w:rsidRDefault="009D0D42">
            <w:pPr>
              <w:pStyle w:val="newncpi0"/>
            </w:pPr>
            <w: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1281" w:type="pct"/>
            <w:gridSpan w:val="2"/>
            <w:hideMark/>
          </w:tcPr>
          <w:p w:rsidR="00000000" w:rsidRDefault="009D0D42">
            <w:pPr>
              <w:pStyle w:val="newncpi0"/>
            </w:pPr>
            <w:r>
              <w:t>Код инспекции МНС</w:t>
            </w:r>
          </w:p>
        </w:tc>
        <w:tc>
          <w:tcPr>
            <w:tcW w:w="897" w:type="pct"/>
            <w:gridSpan w:val="2"/>
            <w:hideMark/>
          </w:tcPr>
          <w:p w:rsidR="00000000" w:rsidRDefault="009D0D42">
            <w:pPr>
              <w:pStyle w:val="newncpi0"/>
            </w:pPr>
            <w:r>
              <w:t> </w:t>
            </w:r>
          </w:p>
        </w:tc>
        <w:tc>
          <w:tcPr>
            <w:tcW w:w="285" w:type="pct"/>
            <w:hideMark/>
          </w:tcPr>
          <w:p w:rsidR="00000000" w:rsidRDefault="009D0D42">
            <w:pPr>
              <w:pStyle w:val="newncpi0"/>
            </w:pPr>
            <w:r>
              <w:t> </w:t>
            </w:r>
          </w:p>
        </w:tc>
        <w:tc>
          <w:tcPr>
            <w:tcW w:w="1901" w:type="pct"/>
            <w:vMerge w:val="restart"/>
            <w:hideMark/>
          </w:tcPr>
          <w:p w:rsidR="00000000" w:rsidRDefault="009D0D42">
            <w:pPr>
              <w:pStyle w:val="newncpi0"/>
            </w:pPr>
            <w:r>
              <w:t xml:space="preserve">в соответствии с </w:t>
            </w:r>
            <w:hyperlink r:id="rId112" w:anchor="a3276" w:tooltip="+" w:history="1">
              <w:r>
                <w:rPr>
                  <w:rStyle w:val="a3"/>
                </w:rPr>
                <w:t>пунктом 5</w:t>
              </w:r>
            </w:hyperlink>
            <w:r>
              <w:t xml:space="preserve"> статьи 70 Налогового кодекса Республики Беларусь</w:t>
            </w:r>
          </w:p>
        </w:tc>
        <w:tc>
          <w:tcPr>
            <w:tcW w:w="636" w:type="pc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newncpi0"/>
            </w:pPr>
            <w:r>
              <w:t> </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587" w:type="pct"/>
            <w:hideMark/>
          </w:tcPr>
          <w:p w:rsidR="00000000" w:rsidRDefault="009D0D42">
            <w:pPr>
              <w:pStyle w:val="newncpi0"/>
            </w:pPr>
            <w:r>
              <w:t>УНП</w:t>
            </w:r>
            <w:hyperlink w:anchor="a269" w:tooltip="+" w:history="1">
              <w:r>
                <w:rPr>
                  <w:rStyle w:val="a3"/>
                  <w:vertAlign w:val="superscript"/>
                </w:rPr>
                <w:t>1</w:t>
              </w:r>
            </w:hyperlink>
          </w:p>
        </w:tc>
        <w:tc>
          <w:tcPr>
            <w:tcW w:w="1335" w:type="pct"/>
            <w:gridSpan w:val="2"/>
            <w:hideMark/>
          </w:tcPr>
          <w:p w:rsidR="00000000" w:rsidRDefault="009D0D42">
            <w:pPr>
              <w:pStyle w:val="newncpi0"/>
            </w:pPr>
            <w:r>
              <w:t> </w:t>
            </w:r>
          </w:p>
        </w:tc>
        <w:tc>
          <w:tcPr>
            <w:tcW w:w="541" w:type="pct"/>
            <w:gridSpan w:val="2"/>
            <w:hideMark/>
          </w:tcPr>
          <w:p w:rsidR="00000000" w:rsidRDefault="009D0D42">
            <w:pPr>
              <w:pStyle w:val="newncpi0"/>
            </w:pPr>
            <w:r>
              <w:t> </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587" w:type="pct"/>
            <w:hideMark/>
          </w:tcPr>
          <w:p w:rsidR="00000000" w:rsidRDefault="009D0D42">
            <w:pPr>
              <w:pStyle w:val="newncpi0"/>
            </w:pPr>
            <w:r>
              <w:t> </w:t>
            </w:r>
          </w:p>
        </w:tc>
        <w:tc>
          <w:tcPr>
            <w:tcW w:w="1335" w:type="pct"/>
            <w:gridSpan w:val="2"/>
            <w:hideMark/>
          </w:tcPr>
          <w:p w:rsidR="00000000" w:rsidRDefault="009D0D42">
            <w:pPr>
              <w:pStyle w:val="newncpi0"/>
            </w:pPr>
            <w:r>
              <w:t> </w:t>
            </w:r>
          </w:p>
        </w:tc>
        <w:tc>
          <w:tcPr>
            <w:tcW w:w="541" w:type="pct"/>
            <w:gridSpan w:val="2"/>
            <w:hideMark/>
          </w:tcPr>
          <w:p w:rsidR="00000000" w:rsidRDefault="009D0D42">
            <w:pPr>
              <w:pStyle w:val="newncpi0"/>
            </w:pPr>
            <w:r>
              <w:t> </w:t>
            </w:r>
          </w:p>
        </w:tc>
        <w:tc>
          <w:tcPr>
            <w:tcW w:w="0" w:type="auto"/>
            <w:vMerge w:val="restart"/>
            <w:tcMar>
              <w:top w:w="0" w:type="dxa"/>
              <w:left w:w="6" w:type="dxa"/>
              <w:bottom w:w="0" w:type="dxa"/>
              <w:right w:w="6" w:type="dxa"/>
            </w:tcMar>
            <w:vAlign w:val="center"/>
            <w:hideMark/>
          </w:tcPr>
          <w:p w:rsidR="00000000" w:rsidRDefault="009D0D42">
            <w:pPr>
              <w:pStyle w:val="newncpi0"/>
            </w:pPr>
            <w:r>
              <w:t>в связи с обнаружением неполноты сведений или ошибок</w:t>
            </w:r>
          </w:p>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587" w:type="pct"/>
            <w:hideMark/>
          </w:tcPr>
          <w:p w:rsidR="00000000" w:rsidRDefault="009D0D42">
            <w:pPr>
              <w:pStyle w:val="newncpi0"/>
            </w:pPr>
            <w:hyperlink r:id="rId113" w:anchor="a1" w:tooltip="+" w:history="1">
              <w:r>
                <w:rPr>
                  <w:rStyle w:val="a3"/>
                </w:rPr>
                <w:t>ОКЭД</w:t>
              </w:r>
            </w:hyperlink>
            <w:hyperlink w:anchor="a270" w:tooltip="+" w:history="1">
              <w:r>
                <w:rPr>
                  <w:rStyle w:val="a3"/>
                  <w:vertAlign w:val="superscript"/>
                </w:rPr>
                <w:t>2</w:t>
              </w:r>
            </w:hyperlink>
          </w:p>
        </w:tc>
        <w:tc>
          <w:tcPr>
            <w:tcW w:w="1335" w:type="pct"/>
            <w:gridSpan w:val="2"/>
            <w:hideMark/>
          </w:tcPr>
          <w:p w:rsidR="00000000" w:rsidRDefault="009D0D42">
            <w:pPr>
              <w:pStyle w:val="newncpi0"/>
            </w:pPr>
            <w:r>
              <w:t> </w:t>
            </w:r>
          </w:p>
        </w:tc>
        <w:tc>
          <w:tcPr>
            <w:tcW w:w="541" w:type="pct"/>
            <w:gridSpan w:val="2"/>
            <w:hideMark/>
          </w:tcPr>
          <w:p w:rsidR="00000000" w:rsidRDefault="009D0D42">
            <w:pPr>
              <w:pStyle w:val="newncpi0"/>
            </w:pPr>
            <w:r>
              <w:t> </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61"/>
          <w:tblCellSpacing w:w="0" w:type="dxa"/>
        </w:trPr>
        <w:tc>
          <w:tcPr>
            <w:tcW w:w="587" w:type="pct"/>
            <w:vMerge w:val="restart"/>
            <w:hideMark/>
          </w:tcPr>
          <w:p w:rsidR="00000000" w:rsidRDefault="009D0D42">
            <w:pPr>
              <w:pStyle w:val="newncpi0"/>
            </w:pPr>
            <w:r>
              <w:t> </w:t>
            </w:r>
          </w:p>
        </w:tc>
        <w:tc>
          <w:tcPr>
            <w:tcW w:w="1335" w:type="pct"/>
            <w:gridSpan w:val="2"/>
            <w:hideMark/>
          </w:tcPr>
          <w:p w:rsidR="00000000" w:rsidRDefault="009D0D42">
            <w:pPr>
              <w:pStyle w:val="newncpi0"/>
            </w:pPr>
            <w:r>
              <w:t> </w:t>
            </w:r>
          </w:p>
        </w:tc>
        <w:tc>
          <w:tcPr>
            <w:tcW w:w="541" w:type="pct"/>
            <w:gridSpan w:val="2"/>
            <w:vMerge w:val="restart"/>
            <w:hideMark/>
          </w:tcPr>
          <w:p w:rsidR="00000000" w:rsidRDefault="009D0D42">
            <w:pPr>
              <w:pStyle w:val="newncpi0"/>
            </w:pPr>
            <w:r>
              <w:t> </w:t>
            </w:r>
          </w:p>
        </w:tc>
        <w:tc>
          <w:tcPr>
            <w:tcW w:w="0" w:type="auto"/>
            <w:vMerge w:val="restart"/>
            <w:tcMar>
              <w:top w:w="0" w:type="dxa"/>
              <w:left w:w="6" w:type="dxa"/>
              <w:bottom w:w="0" w:type="dxa"/>
              <w:right w:w="6" w:type="dxa"/>
            </w:tcMar>
            <w:vAlign w:val="center"/>
            <w:hideMark/>
          </w:tcPr>
          <w:p w:rsidR="00000000" w:rsidRDefault="009D0D42">
            <w:pPr>
              <w:pStyle w:val="newncpi0"/>
            </w:pPr>
            <w:r>
              <w:t>Признак представления налоговой декларации (расчета)</w:t>
            </w:r>
          </w:p>
        </w:tc>
        <w:tc>
          <w:tcPr>
            <w:tcW w:w="0" w:type="auto"/>
            <w:vMerge w:val="restart"/>
            <w:tcMar>
              <w:top w:w="0" w:type="dxa"/>
              <w:left w:w="6" w:type="dxa"/>
              <w:bottom w:w="0" w:type="dxa"/>
              <w:right w:w="6" w:type="dxa"/>
            </w:tcMar>
            <w:vAlign w:val="center"/>
            <w:hideMark/>
          </w:tcPr>
          <w:p w:rsidR="00000000" w:rsidRDefault="009D0D42">
            <w:pPr>
              <w:pStyle w:val="newncpi0"/>
            </w:pPr>
            <w:r>
              <w:t>Пометить Х</w:t>
            </w:r>
          </w:p>
        </w:tc>
      </w:tr>
      <w:tr w:rsidR="00000000">
        <w:trPr>
          <w:trHeight w:val="261"/>
          <w:tblCellSpacing w:w="0" w:type="dxa"/>
        </w:trPr>
        <w:tc>
          <w:tcPr>
            <w:tcW w:w="0" w:type="auto"/>
            <w:vMerge/>
            <w:vAlign w:val="center"/>
            <w:hideMark/>
          </w:tcPr>
          <w:p w:rsidR="00000000" w:rsidRDefault="009D0D42"/>
        </w:tc>
        <w:tc>
          <w:tcPr>
            <w:tcW w:w="1335" w:type="pct"/>
            <w:gridSpan w:val="2"/>
            <w:hideMark/>
          </w:tcPr>
          <w:p w:rsidR="00000000" w:rsidRDefault="009D0D42">
            <w:pPr>
              <w:pStyle w:val="newncpi0"/>
            </w:pPr>
            <w:r>
              <w:t> </w:t>
            </w:r>
          </w:p>
        </w:tc>
        <w:tc>
          <w:tcPr>
            <w:tcW w:w="0" w:type="auto"/>
            <w:gridSpan w:val="2"/>
            <w:vMerge/>
            <w:vAlign w:val="center"/>
            <w:hideMark/>
          </w:tcPr>
          <w:p w:rsidR="00000000" w:rsidRDefault="009D0D42"/>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587" w:type="pct"/>
            <w:hideMark/>
          </w:tcPr>
          <w:p w:rsidR="00000000" w:rsidRDefault="009D0D42">
            <w:pPr>
              <w:pStyle w:val="newncpi0"/>
            </w:pPr>
            <w:r>
              <w:t> </w:t>
            </w:r>
          </w:p>
        </w:tc>
        <w:tc>
          <w:tcPr>
            <w:tcW w:w="1335" w:type="pct"/>
            <w:gridSpan w:val="2"/>
            <w:hideMark/>
          </w:tcPr>
          <w:p w:rsidR="00000000" w:rsidRDefault="009D0D42">
            <w:pPr>
              <w:pStyle w:val="newncpi0"/>
            </w:pPr>
            <w:r>
              <w:t> </w:t>
            </w:r>
          </w:p>
        </w:tc>
        <w:tc>
          <w:tcPr>
            <w:tcW w:w="541" w:type="pct"/>
            <w:gridSpan w:val="2"/>
            <w:hideMark/>
          </w:tcPr>
          <w:p w:rsidR="00000000" w:rsidRDefault="009D0D42">
            <w:pPr>
              <w:pStyle w:val="newncpi0"/>
            </w:pPr>
            <w:r>
              <w:t> </w:t>
            </w:r>
          </w:p>
        </w:tc>
        <w:tc>
          <w:tcPr>
            <w:tcW w:w="0" w:type="auto"/>
            <w:vMerge w:val="restart"/>
            <w:tcMar>
              <w:top w:w="0" w:type="dxa"/>
              <w:left w:w="6" w:type="dxa"/>
              <w:bottom w:w="0" w:type="dxa"/>
              <w:right w:w="6" w:type="dxa"/>
            </w:tcMar>
            <w:vAlign w:val="center"/>
            <w:hideMark/>
          </w:tcPr>
          <w:p w:rsidR="00000000" w:rsidRDefault="009D0D42">
            <w:pPr>
              <w:pStyle w:val="newncpi0"/>
            </w:pPr>
            <w:r>
              <w:t xml:space="preserve">В соответствии с </w:t>
            </w:r>
            <w:hyperlink r:id="rId114" w:anchor="a3445" w:tooltip="+" w:history="1">
              <w:r>
                <w:rPr>
                  <w:rStyle w:val="a3"/>
                </w:rPr>
                <w:t>частью первой</w:t>
              </w:r>
            </w:hyperlink>
            <w:r>
              <w:t xml:space="preserve"> пункта 2</w:t>
            </w:r>
            <w:r>
              <w:rPr>
                <w:vertAlign w:val="superscript"/>
              </w:rPr>
              <w:t>1</w:t>
            </w:r>
            <w:r>
              <w:t xml:space="preserve"> статьи 63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newncpi0"/>
            </w:pPr>
            <w:r>
              <w:t> </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newncpi0"/>
            </w:pPr>
            <w:r>
              <w:t>_____________________________________</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(наименование плательщика)</w:t>
            </w:r>
          </w:p>
        </w:tc>
        <w:tc>
          <w:tcPr>
            <w:tcW w:w="0" w:type="auto"/>
            <w:vMerge w:val="restart"/>
            <w:tcMar>
              <w:top w:w="0" w:type="dxa"/>
              <w:left w:w="6" w:type="dxa"/>
              <w:bottom w:w="0" w:type="dxa"/>
              <w:right w:w="6" w:type="dxa"/>
            </w:tcMar>
            <w:vAlign w:val="center"/>
            <w:hideMark/>
          </w:tcPr>
          <w:p w:rsidR="00000000" w:rsidRDefault="009D0D42">
            <w:pPr>
              <w:pStyle w:val="newncpi0"/>
            </w:pPr>
            <w:r>
              <w:t xml:space="preserve">В соответствии с </w:t>
            </w:r>
            <w:hyperlink r:id="rId115" w:anchor="a3463" w:tooltip="+" w:history="1">
              <w:r>
                <w:rPr>
                  <w:rStyle w:val="a3"/>
                </w:rPr>
                <w:t>частью второй</w:t>
              </w:r>
            </w:hyperlink>
            <w:r>
              <w:t xml:space="preserve"> пункта 2</w:t>
            </w:r>
            <w:r>
              <w:rPr>
                <w:vertAlign w:val="superscript"/>
              </w:rPr>
              <w:t>1</w:t>
            </w:r>
            <w:r>
              <w:t xml:space="preserve"> статьи 63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 </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newncpi0"/>
            </w:pPr>
            <w:r>
              <w:t>_____________________________________</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(место нахождения плательщика)</w:t>
            </w:r>
          </w:p>
        </w:tc>
        <w:tc>
          <w:tcPr>
            <w:tcW w:w="0" w:type="auto"/>
            <w:vMerge w:val="restart"/>
            <w:tcMar>
              <w:top w:w="0" w:type="dxa"/>
              <w:left w:w="6" w:type="dxa"/>
              <w:bottom w:w="0" w:type="dxa"/>
              <w:right w:w="6" w:type="dxa"/>
            </w:tcMar>
            <w:hideMark/>
          </w:tcPr>
          <w:p w:rsidR="00000000" w:rsidRDefault="009D0D42">
            <w:pPr>
              <w:pStyle w:val="newncpi0"/>
            </w:pPr>
            <w:r>
              <w:t xml:space="preserve">В соответствии с </w:t>
            </w:r>
            <w:hyperlink r:id="rId116" w:anchor="a3467" w:tooltip="+" w:history="1">
              <w:r>
                <w:rPr>
                  <w:rStyle w:val="a3"/>
                </w:rPr>
                <w:t>частью четвертой</w:t>
              </w:r>
            </w:hyperlink>
            <w:r>
              <w:t xml:space="preserve"> пункта 2</w:t>
            </w:r>
            <w:r>
              <w:rPr>
                <w:vertAlign w:val="superscript"/>
              </w:rPr>
              <w:t>1</w:t>
            </w:r>
            <w:r>
              <w:t xml:space="preserve"> статьи 63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 </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newncpi0"/>
            </w:pPr>
            <w:r>
              <w:t>_____________________________________</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(фамилия, собственное имя, отчество (если таковое имеется) ответственного лица, телефон)</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585"/>
        <w:gridCol w:w="1035"/>
        <w:gridCol w:w="1396"/>
        <w:gridCol w:w="2339"/>
      </w:tblGrid>
      <w:tr w:rsidR="00000000">
        <w:trPr>
          <w:trHeight w:val="240"/>
          <w:tblCellSpacing w:w="0" w:type="dxa"/>
        </w:trPr>
        <w:tc>
          <w:tcPr>
            <w:tcW w:w="2451" w:type="pct"/>
            <w:hideMark/>
          </w:tcPr>
          <w:p w:rsidR="00000000" w:rsidRDefault="009D0D42">
            <w:pPr>
              <w:pStyle w:val="newncpi0"/>
            </w:pPr>
            <w:r>
              <w:t xml:space="preserve">дата представления в регистрирующий </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0" w:type="pct"/>
            <w:hideMark/>
          </w:tcPr>
          <w:p w:rsidR="00000000" w:rsidRDefault="009D0D42">
            <w:pPr>
              <w:pStyle w:val="table1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орган заявления о ликвидации,</w:t>
            </w:r>
          </w:p>
        </w:tc>
        <w:tc>
          <w:tcPr>
            <w:tcW w:w="553" w:type="pct"/>
            <w:hideMark/>
          </w:tcPr>
          <w:p w:rsidR="00000000" w:rsidRDefault="009D0D42">
            <w:pPr>
              <w:pStyle w:val="undline"/>
            </w:pPr>
            <w:r>
              <w:t>(число)</w:t>
            </w:r>
          </w:p>
        </w:tc>
        <w:tc>
          <w:tcPr>
            <w:tcW w:w="746" w:type="pct"/>
            <w:hideMark/>
          </w:tcPr>
          <w:p w:rsidR="00000000" w:rsidRDefault="009D0D42">
            <w:pPr>
              <w:pStyle w:val="undline"/>
            </w:pPr>
            <w:r>
              <w:t>(номер месяца)</w:t>
            </w:r>
          </w:p>
        </w:tc>
        <w:tc>
          <w:tcPr>
            <w:tcW w:w="1250" w:type="pct"/>
            <w:hideMark/>
          </w:tcPr>
          <w:p w:rsidR="00000000" w:rsidRDefault="009D0D42">
            <w:pPr>
              <w:pStyle w:val="undline"/>
            </w:pPr>
            <w:r>
              <w:t>(четыре цифры года)</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 xml:space="preserve">дата ликвидации обособленного </w:t>
            </w:r>
          </w:p>
        </w:tc>
        <w:tc>
          <w:tcPr>
            <w:tcW w:w="553" w:type="pct"/>
            <w:hideMark/>
          </w:tcPr>
          <w:p w:rsidR="00000000" w:rsidRDefault="009D0D42">
            <w:pPr>
              <w:pStyle w:val="undline"/>
            </w:pPr>
            <w:r>
              <w:t> </w:t>
            </w:r>
          </w:p>
        </w:tc>
        <w:tc>
          <w:tcPr>
            <w:tcW w:w="746" w:type="pct"/>
            <w:hideMark/>
          </w:tcPr>
          <w:p w:rsidR="00000000" w:rsidRDefault="009D0D42">
            <w:pPr>
              <w:pStyle w:val="undline"/>
            </w:pPr>
            <w:r>
              <w:t> </w:t>
            </w:r>
          </w:p>
        </w:tc>
        <w:tc>
          <w:tcPr>
            <w:tcW w:w="1250" w:type="pct"/>
            <w:hideMark/>
          </w:tcPr>
          <w:p w:rsidR="00000000" w:rsidRDefault="009D0D42">
            <w:pPr>
              <w:pStyle w:val="undline"/>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подразделения</w:t>
            </w:r>
          </w:p>
        </w:tc>
        <w:tc>
          <w:tcPr>
            <w:tcW w:w="553" w:type="pct"/>
            <w:hideMark/>
          </w:tcPr>
          <w:p w:rsidR="00000000" w:rsidRDefault="009D0D42">
            <w:pPr>
              <w:pStyle w:val="undline"/>
            </w:pPr>
            <w:r>
              <w:t> </w:t>
            </w:r>
          </w:p>
        </w:tc>
        <w:tc>
          <w:tcPr>
            <w:tcW w:w="746" w:type="pct"/>
            <w:hideMark/>
          </w:tcPr>
          <w:p w:rsidR="00000000" w:rsidRDefault="009D0D42">
            <w:pPr>
              <w:pStyle w:val="undline"/>
            </w:pPr>
            <w:r>
              <w:t> </w:t>
            </w:r>
          </w:p>
        </w:tc>
        <w:tc>
          <w:tcPr>
            <w:tcW w:w="1250" w:type="pct"/>
            <w:hideMark/>
          </w:tcPr>
          <w:p w:rsidR="00000000" w:rsidRDefault="009D0D42">
            <w:pPr>
              <w:pStyle w:val="undline"/>
            </w:pPr>
            <w:r>
              <w:t> </w:t>
            </w:r>
          </w:p>
        </w:tc>
      </w:tr>
    </w:tbl>
    <w:p w:rsidR="00000000" w:rsidRDefault="009D0D42">
      <w:pPr>
        <w:pStyle w:val="titlep"/>
      </w:pPr>
      <w:r>
        <w:t xml:space="preserve">НАЛОГОВАЯ </w:t>
      </w:r>
      <w:hyperlink r:id="rId117" w:anchor="a4" w:tooltip="-" w:history="1">
        <w:r>
          <w:rPr>
            <w:rStyle w:val="a3"/>
          </w:rPr>
          <w:t>ДЕКЛАРАЦИЯ</w:t>
        </w:r>
      </w:hyperlink>
      <w:r>
        <w:t xml:space="preserve"> (РАСЧЕТ)</w:t>
      </w:r>
      <w:r>
        <w:br/>
        <w:t xml:space="preserve">по налогу на доходы от осуществления лотерейной деятельности </w:t>
      </w:r>
      <w:r>
        <w:br/>
        <w:t>и проведения интерактивных игр</w:t>
      </w:r>
    </w:p>
    <w:tbl>
      <w:tblPr>
        <w:tblStyle w:val="tablencpi"/>
        <w:tblW w:w="5000" w:type="pct"/>
        <w:tblCellSpacing w:w="0" w:type="dxa"/>
        <w:tblLook w:val="04A0" w:firstRow="1" w:lastRow="0" w:firstColumn="1" w:lastColumn="0" w:noHBand="0" w:noVBand="1"/>
      </w:tblPr>
      <w:tblGrid>
        <w:gridCol w:w="2157"/>
        <w:gridCol w:w="1585"/>
        <w:gridCol w:w="1111"/>
        <w:gridCol w:w="1978"/>
        <w:gridCol w:w="2524"/>
      </w:tblGrid>
      <w:tr w:rsidR="00000000">
        <w:trPr>
          <w:trHeight w:val="240"/>
          <w:tblCellSpacing w:w="0" w:type="dxa"/>
        </w:trPr>
        <w:tc>
          <w:tcPr>
            <w:tcW w:w="1153" w:type="pct"/>
            <w:hideMark/>
          </w:tcPr>
          <w:p w:rsidR="00000000" w:rsidRDefault="009D0D42">
            <w:pPr>
              <w:pStyle w:val="newncpi0"/>
            </w:pPr>
            <w:r>
              <w:t>за  </w:t>
            </w:r>
          </w:p>
        </w:tc>
        <w:tc>
          <w:tcPr>
            <w:tcW w:w="847" w:type="pct"/>
            <w:hideMark/>
          </w:tcPr>
          <w:p w:rsidR="00000000" w:rsidRDefault="009D0D42">
            <w:pPr>
              <w:pStyle w:val="newncpi0"/>
            </w:pPr>
            <w:r>
              <w:t> </w:t>
            </w:r>
          </w:p>
        </w:tc>
        <w:tc>
          <w:tcPr>
            <w:tcW w:w="594" w:type="pct"/>
            <w:hideMark/>
          </w:tcPr>
          <w:p w:rsidR="00000000" w:rsidRDefault="009D0D42">
            <w:pPr>
              <w:pStyle w:val="newncpi0"/>
            </w:pPr>
            <w:r>
              <w:t>месяц</w:t>
            </w:r>
          </w:p>
        </w:tc>
        <w:tc>
          <w:tcPr>
            <w:tcW w:w="1057" w:type="pct"/>
            <w:hideMark/>
          </w:tcPr>
          <w:p w:rsidR="00000000" w:rsidRDefault="009D0D42">
            <w:pPr>
              <w:pStyle w:val="newncpi0"/>
            </w:pPr>
            <w:r>
              <w:t> </w:t>
            </w:r>
          </w:p>
        </w:tc>
        <w:tc>
          <w:tcPr>
            <w:tcW w:w="1349" w:type="pct"/>
            <w:hideMark/>
          </w:tcPr>
          <w:p w:rsidR="00000000" w:rsidRDefault="009D0D42">
            <w:pPr>
              <w:pStyle w:val="newncpi0"/>
            </w:pPr>
            <w:r>
              <w:t>года</w:t>
            </w:r>
          </w:p>
        </w:tc>
      </w:tr>
      <w:tr w:rsidR="00000000">
        <w:trPr>
          <w:trHeight w:val="240"/>
          <w:tblCellSpacing w:w="0" w:type="dxa"/>
        </w:trPr>
        <w:tc>
          <w:tcPr>
            <w:tcW w:w="1153" w:type="pct"/>
            <w:hideMark/>
          </w:tcPr>
          <w:p w:rsidR="00000000" w:rsidRDefault="009D0D42">
            <w:pPr>
              <w:pStyle w:val="table10"/>
            </w:pPr>
            <w:r>
              <w:t> </w:t>
            </w:r>
          </w:p>
        </w:tc>
        <w:tc>
          <w:tcPr>
            <w:tcW w:w="847" w:type="pct"/>
            <w:hideMark/>
          </w:tcPr>
          <w:p w:rsidR="00000000" w:rsidRDefault="009D0D42">
            <w:pPr>
              <w:pStyle w:val="undline"/>
            </w:pPr>
            <w:r>
              <w:t>(номер месяца)</w:t>
            </w:r>
          </w:p>
        </w:tc>
        <w:tc>
          <w:tcPr>
            <w:tcW w:w="594" w:type="pct"/>
            <w:hideMark/>
          </w:tcPr>
          <w:p w:rsidR="00000000" w:rsidRDefault="009D0D42">
            <w:pPr>
              <w:pStyle w:val="table10"/>
            </w:pPr>
            <w:r>
              <w:t> </w:t>
            </w:r>
          </w:p>
        </w:tc>
        <w:tc>
          <w:tcPr>
            <w:tcW w:w="1057" w:type="pct"/>
            <w:hideMark/>
          </w:tcPr>
          <w:p w:rsidR="00000000" w:rsidRDefault="009D0D42">
            <w:pPr>
              <w:pStyle w:val="undline"/>
            </w:pPr>
            <w:r>
              <w:t>(четыре цифры года)</w:t>
            </w:r>
          </w:p>
        </w:tc>
        <w:tc>
          <w:tcPr>
            <w:tcW w:w="1349" w:type="pct"/>
            <w:hideMark/>
          </w:tcPr>
          <w:p w:rsidR="00000000" w:rsidRDefault="009D0D42">
            <w:pPr>
              <w:pStyle w:val="table10"/>
            </w:pPr>
            <w:r>
              <w:t> </w:t>
            </w:r>
          </w:p>
        </w:tc>
      </w:tr>
    </w:tbl>
    <w:p w:rsidR="00000000" w:rsidRDefault="009D0D42">
      <w:pPr>
        <w:pStyle w:val="newncpi"/>
      </w:pPr>
      <w:r>
        <w:t> </w:t>
      </w:r>
    </w:p>
    <w:p w:rsidR="00000000" w:rsidRDefault="009D0D42">
      <w:pPr>
        <w:pStyle w:val="newncpi0"/>
      </w:pPr>
      <w:r>
        <w:t>Часть I</w:t>
      </w:r>
      <w:hyperlink w:anchor="a271" w:tooltip="+" w:history="1">
        <w:r>
          <w:rPr>
            <w:rStyle w:val="a3"/>
            <w:vertAlign w:val="superscript"/>
          </w:rPr>
          <w:t>3</w:t>
        </w:r>
      </w:hyperlink>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5031"/>
        <w:gridCol w:w="1428"/>
        <w:gridCol w:w="1444"/>
        <w:gridCol w:w="1452"/>
      </w:tblGrid>
      <w:tr w:rsidR="00000000">
        <w:trPr>
          <w:trHeight w:val="240"/>
          <w:tblCellSpacing w:w="0" w:type="dxa"/>
        </w:trPr>
        <w:tc>
          <w:tcPr>
            <w:tcW w:w="2689" w:type="pct"/>
            <w:hideMark/>
          </w:tcPr>
          <w:p w:rsidR="00000000" w:rsidRDefault="009D0D42">
            <w:pPr>
              <w:pStyle w:val="table10"/>
            </w:pPr>
            <w:r>
              <w:t>Наименование инспекции МНС по месту осуществления лотерейной деятельности</w:t>
            </w:r>
            <w:r>
              <w:rPr>
                <w:vertAlign w:val="superscript"/>
              </w:rPr>
              <w:t>3</w:t>
            </w:r>
          </w:p>
        </w:tc>
        <w:tc>
          <w:tcPr>
            <w:tcW w:w="763" w:type="pct"/>
            <w:hideMark/>
          </w:tcPr>
          <w:p w:rsidR="00000000" w:rsidRDefault="009D0D42">
            <w:pPr>
              <w:pStyle w:val="table10"/>
            </w:pPr>
            <w:r>
              <w:t> </w:t>
            </w:r>
          </w:p>
        </w:tc>
        <w:tc>
          <w:tcPr>
            <w:tcW w:w="772" w:type="pct"/>
            <w:hideMark/>
          </w:tcPr>
          <w:p w:rsidR="00000000" w:rsidRDefault="009D0D42">
            <w:pPr>
              <w:pStyle w:val="table10"/>
            </w:pPr>
            <w:r>
              <w:t xml:space="preserve">Код инспекции МНС </w:t>
            </w:r>
          </w:p>
        </w:tc>
        <w:tc>
          <w:tcPr>
            <w:tcW w:w="776" w:type="pct"/>
            <w:hideMark/>
          </w:tcPr>
          <w:p w:rsidR="00000000" w:rsidRDefault="009D0D42">
            <w:pPr>
              <w:pStyle w:val="table10"/>
            </w:pPr>
            <w:r>
              <w:t> </w:t>
            </w:r>
          </w:p>
        </w:tc>
      </w:tr>
      <w:tr w:rsidR="00000000">
        <w:trPr>
          <w:trHeight w:val="240"/>
          <w:tblCellSpacing w:w="0" w:type="dxa"/>
        </w:trPr>
        <w:tc>
          <w:tcPr>
            <w:tcW w:w="4224" w:type="pct"/>
            <w:gridSpan w:val="3"/>
            <w:hideMark/>
          </w:tcPr>
          <w:p w:rsidR="00000000" w:rsidRDefault="009D0D42">
            <w:pPr>
              <w:pStyle w:val="table10"/>
            </w:pPr>
            <w:r>
              <w:t xml:space="preserve">Итого налога на доходы от осуществления лотерейной деятельности, </w:t>
            </w:r>
            <w:r>
              <w:br/>
              <w:t>подлежащего уплате в местный бюджет, тыс. руб.</w:t>
            </w:r>
          </w:p>
        </w:tc>
        <w:tc>
          <w:tcPr>
            <w:tcW w:w="776" w:type="pct"/>
            <w:hideMark/>
          </w:tcPr>
          <w:p w:rsidR="00000000" w:rsidRDefault="009D0D42">
            <w:pPr>
              <w:pStyle w:val="table10"/>
            </w:pPr>
            <w:r>
              <w:t> </w:t>
            </w:r>
          </w:p>
        </w:tc>
      </w:tr>
      <w:tr w:rsidR="00000000">
        <w:trPr>
          <w:trHeight w:val="240"/>
          <w:tblCellSpacing w:w="0" w:type="dxa"/>
        </w:trPr>
        <w:tc>
          <w:tcPr>
            <w:tcW w:w="4224" w:type="pct"/>
            <w:gridSpan w:val="3"/>
            <w:hideMark/>
          </w:tcPr>
          <w:p w:rsidR="00000000" w:rsidRDefault="009D0D42">
            <w:pPr>
              <w:pStyle w:val="table10"/>
            </w:pPr>
            <w:r>
              <w:t xml:space="preserve">В том числе к доплате (уменьшению): </w:t>
            </w:r>
          </w:p>
        </w:tc>
        <w:tc>
          <w:tcPr>
            <w:tcW w:w="776" w:type="pct"/>
            <w:hideMark/>
          </w:tcPr>
          <w:p w:rsidR="00000000" w:rsidRDefault="009D0D42">
            <w:pPr>
              <w:pStyle w:val="table10"/>
            </w:pPr>
            <w:r>
              <w:t> </w:t>
            </w:r>
          </w:p>
        </w:tc>
      </w:tr>
      <w:tr w:rsidR="00000000">
        <w:trPr>
          <w:trHeight w:val="240"/>
          <w:tblCellSpacing w:w="0" w:type="dxa"/>
        </w:trPr>
        <w:tc>
          <w:tcPr>
            <w:tcW w:w="4224" w:type="pct"/>
            <w:gridSpan w:val="3"/>
            <w:hideMark/>
          </w:tcPr>
          <w:p w:rsidR="00000000" w:rsidRDefault="009D0D42">
            <w:pPr>
              <w:pStyle w:val="table10"/>
            </w:pPr>
            <w:r>
              <w:t xml:space="preserve">по акту проверки, тыс. руб. </w:t>
            </w:r>
          </w:p>
        </w:tc>
        <w:tc>
          <w:tcPr>
            <w:tcW w:w="776" w:type="pct"/>
            <w:hideMark/>
          </w:tcPr>
          <w:p w:rsidR="00000000" w:rsidRDefault="009D0D42">
            <w:pPr>
              <w:pStyle w:val="table10"/>
            </w:pPr>
            <w:r>
              <w:t> </w:t>
            </w:r>
          </w:p>
        </w:tc>
      </w:tr>
      <w:tr w:rsidR="00000000">
        <w:trPr>
          <w:trHeight w:val="240"/>
          <w:tblCellSpacing w:w="0" w:type="dxa"/>
        </w:trPr>
        <w:tc>
          <w:tcPr>
            <w:tcW w:w="4224" w:type="pct"/>
            <w:gridSpan w:val="3"/>
            <w:hideMark/>
          </w:tcPr>
          <w:p w:rsidR="00000000" w:rsidRDefault="009D0D42">
            <w:pPr>
              <w:pStyle w:val="table10"/>
            </w:pPr>
            <w:r>
              <w:t xml:space="preserve">в соответствии с </w:t>
            </w:r>
            <w:hyperlink r:id="rId118" w:anchor="a3276" w:tooltip="+" w:history="1">
              <w:r>
                <w:rPr>
                  <w:rStyle w:val="a3"/>
                </w:rPr>
                <w:t>пунктом 5</w:t>
              </w:r>
            </w:hyperlink>
            <w:r>
              <w:t xml:space="preserve"> статьи 70 Налогового кодекса Республики Беларусь, тыс. руб.</w:t>
            </w:r>
          </w:p>
        </w:tc>
        <w:tc>
          <w:tcPr>
            <w:tcW w:w="776" w:type="pct"/>
            <w:hideMark/>
          </w:tcPr>
          <w:p w:rsidR="00000000" w:rsidRDefault="009D0D42">
            <w:pPr>
              <w:pStyle w:val="table10"/>
            </w:pPr>
            <w:r>
              <w:t> </w:t>
            </w:r>
          </w:p>
        </w:tc>
      </w:tr>
    </w:tbl>
    <w:p w:rsidR="00000000" w:rsidRDefault="009D0D42">
      <w:pPr>
        <w:pStyle w:val="newncpi"/>
      </w:pPr>
      <w:r>
        <w:t> </w:t>
      </w:r>
    </w:p>
    <w:p w:rsidR="00000000" w:rsidRDefault="009D0D42">
      <w:pPr>
        <w:pStyle w:val="newncpi0"/>
      </w:pPr>
      <w:r>
        <w:t>Часть II</w:t>
      </w:r>
      <w:hyperlink w:anchor="a271" w:tooltip="+" w:history="1">
        <w:r>
          <w:rPr>
            <w:rStyle w:val="a3"/>
            <w:vertAlign w:val="superscript"/>
          </w:rPr>
          <w:t>3</w:t>
        </w:r>
      </w:hyperlink>
    </w:p>
    <w:p w:rsidR="00000000" w:rsidRDefault="009D0D42">
      <w:pPr>
        <w:pStyle w:val="newncpi"/>
      </w:pPr>
      <w:r>
        <w:t> </w:t>
      </w:r>
    </w:p>
    <w:p w:rsidR="00000000" w:rsidRDefault="009D0D42">
      <w:pPr>
        <w:pStyle w:val="edizmeren"/>
      </w:pPr>
      <w:r>
        <w:t>(тыс. руб.)</w:t>
      </w:r>
    </w:p>
    <w:tbl>
      <w:tblPr>
        <w:tblStyle w:val="tablencpi"/>
        <w:tblW w:w="5000" w:type="pct"/>
        <w:tblCellSpacing w:w="0" w:type="dxa"/>
        <w:tblLook w:val="04A0" w:firstRow="1" w:lastRow="0" w:firstColumn="1" w:lastColumn="0" w:noHBand="0" w:noVBand="1"/>
      </w:tblPr>
      <w:tblGrid>
        <w:gridCol w:w="1063"/>
        <w:gridCol w:w="5405"/>
        <w:gridCol w:w="1615"/>
        <w:gridCol w:w="1272"/>
      </w:tblGrid>
      <w:tr w:rsidR="00000000">
        <w:trPr>
          <w:trHeight w:val="240"/>
          <w:tblCellSpacing w:w="0" w:type="dxa"/>
        </w:trPr>
        <w:tc>
          <w:tcPr>
            <w:tcW w:w="568" w:type="pct"/>
            <w:vMerge w:val="restart"/>
            <w:vAlign w:val="center"/>
            <w:hideMark/>
          </w:tcPr>
          <w:p w:rsidR="00000000" w:rsidRDefault="009D0D42">
            <w:pPr>
              <w:pStyle w:val="table10"/>
            </w:pPr>
            <w:r>
              <w:t>№</w:t>
            </w:r>
            <w:r>
              <w:br/>
              <w:t>п/п</w:t>
            </w:r>
          </w:p>
        </w:tc>
        <w:tc>
          <w:tcPr>
            <w:tcW w:w="2889" w:type="pct"/>
            <w:vMerge w:val="restart"/>
            <w:vAlign w:val="center"/>
            <w:hideMark/>
          </w:tcPr>
          <w:p w:rsidR="00000000" w:rsidRDefault="009D0D42">
            <w:pPr>
              <w:pStyle w:val="table10"/>
            </w:pPr>
            <w:r>
              <w:t>Наименование показателей</w:t>
            </w:r>
          </w:p>
        </w:tc>
        <w:tc>
          <w:tcPr>
            <w:tcW w:w="1543" w:type="pct"/>
            <w:gridSpan w:val="2"/>
            <w:vAlign w:val="center"/>
            <w:hideMark/>
          </w:tcPr>
          <w:p w:rsidR="00000000" w:rsidRDefault="009D0D42">
            <w:pPr>
              <w:pStyle w:val="table10"/>
            </w:pPr>
            <w:r>
              <w:t>Сумма</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863" w:type="pct"/>
            <w:vAlign w:val="center"/>
            <w:hideMark/>
          </w:tcPr>
          <w:p w:rsidR="00000000" w:rsidRDefault="009D0D42">
            <w:pPr>
              <w:pStyle w:val="table10"/>
            </w:pPr>
            <w:r>
              <w:t>для уплаты в республиканский бюджет</w:t>
            </w:r>
          </w:p>
        </w:tc>
        <w:tc>
          <w:tcPr>
            <w:tcW w:w="680" w:type="pct"/>
            <w:vAlign w:val="center"/>
            <w:hideMark/>
          </w:tcPr>
          <w:p w:rsidR="00000000" w:rsidRDefault="009D0D42">
            <w:pPr>
              <w:pStyle w:val="table10"/>
            </w:pPr>
            <w:r>
              <w:t>для уплаты в местный бюджет</w:t>
            </w:r>
          </w:p>
        </w:tc>
      </w:tr>
      <w:tr w:rsidR="00000000">
        <w:trPr>
          <w:trHeight w:val="240"/>
          <w:tblCellSpacing w:w="0" w:type="dxa"/>
        </w:trPr>
        <w:tc>
          <w:tcPr>
            <w:tcW w:w="568" w:type="pct"/>
            <w:vAlign w:val="center"/>
            <w:hideMark/>
          </w:tcPr>
          <w:p w:rsidR="00000000" w:rsidRDefault="009D0D42">
            <w:pPr>
              <w:pStyle w:val="table10"/>
            </w:pPr>
            <w:r>
              <w:t>1</w:t>
            </w:r>
          </w:p>
        </w:tc>
        <w:tc>
          <w:tcPr>
            <w:tcW w:w="2889" w:type="pct"/>
            <w:vAlign w:val="center"/>
            <w:hideMark/>
          </w:tcPr>
          <w:p w:rsidR="00000000" w:rsidRDefault="009D0D42">
            <w:pPr>
              <w:pStyle w:val="table10"/>
            </w:pPr>
            <w:r>
              <w:t>2</w:t>
            </w:r>
          </w:p>
        </w:tc>
        <w:tc>
          <w:tcPr>
            <w:tcW w:w="863" w:type="pct"/>
            <w:vAlign w:val="center"/>
            <w:hideMark/>
          </w:tcPr>
          <w:p w:rsidR="00000000" w:rsidRDefault="009D0D42">
            <w:pPr>
              <w:pStyle w:val="table10"/>
            </w:pPr>
            <w:r>
              <w:t>3</w:t>
            </w:r>
          </w:p>
        </w:tc>
        <w:tc>
          <w:tcPr>
            <w:tcW w:w="680" w:type="pct"/>
            <w:vAlign w:val="center"/>
            <w:hideMark/>
          </w:tcPr>
          <w:p w:rsidR="00000000" w:rsidRDefault="009D0D42">
            <w:pPr>
              <w:pStyle w:val="table10"/>
            </w:pPr>
            <w:r>
              <w:t>4</w:t>
            </w:r>
          </w:p>
        </w:tc>
      </w:tr>
      <w:tr w:rsidR="00000000">
        <w:trPr>
          <w:trHeight w:val="240"/>
          <w:tblCellSpacing w:w="0" w:type="dxa"/>
        </w:trPr>
        <w:tc>
          <w:tcPr>
            <w:tcW w:w="568" w:type="pct"/>
            <w:hideMark/>
          </w:tcPr>
          <w:p w:rsidR="00000000" w:rsidRDefault="009D0D42">
            <w:pPr>
              <w:pStyle w:val="table10"/>
            </w:pPr>
            <w:r>
              <w:t>1</w:t>
            </w:r>
          </w:p>
        </w:tc>
        <w:tc>
          <w:tcPr>
            <w:tcW w:w="2889" w:type="pct"/>
            <w:hideMark/>
          </w:tcPr>
          <w:p w:rsidR="00000000" w:rsidRDefault="009D0D42">
            <w:pPr>
              <w:pStyle w:val="table10"/>
            </w:pPr>
            <w:r>
              <w:t xml:space="preserve">Доходы организации, полученные: </w:t>
            </w:r>
          </w:p>
        </w:tc>
        <w:tc>
          <w:tcPr>
            <w:tcW w:w="863" w:type="pct"/>
            <w:hideMark/>
          </w:tcPr>
          <w:p w:rsidR="00000000" w:rsidRDefault="009D0D42">
            <w:pPr>
              <w:pStyle w:val="table10"/>
            </w:pPr>
            <w:r>
              <w:t>х</w:t>
            </w:r>
          </w:p>
        </w:tc>
        <w:tc>
          <w:tcPr>
            <w:tcW w:w="680" w:type="pct"/>
            <w:hideMark/>
          </w:tcPr>
          <w:p w:rsidR="00000000" w:rsidRDefault="009D0D42">
            <w:pPr>
              <w:pStyle w:val="table10"/>
            </w:pPr>
            <w:r>
              <w:t>х</w:t>
            </w:r>
          </w:p>
        </w:tc>
      </w:tr>
      <w:tr w:rsidR="00000000">
        <w:trPr>
          <w:trHeight w:val="240"/>
          <w:tblCellSpacing w:w="0" w:type="dxa"/>
        </w:trPr>
        <w:tc>
          <w:tcPr>
            <w:tcW w:w="568" w:type="pct"/>
            <w:hideMark/>
          </w:tcPr>
          <w:p w:rsidR="00000000" w:rsidRDefault="009D0D42">
            <w:pPr>
              <w:pStyle w:val="table10"/>
            </w:pPr>
            <w:r>
              <w:t>1.1</w:t>
            </w:r>
          </w:p>
        </w:tc>
        <w:tc>
          <w:tcPr>
            <w:tcW w:w="2889" w:type="pct"/>
            <w:hideMark/>
          </w:tcPr>
          <w:p w:rsidR="00000000" w:rsidRDefault="009D0D42">
            <w:pPr>
              <w:pStyle w:val="table10"/>
            </w:pPr>
            <w:r>
              <w:t xml:space="preserve">от организации и проведения лотерей </w:t>
            </w:r>
          </w:p>
        </w:tc>
        <w:tc>
          <w:tcPr>
            <w:tcW w:w="863" w:type="pct"/>
            <w:hideMark/>
          </w:tcPr>
          <w:p w:rsidR="00000000" w:rsidRDefault="009D0D42">
            <w:pPr>
              <w:pStyle w:val="table10"/>
            </w:pPr>
            <w:r>
              <w:t> </w:t>
            </w:r>
          </w:p>
        </w:tc>
        <w:tc>
          <w:tcPr>
            <w:tcW w:w="680" w:type="pct"/>
            <w:hideMark/>
          </w:tcPr>
          <w:p w:rsidR="00000000" w:rsidRDefault="009D0D42">
            <w:pPr>
              <w:pStyle w:val="table10"/>
            </w:pPr>
            <w:r>
              <w:t> </w:t>
            </w:r>
          </w:p>
        </w:tc>
      </w:tr>
      <w:tr w:rsidR="00000000">
        <w:trPr>
          <w:trHeight w:val="240"/>
          <w:tblCellSpacing w:w="0" w:type="dxa"/>
        </w:trPr>
        <w:tc>
          <w:tcPr>
            <w:tcW w:w="568" w:type="pct"/>
            <w:hideMark/>
          </w:tcPr>
          <w:p w:rsidR="00000000" w:rsidRDefault="009D0D42">
            <w:pPr>
              <w:pStyle w:val="table10"/>
            </w:pPr>
            <w:r>
              <w:t>1.2</w:t>
            </w:r>
          </w:p>
        </w:tc>
        <w:tc>
          <w:tcPr>
            <w:tcW w:w="2889" w:type="pct"/>
            <w:hideMark/>
          </w:tcPr>
          <w:p w:rsidR="00000000" w:rsidRDefault="009D0D42">
            <w:pPr>
              <w:pStyle w:val="table10"/>
            </w:pPr>
            <w:r>
              <w:t xml:space="preserve">от проведения электронных интерактивных игр </w:t>
            </w:r>
          </w:p>
        </w:tc>
        <w:tc>
          <w:tcPr>
            <w:tcW w:w="863" w:type="pct"/>
            <w:hideMark/>
          </w:tcPr>
          <w:p w:rsidR="00000000" w:rsidRDefault="009D0D42">
            <w:pPr>
              <w:pStyle w:val="table10"/>
            </w:pPr>
            <w:r>
              <w:t> </w:t>
            </w:r>
          </w:p>
        </w:tc>
        <w:tc>
          <w:tcPr>
            <w:tcW w:w="680" w:type="pct"/>
            <w:hideMark/>
          </w:tcPr>
          <w:p w:rsidR="00000000" w:rsidRDefault="009D0D42">
            <w:pPr>
              <w:pStyle w:val="table10"/>
            </w:pPr>
            <w:r>
              <w:t>х</w:t>
            </w:r>
          </w:p>
        </w:tc>
      </w:tr>
      <w:tr w:rsidR="00000000">
        <w:trPr>
          <w:trHeight w:val="240"/>
          <w:tblCellSpacing w:w="0" w:type="dxa"/>
        </w:trPr>
        <w:tc>
          <w:tcPr>
            <w:tcW w:w="568" w:type="pct"/>
            <w:hideMark/>
          </w:tcPr>
          <w:p w:rsidR="00000000" w:rsidRDefault="009D0D42">
            <w:pPr>
              <w:pStyle w:val="table10"/>
            </w:pPr>
            <w:r>
              <w:t>2</w:t>
            </w:r>
          </w:p>
        </w:tc>
        <w:tc>
          <w:tcPr>
            <w:tcW w:w="2889" w:type="pct"/>
            <w:hideMark/>
          </w:tcPr>
          <w:p w:rsidR="00000000" w:rsidRDefault="009D0D42">
            <w:pPr>
              <w:pStyle w:val="table10"/>
            </w:pPr>
            <w:r>
              <w:t>Сумма фондов:</w:t>
            </w:r>
          </w:p>
        </w:tc>
        <w:tc>
          <w:tcPr>
            <w:tcW w:w="863" w:type="pct"/>
            <w:hideMark/>
          </w:tcPr>
          <w:p w:rsidR="00000000" w:rsidRDefault="009D0D42">
            <w:pPr>
              <w:pStyle w:val="table10"/>
            </w:pPr>
            <w:r>
              <w:t>х</w:t>
            </w:r>
          </w:p>
        </w:tc>
        <w:tc>
          <w:tcPr>
            <w:tcW w:w="680" w:type="pct"/>
            <w:hideMark/>
          </w:tcPr>
          <w:p w:rsidR="00000000" w:rsidRDefault="009D0D42">
            <w:pPr>
              <w:pStyle w:val="table10"/>
            </w:pPr>
            <w:r>
              <w:t>х</w:t>
            </w:r>
          </w:p>
        </w:tc>
      </w:tr>
      <w:tr w:rsidR="00000000">
        <w:trPr>
          <w:trHeight w:val="240"/>
          <w:tblCellSpacing w:w="0" w:type="dxa"/>
        </w:trPr>
        <w:tc>
          <w:tcPr>
            <w:tcW w:w="568" w:type="pct"/>
            <w:hideMark/>
          </w:tcPr>
          <w:p w:rsidR="00000000" w:rsidRDefault="009D0D42">
            <w:pPr>
              <w:pStyle w:val="table10"/>
            </w:pPr>
            <w:r>
              <w:t>2.1</w:t>
            </w:r>
          </w:p>
        </w:tc>
        <w:tc>
          <w:tcPr>
            <w:tcW w:w="2889" w:type="pct"/>
            <w:hideMark/>
          </w:tcPr>
          <w:p w:rsidR="00000000" w:rsidRDefault="009D0D42">
            <w:pPr>
              <w:pStyle w:val="table10"/>
            </w:pPr>
            <w:r>
              <w:t xml:space="preserve">начисленного призового фонда </w:t>
            </w:r>
          </w:p>
        </w:tc>
        <w:tc>
          <w:tcPr>
            <w:tcW w:w="863" w:type="pct"/>
            <w:hideMark/>
          </w:tcPr>
          <w:p w:rsidR="00000000" w:rsidRDefault="009D0D42">
            <w:pPr>
              <w:pStyle w:val="table10"/>
            </w:pPr>
            <w:r>
              <w:t> </w:t>
            </w:r>
          </w:p>
        </w:tc>
        <w:tc>
          <w:tcPr>
            <w:tcW w:w="680" w:type="pct"/>
            <w:hideMark/>
          </w:tcPr>
          <w:p w:rsidR="00000000" w:rsidRDefault="009D0D42">
            <w:pPr>
              <w:pStyle w:val="table10"/>
            </w:pPr>
            <w:r>
              <w:t> </w:t>
            </w:r>
          </w:p>
        </w:tc>
      </w:tr>
      <w:tr w:rsidR="00000000">
        <w:trPr>
          <w:trHeight w:val="240"/>
          <w:tblCellSpacing w:w="0" w:type="dxa"/>
        </w:trPr>
        <w:tc>
          <w:tcPr>
            <w:tcW w:w="568" w:type="pct"/>
            <w:hideMark/>
          </w:tcPr>
          <w:p w:rsidR="00000000" w:rsidRDefault="009D0D42">
            <w:pPr>
              <w:pStyle w:val="table10"/>
            </w:pPr>
            <w:r>
              <w:t>2.2</w:t>
            </w:r>
          </w:p>
        </w:tc>
        <w:tc>
          <w:tcPr>
            <w:tcW w:w="2889" w:type="pct"/>
            <w:hideMark/>
          </w:tcPr>
          <w:p w:rsidR="00000000" w:rsidRDefault="009D0D42">
            <w:pPr>
              <w:pStyle w:val="table10"/>
            </w:pPr>
            <w:r>
              <w:t>сформированного выигрышного фонда</w:t>
            </w:r>
          </w:p>
        </w:tc>
        <w:tc>
          <w:tcPr>
            <w:tcW w:w="863" w:type="pct"/>
            <w:hideMark/>
          </w:tcPr>
          <w:p w:rsidR="00000000" w:rsidRDefault="009D0D42">
            <w:pPr>
              <w:pStyle w:val="table10"/>
            </w:pPr>
            <w:r>
              <w:t> </w:t>
            </w:r>
          </w:p>
        </w:tc>
        <w:tc>
          <w:tcPr>
            <w:tcW w:w="680" w:type="pct"/>
            <w:hideMark/>
          </w:tcPr>
          <w:p w:rsidR="00000000" w:rsidRDefault="009D0D42">
            <w:pPr>
              <w:pStyle w:val="table10"/>
            </w:pPr>
            <w:r>
              <w:t>х</w:t>
            </w:r>
          </w:p>
        </w:tc>
      </w:tr>
      <w:tr w:rsidR="00000000">
        <w:trPr>
          <w:trHeight w:val="240"/>
          <w:tblCellSpacing w:w="0" w:type="dxa"/>
        </w:trPr>
        <w:tc>
          <w:tcPr>
            <w:tcW w:w="568" w:type="pct"/>
            <w:hideMark/>
          </w:tcPr>
          <w:p w:rsidR="00000000" w:rsidRDefault="009D0D42">
            <w:pPr>
              <w:pStyle w:val="table10"/>
            </w:pPr>
            <w:r>
              <w:t>3</w:t>
            </w:r>
          </w:p>
        </w:tc>
        <w:tc>
          <w:tcPr>
            <w:tcW w:w="2889" w:type="pct"/>
            <w:hideMark/>
          </w:tcPr>
          <w:p w:rsidR="00000000" w:rsidRDefault="009D0D42">
            <w:pPr>
              <w:pStyle w:val="table10"/>
            </w:pPr>
            <w:r>
              <w:t>Налоговая база:</w:t>
            </w:r>
          </w:p>
        </w:tc>
        <w:tc>
          <w:tcPr>
            <w:tcW w:w="863" w:type="pct"/>
            <w:hideMark/>
          </w:tcPr>
          <w:p w:rsidR="00000000" w:rsidRDefault="009D0D42">
            <w:pPr>
              <w:pStyle w:val="table10"/>
            </w:pPr>
            <w:r>
              <w:t>х</w:t>
            </w:r>
          </w:p>
        </w:tc>
        <w:tc>
          <w:tcPr>
            <w:tcW w:w="680" w:type="pct"/>
            <w:hideMark/>
          </w:tcPr>
          <w:p w:rsidR="00000000" w:rsidRDefault="009D0D42">
            <w:pPr>
              <w:pStyle w:val="table10"/>
            </w:pPr>
            <w:r>
              <w:t>х</w:t>
            </w:r>
          </w:p>
        </w:tc>
      </w:tr>
      <w:tr w:rsidR="00000000">
        <w:trPr>
          <w:trHeight w:val="240"/>
          <w:tblCellSpacing w:w="0" w:type="dxa"/>
        </w:trPr>
        <w:tc>
          <w:tcPr>
            <w:tcW w:w="568" w:type="pct"/>
            <w:hideMark/>
          </w:tcPr>
          <w:p w:rsidR="00000000" w:rsidRDefault="009D0D42">
            <w:pPr>
              <w:pStyle w:val="table10"/>
            </w:pPr>
            <w:r>
              <w:t>3.1</w:t>
            </w:r>
          </w:p>
        </w:tc>
        <w:tc>
          <w:tcPr>
            <w:tcW w:w="2889" w:type="pct"/>
            <w:hideMark/>
          </w:tcPr>
          <w:p w:rsidR="00000000" w:rsidRDefault="009D0D42">
            <w:pPr>
              <w:pStyle w:val="table10"/>
            </w:pPr>
            <w:r>
              <w:t>от организации и проведения лотерей (строка 1.1 - строка 2.1)</w:t>
            </w:r>
          </w:p>
        </w:tc>
        <w:tc>
          <w:tcPr>
            <w:tcW w:w="863" w:type="pct"/>
            <w:hideMark/>
          </w:tcPr>
          <w:p w:rsidR="00000000" w:rsidRDefault="009D0D42">
            <w:pPr>
              <w:pStyle w:val="table10"/>
            </w:pPr>
            <w:r>
              <w:t> </w:t>
            </w:r>
          </w:p>
        </w:tc>
        <w:tc>
          <w:tcPr>
            <w:tcW w:w="680" w:type="pct"/>
            <w:hideMark/>
          </w:tcPr>
          <w:p w:rsidR="00000000" w:rsidRDefault="009D0D42">
            <w:pPr>
              <w:pStyle w:val="table10"/>
            </w:pPr>
            <w:r>
              <w:t> </w:t>
            </w:r>
          </w:p>
        </w:tc>
      </w:tr>
      <w:tr w:rsidR="00000000">
        <w:trPr>
          <w:trHeight w:val="240"/>
          <w:tblCellSpacing w:w="0" w:type="dxa"/>
        </w:trPr>
        <w:tc>
          <w:tcPr>
            <w:tcW w:w="568" w:type="pct"/>
            <w:hideMark/>
          </w:tcPr>
          <w:p w:rsidR="00000000" w:rsidRDefault="009D0D42">
            <w:pPr>
              <w:pStyle w:val="table10"/>
            </w:pPr>
            <w:r>
              <w:t>3.2</w:t>
            </w:r>
          </w:p>
        </w:tc>
        <w:tc>
          <w:tcPr>
            <w:tcW w:w="2889" w:type="pct"/>
            <w:hideMark/>
          </w:tcPr>
          <w:p w:rsidR="00000000" w:rsidRDefault="009D0D42">
            <w:pPr>
              <w:pStyle w:val="table10"/>
            </w:pPr>
            <w:r>
              <w:t xml:space="preserve">от проведения электронных интерактивных игр </w:t>
            </w:r>
            <w:r>
              <w:br/>
              <w:t xml:space="preserve">(строка 1.2 - строка 2.2) </w:t>
            </w:r>
          </w:p>
        </w:tc>
        <w:tc>
          <w:tcPr>
            <w:tcW w:w="863" w:type="pct"/>
            <w:hideMark/>
          </w:tcPr>
          <w:p w:rsidR="00000000" w:rsidRDefault="009D0D42">
            <w:pPr>
              <w:pStyle w:val="table10"/>
            </w:pPr>
            <w:r>
              <w:t> </w:t>
            </w:r>
          </w:p>
        </w:tc>
        <w:tc>
          <w:tcPr>
            <w:tcW w:w="680" w:type="pct"/>
            <w:hideMark/>
          </w:tcPr>
          <w:p w:rsidR="00000000" w:rsidRDefault="009D0D42">
            <w:pPr>
              <w:pStyle w:val="table10"/>
            </w:pPr>
            <w:r>
              <w:t>х</w:t>
            </w:r>
          </w:p>
        </w:tc>
      </w:tr>
      <w:tr w:rsidR="00000000">
        <w:trPr>
          <w:trHeight w:val="240"/>
          <w:tblCellSpacing w:w="0" w:type="dxa"/>
        </w:trPr>
        <w:tc>
          <w:tcPr>
            <w:tcW w:w="568" w:type="pct"/>
            <w:hideMark/>
          </w:tcPr>
          <w:p w:rsidR="00000000" w:rsidRDefault="009D0D42">
            <w:pPr>
              <w:pStyle w:val="table10"/>
            </w:pPr>
            <w:r>
              <w:t>4</w:t>
            </w:r>
          </w:p>
        </w:tc>
        <w:tc>
          <w:tcPr>
            <w:tcW w:w="2889" w:type="pct"/>
            <w:hideMark/>
          </w:tcPr>
          <w:p w:rsidR="00000000" w:rsidRDefault="009D0D42">
            <w:pPr>
              <w:pStyle w:val="table10"/>
            </w:pPr>
            <w:r>
              <w:t xml:space="preserve">Ставка налога на доходы </w:t>
            </w:r>
          </w:p>
        </w:tc>
        <w:tc>
          <w:tcPr>
            <w:tcW w:w="863" w:type="pct"/>
            <w:hideMark/>
          </w:tcPr>
          <w:p w:rsidR="00000000" w:rsidRDefault="009D0D42">
            <w:pPr>
              <w:pStyle w:val="table10"/>
            </w:pPr>
            <w:r>
              <w:t> </w:t>
            </w:r>
          </w:p>
        </w:tc>
        <w:tc>
          <w:tcPr>
            <w:tcW w:w="680" w:type="pct"/>
            <w:hideMark/>
          </w:tcPr>
          <w:p w:rsidR="00000000" w:rsidRDefault="009D0D42">
            <w:pPr>
              <w:pStyle w:val="table10"/>
            </w:pPr>
            <w:r>
              <w:t> </w:t>
            </w:r>
          </w:p>
        </w:tc>
      </w:tr>
      <w:tr w:rsidR="00000000">
        <w:trPr>
          <w:trHeight w:val="240"/>
          <w:tblCellSpacing w:w="0" w:type="dxa"/>
        </w:trPr>
        <w:tc>
          <w:tcPr>
            <w:tcW w:w="568" w:type="pct"/>
            <w:hideMark/>
          </w:tcPr>
          <w:p w:rsidR="00000000" w:rsidRDefault="009D0D42">
            <w:pPr>
              <w:pStyle w:val="table10"/>
            </w:pPr>
            <w:r>
              <w:t>5</w:t>
            </w:r>
          </w:p>
        </w:tc>
        <w:tc>
          <w:tcPr>
            <w:tcW w:w="2889" w:type="pct"/>
            <w:hideMark/>
          </w:tcPr>
          <w:p w:rsidR="00000000" w:rsidRDefault="009D0D42">
            <w:pPr>
              <w:pStyle w:val="table10"/>
            </w:pPr>
            <w:r>
              <w:t>Сумма налога от организации и проведения лотерей</w:t>
            </w:r>
            <w:r>
              <w:br/>
              <w:t>(строка 3.1 x строка 4 / 100)</w:t>
            </w:r>
          </w:p>
        </w:tc>
        <w:tc>
          <w:tcPr>
            <w:tcW w:w="863" w:type="pct"/>
            <w:hideMark/>
          </w:tcPr>
          <w:p w:rsidR="00000000" w:rsidRDefault="009D0D42">
            <w:pPr>
              <w:pStyle w:val="table10"/>
            </w:pPr>
            <w:r>
              <w:t> </w:t>
            </w:r>
          </w:p>
        </w:tc>
        <w:tc>
          <w:tcPr>
            <w:tcW w:w="680" w:type="pct"/>
            <w:hideMark/>
          </w:tcPr>
          <w:p w:rsidR="00000000" w:rsidRDefault="009D0D42">
            <w:pPr>
              <w:pStyle w:val="table10"/>
            </w:pPr>
            <w:r>
              <w:t> </w:t>
            </w:r>
          </w:p>
        </w:tc>
      </w:tr>
      <w:tr w:rsidR="00000000">
        <w:trPr>
          <w:trHeight w:val="240"/>
          <w:tblCellSpacing w:w="0" w:type="dxa"/>
        </w:trPr>
        <w:tc>
          <w:tcPr>
            <w:tcW w:w="568" w:type="pct"/>
            <w:hideMark/>
          </w:tcPr>
          <w:p w:rsidR="00000000" w:rsidRDefault="009D0D42">
            <w:pPr>
              <w:pStyle w:val="table10"/>
            </w:pPr>
            <w:r>
              <w:t>5.1</w:t>
            </w:r>
          </w:p>
        </w:tc>
        <w:tc>
          <w:tcPr>
            <w:tcW w:w="2889" w:type="pct"/>
            <w:hideMark/>
          </w:tcPr>
          <w:p w:rsidR="00000000" w:rsidRDefault="009D0D42">
            <w:pPr>
              <w:pStyle w:val="table10"/>
            </w:pPr>
            <w:r>
              <w:t xml:space="preserve">В том числе к доплате (уменьшению): </w:t>
            </w:r>
          </w:p>
        </w:tc>
        <w:tc>
          <w:tcPr>
            <w:tcW w:w="863" w:type="pct"/>
            <w:hideMark/>
          </w:tcPr>
          <w:p w:rsidR="00000000" w:rsidRDefault="009D0D42">
            <w:pPr>
              <w:pStyle w:val="table10"/>
            </w:pPr>
            <w:r>
              <w:t> </w:t>
            </w:r>
          </w:p>
        </w:tc>
        <w:tc>
          <w:tcPr>
            <w:tcW w:w="680" w:type="pct"/>
            <w:hideMark/>
          </w:tcPr>
          <w:p w:rsidR="00000000" w:rsidRDefault="009D0D42">
            <w:pPr>
              <w:pStyle w:val="table10"/>
            </w:pPr>
            <w:r>
              <w:t> </w:t>
            </w:r>
          </w:p>
        </w:tc>
      </w:tr>
      <w:tr w:rsidR="00000000">
        <w:trPr>
          <w:trHeight w:val="240"/>
          <w:tblCellSpacing w:w="0" w:type="dxa"/>
        </w:trPr>
        <w:tc>
          <w:tcPr>
            <w:tcW w:w="568" w:type="pct"/>
            <w:hideMark/>
          </w:tcPr>
          <w:p w:rsidR="00000000" w:rsidRDefault="009D0D42">
            <w:pPr>
              <w:pStyle w:val="table10"/>
            </w:pPr>
            <w:r>
              <w:t>5.1.1</w:t>
            </w:r>
          </w:p>
        </w:tc>
        <w:tc>
          <w:tcPr>
            <w:tcW w:w="2889" w:type="pct"/>
            <w:hideMark/>
          </w:tcPr>
          <w:p w:rsidR="00000000" w:rsidRDefault="009D0D42">
            <w:pPr>
              <w:pStyle w:val="table10"/>
            </w:pPr>
            <w:r>
              <w:t>по акту проверки</w:t>
            </w:r>
          </w:p>
        </w:tc>
        <w:tc>
          <w:tcPr>
            <w:tcW w:w="863" w:type="pct"/>
            <w:hideMark/>
          </w:tcPr>
          <w:p w:rsidR="00000000" w:rsidRDefault="009D0D42">
            <w:pPr>
              <w:pStyle w:val="table10"/>
            </w:pPr>
            <w:r>
              <w:t> </w:t>
            </w:r>
          </w:p>
        </w:tc>
        <w:tc>
          <w:tcPr>
            <w:tcW w:w="680" w:type="pct"/>
            <w:hideMark/>
          </w:tcPr>
          <w:p w:rsidR="00000000" w:rsidRDefault="009D0D42">
            <w:pPr>
              <w:pStyle w:val="table10"/>
            </w:pPr>
            <w:r>
              <w:t> </w:t>
            </w:r>
          </w:p>
        </w:tc>
      </w:tr>
      <w:tr w:rsidR="00000000">
        <w:trPr>
          <w:trHeight w:val="240"/>
          <w:tblCellSpacing w:w="0" w:type="dxa"/>
        </w:trPr>
        <w:tc>
          <w:tcPr>
            <w:tcW w:w="568" w:type="pct"/>
            <w:hideMark/>
          </w:tcPr>
          <w:p w:rsidR="00000000" w:rsidRDefault="009D0D42">
            <w:pPr>
              <w:pStyle w:val="table10"/>
            </w:pPr>
            <w:r>
              <w:t>5.1.2</w:t>
            </w:r>
          </w:p>
        </w:tc>
        <w:tc>
          <w:tcPr>
            <w:tcW w:w="2889" w:type="pct"/>
            <w:hideMark/>
          </w:tcPr>
          <w:p w:rsidR="00000000" w:rsidRDefault="009D0D42">
            <w:pPr>
              <w:pStyle w:val="table10"/>
            </w:pPr>
            <w:r>
              <w:t xml:space="preserve">в соответствии с </w:t>
            </w:r>
            <w:hyperlink r:id="rId119" w:anchor="a3276" w:tooltip="+" w:history="1">
              <w:r>
                <w:rPr>
                  <w:rStyle w:val="a3"/>
                </w:rPr>
                <w:t>пунктом 5</w:t>
              </w:r>
            </w:hyperlink>
            <w:r>
              <w:t xml:space="preserve"> статьи 70 Налогового кодекса Республики Беларусь</w:t>
            </w:r>
          </w:p>
        </w:tc>
        <w:tc>
          <w:tcPr>
            <w:tcW w:w="863" w:type="pct"/>
            <w:hideMark/>
          </w:tcPr>
          <w:p w:rsidR="00000000" w:rsidRDefault="009D0D42">
            <w:pPr>
              <w:pStyle w:val="table10"/>
            </w:pPr>
            <w:r>
              <w:t> </w:t>
            </w:r>
          </w:p>
        </w:tc>
        <w:tc>
          <w:tcPr>
            <w:tcW w:w="680" w:type="pct"/>
            <w:hideMark/>
          </w:tcPr>
          <w:p w:rsidR="00000000" w:rsidRDefault="009D0D42">
            <w:pPr>
              <w:pStyle w:val="table10"/>
            </w:pPr>
            <w:r>
              <w:t> </w:t>
            </w:r>
          </w:p>
        </w:tc>
      </w:tr>
      <w:tr w:rsidR="00000000">
        <w:trPr>
          <w:trHeight w:val="240"/>
          <w:tblCellSpacing w:w="0" w:type="dxa"/>
        </w:trPr>
        <w:tc>
          <w:tcPr>
            <w:tcW w:w="568" w:type="pct"/>
            <w:hideMark/>
          </w:tcPr>
          <w:p w:rsidR="00000000" w:rsidRDefault="009D0D42">
            <w:pPr>
              <w:pStyle w:val="table10"/>
            </w:pPr>
            <w:r>
              <w:t>6</w:t>
            </w:r>
          </w:p>
        </w:tc>
        <w:tc>
          <w:tcPr>
            <w:tcW w:w="2889" w:type="pct"/>
            <w:hideMark/>
          </w:tcPr>
          <w:p w:rsidR="00000000" w:rsidRDefault="009D0D42">
            <w:pPr>
              <w:pStyle w:val="table10"/>
            </w:pPr>
            <w:r>
              <w:t>Сумма налога от проведения электронных интерактивных игр</w:t>
            </w:r>
            <w:r>
              <w:br/>
              <w:t xml:space="preserve">(строка 3.2 x строка 4 / 100) </w:t>
            </w:r>
          </w:p>
        </w:tc>
        <w:tc>
          <w:tcPr>
            <w:tcW w:w="863" w:type="pct"/>
            <w:hideMark/>
          </w:tcPr>
          <w:p w:rsidR="00000000" w:rsidRDefault="009D0D42">
            <w:pPr>
              <w:pStyle w:val="table10"/>
            </w:pPr>
            <w:r>
              <w:t> </w:t>
            </w:r>
          </w:p>
        </w:tc>
        <w:tc>
          <w:tcPr>
            <w:tcW w:w="680" w:type="pct"/>
            <w:hideMark/>
          </w:tcPr>
          <w:p w:rsidR="00000000" w:rsidRDefault="009D0D42">
            <w:pPr>
              <w:pStyle w:val="table10"/>
            </w:pPr>
            <w:r>
              <w:t>х</w:t>
            </w:r>
          </w:p>
        </w:tc>
      </w:tr>
      <w:tr w:rsidR="00000000">
        <w:trPr>
          <w:trHeight w:val="240"/>
          <w:tblCellSpacing w:w="0" w:type="dxa"/>
        </w:trPr>
        <w:tc>
          <w:tcPr>
            <w:tcW w:w="568" w:type="pct"/>
            <w:hideMark/>
          </w:tcPr>
          <w:p w:rsidR="00000000" w:rsidRDefault="009D0D42">
            <w:pPr>
              <w:pStyle w:val="table10"/>
            </w:pPr>
            <w:r>
              <w:t>6.1</w:t>
            </w:r>
          </w:p>
        </w:tc>
        <w:tc>
          <w:tcPr>
            <w:tcW w:w="2889" w:type="pct"/>
            <w:hideMark/>
          </w:tcPr>
          <w:p w:rsidR="00000000" w:rsidRDefault="009D0D42">
            <w:pPr>
              <w:pStyle w:val="table10"/>
            </w:pPr>
            <w:r>
              <w:t xml:space="preserve">В том числе к доплате (уменьшению): </w:t>
            </w:r>
          </w:p>
        </w:tc>
        <w:tc>
          <w:tcPr>
            <w:tcW w:w="863" w:type="pct"/>
            <w:hideMark/>
          </w:tcPr>
          <w:p w:rsidR="00000000" w:rsidRDefault="009D0D42">
            <w:pPr>
              <w:pStyle w:val="table10"/>
            </w:pPr>
            <w:r>
              <w:t> </w:t>
            </w:r>
          </w:p>
        </w:tc>
        <w:tc>
          <w:tcPr>
            <w:tcW w:w="680" w:type="pct"/>
            <w:hideMark/>
          </w:tcPr>
          <w:p w:rsidR="00000000" w:rsidRDefault="009D0D42">
            <w:pPr>
              <w:pStyle w:val="table10"/>
            </w:pPr>
            <w:r>
              <w:t> </w:t>
            </w:r>
          </w:p>
        </w:tc>
      </w:tr>
      <w:tr w:rsidR="00000000">
        <w:trPr>
          <w:trHeight w:val="240"/>
          <w:tblCellSpacing w:w="0" w:type="dxa"/>
        </w:trPr>
        <w:tc>
          <w:tcPr>
            <w:tcW w:w="568" w:type="pct"/>
            <w:hideMark/>
          </w:tcPr>
          <w:p w:rsidR="00000000" w:rsidRDefault="009D0D42">
            <w:pPr>
              <w:pStyle w:val="table10"/>
            </w:pPr>
            <w:r>
              <w:t>6.1.1</w:t>
            </w:r>
          </w:p>
        </w:tc>
        <w:tc>
          <w:tcPr>
            <w:tcW w:w="2889" w:type="pct"/>
            <w:hideMark/>
          </w:tcPr>
          <w:p w:rsidR="00000000" w:rsidRDefault="009D0D42">
            <w:pPr>
              <w:pStyle w:val="table10"/>
            </w:pPr>
            <w:r>
              <w:t>по акту проверок, тыс. руб.</w:t>
            </w:r>
          </w:p>
        </w:tc>
        <w:tc>
          <w:tcPr>
            <w:tcW w:w="863" w:type="pct"/>
            <w:hideMark/>
          </w:tcPr>
          <w:p w:rsidR="00000000" w:rsidRDefault="009D0D42">
            <w:pPr>
              <w:pStyle w:val="table10"/>
            </w:pPr>
            <w:r>
              <w:t> </w:t>
            </w:r>
          </w:p>
        </w:tc>
        <w:tc>
          <w:tcPr>
            <w:tcW w:w="680" w:type="pct"/>
            <w:hideMark/>
          </w:tcPr>
          <w:p w:rsidR="00000000" w:rsidRDefault="009D0D42">
            <w:pPr>
              <w:pStyle w:val="table10"/>
            </w:pPr>
            <w:r>
              <w:t>х</w:t>
            </w:r>
          </w:p>
        </w:tc>
      </w:tr>
      <w:tr w:rsidR="00000000">
        <w:trPr>
          <w:trHeight w:val="240"/>
          <w:tblCellSpacing w:w="0" w:type="dxa"/>
        </w:trPr>
        <w:tc>
          <w:tcPr>
            <w:tcW w:w="568" w:type="pct"/>
            <w:hideMark/>
          </w:tcPr>
          <w:p w:rsidR="00000000" w:rsidRDefault="009D0D42">
            <w:pPr>
              <w:pStyle w:val="table10"/>
            </w:pPr>
            <w:r>
              <w:t>6.1.2</w:t>
            </w:r>
          </w:p>
        </w:tc>
        <w:tc>
          <w:tcPr>
            <w:tcW w:w="2889" w:type="pct"/>
            <w:hideMark/>
          </w:tcPr>
          <w:p w:rsidR="00000000" w:rsidRDefault="009D0D42">
            <w:pPr>
              <w:pStyle w:val="table10"/>
            </w:pPr>
            <w:r>
              <w:t xml:space="preserve">в соответствии с </w:t>
            </w:r>
            <w:hyperlink r:id="rId120" w:anchor="a3276" w:tooltip="+" w:history="1">
              <w:r>
                <w:rPr>
                  <w:rStyle w:val="a3"/>
                </w:rPr>
                <w:t>пунктом 5</w:t>
              </w:r>
            </w:hyperlink>
            <w:r>
              <w:t xml:space="preserve"> статьи 70 Налогового кодекса Республики Беларусь, тыс. руб.</w:t>
            </w:r>
          </w:p>
        </w:tc>
        <w:tc>
          <w:tcPr>
            <w:tcW w:w="863" w:type="pct"/>
            <w:hideMark/>
          </w:tcPr>
          <w:p w:rsidR="00000000" w:rsidRDefault="009D0D42">
            <w:pPr>
              <w:pStyle w:val="table10"/>
            </w:pPr>
            <w:r>
              <w:t> </w:t>
            </w:r>
          </w:p>
        </w:tc>
        <w:tc>
          <w:tcPr>
            <w:tcW w:w="680" w:type="pct"/>
            <w:hideMark/>
          </w:tcPr>
          <w:p w:rsidR="00000000" w:rsidRDefault="009D0D42">
            <w:pPr>
              <w:pStyle w:val="table10"/>
            </w:pPr>
            <w:r>
              <w:t>х</w:t>
            </w:r>
          </w:p>
        </w:tc>
      </w:tr>
    </w:tbl>
    <w:p w:rsidR="00000000" w:rsidRDefault="009D0D42">
      <w:pPr>
        <w:pStyle w:val="newncpi"/>
      </w:pPr>
      <w:r>
        <w:t> </w:t>
      </w:r>
    </w:p>
    <w:tbl>
      <w:tblPr>
        <w:tblStyle w:val="tablencpi"/>
        <w:tblW w:w="4950" w:type="pct"/>
        <w:tblCellSpacing w:w="0" w:type="dxa"/>
        <w:tblLook w:val="04A0" w:firstRow="1" w:lastRow="0" w:firstColumn="1" w:lastColumn="0" w:noHBand="0" w:noVBand="1"/>
      </w:tblPr>
      <w:tblGrid>
        <w:gridCol w:w="4564"/>
        <w:gridCol w:w="1015"/>
        <w:gridCol w:w="1422"/>
        <w:gridCol w:w="2260"/>
      </w:tblGrid>
      <w:tr w:rsidR="00000000">
        <w:trPr>
          <w:trHeight w:val="240"/>
          <w:tblCellSpacing w:w="0" w:type="dxa"/>
        </w:trPr>
        <w:tc>
          <w:tcPr>
            <w:tcW w:w="2464" w:type="pct"/>
            <w:hideMark/>
          </w:tcPr>
          <w:p w:rsidR="00000000" w:rsidRDefault="009D0D42">
            <w:pPr>
              <w:pStyle w:val="newncpi0"/>
            </w:pPr>
            <w:r>
              <w:t>По сроку уплаты  </w:t>
            </w:r>
          </w:p>
        </w:tc>
        <w:tc>
          <w:tcPr>
            <w:tcW w:w="548" w:type="pct"/>
            <w:hideMark/>
          </w:tcPr>
          <w:p w:rsidR="00000000" w:rsidRDefault="009D0D42">
            <w:pPr>
              <w:pStyle w:val="newncpi0"/>
            </w:pPr>
            <w:r>
              <w:t> </w:t>
            </w:r>
          </w:p>
        </w:tc>
        <w:tc>
          <w:tcPr>
            <w:tcW w:w="768" w:type="pct"/>
            <w:hideMark/>
          </w:tcPr>
          <w:p w:rsidR="00000000" w:rsidRDefault="009D0D42">
            <w:pPr>
              <w:pStyle w:val="newncpi0"/>
            </w:pPr>
            <w:r>
              <w:t> </w:t>
            </w:r>
          </w:p>
        </w:tc>
        <w:tc>
          <w:tcPr>
            <w:tcW w:w="1220" w:type="pct"/>
            <w:hideMark/>
          </w:tcPr>
          <w:p w:rsidR="00000000" w:rsidRDefault="009D0D42">
            <w:pPr>
              <w:pStyle w:val="newncpi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
            </w:pPr>
            <w:r>
              <w:t> </w:t>
            </w:r>
          </w:p>
        </w:tc>
        <w:tc>
          <w:tcPr>
            <w:tcW w:w="548" w:type="pct"/>
            <w:vAlign w:val="center"/>
            <w:hideMark/>
          </w:tcPr>
          <w:p w:rsidR="00000000" w:rsidRDefault="009D0D42">
            <w:pPr>
              <w:pStyle w:val="undline"/>
            </w:pPr>
            <w:r>
              <w:t>(число)</w:t>
            </w:r>
          </w:p>
        </w:tc>
        <w:tc>
          <w:tcPr>
            <w:tcW w:w="768" w:type="pct"/>
            <w:vAlign w:val="center"/>
            <w:hideMark/>
          </w:tcPr>
          <w:p w:rsidR="00000000" w:rsidRDefault="009D0D42">
            <w:pPr>
              <w:pStyle w:val="undline"/>
            </w:pPr>
            <w:r>
              <w:t>(номер месяца)</w:t>
            </w:r>
          </w:p>
        </w:tc>
        <w:tc>
          <w:tcPr>
            <w:tcW w:w="1220" w:type="pct"/>
            <w:vAlign w:val="center"/>
            <w:hideMark/>
          </w:tcPr>
          <w:p w:rsidR="00000000" w:rsidRDefault="009D0D42">
            <w:pPr>
              <w:pStyle w:val="undline"/>
            </w:pPr>
            <w:r>
              <w:t>(четыре цифры года)</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495"/>
        <w:gridCol w:w="2692"/>
        <w:gridCol w:w="2168"/>
      </w:tblGrid>
      <w:tr w:rsidR="00000000">
        <w:trPr>
          <w:trHeight w:val="240"/>
          <w:tblCellSpacing w:w="0" w:type="dxa"/>
        </w:trPr>
        <w:tc>
          <w:tcPr>
            <w:tcW w:w="2402" w:type="pct"/>
            <w:hideMark/>
          </w:tcPr>
          <w:p w:rsidR="00000000" w:rsidRDefault="009D0D42">
            <w:pPr>
              <w:pStyle w:val="newncpi0"/>
            </w:pPr>
            <w:r>
              <w:t xml:space="preserve">Руководитель организации </w:t>
            </w:r>
            <w:r>
              <w:br/>
            </w:r>
            <w:r>
              <w:t xml:space="preserve">или уполномоченное им лицо </w:t>
            </w:r>
          </w:p>
        </w:tc>
        <w:tc>
          <w:tcPr>
            <w:tcW w:w="1439"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r w:rsidR="00000000">
        <w:trPr>
          <w:trHeight w:val="240"/>
          <w:tblCellSpacing w:w="0" w:type="dxa"/>
        </w:trPr>
        <w:tc>
          <w:tcPr>
            <w:tcW w:w="2402" w:type="pct"/>
            <w:hideMark/>
          </w:tcPr>
          <w:p w:rsidR="00000000" w:rsidRDefault="009D0D42">
            <w:pPr>
              <w:pStyle w:val="newncpi0"/>
            </w:pPr>
            <w:r>
              <w:t xml:space="preserve">Должностное лицо инспекции МНС </w:t>
            </w:r>
          </w:p>
        </w:tc>
        <w:tc>
          <w:tcPr>
            <w:tcW w:w="1439"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newncpi0"/>
      </w:pPr>
      <w:r>
        <w:t>Штамп или отметка</w:t>
      </w:r>
      <w:r>
        <w:br/>
      </w:r>
      <w:r>
        <w:t>инспекции МНС</w:t>
      </w:r>
    </w:p>
    <w:p w:rsidR="00000000" w:rsidRDefault="009D0D42">
      <w:pPr>
        <w:pStyle w:val="newncpi"/>
      </w:pPr>
      <w:r>
        <w:t> </w:t>
      </w:r>
    </w:p>
    <w:p w:rsidR="00000000" w:rsidRDefault="009D0D42">
      <w:pPr>
        <w:pStyle w:val="newncpi0"/>
      </w:pPr>
      <w:r>
        <w:t>Получено</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442"/>
        <w:gridCol w:w="2154"/>
        <w:gridCol w:w="2155"/>
        <w:gridCol w:w="3604"/>
      </w:tblGrid>
      <w:tr w:rsidR="00000000">
        <w:trPr>
          <w:trHeight w:val="240"/>
          <w:tblCellSpacing w:w="0" w:type="dxa"/>
        </w:trPr>
        <w:tc>
          <w:tcPr>
            <w:tcW w:w="771" w:type="pct"/>
            <w:hideMark/>
          </w:tcPr>
          <w:p w:rsidR="00000000" w:rsidRDefault="009D0D42">
            <w:pPr>
              <w:pStyle w:val="newncpi0"/>
            </w:pPr>
            <w:r>
              <w:t> </w:t>
            </w:r>
          </w:p>
        </w:tc>
        <w:tc>
          <w:tcPr>
            <w:tcW w:w="1151" w:type="pct"/>
            <w:hideMark/>
          </w:tcPr>
          <w:p w:rsidR="00000000" w:rsidRDefault="009D0D42">
            <w:pPr>
              <w:pStyle w:val="newncpi0"/>
            </w:pPr>
            <w:r>
              <w:t> </w:t>
            </w:r>
          </w:p>
        </w:tc>
        <w:tc>
          <w:tcPr>
            <w:tcW w:w="1152" w:type="pct"/>
            <w:hideMark/>
          </w:tcPr>
          <w:p w:rsidR="00000000" w:rsidRDefault="009D0D42">
            <w:pPr>
              <w:pStyle w:val="newncpi0"/>
            </w:pPr>
            <w:r>
              <w:t> </w:t>
            </w:r>
          </w:p>
        </w:tc>
        <w:tc>
          <w:tcPr>
            <w:tcW w:w="1926" w:type="pct"/>
            <w:hideMark/>
          </w:tcPr>
          <w:p w:rsidR="00000000" w:rsidRDefault="009D0D42">
            <w:pPr>
              <w:pStyle w:val="newncpi0"/>
            </w:pPr>
            <w:r>
              <w:t> </w:t>
            </w:r>
          </w:p>
        </w:tc>
      </w:tr>
      <w:tr w:rsidR="00000000">
        <w:trPr>
          <w:trHeight w:val="240"/>
          <w:tblCellSpacing w:w="0" w:type="dxa"/>
        </w:trPr>
        <w:tc>
          <w:tcPr>
            <w:tcW w:w="771" w:type="pct"/>
            <w:vAlign w:val="center"/>
            <w:hideMark/>
          </w:tcPr>
          <w:p w:rsidR="00000000" w:rsidRDefault="009D0D42">
            <w:pPr>
              <w:pStyle w:val="undline"/>
            </w:pPr>
            <w:r>
              <w:t>(число)</w:t>
            </w:r>
          </w:p>
        </w:tc>
        <w:tc>
          <w:tcPr>
            <w:tcW w:w="1151" w:type="pct"/>
            <w:vAlign w:val="center"/>
            <w:hideMark/>
          </w:tcPr>
          <w:p w:rsidR="00000000" w:rsidRDefault="009D0D42">
            <w:pPr>
              <w:pStyle w:val="undline"/>
            </w:pPr>
            <w:r>
              <w:t>(номер месяца)</w:t>
            </w:r>
          </w:p>
        </w:tc>
        <w:tc>
          <w:tcPr>
            <w:tcW w:w="1152" w:type="pct"/>
            <w:vAlign w:val="center"/>
            <w:hideMark/>
          </w:tcPr>
          <w:p w:rsidR="00000000" w:rsidRDefault="009D0D42">
            <w:pPr>
              <w:pStyle w:val="undline"/>
            </w:pPr>
            <w:r>
              <w:t>(четыре цифры года)</w:t>
            </w:r>
          </w:p>
        </w:tc>
        <w:tc>
          <w:tcPr>
            <w:tcW w:w="1926" w:type="pct"/>
            <w:hideMark/>
          </w:tcPr>
          <w:p w:rsidR="00000000" w:rsidRDefault="009D0D42">
            <w:pPr>
              <w:pStyle w:val="undline"/>
            </w:pPr>
            <w:r>
              <w:t> </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150" w:name="a269"/>
      <w:bookmarkEnd w:id="150"/>
      <w:r>
        <w:rPr>
          <w:vertAlign w:val="superscript"/>
        </w:rPr>
        <w:t>1</w:t>
      </w:r>
      <w:r>
        <w:t> Учетный номер плательщика.</w:t>
      </w:r>
    </w:p>
    <w:p w:rsidR="00000000" w:rsidRDefault="009D0D42">
      <w:pPr>
        <w:pStyle w:val="snoski"/>
      </w:pPr>
      <w:bookmarkStart w:id="151" w:name="a270"/>
      <w:bookmarkEnd w:id="151"/>
      <w:r>
        <w:rPr>
          <w:color w:val="000000"/>
          <w:vertAlign w:val="superscript"/>
        </w:rPr>
        <w:t>2</w:t>
      </w:r>
      <w:r>
        <w:rPr>
          <w:color w:val="000000"/>
        </w:rPr>
        <w:t xml:space="preserve"> Общегосударственный </w:t>
      </w:r>
      <w:hyperlink r:id="rId121" w:anchor="a1" w:tooltip="+" w:history="1">
        <w:r>
          <w:rPr>
            <w:rStyle w:val="a3"/>
          </w:rPr>
          <w:t>классификатор</w:t>
        </w:r>
      </w:hyperlink>
      <w:r>
        <w:rPr>
          <w:color w:val="000000"/>
        </w:rPr>
        <w:t xml:space="preserve"> </w:t>
      </w:r>
      <w:r>
        <w:rPr>
          <w:color w:val="000000"/>
        </w:rPr>
        <w:t>Республики Беларусь ОКРБ 005-2011 «Виды экономической деятельности», утвержденный постановлением Государственного комитета по стандартизации Республики Беларусь от 5 декабря 2011 г. № 85 «Об утверждении, введении в действие общегосударственного классификат</w:t>
      </w:r>
      <w:r>
        <w:rPr>
          <w:color w:val="000000"/>
        </w:rPr>
        <w:t>ора Республики Беларусь».</w:t>
      </w:r>
    </w:p>
    <w:p w:rsidR="00000000" w:rsidRDefault="009D0D42">
      <w:pPr>
        <w:pStyle w:val="snoski"/>
      </w:pPr>
      <w:bookmarkStart w:id="152" w:name="a271"/>
      <w:bookmarkEnd w:id="152"/>
      <w:r>
        <w:rPr>
          <w:vertAlign w:val="superscript"/>
        </w:rPr>
        <w:t>3</w:t>
      </w:r>
      <w:r>
        <w:t> В случае осуществления лотерейной деятельности на территории нескольких административно-территориальных единиц расчет налога на доходы от осуществления лотерейной деятельности, подлежащего уплате в соответствующие местные бюджет</w:t>
      </w:r>
      <w:r>
        <w:t>ы, заполняется по каждой инспекции МНС по месту проведения лотерей.</w:t>
      </w:r>
    </w:p>
    <w:p w:rsidR="00000000" w:rsidRDefault="009D0D42">
      <w:pPr>
        <w:pStyle w:val="endform"/>
      </w:pPr>
      <w:r>
        <w:t> </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7220"/>
        <w:gridCol w:w="2135"/>
      </w:tblGrid>
      <w:tr w:rsidR="00000000">
        <w:trPr>
          <w:tblCellSpacing w:w="0" w:type="dxa"/>
        </w:trPr>
        <w:tc>
          <w:tcPr>
            <w:tcW w:w="3859" w:type="pct"/>
            <w:hideMark/>
          </w:tcPr>
          <w:p w:rsidR="00000000" w:rsidRDefault="009D0D42">
            <w:pPr>
              <w:pStyle w:val="newncpi"/>
            </w:pPr>
            <w:r>
              <w:t> </w:t>
            </w:r>
          </w:p>
        </w:tc>
        <w:tc>
          <w:tcPr>
            <w:tcW w:w="1141" w:type="pct"/>
            <w:hideMark/>
          </w:tcPr>
          <w:p w:rsidR="00000000" w:rsidRDefault="009D0D42">
            <w:pPr>
              <w:pStyle w:val="append1"/>
            </w:pPr>
            <w:bookmarkStart w:id="153" w:name="a52"/>
            <w:bookmarkEnd w:id="153"/>
            <w:r>
              <w:t>Приложение 9</w:t>
            </w:r>
          </w:p>
          <w:p w:rsidR="00000000" w:rsidRDefault="009D0D42">
            <w:pPr>
              <w:pStyle w:val="append"/>
            </w:pPr>
            <w:r>
              <w:t xml:space="preserve">к </w:t>
            </w:r>
            <w:hyperlink w:anchor="a1" w:tooltip="+" w:history="1">
              <w:r>
                <w:rPr>
                  <w:rStyle w:val="a3"/>
                </w:rPr>
                <w:t>постановлению</w:t>
              </w:r>
            </w:hyperlink>
            <w:r>
              <w:t xml:space="preserve"> </w:t>
            </w:r>
            <w:r>
              <w:br/>
              <w:t xml:space="preserve">Министерства </w:t>
            </w:r>
            <w:r>
              <w:br/>
              <w:t xml:space="preserve">по налогам и сборам </w:t>
            </w:r>
            <w:r>
              <w:br/>
              <w:t>Республики Беларусь</w:t>
            </w:r>
            <w:r>
              <w:br/>
              <w:t>24.12.2014 № 42</w:t>
            </w:r>
          </w:p>
        </w:tc>
      </w:tr>
    </w:tbl>
    <w:p w:rsidR="00000000" w:rsidRDefault="009D0D42">
      <w:pPr>
        <w:pStyle w:val="begform"/>
      </w:pPr>
      <w:r>
        <w:t> </w:t>
      </w:r>
    </w:p>
    <w:p w:rsidR="00000000" w:rsidRDefault="009D0D42">
      <w:pPr>
        <w:pStyle w:val="onestring"/>
      </w:pPr>
      <w:bookmarkStart w:id="154" w:name="a11"/>
      <w:bookmarkEnd w:id="154"/>
      <w:r>
        <w:t>Форма</w:t>
      </w:r>
    </w:p>
    <w:p w:rsidR="00000000" w:rsidRDefault="009D0D42">
      <w:pPr>
        <w:pStyle w:val="newncpi"/>
      </w:pPr>
      <w:r>
        <w:t> </w:t>
      </w:r>
    </w:p>
    <w:tbl>
      <w:tblPr>
        <w:tblStyle w:val="tablencpi"/>
        <w:tblW w:w="4950" w:type="pct"/>
        <w:tblCellSpacing w:w="0" w:type="dxa"/>
        <w:tblLook w:val="04A0" w:firstRow="1" w:lastRow="0" w:firstColumn="1" w:lastColumn="0" w:noHBand="0" w:noVBand="1"/>
      </w:tblPr>
      <w:tblGrid>
        <w:gridCol w:w="1088"/>
        <w:gridCol w:w="1285"/>
        <w:gridCol w:w="1187"/>
        <w:gridCol w:w="474"/>
        <w:gridCol w:w="528"/>
        <w:gridCol w:w="3521"/>
        <w:gridCol w:w="1178"/>
      </w:tblGrid>
      <w:tr w:rsidR="00000000">
        <w:trPr>
          <w:trHeight w:val="240"/>
          <w:tblCellSpacing w:w="0" w:type="dxa"/>
        </w:trPr>
        <w:tc>
          <w:tcPr>
            <w:tcW w:w="2463" w:type="pct"/>
            <w:gridSpan w:val="5"/>
            <w:hideMark/>
          </w:tcPr>
          <w:p w:rsidR="00000000" w:rsidRDefault="009D0D42">
            <w:pPr>
              <w:pStyle w:val="newncpi0"/>
            </w:pPr>
            <w:r>
              <w:t xml:space="preserve">В инспекцию Министерства по налогам </w:t>
            </w:r>
            <w:r>
              <w:br/>
              <w:t xml:space="preserve">и сборам Республики Беларусь </w:t>
            </w:r>
            <w:r>
              <w:br/>
              <w:t>(далее - инспекция МНС)</w:t>
            </w:r>
          </w:p>
        </w:tc>
        <w:tc>
          <w:tcPr>
            <w:tcW w:w="1901" w:type="pct"/>
            <w:vAlign w:val="center"/>
            <w:hideMark/>
          </w:tcPr>
          <w:p w:rsidR="00000000" w:rsidRDefault="009D0D42">
            <w:pPr>
              <w:pStyle w:val="newncpi0"/>
            </w:pPr>
            <w:r>
              <w:t>Признак</w:t>
            </w:r>
          </w:p>
        </w:tc>
        <w:tc>
          <w:tcPr>
            <w:tcW w:w="636" w:type="pct"/>
            <w:vAlign w:val="center"/>
            <w:hideMark/>
          </w:tcPr>
          <w:p w:rsidR="00000000" w:rsidRDefault="009D0D42">
            <w:pPr>
              <w:pStyle w:val="newncpi0"/>
            </w:pPr>
            <w:r>
              <w:t>Пометить Х</w:t>
            </w:r>
          </w:p>
        </w:tc>
      </w:tr>
      <w:tr w:rsidR="00000000">
        <w:trPr>
          <w:trHeight w:val="240"/>
          <w:tblCellSpacing w:w="0" w:type="dxa"/>
        </w:trPr>
        <w:tc>
          <w:tcPr>
            <w:tcW w:w="2463" w:type="pct"/>
            <w:gridSpan w:val="5"/>
            <w:hideMark/>
          </w:tcPr>
          <w:p w:rsidR="00000000" w:rsidRDefault="009D0D42">
            <w:pPr>
              <w:pStyle w:val="newncpi0"/>
            </w:pPr>
            <w:r>
              <w:t>по ___________________________________</w:t>
            </w:r>
          </w:p>
        </w:tc>
        <w:tc>
          <w:tcPr>
            <w:tcW w:w="1901" w:type="pct"/>
            <w:vMerge w:val="restart"/>
            <w:hideMark/>
          </w:tcPr>
          <w:p w:rsidR="00000000" w:rsidRDefault="009D0D42">
            <w:pPr>
              <w:pStyle w:val="newncpi0"/>
            </w:pPr>
            <w:r>
              <w:t>Внесение изменений и (или) дополнений в налоговую декларацию (расчет):</w:t>
            </w:r>
          </w:p>
        </w:tc>
        <w:tc>
          <w:tcPr>
            <w:tcW w:w="636" w:type="pct"/>
            <w:vMerge w:val="restar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(наименование района, города, района в городе)</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1281" w:type="pct"/>
            <w:gridSpan w:val="2"/>
            <w:hideMark/>
          </w:tcPr>
          <w:p w:rsidR="00000000" w:rsidRDefault="009D0D42">
            <w:pPr>
              <w:pStyle w:val="newncpi0"/>
            </w:pPr>
            <w:r>
              <w:t> </w:t>
            </w:r>
          </w:p>
        </w:tc>
        <w:tc>
          <w:tcPr>
            <w:tcW w:w="897" w:type="pct"/>
            <w:gridSpan w:val="2"/>
            <w:hideMark/>
          </w:tcPr>
          <w:p w:rsidR="00000000" w:rsidRDefault="009D0D42">
            <w:pPr>
              <w:pStyle w:val="newncpi0"/>
            </w:pPr>
            <w:r>
              <w:t> </w:t>
            </w:r>
          </w:p>
        </w:tc>
        <w:tc>
          <w:tcPr>
            <w:tcW w:w="285" w:type="pct"/>
            <w:hideMark/>
          </w:tcPr>
          <w:p w:rsidR="00000000" w:rsidRDefault="009D0D42">
            <w:pPr>
              <w:pStyle w:val="newncpi0"/>
            </w:pPr>
            <w: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1281" w:type="pct"/>
            <w:gridSpan w:val="2"/>
            <w:hideMark/>
          </w:tcPr>
          <w:p w:rsidR="00000000" w:rsidRDefault="009D0D42">
            <w:pPr>
              <w:pStyle w:val="newncpi0"/>
            </w:pPr>
            <w:r>
              <w:t>Код инспекции МНС</w:t>
            </w:r>
          </w:p>
        </w:tc>
        <w:tc>
          <w:tcPr>
            <w:tcW w:w="897" w:type="pct"/>
            <w:gridSpan w:val="2"/>
            <w:hideMark/>
          </w:tcPr>
          <w:p w:rsidR="00000000" w:rsidRDefault="009D0D42">
            <w:pPr>
              <w:pStyle w:val="newncpi0"/>
            </w:pPr>
            <w:r>
              <w:t> </w:t>
            </w:r>
          </w:p>
        </w:tc>
        <w:tc>
          <w:tcPr>
            <w:tcW w:w="285" w:type="pct"/>
            <w:hideMark/>
          </w:tcPr>
          <w:p w:rsidR="00000000" w:rsidRDefault="009D0D42">
            <w:pPr>
              <w:pStyle w:val="newncpi0"/>
            </w:pPr>
            <w:r>
              <w:t> </w:t>
            </w:r>
          </w:p>
        </w:tc>
        <w:tc>
          <w:tcPr>
            <w:tcW w:w="1901" w:type="pct"/>
            <w:vMerge w:val="restart"/>
            <w:hideMark/>
          </w:tcPr>
          <w:p w:rsidR="00000000" w:rsidRDefault="009D0D42">
            <w:pPr>
              <w:pStyle w:val="newncpi0"/>
            </w:pPr>
            <w:r>
              <w:t xml:space="preserve">в соответствии с </w:t>
            </w:r>
            <w:hyperlink r:id="rId122" w:anchor="a5" w:tooltip="+" w:history="1">
              <w:r>
                <w:rPr>
                  <w:rStyle w:val="a3"/>
                </w:rPr>
                <w:t>подпунктом 1.11</w:t>
              </w:r>
            </w:hyperlink>
            <w:r>
              <w:t xml:space="preserve"> пункта 1 Указа Президента Республики Беларусь от 23 октября 2012 г. № 488 «О </w:t>
            </w:r>
            <w:r>
              <w:t>некоторых мерах по предупреждению незаконной минимизации сумм налоговых обязательств» (Национальный правовой Интернет-портал Республики Беларусь, 25.10.2012, 1/13843)</w:t>
            </w:r>
          </w:p>
        </w:tc>
        <w:tc>
          <w:tcPr>
            <w:tcW w:w="636" w:type="pc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newncpi0"/>
            </w:pPr>
            <w:r>
              <w:t> </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587" w:type="pct"/>
            <w:hideMark/>
          </w:tcPr>
          <w:p w:rsidR="00000000" w:rsidRDefault="009D0D42">
            <w:pPr>
              <w:pStyle w:val="newncpi0"/>
            </w:pPr>
            <w:r>
              <w:t>УНП</w:t>
            </w:r>
            <w:hyperlink w:anchor="a272" w:tooltip="+" w:history="1">
              <w:r>
                <w:rPr>
                  <w:rStyle w:val="a3"/>
                  <w:vertAlign w:val="superscript"/>
                </w:rPr>
                <w:t>1</w:t>
              </w:r>
            </w:hyperlink>
          </w:p>
        </w:tc>
        <w:tc>
          <w:tcPr>
            <w:tcW w:w="1335" w:type="pct"/>
            <w:gridSpan w:val="2"/>
            <w:hideMark/>
          </w:tcPr>
          <w:p w:rsidR="00000000" w:rsidRDefault="009D0D42">
            <w:pPr>
              <w:pStyle w:val="newncpi0"/>
            </w:pPr>
            <w:r>
              <w:t> </w:t>
            </w:r>
          </w:p>
        </w:tc>
        <w:tc>
          <w:tcPr>
            <w:tcW w:w="541" w:type="pct"/>
            <w:gridSpan w:val="2"/>
            <w:hideMark/>
          </w:tcPr>
          <w:p w:rsidR="00000000" w:rsidRDefault="009D0D42">
            <w:pPr>
              <w:pStyle w:val="newncpi0"/>
            </w:pPr>
            <w:r>
              <w:t> </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587" w:type="pct"/>
            <w:hideMark/>
          </w:tcPr>
          <w:p w:rsidR="00000000" w:rsidRDefault="009D0D42">
            <w:pPr>
              <w:pStyle w:val="newncpi0"/>
            </w:pPr>
            <w:r>
              <w:t> </w:t>
            </w:r>
          </w:p>
        </w:tc>
        <w:tc>
          <w:tcPr>
            <w:tcW w:w="1335" w:type="pct"/>
            <w:gridSpan w:val="2"/>
            <w:hideMark/>
          </w:tcPr>
          <w:p w:rsidR="00000000" w:rsidRDefault="009D0D42">
            <w:pPr>
              <w:pStyle w:val="newncpi0"/>
            </w:pPr>
            <w:r>
              <w:t> </w:t>
            </w:r>
          </w:p>
        </w:tc>
        <w:tc>
          <w:tcPr>
            <w:tcW w:w="541" w:type="pct"/>
            <w:gridSpan w:val="2"/>
            <w:hideMark/>
          </w:tcPr>
          <w:p w:rsidR="00000000" w:rsidRDefault="009D0D42">
            <w:pPr>
              <w:pStyle w:val="newncpi0"/>
            </w:pPr>
            <w:r>
              <w:t> </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587" w:type="pct"/>
            <w:hideMark/>
          </w:tcPr>
          <w:p w:rsidR="00000000" w:rsidRDefault="009D0D42">
            <w:pPr>
              <w:pStyle w:val="newncpi0"/>
            </w:pPr>
            <w:hyperlink r:id="rId123" w:anchor="a1" w:tooltip="+" w:history="1">
              <w:r>
                <w:rPr>
                  <w:rStyle w:val="a3"/>
                </w:rPr>
                <w:t>ОКЭД</w:t>
              </w:r>
            </w:hyperlink>
            <w:hyperlink w:anchor="a273" w:tooltip="+" w:history="1">
              <w:r>
                <w:rPr>
                  <w:rStyle w:val="a3"/>
                  <w:vertAlign w:val="superscript"/>
                </w:rPr>
                <w:t>2</w:t>
              </w:r>
            </w:hyperlink>
          </w:p>
        </w:tc>
        <w:tc>
          <w:tcPr>
            <w:tcW w:w="1335" w:type="pct"/>
            <w:gridSpan w:val="2"/>
            <w:hideMark/>
          </w:tcPr>
          <w:p w:rsidR="00000000" w:rsidRDefault="009D0D42">
            <w:pPr>
              <w:pStyle w:val="newncpi0"/>
            </w:pPr>
            <w:r>
              <w:t> </w:t>
            </w:r>
          </w:p>
        </w:tc>
        <w:tc>
          <w:tcPr>
            <w:tcW w:w="541" w:type="pct"/>
            <w:gridSpan w:val="2"/>
            <w:hideMark/>
          </w:tcPr>
          <w:p w:rsidR="00000000" w:rsidRDefault="009D0D42">
            <w:pPr>
              <w:pStyle w:val="newncpi0"/>
            </w:pPr>
            <w:r>
              <w:t> </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587" w:type="pct"/>
            <w:hideMark/>
          </w:tcPr>
          <w:p w:rsidR="00000000" w:rsidRDefault="009D0D42">
            <w:pPr>
              <w:pStyle w:val="newncpi0"/>
            </w:pPr>
            <w:r>
              <w:t> </w:t>
            </w:r>
          </w:p>
        </w:tc>
        <w:tc>
          <w:tcPr>
            <w:tcW w:w="1335" w:type="pct"/>
            <w:gridSpan w:val="2"/>
            <w:hideMark/>
          </w:tcPr>
          <w:p w:rsidR="00000000" w:rsidRDefault="009D0D42">
            <w:pPr>
              <w:pStyle w:val="newncpi0"/>
            </w:pPr>
            <w:r>
              <w:t> </w:t>
            </w:r>
          </w:p>
        </w:tc>
        <w:tc>
          <w:tcPr>
            <w:tcW w:w="541" w:type="pct"/>
            <w:gridSpan w:val="2"/>
            <w:hideMark/>
          </w:tcPr>
          <w:p w:rsidR="00000000" w:rsidRDefault="009D0D42">
            <w:pPr>
              <w:pStyle w:val="newncpi0"/>
            </w:pPr>
            <w:r>
              <w:t> </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587" w:type="pct"/>
            <w:hideMark/>
          </w:tcPr>
          <w:p w:rsidR="00000000" w:rsidRDefault="009D0D42">
            <w:pPr>
              <w:pStyle w:val="newncpi0"/>
            </w:pPr>
            <w:r>
              <w:t> </w:t>
            </w:r>
          </w:p>
        </w:tc>
        <w:tc>
          <w:tcPr>
            <w:tcW w:w="1335" w:type="pct"/>
            <w:gridSpan w:val="2"/>
            <w:hideMark/>
          </w:tcPr>
          <w:p w:rsidR="00000000" w:rsidRDefault="009D0D42">
            <w:pPr>
              <w:pStyle w:val="newncpi0"/>
            </w:pPr>
            <w:r>
              <w:t> </w:t>
            </w:r>
          </w:p>
        </w:tc>
        <w:tc>
          <w:tcPr>
            <w:tcW w:w="541" w:type="pct"/>
            <w:gridSpan w:val="2"/>
            <w:hideMark/>
          </w:tcPr>
          <w:p w:rsidR="00000000" w:rsidRDefault="009D0D42">
            <w:pPr>
              <w:pStyle w:val="newncpi0"/>
            </w:pPr>
            <w:r>
              <w:t> </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newncpi0"/>
            </w:pPr>
            <w:r>
              <w:t> </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newncpi0"/>
            </w:pPr>
            <w:r>
              <w:t>_____________________________________</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(наименование плательщика)</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 </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70"/>
          <w:tblCellSpacing w:w="0" w:type="dxa"/>
        </w:trPr>
        <w:tc>
          <w:tcPr>
            <w:tcW w:w="2463" w:type="pct"/>
            <w:gridSpan w:val="5"/>
            <w:hideMark/>
          </w:tcPr>
          <w:p w:rsidR="00000000" w:rsidRDefault="009D0D42">
            <w:pPr>
              <w:pStyle w:val="newncpi0"/>
            </w:pPr>
            <w:r>
              <w:t>_____________________________________</w:t>
            </w:r>
          </w:p>
        </w:tc>
        <w:tc>
          <w:tcPr>
            <w:tcW w:w="0" w:type="auto"/>
            <w:vMerge w:val="restart"/>
            <w:tcMar>
              <w:top w:w="0" w:type="dxa"/>
              <w:left w:w="6" w:type="dxa"/>
              <w:bottom w:w="0" w:type="dxa"/>
              <w:right w:w="6" w:type="dxa"/>
            </w:tcMar>
            <w:vAlign w:val="center"/>
            <w:hideMark/>
          </w:tcPr>
          <w:p w:rsidR="00000000" w:rsidRDefault="009D0D42">
            <w:pPr>
              <w:pStyle w:val="newncpi0"/>
            </w:pPr>
            <w:r>
              <w:t xml:space="preserve">в соответствии с </w:t>
            </w:r>
            <w:hyperlink r:id="rId124" w:anchor="a3276" w:tooltip="+" w:history="1">
              <w:r>
                <w:rPr>
                  <w:rStyle w:val="a3"/>
                </w:rPr>
                <w:t>пунктом 5</w:t>
              </w:r>
            </w:hyperlink>
            <w:r>
              <w:t xml:space="preserve"> статьи 70 Налогового кодекса Республики Беларусь</w:t>
            </w:r>
          </w:p>
        </w:tc>
        <w:tc>
          <w:tcPr>
            <w:tcW w:w="0" w:type="auto"/>
            <w:vMerge w:val="restart"/>
            <w:tcMar>
              <w:top w:w="0" w:type="dxa"/>
              <w:left w:w="6" w:type="dxa"/>
              <w:bottom w:w="0" w:type="dxa"/>
              <w:right w:w="6" w:type="dxa"/>
            </w:tcMar>
            <w:vAlign w:val="center"/>
            <w:hideMark/>
          </w:tcPr>
          <w:p w:rsidR="00000000" w:rsidRDefault="009D0D42">
            <w:pPr>
              <w:pStyle w:val="newncpi0"/>
            </w:pPr>
            <w:r>
              <w:t> </w:t>
            </w:r>
          </w:p>
        </w:tc>
      </w:tr>
      <w:tr w:rsidR="00000000">
        <w:trPr>
          <w:trHeight w:val="268"/>
          <w:tblCellSpacing w:w="0" w:type="dxa"/>
        </w:trPr>
        <w:tc>
          <w:tcPr>
            <w:tcW w:w="2463" w:type="pct"/>
            <w:gridSpan w:val="5"/>
            <w:hideMark/>
          </w:tcPr>
          <w:p w:rsidR="00000000" w:rsidRDefault="009D0D42">
            <w:pPr>
              <w:pStyle w:val="undline"/>
            </w:pPr>
            <w:r>
              <w:t>(место нахождения плательщика)</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68"/>
          <w:tblCellSpacing w:w="0" w:type="dxa"/>
        </w:trPr>
        <w:tc>
          <w:tcPr>
            <w:tcW w:w="2463" w:type="pct"/>
            <w:gridSpan w:val="5"/>
            <w:hideMark/>
          </w:tcPr>
          <w:p w:rsidR="00000000" w:rsidRDefault="009D0D42">
            <w:pPr>
              <w:pStyle w:val="newncpi0"/>
            </w:pPr>
            <w: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69"/>
          <w:tblCellSpacing w:w="0" w:type="dxa"/>
        </w:trPr>
        <w:tc>
          <w:tcPr>
            <w:tcW w:w="2463" w:type="pct"/>
            <w:gridSpan w:val="5"/>
            <w:hideMark/>
          </w:tcPr>
          <w:p w:rsidR="00000000" w:rsidRDefault="009D0D42">
            <w:pPr>
              <w:pStyle w:val="newncpi0"/>
            </w:pPr>
            <w:r>
              <w:t>_____________________________________</w:t>
            </w:r>
          </w:p>
        </w:tc>
        <w:tc>
          <w:tcPr>
            <w:tcW w:w="0" w:type="auto"/>
            <w:vMerge w:val="restart"/>
            <w:tcMar>
              <w:top w:w="0" w:type="dxa"/>
              <w:left w:w="6" w:type="dxa"/>
              <w:bottom w:w="0" w:type="dxa"/>
              <w:right w:w="6" w:type="dxa"/>
            </w:tcMar>
            <w:hideMark/>
          </w:tcPr>
          <w:p w:rsidR="00000000" w:rsidRDefault="009D0D42">
            <w:pPr>
              <w:pStyle w:val="newncpi0"/>
            </w:pPr>
            <w:r>
              <w:t>в связи с обнаружением неполноты сведений или ошибок</w:t>
            </w:r>
          </w:p>
        </w:tc>
        <w:tc>
          <w:tcPr>
            <w:tcW w:w="0" w:type="auto"/>
            <w:vMerge w:val="restart"/>
            <w:tcMar>
              <w:top w:w="0" w:type="dxa"/>
              <w:left w:w="6" w:type="dxa"/>
              <w:bottom w:w="0" w:type="dxa"/>
              <w:right w:w="6" w:type="dxa"/>
            </w:tcMar>
            <w:vAlign w:val="center"/>
            <w:hideMark/>
          </w:tcPr>
          <w:p w:rsidR="00000000" w:rsidRDefault="009D0D42">
            <w:pPr>
              <w:pStyle w:val="newncpi0"/>
            </w:pPr>
            <w:r>
              <w:t> </w:t>
            </w:r>
          </w:p>
        </w:tc>
      </w:tr>
      <w:tr w:rsidR="00000000">
        <w:trPr>
          <w:trHeight w:val="268"/>
          <w:tblCellSpacing w:w="0" w:type="dxa"/>
        </w:trPr>
        <w:tc>
          <w:tcPr>
            <w:tcW w:w="2463" w:type="pct"/>
            <w:gridSpan w:val="5"/>
            <w:vMerge w:val="restart"/>
            <w:hideMark/>
          </w:tcPr>
          <w:p w:rsidR="00000000" w:rsidRDefault="009D0D42">
            <w:pPr>
              <w:pStyle w:val="undline"/>
            </w:pPr>
            <w:r>
              <w:t>(фамилия, собственное имя, отчество (если таковое имеется) ответственного лица, телефон)</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0" w:type="auto"/>
            <w:gridSpan w:val="5"/>
            <w:vMerge/>
            <w:vAlign w:val="center"/>
            <w:hideMark/>
          </w:tcPr>
          <w:p w:rsidR="00000000" w:rsidRDefault="009D0D42">
            <w:pPr>
              <w:rPr>
                <w:sz w:val="20"/>
                <w:szCs w:val="20"/>
              </w:rPr>
            </w:pPr>
          </w:p>
        </w:tc>
        <w:tc>
          <w:tcPr>
            <w:tcW w:w="0" w:type="auto"/>
            <w:vMerge w:val="restart"/>
            <w:tcMar>
              <w:top w:w="0" w:type="dxa"/>
              <w:left w:w="6" w:type="dxa"/>
              <w:bottom w:w="0" w:type="dxa"/>
              <w:right w:w="6" w:type="dxa"/>
            </w:tcMar>
            <w:vAlign w:val="center"/>
            <w:hideMark/>
          </w:tcPr>
          <w:p w:rsidR="00000000" w:rsidRDefault="009D0D42">
            <w:pPr>
              <w:pStyle w:val="newncpi0"/>
            </w:pPr>
            <w:r>
              <w:t>Признак представления налоговой декларации (расчета)</w:t>
            </w:r>
          </w:p>
        </w:tc>
        <w:tc>
          <w:tcPr>
            <w:tcW w:w="0" w:type="auto"/>
            <w:vMerge w:val="restart"/>
            <w:tcMar>
              <w:top w:w="0" w:type="dxa"/>
              <w:left w:w="6" w:type="dxa"/>
              <w:bottom w:w="0" w:type="dxa"/>
              <w:right w:w="6" w:type="dxa"/>
            </w:tcMar>
            <w:vAlign w:val="center"/>
            <w:hideMark/>
          </w:tcPr>
          <w:p w:rsidR="00000000" w:rsidRDefault="009D0D42">
            <w:pPr>
              <w:pStyle w:val="newncpi0"/>
            </w:pPr>
            <w:r>
              <w:t>Пометить Х</w:t>
            </w:r>
          </w:p>
        </w:tc>
      </w:tr>
      <w:tr w:rsidR="00000000">
        <w:trPr>
          <w:trHeight w:val="240"/>
          <w:tblCellSpacing w:w="0" w:type="dxa"/>
        </w:trPr>
        <w:tc>
          <w:tcPr>
            <w:tcW w:w="2463" w:type="pct"/>
            <w:gridSpan w:val="5"/>
            <w:hideMark/>
          </w:tcPr>
          <w:p w:rsidR="00000000" w:rsidRDefault="009D0D42">
            <w:pPr>
              <w:pStyle w:val="newncpi0"/>
            </w:pPr>
            <w: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63" w:type="pct"/>
            <w:gridSpan w:val="5"/>
            <w:hideMark/>
          </w:tcPr>
          <w:p w:rsidR="00000000" w:rsidRDefault="009D0D42">
            <w:pPr>
              <w:pStyle w:val="undline"/>
            </w:pPr>
            <w:r>
              <w:t> </w:t>
            </w:r>
          </w:p>
        </w:tc>
        <w:tc>
          <w:tcPr>
            <w:tcW w:w="0" w:type="auto"/>
            <w:tcMar>
              <w:top w:w="0" w:type="dxa"/>
              <w:left w:w="6" w:type="dxa"/>
              <w:bottom w:w="0" w:type="dxa"/>
              <w:right w:w="6" w:type="dxa"/>
            </w:tcMar>
            <w:vAlign w:val="center"/>
            <w:hideMark/>
          </w:tcPr>
          <w:p w:rsidR="00000000" w:rsidRDefault="009D0D42">
            <w:pPr>
              <w:pStyle w:val="newncpi0"/>
            </w:pPr>
            <w:r>
              <w:t xml:space="preserve">В соответствии с </w:t>
            </w:r>
            <w:hyperlink r:id="rId125" w:anchor="a3445" w:tooltip="+" w:history="1">
              <w:r>
                <w:rPr>
                  <w:rStyle w:val="a3"/>
                </w:rPr>
                <w:t>частью первой</w:t>
              </w:r>
            </w:hyperlink>
            <w:r>
              <w:t xml:space="preserve"> пункта 2</w:t>
            </w:r>
            <w:r>
              <w:rPr>
                <w:vertAlign w:val="superscript"/>
              </w:rPr>
              <w:t>1</w:t>
            </w:r>
            <w:r>
              <w:t xml:space="preserve"> статьи 63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 </w:t>
            </w:r>
          </w:p>
        </w:tc>
        <w:tc>
          <w:tcPr>
            <w:tcW w:w="0" w:type="auto"/>
            <w:tcMar>
              <w:top w:w="0" w:type="dxa"/>
              <w:left w:w="6" w:type="dxa"/>
              <w:bottom w:w="0" w:type="dxa"/>
              <w:right w:w="6" w:type="dxa"/>
            </w:tcMar>
            <w:vAlign w:val="center"/>
            <w:hideMark/>
          </w:tcPr>
          <w:p w:rsidR="00000000" w:rsidRDefault="009D0D42">
            <w:pPr>
              <w:pStyle w:val="newncpi0"/>
            </w:pPr>
            <w:r>
              <w:t xml:space="preserve">В соответствии с </w:t>
            </w:r>
            <w:hyperlink r:id="rId126" w:anchor="a3463" w:tooltip="+" w:history="1">
              <w:r>
                <w:rPr>
                  <w:rStyle w:val="a3"/>
                </w:rPr>
                <w:t>частью второй</w:t>
              </w:r>
            </w:hyperlink>
            <w:r>
              <w:t xml:space="preserve"> пункта 2</w:t>
            </w:r>
            <w:r>
              <w:rPr>
                <w:vertAlign w:val="superscript"/>
              </w:rPr>
              <w:t>1</w:t>
            </w:r>
            <w:r>
              <w:t xml:space="preserve"> статьи 63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 </w:t>
            </w:r>
          </w:p>
        </w:tc>
        <w:tc>
          <w:tcPr>
            <w:tcW w:w="0" w:type="auto"/>
            <w:tcMar>
              <w:top w:w="0" w:type="dxa"/>
              <w:left w:w="6" w:type="dxa"/>
              <w:bottom w:w="0" w:type="dxa"/>
              <w:right w:w="6" w:type="dxa"/>
            </w:tcMar>
            <w:vAlign w:val="center"/>
            <w:hideMark/>
          </w:tcPr>
          <w:p w:rsidR="00000000" w:rsidRDefault="009D0D42">
            <w:pPr>
              <w:pStyle w:val="newncpi0"/>
            </w:pPr>
            <w:r>
              <w:t xml:space="preserve">В соответствии с </w:t>
            </w:r>
            <w:hyperlink r:id="rId127" w:anchor="a3467" w:tooltip="+" w:history="1">
              <w:r>
                <w:rPr>
                  <w:rStyle w:val="a3"/>
                </w:rPr>
                <w:t>частью четвертой</w:t>
              </w:r>
            </w:hyperlink>
            <w:r>
              <w:t xml:space="preserve"> пункта 2</w:t>
            </w:r>
            <w:r>
              <w:rPr>
                <w:vertAlign w:val="superscript"/>
              </w:rPr>
              <w:t>1</w:t>
            </w:r>
            <w:r>
              <w:t xml:space="preserve"> статьи 63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585"/>
        <w:gridCol w:w="1035"/>
        <w:gridCol w:w="1396"/>
        <w:gridCol w:w="2339"/>
      </w:tblGrid>
      <w:tr w:rsidR="00000000">
        <w:trPr>
          <w:trHeight w:val="240"/>
          <w:tblCellSpacing w:w="0" w:type="dxa"/>
        </w:trPr>
        <w:tc>
          <w:tcPr>
            <w:tcW w:w="2451" w:type="pct"/>
            <w:hideMark/>
          </w:tcPr>
          <w:p w:rsidR="00000000" w:rsidRDefault="009D0D42">
            <w:pPr>
              <w:pStyle w:val="newncpi0"/>
            </w:pPr>
            <w:r>
              <w:t xml:space="preserve">дата представления в регистрирующий </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0" w:type="pct"/>
            <w:hideMark/>
          </w:tcPr>
          <w:p w:rsidR="00000000" w:rsidRDefault="009D0D42">
            <w:pPr>
              <w:pStyle w:val="table1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орган заявления о ликвидации,</w:t>
            </w:r>
          </w:p>
        </w:tc>
        <w:tc>
          <w:tcPr>
            <w:tcW w:w="553" w:type="pct"/>
            <w:hideMark/>
          </w:tcPr>
          <w:p w:rsidR="00000000" w:rsidRDefault="009D0D42">
            <w:pPr>
              <w:pStyle w:val="undline"/>
            </w:pPr>
            <w:r>
              <w:t>(число)</w:t>
            </w:r>
          </w:p>
        </w:tc>
        <w:tc>
          <w:tcPr>
            <w:tcW w:w="746" w:type="pct"/>
            <w:hideMark/>
          </w:tcPr>
          <w:p w:rsidR="00000000" w:rsidRDefault="009D0D42">
            <w:pPr>
              <w:pStyle w:val="undline"/>
            </w:pPr>
            <w:r>
              <w:t>(номер месяца)</w:t>
            </w:r>
          </w:p>
        </w:tc>
        <w:tc>
          <w:tcPr>
            <w:tcW w:w="1250" w:type="pct"/>
            <w:hideMark/>
          </w:tcPr>
          <w:p w:rsidR="00000000" w:rsidRDefault="009D0D42">
            <w:pPr>
              <w:pStyle w:val="undline"/>
            </w:pPr>
            <w:r>
              <w:t>(четыре цифры года)</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 xml:space="preserve">дата ликвидации обособленного </w:t>
            </w:r>
          </w:p>
        </w:tc>
        <w:tc>
          <w:tcPr>
            <w:tcW w:w="553" w:type="pct"/>
            <w:hideMark/>
          </w:tcPr>
          <w:p w:rsidR="00000000" w:rsidRDefault="009D0D42">
            <w:pPr>
              <w:pStyle w:val="undline"/>
            </w:pPr>
            <w:r>
              <w:t> </w:t>
            </w:r>
          </w:p>
        </w:tc>
        <w:tc>
          <w:tcPr>
            <w:tcW w:w="746" w:type="pct"/>
            <w:hideMark/>
          </w:tcPr>
          <w:p w:rsidR="00000000" w:rsidRDefault="009D0D42">
            <w:pPr>
              <w:pStyle w:val="undline"/>
            </w:pPr>
            <w:r>
              <w:t> </w:t>
            </w:r>
          </w:p>
        </w:tc>
        <w:tc>
          <w:tcPr>
            <w:tcW w:w="1250" w:type="pct"/>
            <w:hideMark/>
          </w:tcPr>
          <w:p w:rsidR="00000000" w:rsidRDefault="009D0D42">
            <w:pPr>
              <w:pStyle w:val="undline"/>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подразделения</w:t>
            </w:r>
          </w:p>
        </w:tc>
        <w:tc>
          <w:tcPr>
            <w:tcW w:w="553" w:type="pct"/>
            <w:hideMark/>
          </w:tcPr>
          <w:p w:rsidR="00000000" w:rsidRDefault="009D0D42">
            <w:pPr>
              <w:pStyle w:val="undline"/>
            </w:pPr>
            <w:r>
              <w:t> </w:t>
            </w:r>
          </w:p>
        </w:tc>
        <w:tc>
          <w:tcPr>
            <w:tcW w:w="746" w:type="pct"/>
            <w:hideMark/>
          </w:tcPr>
          <w:p w:rsidR="00000000" w:rsidRDefault="009D0D42">
            <w:pPr>
              <w:pStyle w:val="undline"/>
            </w:pPr>
            <w:r>
              <w:t> </w:t>
            </w:r>
          </w:p>
        </w:tc>
        <w:tc>
          <w:tcPr>
            <w:tcW w:w="1250" w:type="pct"/>
            <w:hideMark/>
          </w:tcPr>
          <w:p w:rsidR="00000000" w:rsidRDefault="009D0D42">
            <w:pPr>
              <w:pStyle w:val="undline"/>
            </w:pPr>
            <w:r>
              <w:t> </w:t>
            </w:r>
          </w:p>
        </w:tc>
      </w:tr>
    </w:tbl>
    <w:p w:rsidR="00000000" w:rsidRDefault="009D0D42">
      <w:pPr>
        <w:pStyle w:val="titlep"/>
      </w:pPr>
      <w:r>
        <w:t xml:space="preserve">НАЛОГОВАЯ </w:t>
      </w:r>
      <w:hyperlink r:id="rId128" w:anchor="a1" w:tooltip="-" w:history="1">
        <w:r>
          <w:rPr>
            <w:rStyle w:val="a3"/>
          </w:rPr>
          <w:t>ДЕКЛАРАЦИЯ</w:t>
        </w:r>
      </w:hyperlink>
      <w:r>
        <w:t xml:space="preserve"> (РАСЧЕТ)</w:t>
      </w:r>
      <w:r>
        <w:br/>
        <w:t>по единому налогу для производителей сельскохозяйственной продукции</w:t>
      </w:r>
    </w:p>
    <w:tbl>
      <w:tblPr>
        <w:tblStyle w:val="tablencpi"/>
        <w:tblW w:w="5000" w:type="pct"/>
        <w:tblCellSpacing w:w="0" w:type="dxa"/>
        <w:tblLook w:val="04A0" w:firstRow="1" w:lastRow="0" w:firstColumn="1" w:lastColumn="0" w:noHBand="0" w:noVBand="1"/>
      </w:tblPr>
      <w:tblGrid>
        <w:gridCol w:w="3238"/>
        <w:gridCol w:w="718"/>
        <w:gridCol w:w="1974"/>
        <w:gridCol w:w="718"/>
        <w:gridCol w:w="2707"/>
      </w:tblGrid>
      <w:tr w:rsidR="00000000">
        <w:trPr>
          <w:trHeight w:val="240"/>
          <w:tblCellSpacing w:w="0" w:type="dxa"/>
        </w:trPr>
        <w:tc>
          <w:tcPr>
            <w:tcW w:w="1730" w:type="pct"/>
            <w:hideMark/>
          </w:tcPr>
          <w:p w:rsidR="00000000" w:rsidRDefault="009D0D42">
            <w:pPr>
              <w:pStyle w:val="newncpi0"/>
            </w:pPr>
            <w:r>
              <w:t>Тип декларации (расчета):  </w:t>
            </w:r>
          </w:p>
        </w:tc>
        <w:tc>
          <w:tcPr>
            <w:tcW w:w="384" w:type="pct"/>
            <w:hideMark/>
          </w:tcPr>
          <w:p w:rsidR="00000000" w:rsidRDefault="009D0D42">
            <w:pPr>
              <w:pStyle w:val="newncpi0"/>
            </w:pPr>
            <w:r>
              <w:t> </w:t>
            </w:r>
          </w:p>
        </w:tc>
        <w:tc>
          <w:tcPr>
            <w:tcW w:w="1055" w:type="pct"/>
            <w:hideMark/>
          </w:tcPr>
          <w:p w:rsidR="00000000" w:rsidRDefault="009D0D42">
            <w:pPr>
              <w:pStyle w:val="newncpi0"/>
            </w:pPr>
            <w:r>
              <w:t>ежемесячная</w:t>
            </w:r>
          </w:p>
        </w:tc>
        <w:tc>
          <w:tcPr>
            <w:tcW w:w="384" w:type="pct"/>
            <w:hideMark/>
          </w:tcPr>
          <w:p w:rsidR="00000000" w:rsidRDefault="009D0D42">
            <w:pPr>
              <w:pStyle w:val="newncpi0"/>
            </w:pPr>
            <w:r>
              <w:t> </w:t>
            </w:r>
          </w:p>
        </w:tc>
        <w:tc>
          <w:tcPr>
            <w:tcW w:w="1447" w:type="pct"/>
            <w:hideMark/>
          </w:tcPr>
          <w:p w:rsidR="00000000" w:rsidRDefault="009D0D42">
            <w:pPr>
              <w:pStyle w:val="newncpi0"/>
            </w:pPr>
            <w:r>
              <w:t>ежеквартальная</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2157"/>
        <w:gridCol w:w="1585"/>
        <w:gridCol w:w="1111"/>
        <w:gridCol w:w="1978"/>
        <w:gridCol w:w="2524"/>
      </w:tblGrid>
      <w:tr w:rsidR="00000000">
        <w:trPr>
          <w:trHeight w:val="240"/>
          <w:tblCellSpacing w:w="0" w:type="dxa"/>
        </w:trPr>
        <w:tc>
          <w:tcPr>
            <w:tcW w:w="1153" w:type="pct"/>
            <w:hideMark/>
          </w:tcPr>
          <w:p w:rsidR="00000000" w:rsidRDefault="009D0D42">
            <w:pPr>
              <w:pStyle w:val="newncpi0"/>
            </w:pPr>
            <w:r>
              <w:t>за  </w:t>
            </w:r>
          </w:p>
        </w:tc>
        <w:tc>
          <w:tcPr>
            <w:tcW w:w="847" w:type="pct"/>
            <w:hideMark/>
          </w:tcPr>
          <w:p w:rsidR="00000000" w:rsidRDefault="009D0D42">
            <w:pPr>
              <w:pStyle w:val="newncpi0"/>
            </w:pPr>
            <w:r>
              <w:t> </w:t>
            </w:r>
          </w:p>
        </w:tc>
        <w:tc>
          <w:tcPr>
            <w:tcW w:w="594" w:type="pct"/>
            <w:hideMark/>
          </w:tcPr>
          <w:p w:rsidR="00000000" w:rsidRDefault="009D0D42">
            <w:pPr>
              <w:pStyle w:val="newncpi0"/>
            </w:pPr>
            <w:r>
              <w:t>месяц</w:t>
            </w:r>
          </w:p>
        </w:tc>
        <w:tc>
          <w:tcPr>
            <w:tcW w:w="1057" w:type="pct"/>
            <w:hideMark/>
          </w:tcPr>
          <w:p w:rsidR="00000000" w:rsidRDefault="009D0D42">
            <w:pPr>
              <w:pStyle w:val="newncpi0"/>
            </w:pPr>
            <w:r>
              <w:t> </w:t>
            </w:r>
          </w:p>
        </w:tc>
        <w:tc>
          <w:tcPr>
            <w:tcW w:w="1349" w:type="pct"/>
            <w:hideMark/>
          </w:tcPr>
          <w:p w:rsidR="00000000" w:rsidRDefault="009D0D42">
            <w:pPr>
              <w:pStyle w:val="newncpi0"/>
            </w:pPr>
            <w:r>
              <w:t>года</w:t>
            </w:r>
          </w:p>
        </w:tc>
      </w:tr>
      <w:tr w:rsidR="00000000">
        <w:trPr>
          <w:trHeight w:val="240"/>
          <w:tblCellSpacing w:w="0" w:type="dxa"/>
        </w:trPr>
        <w:tc>
          <w:tcPr>
            <w:tcW w:w="1153" w:type="pct"/>
            <w:hideMark/>
          </w:tcPr>
          <w:p w:rsidR="00000000" w:rsidRDefault="009D0D42">
            <w:pPr>
              <w:pStyle w:val="table10"/>
            </w:pPr>
            <w:r>
              <w:t> </w:t>
            </w:r>
          </w:p>
        </w:tc>
        <w:tc>
          <w:tcPr>
            <w:tcW w:w="847" w:type="pct"/>
            <w:hideMark/>
          </w:tcPr>
          <w:p w:rsidR="00000000" w:rsidRDefault="009D0D42">
            <w:pPr>
              <w:pStyle w:val="undline"/>
            </w:pPr>
            <w:r>
              <w:t>(номер месяца)</w:t>
            </w:r>
            <w:r>
              <w:rPr>
                <w:vertAlign w:val="superscript"/>
              </w:rPr>
              <w:t>3</w:t>
            </w:r>
          </w:p>
        </w:tc>
        <w:tc>
          <w:tcPr>
            <w:tcW w:w="594" w:type="pct"/>
            <w:hideMark/>
          </w:tcPr>
          <w:p w:rsidR="00000000" w:rsidRDefault="009D0D42">
            <w:pPr>
              <w:pStyle w:val="table10"/>
            </w:pPr>
            <w:r>
              <w:t> </w:t>
            </w:r>
          </w:p>
        </w:tc>
        <w:tc>
          <w:tcPr>
            <w:tcW w:w="1057" w:type="pct"/>
            <w:hideMark/>
          </w:tcPr>
          <w:p w:rsidR="00000000" w:rsidRDefault="009D0D42">
            <w:pPr>
              <w:pStyle w:val="undline"/>
            </w:pPr>
            <w:r>
              <w:t>(четыре цифры года)</w:t>
            </w:r>
          </w:p>
        </w:tc>
        <w:tc>
          <w:tcPr>
            <w:tcW w:w="1349" w:type="pct"/>
            <w:hideMark/>
          </w:tcPr>
          <w:p w:rsidR="00000000" w:rsidRDefault="009D0D42">
            <w:pPr>
              <w:pStyle w:val="table10"/>
            </w:pPr>
            <w:r>
              <w:t> </w:t>
            </w:r>
          </w:p>
        </w:tc>
      </w:tr>
    </w:tbl>
    <w:p w:rsidR="00000000" w:rsidRDefault="009D0D42">
      <w:pPr>
        <w:pStyle w:val="newncpi"/>
      </w:pPr>
      <w:r>
        <w:t> </w:t>
      </w:r>
    </w:p>
    <w:p w:rsidR="00000000" w:rsidRDefault="009D0D42">
      <w:pPr>
        <w:pStyle w:val="newncpi0"/>
      </w:pPr>
      <w:bookmarkStart w:id="155" w:name="a433"/>
      <w:bookmarkEnd w:id="155"/>
      <w:r>
        <w:t>Раздел I</w:t>
      </w:r>
      <w:r>
        <w:br/>
        <w:t>Расчет налоговой базы и суммы налога</w:t>
      </w:r>
    </w:p>
    <w:p w:rsidR="00000000" w:rsidRDefault="009D0D42">
      <w:pPr>
        <w:pStyle w:val="newncpi"/>
      </w:pPr>
      <w:r>
        <w:t> </w:t>
      </w:r>
    </w:p>
    <w:p w:rsidR="00000000" w:rsidRDefault="009D0D42">
      <w:pPr>
        <w:pStyle w:val="edizmeren"/>
      </w:pPr>
      <w:r>
        <w:t>(тыс. руб.)</w:t>
      </w:r>
    </w:p>
    <w:tbl>
      <w:tblPr>
        <w:tblStyle w:val="tablencpi"/>
        <w:tblW w:w="5000" w:type="pct"/>
        <w:tblCellSpacing w:w="0" w:type="dxa"/>
        <w:tblLook w:val="04A0" w:firstRow="1" w:lastRow="0" w:firstColumn="1" w:lastColumn="0" w:noHBand="0" w:noVBand="1"/>
      </w:tblPr>
      <w:tblGrid>
        <w:gridCol w:w="621"/>
        <w:gridCol w:w="7641"/>
        <w:gridCol w:w="1093"/>
      </w:tblGrid>
      <w:tr w:rsidR="00000000">
        <w:trPr>
          <w:trHeight w:val="240"/>
          <w:tblCellSpacing w:w="0" w:type="dxa"/>
        </w:trPr>
        <w:tc>
          <w:tcPr>
            <w:tcW w:w="332" w:type="pct"/>
            <w:vAlign w:val="center"/>
            <w:hideMark/>
          </w:tcPr>
          <w:p w:rsidR="00000000" w:rsidRDefault="009D0D42">
            <w:pPr>
              <w:pStyle w:val="table10"/>
            </w:pPr>
            <w:r>
              <w:t>№</w:t>
            </w:r>
            <w:r>
              <w:br/>
              <w:t>п/п</w:t>
            </w:r>
          </w:p>
        </w:tc>
        <w:tc>
          <w:tcPr>
            <w:tcW w:w="4084" w:type="pct"/>
            <w:vAlign w:val="center"/>
            <w:hideMark/>
          </w:tcPr>
          <w:p w:rsidR="00000000" w:rsidRDefault="009D0D42">
            <w:pPr>
              <w:pStyle w:val="table10"/>
            </w:pPr>
            <w:r>
              <w:t>Показатели</w:t>
            </w:r>
          </w:p>
        </w:tc>
        <w:tc>
          <w:tcPr>
            <w:tcW w:w="584" w:type="pct"/>
            <w:vAlign w:val="center"/>
            <w:hideMark/>
          </w:tcPr>
          <w:p w:rsidR="00000000" w:rsidRDefault="009D0D42">
            <w:pPr>
              <w:pStyle w:val="table10"/>
            </w:pPr>
            <w:r>
              <w:t>Сумма</w:t>
            </w:r>
          </w:p>
        </w:tc>
      </w:tr>
      <w:tr w:rsidR="00000000">
        <w:trPr>
          <w:trHeight w:val="240"/>
          <w:tblCellSpacing w:w="0" w:type="dxa"/>
        </w:trPr>
        <w:tc>
          <w:tcPr>
            <w:tcW w:w="332" w:type="pct"/>
            <w:vAlign w:val="center"/>
            <w:hideMark/>
          </w:tcPr>
          <w:p w:rsidR="00000000" w:rsidRDefault="009D0D42">
            <w:pPr>
              <w:pStyle w:val="table10"/>
            </w:pPr>
            <w:r>
              <w:t>1</w:t>
            </w:r>
          </w:p>
        </w:tc>
        <w:tc>
          <w:tcPr>
            <w:tcW w:w="4084" w:type="pct"/>
            <w:vAlign w:val="center"/>
            <w:hideMark/>
          </w:tcPr>
          <w:p w:rsidR="00000000" w:rsidRDefault="009D0D42">
            <w:pPr>
              <w:pStyle w:val="table10"/>
            </w:pPr>
            <w:r>
              <w:t>2</w:t>
            </w:r>
          </w:p>
        </w:tc>
        <w:tc>
          <w:tcPr>
            <w:tcW w:w="584" w:type="pct"/>
            <w:vAlign w:val="center"/>
            <w:hideMark/>
          </w:tcPr>
          <w:p w:rsidR="00000000" w:rsidRDefault="009D0D42">
            <w:pPr>
              <w:pStyle w:val="table10"/>
            </w:pPr>
            <w:r>
              <w:t>3</w:t>
            </w:r>
          </w:p>
        </w:tc>
      </w:tr>
      <w:tr w:rsidR="00000000">
        <w:trPr>
          <w:trHeight w:val="240"/>
          <w:tblCellSpacing w:w="0" w:type="dxa"/>
        </w:trPr>
        <w:tc>
          <w:tcPr>
            <w:tcW w:w="332" w:type="pct"/>
            <w:hideMark/>
          </w:tcPr>
          <w:p w:rsidR="00000000" w:rsidRDefault="009D0D42">
            <w:pPr>
              <w:pStyle w:val="table10"/>
            </w:pPr>
            <w:r>
              <w:t>1</w:t>
            </w:r>
          </w:p>
        </w:tc>
        <w:tc>
          <w:tcPr>
            <w:tcW w:w="4084" w:type="pct"/>
            <w:hideMark/>
          </w:tcPr>
          <w:p w:rsidR="00000000" w:rsidRDefault="009D0D42">
            <w:pPr>
              <w:pStyle w:val="table10"/>
            </w:pPr>
            <w:r>
              <w:t>Валовая выручка (налоговая база) (строка 1.1 + строка 1.2),</w:t>
            </w:r>
            <w:r>
              <w:br/>
              <w:t xml:space="preserve">в том числе: </w:t>
            </w:r>
          </w:p>
        </w:tc>
        <w:tc>
          <w:tcPr>
            <w:tcW w:w="584" w:type="pct"/>
            <w:hideMark/>
          </w:tcPr>
          <w:p w:rsidR="00000000" w:rsidRDefault="009D0D42">
            <w:pPr>
              <w:pStyle w:val="table10"/>
            </w:pPr>
            <w:r>
              <w:t> </w:t>
            </w:r>
          </w:p>
        </w:tc>
      </w:tr>
      <w:tr w:rsidR="00000000">
        <w:trPr>
          <w:trHeight w:val="240"/>
          <w:tblCellSpacing w:w="0" w:type="dxa"/>
        </w:trPr>
        <w:tc>
          <w:tcPr>
            <w:tcW w:w="332" w:type="pct"/>
            <w:hideMark/>
          </w:tcPr>
          <w:p w:rsidR="00000000" w:rsidRDefault="009D0D42">
            <w:pPr>
              <w:pStyle w:val="table10"/>
            </w:pPr>
            <w:r>
              <w:t>1.1</w:t>
            </w:r>
          </w:p>
        </w:tc>
        <w:tc>
          <w:tcPr>
            <w:tcW w:w="4084" w:type="pct"/>
            <w:hideMark/>
          </w:tcPr>
          <w:p w:rsidR="00000000" w:rsidRDefault="009D0D42">
            <w:pPr>
              <w:pStyle w:val="table10"/>
            </w:pPr>
            <w:r>
              <w:t>выручка от реализации товаров (работ, услуг), имущественных прав</w:t>
            </w:r>
          </w:p>
        </w:tc>
        <w:tc>
          <w:tcPr>
            <w:tcW w:w="584" w:type="pct"/>
            <w:hideMark/>
          </w:tcPr>
          <w:p w:rsidR="00000000" w:rsidRDefault="009D0D42">
            <w:pPr>
              <w:pStyle w:val="table10"/>
            </w:pPr>
            <w:r>
              <w:t> </w:t>
            </w:r>
          </w:p>
        </w:tc>
      </w:tr>
      <w:tr w:rsidR="00000000">
        <w:trPr>
          <w:trHeight w:val="240"/>
          <w:tblCellSpacing w:w="0" w:type="dxa"/>
        </w:trPr>
        <w:tc>
          <w:tcPr>
            <w:tcW w:w="332" w:type="pct"/>
            <w:hideMark/>
          </w:tcPr>
          <w:p w:rsidR="00000000" w:rsidRDefault="009D0D42">
            <w:pPr>
              <w:pStyle w:val="table10"/>
            </w:pPr>
            <w:r>
              <w:t>1.2</w:t>
            </w:r>
          </w:p>
        </w:tc>
        <w:tc>
          <w:tcPr>
            <w:tcW w:w="4084" w:type="pct"/>
            <w:hideMark/>
          </w:tcPr>
          <w:p w:rsidR="00000000" w:rsidRDefault="009D0D42">
            <w:pPr>
              <w:pStyle w:val="table10"/>
            </w:pPr>
            <w:r>
              <w:t>внереализационные доходы</w:t>
            </w:r>
          </w:p>
        </w:tc>
        <w:tc>
          <w:tcPr>
            <w:tcW w:w="584" w:type="pct"/>
            <w:hideMark/>
          </w:tcPr>
          <w:p w:rsidR="00000000" w:rsidRDefault="009D0D42">
            <w:pPr>
              <w:pStyle w:val="table10"/>
            </w:pPr>
            <w:r>
              <w:t> </w:t>
            </w:r>
          </w:p>
        </w:tc>
      </w:tr>
      <w:tr w:rsidR="00000000">
        <w:trPr>
          <w:trHeight w:val="240"/>
          <w:tblCellSpacing w:w="0" w:type="dxa"/>
        </w:trPr>
        <w:tc>
          <w:tcPr>
            <w:tcW w:w="332" w:type="pct"/>
            <w:hideMark/>
          </w:tcPr>
          <w:p w:rsidR="00000000" w:rsidRDefault="009D0D42">
            <w:pPr>
              <w:pStyle w:val="table10"/>
            </w:pPr>
            <w:r>
              <w:t>2</w:t>
            </w:r>
          </w:p>
        </w:tc>
        <w:tc>
          <w:tcPr>
            <w:tcW w:w="4084" w:type="pct"/>
            <w:hideMark/>
          </w:tcPr>
          <w:p w:rsidR="00000000" w:rsidRDefault="009D0D42">
            <w:pPr>
              <w:pStyle w:val="table10"/>
            </w:pPr>
            <w:r>
              <w:t>Сумма налога, исчисленная по расчету, - всего</w:t>
            </w:r>
            <w:r>
              <w:br/>
              <w:t>(строка 2.1 (или строка 2.2 - при наличии в ней данных) - строка 2.3):</w:t>
            </w:r>
          </w:p>
        </w:tc>
        <w:tc>
          <w:tcPr>
            <w:tcW w:w="584" w:type="pct"/>
            <w:hideMark/>
          </w:tcPr>
          <w:p w:rsidR="00000000" w:rsidRDefault="009D0D42">
            <w:pPr>
              <w:pStyle w:val="table10"/>
            </w:pPr>
            <w:r>
              <w:t> </w:t>
            </w:r>
          </w:p>
        </w:tc>
      </w:tr>
      <w:tr w:rsidR="00000000">
        <w:trPr>
          <w:trHeight w:val="240"/>
          <w:tblCellSpacing w:w="0" w:type="dxa"/>
        </w:trPr>
        <w:tc>
          <w:tcPr>
            <w:tcW w:w="332" w:type="pct"/>
            <w:hideMark/>
          </w:tcPr>
          <w:p w:rsidR="00000000" w:rsidRDefault="009D0D42">
            <w:pPr>
              <w:pStyle w:val="table10"/>
            </w:pPr>
            <w:r>
              <w:t>2.1</w:t>
            </w:r>
          </w:p>
        </w:tc>
        <w:tc>
          <w:tcPr>
            <w:tcW w:w="4084" w:type="pct"/>
            <w:hideMark/>
          </w:tcPr>
          <w:p w:rsidR="00000000" w:rsidRDefault="009D0D42">
            <w:pPr>
              <w:pStyle w:val="table10"/>
            </w:pPr>
            <w:r>
              <w:t>по ставке 1 </w:t>
            </w:r>
            <w:r>
              <w:t>% (строка 1 х 1 / 100)</w:t>
            </w:r>
          </w:p>
        </w:tc>
        <w:tc>
          <w:tcPr>
            <w:tcW w:w="584" w:type="pct"/>
            <w:hideMark/>
          </w:tcPr>
          <w:p w:rsidR="00000000" w:rsidRDefault="009D0D42">
            <w:pPr>
              <w:pStyle w:val="table10"/>
            </w:pPr>
            <w:r>
              <w:t> </w:t>
            </w:r>
          </w:p>
        </w:tc>
      </w:tr>
      <w:tr w:rsidR="00000000">
        <w:trPr>
          <w:trHeight w:val="240"/>
          <w:tblCellSpacing w:w="0" w:type="dxa"/>
        </w:trPr>
        <w:tc>
          <w:tcPr>
            <w:tcW w:w="332" w:type="pct"/>
            <w:hideMark/>
          </w:tcPr>
          <w:p w:rsidR="00000000" w:rsidRDefault="009D0D42">
            <w:pPr>
              <w:pStyle w:val="table10"/>
            </w:pPr>
            <w:r>
              <w:t>2.2</w:t>
            </w:r>
          </w:p>
        </w:tc>
        <w:tc>
          <w:tcPr>
            <w:tcW w:w="4084" w:type="pct"/>
            <w:hideMark/>
          </w:tcPr>
          <w:p w:rsidR="00000000" w:rsidRDefault="009D0D42">
            <w:pPr>
              <w:pStyle w:val="table10"/>
            </w:pPr>
            <w:r>
              <w:t>по ставке 3 % (строка 1 х 3 / 100)</w:t>
            </w:r>
          </w:p>
        </w:tc>
        <w:tc>
          <w:tcPr>
            <w:tcW w:w="584" w:type="pct"/>
            <w:hideMark/>
          </w:tcPr>
          <w:p w:rsidR="00000000" w:rsidRDefault="009D0D42">
            <w:pPr>
              <w:pStyle w:val="table10"/>
            </w:pPr>
            <w:r>
              <w:t> </w:t>
            </w:r>
          </w:p>
        </w:tc>
      </w:tr>
      <w:tr w:rsidR="00000000">
        <w:trPr>
          <w:trHeight w:val="240"/>
          <w:tblCellSpacing w:w="0" w:type="dxa"/>
        </w:trPr>
        <w:tc>
          <w:tcPr>
            <w:tcW w:w="332" w:type="pct"/>
            <w:hideMark/>
          </w:tcPr>
          <w:p w:rsidR="00000000" w:rsidRDefault="009D0D42">
            <w:pPr>
              <w:pStyle w:val="table10"/>
            </w:pPr>
            <w:r>
              <w:t>2.3</w:t>
            </w:r>
          </w:p>
        </w:tc>
        <w:tc>
          <w:tcPr>
            <w:tcW w:w="4084" w:type="pct"/>
            <w:hideMark/>
          </w:tcPr>
          <w:p w:rsidR="00000000" w:rsidRDefault="009D0D42">
            <w:pPr>
              <w:pStyle w:val="table10"/>
            </w:pPr>
            <w:r>
              <w:t>уменьшение суммы налога</w:t>
            </w:r>
          </w:p>
        </w:tc>
        <w:tc>
          <w:tcPr>
            <w:tcW w:w="584" w:type="pct"/>
            <w:hideMark/>
          </w:tcPr>
          <w:p w:rsidR="00000000" w:rsidRDefault="009D0D42">
            <w:pPr>
              <w:pStyle w:val="table10"/>
            </w:pPr>
            <w:r>
              <w:t> </w:t>
            </w:r>
          </w:p>
        </w:tc>
      </w:tr>
      <w:tr w:rsidR="00000000">
        <w:trPr>
          <w:trHeight w:val="240"/>
          <w:tblCellSpacing w:w="0" w:type="dxa"/>
        </w:trPr>
        <w:tc>
          <w:tcPr>
            <w:tcW w:w="332" w:type="pct"/>
            <w:hideMark/>
          </w:tcPr>
          <w:p w:rsidR="00000000" w:rsidRDefault="009D0D42">
            <w:pPr>
              <w:pStyle w:val="table10"/>
            </w:pPr>
            <w:r>
              <w:t>3</w:t>
            </w:r>
          </w:p>
        </w:tc>
        <w:tc>
          <w:tcPr>
            <w:tcW w:w="4084" w:type="pct"/>
            <w:hideMark/>
          </w:tcPr>
          <w:p w:rsidR="00000000" w:rsidRDefault="009D0D42">
            <w:pPr>
              <w:pStyle w:val="table10"/>
            </w:pPr>
            <w:r>
              <w:t>Сумма налога по налоговой декларации (расчету) за предшествующий отчетный период (строка 2 налоговой декларации (расчета) за предшествующий отчетный период)</w:t>
            </w:r>
          </w:p>
        </w:tc>
        <w:tc>
          <w:tcPr>
            <w:tcW w:w="584" w:type="pct"/>
            <w:hideMark/>
          </w:tcPr>
          <w:p w:rsidR="00000000" w:rsidRDefault="009D0D42">
            <w:pPr>
              <w:pStyle w:val="table10"/>
            </w:pPr>
            <w:r>
              <w:t> </w:t>
            </w:r>
          </w:p>
        </w:tc>
      </w:tr>
      <w:tr w:rsidR="00000000">
        <w:trPr>
          <w:trHeight w:val="240"/>
          <w:tblCellSpacing w:w="0" w:type="dxa"/>
        </w:trPr>
        <w:tc>
          <w:tcPr>
            <w:tcW w:w="332" w:type="pct"/>
            <w:hideMark/>
          </w:tcPr>
          <w:p w:rsidR="00000000" w:rsidRDefault="009D0D42">
            <w:pPr>
              <w:pStyle w:val="table10"/>
            </w:pPr>
            <w:r>
              <w:t>4</w:t>
            </w:r>
          </w:p>
        </w:tc>
        <w:tc>
          <w:tcPr>
            <w:tcW w:w="4084" w:type="pct"/>
            <w:hideMark/>
          </w:tcPr>
          <w:p w:rsidR="00000000" w:rsidRDefault="009D0D42">
            <w:pPr>
              <w:pStyle w:val="table10"/>
            </w:pPr>
            <w:r>
              <w:t xml:space="preserve">Налог к уплате (возврату) (строка 2 - строка 3) </w:t>
            </w:r>
          </w:p>
        </w:tc>
        <w:tc>
          <w:tcPr>
            <w:tcW w:w="584" w:type="pct"/>
            <w:hideMark/>
          </w:tcPr>
          <w:p w:rsidR="00000000" w:rsidRDefault="009D0D42">
            <w:pPr>
              <w:pStyle w:val="table10"/>
            </w:pPr>
            <w:r>
              <w:t> </w:t>
            </w:r>
          </w:p>
        </w:tc>
      </w:tr>
      <w:tr w:rsidR="00000000">
        <w:trPr>
          <w:trHeight w:val="240"/>
          <w:tblCellSpacing w:w="0" w:type="dxa"/>
        </w:trPr>
        <w:tc>
          <w:tcPr>
            <w:tcW w:w="332" w:type="pct"/>
            <w:hideMark/>
          </w:tcPr>
          <w:p w:rsidR="00000000" w:rsidRDefault="009D0D42">
            <w:pPr>
              <w:pStyle w:val="table10"/>
            </w:pPr>
            <w:r>
              <w:t>4.1</w:t>
            </w:r>
          </w:p>
        </w:tc>
        <w:tc>
          <w:tcPr>
            <w:tcW w:w="4084" w:type="pct"/>
            <w:hideMark/>
          </w:tcPr>
          <w:p w:rsidR="00000000" w:rsidRDefault="009D0D42">
            <w:pPr>
              <w:pStyle w:val="table10"/>
            </w:pPr>
            <w:r>
              <w:t>в том числе к доплате (уменьшению) по акту проверки</w:t>
            </w:r>
          </w:p>
        </w:tc>
        <w:tc>
          <w:tcPr>
            <w:tcW w:w="584" w:type="pct"/>
            <w:hideMark/>
          </w:tcPr>
          <w:p w:rsidR="00000000" w:rsidRDefault="009D0D42">
            <w:pPr>
              <w:pStyle w:val="table10"/>
            </w:pPr>
            <w:r>
              <w:t> </w:t>
            </w:r>
          </w:p>
        </w:tc>
      </w:tr>
    </w:tbl>
    <w:p w:rsidR="00000000" w:rsidRDefault="009D0D42">
      <w:pPr>
        <w:pStyle w:val="newncpi"/>
      </w:pPr>
      <w:r>
        <w:t> </w:t>
      </w:r>
    </w:p>
    <w:tbl>
      <w:tblPr>
        <w:tblStyle w:val="tablencpi"/>
        <w:tblW w:w="4950" w:type="pct"/>
        <w:tblCellSpacing w:w="0" w:type="dxa"/>
        <w:tblLook w:val="04A0" w:firstRow="1" w:lastRow="0" w:firstColumn="1" w:lastColumn="0" w:noHBand="0" w:noVBand="1"/>
      </w:tblPr>
      <w:tblGrid>
        <w:gridCol w:w="4564"/>
        <w:gridCol w:w="1015"/>
        <w:gridCol w:w="1422"/>
        <w:gridCol w:w="2260"/>
      </w:tblGrid>
      <w:tr w:rsidR="00000000">
        <w:trPr>
          <w:trHeight w:val="240"/>
          <w:tblCellSpacing w:w="0" w:type="dxa"/>
        </w:trPr>
        <w:tc>
          <w:tcPr>
            <w:tcW w:w="2464" w:type="pct"/>
            <w:hideMark/>
          </w:tcPr>
          <w:p w:rsidR="00000000" w:rsidRDefault="009D0D42">
            <w:pPr>
              <w:pStyle w:val="newncpi0"/>
            </w:pPr>
            <w:r>
              <w:t>По сроку уплаты  </w:t>
            </w:r>
          </w:p>
        </w:tc>
        <w:tc>
          <w:tcPr>
            <w:tcW w:w="548" w:type="pct"/>
            <w:hideMark/>
          </w:tcPr>
          <w:p w:rsidR="00000000" w:rsidRDefault="009D0D42">
            <w:pPr>
              <w:pStyle w:val="newncpi0"/>
            </w:pPr>
            <w:r>
              <w:t> </w:t>
            </w:r>
          </w:p>
        </w:tc>
        <w:tc>
          <w:tcPr>
            <w:tcW w:w="768" w:type="pct"/>
            <w:hideMark/>
          </w:tcPr>
          <w:p w:rsidR="00000000" w:rsidRDefault="009D0D42">
            <w:pPr>
              <w:pStyle w:val="newncpi0"/>
            </w:pPr>
            <w:r>
              <w:t> </w:t>
            </w:r>
          </w:p>
        </w:tc>
        <w:tc>
          <w:tcPr>
            <w:tcW w:w="1220" w:type="pct"/>
            <w:hideMark/>
          </w:tcPr>
          <w:p w:rsidR="00000000" w:rsidRDefault="009D0D42">
            <w:pPr>
              <w:pStyle w:val="newncpi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
            </w:pPr>
            <w:r>
              <w:t> </w:t>
            </w:r>
          </w:p>
        </w:tc>
        <w:tc>
          <w:tcPr>
            <w:tcW w:w="548" w:type="pct"/>
            <w:vAlign w:val="center"/>
            <w:hideMark/>
          </w:tcPr>
          <w:p w:rsidR="00000000" w:rsidRDefault="009D0D42">
            <w:pPr>
              <w:pStyle w:val="undline"/>
            </w:pPr>
            <w:r>
              <w:t>(число)</w:t>
            </w:r>
          </w:p>
        </w:tc>
        <w:tc>
          <w:tcPr>
            <w:tcW w:w="768" w:type="pct"/>
            <w:vAlign w:val="center"/>
            <w:hideMark/>
          </w:tcPr>
          <w:p w:rsidR="00000000" w:rsidRDefault="009D0D42">
            <w:pPr>
              <w:pStyle w:val="undline"/>
            </w:pPr>
            <w:r>
              <w:t>(номер месяца)</w:t>
            </w:r>
          </w:p>
        </w:tc>
        <w:tc>
          <w:tcPr>
            <w:tcW w:w="1220" w:type="pct"/>
            <w:vAlign w:val="center"/>
            <w:hideMark/>
          </w:tcPr>
          <w:p w:rsidR="00000000" w:rsidRDefault="009D0D42">
            <w:pPr>
              <w:pStyle w:val="undline"/>
            </w:pPr>
            <w:r>
              <w:t>(четыре цифры года)</w:t>
            </w:r>
          </w:p>
        </w:tc>
      </w:tr>
    </w:tbl>
    <w:p w:rsidR="00000000" w:rsidRDefault="009D0D42">
      <w:pPr>
        <w:pStyle w:val="newncpi"/>
      </w:pPr>
      <w:r>
        <w:t> </w:t>
      </w:r>
    </w:p>
    <w:p w:rsidR="00000000" w:rsidRDefault="009D0D42">
      <w:pPr>
        <w:pStyle w:val="newncpi0"/>
      </w:pPr>
      <w:r>
        <w:rPr>
          <w:color w:val="000000"/>
        </w:rPr>
        <w:t>Раздел II</w:t>
      </w:r>
      <w:r>
        <w:rPr>
          <w:color w:val="000000"/>
        </w:rPr>
        <w:br/>
        <w:t>Другие сведения</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544"/>
        <w:gridCol w:w="7359"/>
        <w:gridCol w:w="1452"/>
      </w:tblGrid>
      <w:tr w:rsidR="00000000">
        <w:trPr>
          <w:trHeight w:val="240"/>
          <w:tblCellSpacing w:w="0" w:type="dxa"/>
        </w:trPr>
        <w:tc>
          <w:tcPr>
            <w:tcW w:w="291" w:type="pct"/>
            <w:vAlign w:val="center"/>
            <w:hideMark/>
          </w:tcPr>
          <w:p w:rsidR="00000000" w:rsidRDefault="009D0D42">
            <w:pPr>
              <w:pStyle w:val="table10"/>
            </w:pPr>
            <w:r>
              <w:t>№</w:t>
            </w:r>
            <w:r>
              <w:br/>
              <w:t>п/п</w:t>
            </w:r>
          </w:p>
        </w:tc>
        <w:tc>
          <w:tcPr>
            <w:tcW w:w="3933" w:type="pct"/>
            <w:vAlign w:val="center"/>
            <w:hideMark/>
          </w:tcPr>
          <w:p w:rsidR="00000000" w:rsidRDefault="009D0D42">
            <w:pPr>
              <w:pStyle w:val="table10"/>
            </w:pPr>
            <w:r>
              <w:t>Наименование показателя</w:t>
            </w:r>
          </w:p>
        </w:tc>
        <w:tc>
          <w:tcPr>
            <w:tcW w:w="776" w:type="pct"/>
            <w:vAlign w:val="center"/>
            <w:hideMark/>
          </w:tcPr>
          <w:p w:rsidR="00000000" w:rsidRDefault="009D0D42">
            <w:pPr>
              <w:pStyle w:val="table10"/>
            </w:pPr>
            <w:r>
              <w:t>Значение показателя</w:t>
            </w:r>
          </w:p>
        </w:tc>
      </w:tr>
      <w:tr w:rsidR="00000000">
        <w:trPr>
          <w:trHeight w:val="240"/>
          <w:tblCellSpacing w:w="0" w:type="dxa"/>
        </w:trPr>
        <w:tc>
          <w:tcPr>
            <w:tcW w:w="291" w:type="pct"/>
            <w:vAlign w:val="center"/>
            <w:hideMark/>
          </w:tcPr>
          <w:p w:rsidR="00000000" w:rsidRDefault="009D0D42">
            <w:pPr>
              <w:pStyle w:val="table10"/>
            </w:pPr>
            <w:r>
              <w:t>1</w:t>
            </w:r>
          </w:p>
        </w:tc>
        <w:tc>
          <w:tcPr>
            <w:tcW w:w="3933" w:type="pct"/>
            <w:vAlign w:val="center"/>
            <w:hideMark/>
          </w:tcPr>
          <w:p w:rsidR="00000000" w:rsidRDefault="009D0D42">
            <w:pPr>
              <w:pStyle w:val="table10"/>
            </w:pPr>
            <w:r>
              <w:t>2</w:t>
            </w:r>
          </w:p>
        </w:tc>
        <w:tc>
          <w:tcPr>
            <w:tcW w:w="776" w:type="pct"/>
            <w:vAlign w:val="center"/>
            <w:hideMark/>
          </w:tcPr>
          <w:p w:rsidR="00000000" w:rsidRDefault="009D0D42">
            <w:pPr>
              <w:pStyle w:val="table10"/>
            </w:pPr>
            <w:r>
              <w:t>3</w:t>
            </w:r>
          </w:p>
        </w:tc>
      </w:tr>
      <w:tr w:rsidR="00000000">
        <w:trPr>
          <w:trHeight w:val="240"/>
          <w:tblCellSpacing w:w="0" w:type="dxa"/>
        </w:trPr>
        <w:tc>
          <w:tcPr>
            <w:tcW w:w="291" w:type="pct"/>
            <w:hideMark/>
          </w:tcPr>
          <w:p w:rsidR="00000000" w:rsidRDefault="009D0D42">
            <w:pPr>
              <w:pStyle w:val="table10"/>
            </w:pPr>
            <w:r>
              <w:t>1</w:t>
            </w:r>
          </w:p>
        </w:tc>
        <w:tc>
          <w:tcPr>
            <w:tcW w:w="3933" w:type="pct"/>
            <w:hideMark/>
          </w:tcPr>
          <w:p w:rsidR="00000000" w:rsidRDefault="009D0D42">
            <w:pPr>
              <w:pStyle w:val="table10"/>
            </w:pPr>
            <w:r>
              <w:t>Выручка организации от реализации произведенной продукции растениеводства (за исключением цветоводства, выращивания декоративных растений), первичной переработки льна, пчеловодства, животноводства и рыбоводства, тыс. руб.</w:t>
            </w:r>
          </w:p>
        </w:tc>
        <w:tc>
          <w:tcPr>
            <w:tcW w:w="776" w:type="pct"/>
            <w:hideMark/>
          </w:tcPr>
          <w:p w:rsidR="00000000" w:rsidRDefault="009D0D42">
            <w:pPr>
              <w:pStyle w:val="table10"/>
            </w:pPr>
            <w:r>
              <w:t> </w:t>
            </w:r>
          </w:p>
        </w:tc>
      </w:tr>
      <w:tr w:rsidR="00000000">
        <w:trPr>
          <w:trHeight w:val="240"/>
          <w:tblCellSpacing w:w="0" w:type="dxa"/>
        </w:trPr>
        <w:tc>
          <w:tcPr>
            <w:tcW w:w="291" w:type="pct"/>
            <w:hideMark/>
          </w:tcPr>
          <w:p w:rsidR="00000000" w:rsidRDefault="009D0D42">
            <w:pPr>
              <w:pStyle w:val="table10"/>
            </w:pPr>
            <w:r>
              <w:t>1.1</w:t>
            </w:r>
          </w:p>
        </w:tc>
        <w:tc>
          <w:tcPr>
            <w:tcW w:w="3933" w:type="pct"/>
            <w:hideMark/>
          </w:tcPr>
          <w:p w:rsidR="00000000" w:rsidRDefault="009D0D42">
            <w:pPr>
              <w:pStyle w:val="table10"/>
            </w:pPr>
            <w:r>
              <w:t xml:space="preserve">в том числе выручка филиала (иного обособленного подразделения) от реализации произведенной продукции растениеводства (за исключением цветоводства, выращивания декоративных растений), первичной переработки льна, пчеловодства, животноводства и рыбоводства, </w:t>
            </w:r>
            <w:r>
              <w:t xml:space="preserve">тыс. руб. </w:t>
            </w:r>
          </w:p>
        </w:tc>
        <w:tc>
          <w:tcPr>
            <w:tcW w:w="776" w:type="pct"/>
            <w:hideMark/>
          </w:tcPr>
          <w:p w:rsidR="00000000" w:rsidRDefault="009D0D42">
            <w:pPr>
              <w:pStyle w:val="table10"/>
            </w:pPr>
            <w:r>
              <w:t> </w:t>
            </w:r>
          </w:p>
        </w:tc>
      </w:tr>
      <w:tr w:rsidR="00000000">
        <w:trPr>
          <w:trHeight w:val="240"/>
          <w:tblCellSpacing w:w="0" w:type="dxa"/>
        </w:trPr>
        <w:tc>
          <w:tcPr>
            <w:tcW w:w="291" w:type="pct"/>
            <w:hideMark/>
          </w:tcPr>
          <w:p w:rsidR="00000000" w:rsidRDefault="009D0D42">
            <w:pPr>
              <w:pStyle w:val="table10"/>
            </w:pPr>
            <w:r>
              <w:t>2</w:t>
            </w:r>
          </w:p>
        </w:tc>
        <w:tc>
          <w:tcPr>
            <w:tcW w:w="3933" w:type="pct"/>
            <w:hideMark/>
          </w:tcPr>
          <w:p w:rsidR="00000000" w:rsidRDefault="009D0D42">
            <w:pPr>
              <w:pStyle w:val="table10"/>
            </w:pPr>
            <w:r>
              <w:t>Общая выручка организации, тыс. руб.</w:t>
            </w:r>
          </w:p>
        </w:tc>
        <w:tc>
          <w:tcPr>
            <w:tcW w:w="776" w:type="pct"/>
            <w:hideMark/>
          </w:tcPr>
          <w:p w:rsidR="00000000" w:rsidRDefault="009D0D42">
            <w:pPr>
              <w:pStyle w:val="table10"/>
            </w:pPr>
            <w:r>
              <w:t> </w:t>
            </w:r>
          </w:p>
        </w:tc>
      </w:tr>
      <w:tr w:rsidR="00000000">
        <w:trPr>
          <w:trHeight w:val="240"/>
          <w:tblCellSpacing w:w="0" w:type="dxa"/>
        </w:trPr>
        <w:tc>
          <w:tcPr>
            <w:tcW w:w="291" w:type="pct"/>
            <w:hideMark/>
          </w:tcPr>
          <w:p w:rsidR="00000000" w:rsidRDefault="009D0D42">
            <w:pPr>
              <w:pStyle w:val="table10"/>
            </w:pPr>
            <w:r>
              <w:t>2.1</w:t>
            </w:r>
          </w:p>
        </w:tc>
        <w:tc>
          <w:tcPr>
            <w:tcW w:w="3933" w:type="pct"/>
            <w:hideMark/>
          </w:tcPr>
          <w:p w:rsidR="00000000" w:rsidRDefault="009D0D42">
            <w:pPr>
              <w:pStyle w:val="table10"/>
            </w:pPr>
            <w:r>
              <w:t xml:space="preserve">в том числе выручка, исчисленная от всей деятельности филиала (иного обособленного подразделения), тыс. руб. </w:t>
            </w:r>
          </w:p>
        </w:tc>
        <w:tc>
          <w:tcPr>
            <w:tcW w:w="776" w:type="pct"/>
            <w:hideMark/>
          </w:tcPr>
          <w:p w:rsidR="00000000" w:rsidRDefault="009D0D42">
            <w:pPr>
              <w:pStyle w:val="table10"/>
            </w:pPr>
            <w:r>
              <w:t> </w:t>
            </w:r>
          </w:p>
        </w:tc>
      </w:tr>
      <w:tr w:rsidR="00000000">
        <w:trPr>
          <w:trHeight w:val="240"/>
          <w:tblCellSpacing w:w="0" w:type="dxa"/>
        </w:trPr>
        <w:tc>
          <w:tcPr>
            <w:tcW w:w="291" w:type="pct"/>
            <w:hideMark/>
          </w:tcPr>
          <w:p w:rsidR="00000000" w:rsidRDefault="009D0D42">
            <w:pPr>
              <w:pStyle w:val="table10"/>
            </w:pPr>
            <w:r>
              <w:t>3</w:t>
            </w:r>
          </w:p>
        </w:tc>
        <w:tc>
          <w:tcPr>
            <w:tcW w:w="3933" w:type="pct"/>
            <w:hideMark/>
          </w:tcPr>
          <w:p w:rsidR="00000000" w:rsidRDefault="009D0D42">
            <w:pPr>
              <w:pStyle w:val="table10"/>
            </w:pPr>
            <w:r>
              <w:t xml:space="preserve">Доля выручки организации от реализации произведенной продукции растениеводства (за исключением цветоводства, выращивания декоративных растений), первичной переработки льна, пчеловодства, животноводства и рыбоводства в общей выручке организации (%) (строка </w:t>
            </w:r>
            <w:r>
              <w:t>1 / строка 2 х 100)</w:t>
            </w:r>
          </w:p>
        </w:tc>
        <w:tc>
          <w:tcPr>
            <w:tcW w:w="776" w:type="pct"/>
            <w:hideMark/>
          </w:tcPr>
          <w:p w:rsidR="00000000" w:rsidRDefault="009D0D42">
            <w:pPr>
              <w:pStyle w:val="table10"/>
            </w:pPr>
            <w:r>
              <w:t> </w:t>
            </w:r>
          </w:p>
        </w:tc>
      </w:tr>
      <w:tr w:rsidR="00000000">
        <w:trPr>
          <w:trHeight w:val="240"/>
          <w:tblCellSpacing w:w="0" w:type="dxa"/>
        </w:trPr>
        <w:tc>
          <w:tcPr>
            <w:tcW w:w="291" w:type="pct"/>
            <w:hideMark/>
          </w:tcPr>
          <w:p w:rsidR="00000000" w:rsidRDefault="009D0D42">
            <w:pPr>
              <w:pStyle w:val="table10"/>
            </w:pPr>
            <w:r>
              <w:t>4</w:t>
            </w:r>
          </w:p>
        </w:tc>
        <w:tc>
          <w:tcPr>
            <w:tcW w:w="3933" w:type="pct"/>
            <w:hideMark/>
          </w:tcPr>
          <w:p w:rsidR="00000000" w:rsidRDefault="009D0D42">
            <w:pPr>
              <w:pStyle w:val="table10"/>
            </w:pPr>
            <w:r>
              <w:t>Доля выручки филиала (иного обособленного подразделения) от реализации произведенной продукции растениеводства (за исключением цветоводства, выращивания декоративных растений), первичной переработки льна, пчеловодства, животн</w:t>
            </w:r>
            <w:r>
              <w:t xml:space="preserve">оводства и рыбоводства в выручке, исчисленной от всей деятельности филиала (иного обособленного подразделения) (%) (строка 1.1 / строка 2.1 х 100) </w:t>
            </w:r>
          </w:p>
        </w:tc>
        <w:tc>
          <w:tcPr>
            <w:tcW w:w="776" w:type="pct"/>
            <w:hideMark/>
          </w:tcPr>
          <w:p w:rsidR="00000000" w:rsidRDefault="009D0D42">
            <w:pPr>
              <w:pStyle w:val="table10"/>
            </w:pPr>
            <w:r>
              <w:t> </w:t>
            </w:r>
          </w:p>
        </w:tc>
      </w:tr>
      <w:tr w:rsidR="00000000">
        <w:trPr>
          <w:trHeight w:val="240"/>
          <w:tblCellSpacing w:w="0" w:type="dxa"/>
        </w:trPr>
        <w:tc>
          <w:tcPr>
            <w:tcW w:w="291" w:type="pct"/>
            <w:hideMark/>
          </w:tcPr>
          <w:p w:rsidR="00000000" w:rsidRDefault="009D0D42">
            <w:pPr>
              <w:pStyle w:val="table10"/>
            </w:pPr>
            <w:r>
              <w:t>5</w:t>
            </w:r>
          </w:p>
        </w:tc>
        <w:tc>
          <w:tcPr>
            <w:tcW w:w="3933" w:type="pct"/>
            <w:hideMark/>
          </w:tcPr>
          <w:p w:rsidR="00000000" w:rsidRDefault="009D0D42">
            <w:pPr>
              <w:pStyle w:val="table10"/>
            </w:pPr>
            <w:r>
              <w:t xml:space="preserve">Фонд заработной платы, тыс. руб. </w:t>
            </w:r>
          </w:p>
        </w:tc>
        <w:tc>
          <w:tcPr>
            <w:tcW w:w="776" w:type="pct"/>
            <w:hideMark/>
          </w:tcPr>
          <w:p w:rsidR="00000000" w:rsidRDefault="009D0D42">
            <w:pPr>
              <w:pStyle w:val="table10"/>
            </w:pPr>
            <w:r>
              <w:t> </w:t>
            </w:r>
          </w:p>
        </w:tc>
      </w:tr>
      <w:tr w:rsidR="00000000">
        <w:trPr>
          <w:trHeight w:val="240"/>
          <w:tblCellSpacing w:w="0" w:type="dxa"/>
        </w:trPr>
        <w:tc>
          <w:tcPr>
            <w:tcW w:w="291" w:type="pct"/>
            <w:hideMark/>
          </w:tcPr>
          <w:p w:rsidR="00000000" w:rsidRDefault="009D0D42">
            <w:pPr>
              <w:pStyle w:val="table10"/>
            </w:pPr>
            <w:r>
              <w:t>6</w:t>
            </w:r>
          </w:p>
        </w:tc>
        <w:tc>
          <w:tcPr>
            <w:tcW w:w="3933" w:type="pct"/>
            <w:hideMark/>
          </w:tcPr>
          <w:p w:rsidR="00000000" w:rsidRDefault="009D0D42">
            <w:pPr>
              <w:pStyle w:val="table10"/>
            </w:pPr>
            <w:r>
              <w:t xml:space="preserve">Среднесписочная численность работников за отчетный период, чел. </w:t>
            </w:r>
          </w:p>
        </w:tc>
        <w:tc>
          <w:tcPr>
            <w:tcW w:w="776" w:type="pct"/>
            <w:hideMark/>
          </w:tcPr>
          <w:p w:rsidR="00000000" w:rsidRDefault="009D0D42">
            <w:pPr>
              <w:pStyle w:val="table10"/>
            </w:pPr>
            <w:r>
              <w:t> </w:t>
            </w:r>
          </w:p>
        </w:tc>
      </w:tr>
      <w:tr w:rsidR="00000000">
        <w:trPr>
          <w:trHeight w:val="240"/>
          <w:tblCellSpacing w:w="0" w:type="dxa"/>
        </w:trPr>
        <w:tc>
          <w:tcPr>
            <w:tcW w:w="291" w:type="pct"/>
            <w:hideMark/>
          </w:tcPr>
          <w:p w:rsidR="00000000" w:rsidRDefault="009D0D42">
            <w:pPr>
              <w:pStyle w:val="table10"/>
            </w:pPr>
            <w:r>
              <w:rPr>
                <w:color w:val="000000"/>
              </w:rPr>
              <w:t>7</w:t>
            </w:r>
          </w:p>
        </w:tc>
        <w:tc>
          <w:tcPr>
            <w:tcW w:w="3933" w:type="pct"/>
            <w:hideMark/>
          </w:tcPr>
          <w:p w:rsidR="00000000" w:rsidRDefault="009D0D42">
            <w:pPr>
              <w:pStyle w:val="table10"/>
            </w:pPr>
            <w:r>
              <w:rPr>
                <w:color w:val="000000"/>
              </w:rPr>
              <w:t>Сумма подоходного налога с физических лиц, удержанная из фактически выплаченных плательщикам доходов, но не перечисленная (излишне перечисленная) в бюджет по состоянию на 1 </w:t>
            </w:r>
            <w:r>
              <w:rPr>
                <w:color w:val="000000"/>
              </w:rPr>
              <w:t>января отчетного года, тыс. руб.</w:t>
            </w:r>
          </w:p>
        </w:tc>
        <w:tc>
          <w:tcPr>
            <w:tcW w:w="776" w:type="pct"/>
            <w:hideMark/>
          </w:tcPr>
          <w:p w:rsidR="00000000" w:rsidRDefault="009D0D42">
            <w:pPr>
              <w:pStyle w:val="table10"/>
            </w:pPr>
            <w:r>
              <w:rPr>
                <w:color w:val="000000"/>
              </w:rPr>
              <w:t> </w:t>
            </w:r>
          </w:p>
        </w:tc>
      </w:tr>
      <w:tr w:rsidR="00000000">
        <w:trPr>
          <w:trHeight w:val="240"/>
          <w:tblCellSpacing w:w="0" w:type="dxa"/>
        </w:trPr>
        <w:tc>
          <w:tcPr>
            <w:tcW w:w="291" w:type="pct"/>
            <w:hideMark/>
          </w:tcPr>
          <w:p w:rsidR="00000000" w:rsidRDefault="009D0D42">
            <w:pPr>
              <w:pStyle w:val="table10"/>
            </w:pPr>
            <w:r>
              <w:t>8</w:t>
            </w:r>
          </w:p>
        </w:tc>
        <w:tc>
          <w:tcPr>
            <w:tcW w:w="3933" w:type="pct"/>
            <w:hideMark/>
          </w:tcPr>
          <w:p w:rsidR="00000000" w:rsidRDefault="009D0D42">
            <w:pPr>
              <w:pStyle w:val="table10"/>
            </w:pPr>
            <w:r>
              <w:t>Подоходный налог с физических лиц, исчисленный с доходов, фактически выплаченных в отчетном периоде, тыс. руб.</w:t>
            </w:r>
          </w:p>
        </w:tc>
        <w:tc>
          <w:tcPr>
            <w:tcW w:w="776" w:type="pct"/>
            <w:hideMark/>
          </w:tcPr>
          <w:p w:rsidR="00000000" w:rsidRDefault="009D0D42">
            <w:pPr>
              <w:pStyle w:val="table10"/>
            </w:pPr>
            <w:r>
              <w:t> </w:t>
            </w:r>
          </w:p>
        </w:tc>
      </w:tr>
      <w:tr w:rsidR="00000000">
        <w:trPr>
          <w:trHeight w:val="240"/>
          <w:tblCellSpacing w:w="0" w:type="dxa"/>
        </w:trPr>
        <w:tc>
          <w:tcPr>
            <w:tcW w:w="291" w:type="pct"/>
            <w:hideMark/>
          </w:tcPr>
          <w:p w:rsidR="00000000" w:rsidRDefault="009D0D42">
            <w:pPr>
              <w:pStyle w:val="table10"/>
            </w:pPr>
            <w:r>
              <w:t>9</w:t>
            </w:r>
          </w:p>
        </w:tc>
        <w:tc>
          <w:tcPr>
            <w:tcW w:w="3933" w:type="pct"/>
            <w:hideMark/>
          </w:tcPr>
          <w:p w:rsidR="00000000" w:rsidRDefault="009D0D42">
            <w:pPr>
              <w:pStyle w:val="table10"/>
            </w:pPr>
            <w:r>
              <w:t>Подоходный налог с физических лиц, перечисленный в бюджет в отчетном периоде, тыс. руб.</w:t>
            </w:r>
          </w:p>
        </w:tc>
        <w:tc>
          <w:tcPr>
            <w:tcW w:w="776" w:type="pct"/>
            <w:hideMark/>
          </w:tcPr>
          <w:p w:rsidR="00000000" w:rsidRDefault="009D0D42">
            <w:pPr>
              <w:pStyle w:val="table10"/>
            </w:pPr>
            <w:r>
              <w:t> </w:t>
            </w:r>
          </w:p>
        </w:tc>
      </w:tr>
      <w:tr w:rsidR="00000000">
        <w:trPr>
          <w:trHeight w:val="240"/>
          <w:tblCellSpacing w:w="0" w:type="dxa"/>
        </w:trPr>
        <w:tc>
          <w:tcPr>
            <w:tcW w:w="291" w:type="pct"/>
            <w:hideMark/>
          </w:tcPr>
          <w:p w:rsidR="00000000" w:rsidRDefault="009D0D42">
            <w:pPr>
              <w:pStyle w:val="table10"/>
            </w:pPr>
            <w:r>
              <w:rPr>
                <w:color w:val="000000"/>
              </w:rPr>
              <w:t>10</w:t>
            </w:r>
          </w:p>
        </w:tc>
        <w:tc>
          <w:tcPr>
            <w:tcW w:w="3933" w:type="pct"/>
            <w:hideMark/>
          </w:tcPr>
          <w:p w:rsidR="00000000" w:rsidRDefault="009D0D42">
            <w:pPr>
              <w:pStyle w:val="table10"/>
            </w:pPr>
            <w:r>
              <w:rPr>
                <w:color w:val="000000"/>
              </w:rPr>
              <w:t>Сумма подоходного налога с физических лиц, удержанная из фактически выплаченных плательщикам доходов, но не перечисленная (излишне перечисленная) в бюджет по состоянию на последний день отчетного периода, тыс. руб.</w:t>
            </w:r>
          </w:p>
        </w:tc>
        <w:tc>
          <w:tcPr>
            <w:tcW w:w="776" w:type="pct"/>
            <w:hideMark/>
          </w:tcPr>
          <w:p w:rsidR="00000000" w:rsidRDefault="009D0D42">
            <w:pPr>
              <w:pStyle w:val="table10"/>
            </w:pPr>
            <w:r>
              <w:rPr>
                <w:color w:val="000000"/>
              </w:rPr>
              <w:t> </w:t>
            </w:r>
          </w:p>
        </w:tc>
      </w:tr>
    </w:tbl>
    <w:p w:rsidR="00000000" w:rsidRDefault="009D0D42">
      <w:pPr>
        <w:pStyle w:val="newncpi"/>
      </w:pPr>
      <w:r>
        <w:t> </w:t>
      </w:r>
    </w:p>
    <w:p w:rsidR="00000000" w:rsidRDefault="009D0D42">
      <w:pPr>
        <w:pStyle w:val="newncpi"/>
      </w:pPr>
      <w:r>
        <w:t>Раздел III</w:t>
      </w:r>
      <w:r>
        <w:br/>
        <w:t>Сведения о зани</w:t>
      </w:r>
      <w:r>
        <w:t>жении (завышении) суммы налога, подлежащей уплате (возврату) по налоговой декларации (расчету), в которой обнаружены неполнота сведений или ошибки</w:t>
      </w:r>
    </w:p>
    <w:p w:rsidR="00000000" w:rsidRDefault="009D0D42">
      <w:pPr>
        <w:pStyle w:val="newncpi"/>
      </w:pPr>
      <w:r>
        <w:t> </w:t>
      </w:r>
    </w:p>
    <w:p w:rsidR="00000000" w:rsidRDefault="009D0D42">
      <w:pPr>
        <w:pStyle w:val="edizmeren"/>
      </w:pPr>
      <w:r>
        <w:t>(тыс. руб.)</w:t>
      </w:r>
    </w:p>
    <w:tbl>
      <w:tblPr>
        <w:tblStyle w:val="tablencpi"/>
        <w:tblW w:w="5000" w:type="pct"/>
        <w:tblCellSpacing w:w="0" w:type="dxa"/>
        <w:tblLook w:val="04A0" w:firstRow="1" w:lastRow="0" w:firstColumn="1" w:lastColumn="0" w:noHBand="0" w:noVBand="1"/>
      </w:tblPr>
      <w:tblGrid>
        <w:gridCol w:w="2379"/>
        <w:gridCol w:w="2116"/>
        <w:gridCol w:w="2561"/>
        <w:gridCol w:w="2299"/>
      </w:tblGrid>
      <w:tr w:rsidR="00000000">
        <w:trPr>
          <w:trHeight w:val="238"/>
          <w:tblCellSpacing w:w="0" w:type="dxa"/>
        </w:trPr>
        <w:tc>
          <w:tcPr>
            <w:tcW w:w="1271" w:type="pct"/>
            <w:vAlign w:val="center"/>
            <w:hideMark/>
          </w:tcPr>
          <w:p w:rsidR="00000000" w:rsidRDefault="009D0D42">
            <w:pPr>
              <w:pStyle w:val="table10"/>
            </w:pPr>
            <w:r>
              <w:t>Отчетный</w:t>
            </w:r>
            <w:r>
              <w:br/>
              <w:t>период</w:t>
            </w:r>
            <w:hyperlink w:anchor="a274" w:tooltip="+" w:history="1">
              <w:r>
                <w:rPr>
                  <w:rStyle w:val="a3"/>
                  <w:vertAlign w:val="superscript"/>
                </w:rPr>
                <w:t>3</w:t>
              </w:r>
            </w:hyperlink>
            <w:r>
              <w:t>, за который обнаружены неполнота сведений или ошибки, приведшие к занижению (завышению) суммы налога за этот период</w:t>
            </w:r>
          </w:p>
        </w:tc>
        <w:tc>
          <w:tcPr>
            <w:tcW w:w="1131" w:type="pct"/>
            <w:vAlign w:val="center"/>
            <w:hideMark/>
          </w:tcPr>
          <w:p w:rsidR="00000000" w:rsidRDefault="009D0D42">
            <w:pPr>
              <w:pStyle w:val="table10"/>
            </w:pPr>
            <w:r>
              <w:t>Сумма налога к уплате (возврату) за соответствующий отчетный период, за который обнаружены неполнота сведений или ошибки (+, -)</w:t>
            </w:r>
          </w:p>
        </w:tc>
        <w:tc>
          <w:tcPr>
            <w:tcW w:w="1369" w:type="pct"/>
            <w:vAlign w:val="center"/>
            <w:hideMark/>
          </w:tcPr>
          <w:p w:rsidR="00000000" w:rsidRDefault="009D0D42">
            <w:pPr>
              <w:pStyle w:val="table10"/>
            </w:pPr>
            <w:r>
              <w:t>Отчетный период</w:t>
            </w:r>
            <w:hyperlink w:anchor="a274" w:tooltip="+" w:history="1">
              <w:r>
                <w:rPr>
                  <w:rStyle w:val="a3"/>
                  <w:vertAlign w:val="superscript"/>
                </w:rPr>
                <w:t>3</w:t>
              </w:r>
            </w:hyperlink>
            <w:r>
              <w:t>, за который обнаружены неполнота сведений или ошибки, приведшие к занижению (завышению) суммы налога за этот период</w:t>
            </w:r>
          </w:p>
        </w:tc>
        <w:tc>
          <w:tcPr>
            <w:tcW w:w="1229" w:type="pct"/>
            <w:vAlign w:val="center"/>
            <w:hideMark/>
          </w:tcPr>
          <w:p w:rsidR="00000000" w:rsidRDefault="009D0D42">
            <w:pPr>
              <w:pStyle w:val="table10"/>
            </w:pPr>
            <w:r>
              <w:t>Сумма налога к уплате (возврату) за соответствующий отчетный период, за который обнаруж</w:t>
            </w:r>
            <w:r>
              <w:t>ены неполнота сведений или ошибки (+, -)</w:t>
            </w:r>
          </w:p>
        </w:tc>
      </w:tr>
      <w:tr w:rsidR="00000000">
        <w:trPr>
          <w:trHeight w:val="238"/>
          <w:tblCellSpacing w:w="0" w:type="dxa"/>
        </w:trPr>
        <w:tc>
          <w:tcPr>
            <w:tcW w:w="1271" w:type="pct"/>
            <w:vAlign w:val="center"/>
            <w:hideMark/>
          </w:tcPr>
          <w:p w:rsidR="00000000" w:rsidRDefault="009D0D42">
            <w:pPr>
              <w:pStyle w:val="table10"/>
            </w:pPr>
            <w:r>
              <w:t>1</w:t>
            </w:r>
          </w:p>
        </w:tc>
        <w:tc>
          <w:tcPr>
            <w:tcW w:w="1131" w:type="pct"/>
            <w:vAlign w:val="center"/>
            <w:hideMark/>
          </w:tcPr>
          <w:p w:rsidR="00000000" w:rsidRDefault="009D0D42">
            <w:pPr>
              <w:pStyle w:val="table10"/>
            </w:pPr>
            <w:r>
              <w:t>2</w:t>
            </w:r>
          </w:p>
        </w:tc>
        <w:tc>
          <w:tcPr>
            <w:tcW w:w="1369" w:type="pct"/>
            <w:vAlign w:val="center"/>
            <w:hideMark/>
          </w:tcPr>
          <w:p w:rsidR="00000000" w:rsidRDefault="009D0D42">
            <w:pPr>
              <w:pStyle w:val="table10"/>
            </w:pPr>
            <w:r>
              <w:t>3</w:t>
            </w:r>
          </w:p>
        </w:tc>
        <w:tc>
          <w:tcPr>
            <w:tcW w:w="1229" w:type="pct"/>
            <w:vAlign w:val="center"/>
            <w:hideMark/>
          </w:tcPr>
          <w:p w:rsidR="00000000" w:rsidRDefault="009D0D42">
            <w:pPr>
              <w:pStyle w:val="table10"/>
            </w:pPr>
            <w:r>
              <w:t>4</w:t>
            </w:r>
          </w:p>
        </w:tc>
      </w:tr>
      <w:tr w:rsidR="00000000">
        <w:trPr>
          <w:trHeight w:val="238"/>
          <w:tblCellSpacing w:w="0" w:type="dxa"/>
        </w:trPr>
        <w:tc>
          <w:tcPr>
            <w:tcW w:w="1271" w:type="pct"/>
            <w:hideMark/>
          </w:tcPr>
          <w:p w:rsidR="00000000" w:rsidRDefault="009D0D42">
            <w:pPr>
              <w:pStyle w:val="table10"/>
            </w:pPr>
            <w:r>
              <w:t xml:space="preserve">Январь </w:t>
            </w:r>
          </w:p>
        </w:tc>
        <w:tc>
          <w:tcPr>
            <w:tcW w:w="1131" w:type="pct"/>
            <w:hideMark/>
          </w:tcPr>
          <w:p w:rsidR="00000000" w:rsidRDefault="009D0D42">
            <w:pPr>
              <w:pStyle w:val="table10"/>
            </w:pPr>
            <w:r>
              <w:t> </w:t>
            </w:r>
          </w:p>
        </w:tc>
        <w:tc>
          <w:tcPr>
            <w:tcW w:w="1369" w:type="pct"/>
            <w:hideMark/>
          </w:tcPr>
          <w:p w:rsidR="00000000" w:rsidRDefault="009D0D42">
            <w:pPr>
              <w:pStyle w:val="table10"/>
            </w:pPr>
            <w:r>
              <w:t xml:space="preserve">Июль </w:t>
            </w:r>
          </w:p>
        </w:tc>
        <w:tc>
          <w:tcPr>
            <w:tcW w:w="1229" w:type="pct"/>
            <w:hideMark/>
          </w:tcPr>
          <w:p w:rsidR="00000000" w:rsidRDefault="009D0D42">
            <w:pPr>
              <w:pStyle w:val="table10"/>
            </w:pPr>
            <w:r>
              <w:t> </w:t>
            </w:r>
          </w:p>
        </w:tc>
      </w:tr>
      <w:tr w:rsidR="00000000">
        <w:trPr>
          <w:trHeight w:val="238"/>
          <w:tblCellSpacing w:w="0" w:type="dxa"/>
        </w:trPr>
        <w:tc>
          <w:tcPr>
            <w:tcW w:w="1271" w:type="pct"/>
            <w:hideMark/>
          </w:tcPr>
          <w:p w:rsidR="00000000" w:rsidRDefault="009D0D42">
            <w:pPr>
              <w:pStyle w:val="table10"/>
            </w:pPr>
            <w:r>
              <w:t xml:space="preserve">Февраль </w:t>
            </w:r>
          </w:p>
        </w:tc>
        <w:tc>
          <w:tcPr>
            <w:tcW w:w="1131" w:type="pct"/>
            <w:hideMark/>
          </w:tcPr>
          <w:p w:rsidR="00000000" w:rsidRDefault="009D0D42">
            <w:pPr>
              <w:pStyle w:val="table10"/>
            </w:pPr>
            <w:r>
              <w:t> </w:t>
            </w:r>
          </w:p>
        </w:tc>
        <w:tc>
          <w:tcPr>
            <w:tcW w:w="1369" w:type="pct"/>
            <w:hideMark/>
          </w:tcPr>
          <w:p w:rsidR="00000000" w:rsidRDefault="009D0D42">
            <w:pPr>
              <w:pStyle w:val="table10"/>
            </w:pPr>
            <w:r>
              <w:t xml:space="preserve">Август </w:t>
            </w:r>
          </w:p>
        </w:tc>
        <w:tc>
          <w:tcPr>
            <w:tcW w:w="1229" w:type="pct"/>
            <w:hideMark/>
          </w:tcPr>
          <w:p w:rsidR="00000000" w:rsidRDefault="009D0D42">
            <w:pPr>
              <w:pStyle w:val="table10"/>
            </w:pPr>
            <w:r>
              <w:t> </w:t>
            </w:r>
          </w:p>
        </w:tc>
      </w:tr>
      <w:tr w:rsidR="00000000">
        <w:trPr>
          <w:trHeight w:val="238"/>
          <w:tblCellSpacing w:w="0" w:type="dxa"/>
        </w:trPr>
        <w:tc>
          <w:tcPr>
            <w:tcW w:w="1271" w:type="pct"/>
            <w:hideMark/>
          </w:tcPr>
          <w:p w:rsidR="00000000" w:rsidRDefault="009D0D42">
            <w:pPr>
              <w:pStyle w:val="table10"/>
            </w:pPr>
            <w:r>
              <w:t xml:space="preserve">Март </w:t>
            </w:r>
          </w:p>
        </w:tc>
        <w:tc>
          <w:tcPr>
            <w:tcW w:w="1131" w:type="pct"/>
            <w:hideMark/>
          </w:tcPr>
          <w:p w:rsidR="00000000" w:rsidRDefault="009D0D42">
            <w:pPr>
              <w:pStyle w:val="table10"/>
            </w:pPr>
            <w:r>
              <w:t> </w:t>
            </w:r>
          </w:p>
        </w:tc>
        <w:tc>
          <w:tcPr>
            <w:tcW w:w="1369" w:type="pct"/>
            <w:hideMark/>
          </w:tcPr>
          <w:p w:rsidR="00000000" w:rsidRDefault="009D0D42">
            <w:pPr>
              <w:pStyle w:val="table10"/>
            </w:pPr>
            <w:r>
              <w:t xml:space="preserve">Сентябрь </w:t>
            </w:r>
          </w:p>
        </w:tc>
        <w:tc>
          <w:tcPr>
            <w:tcW w:w="1229" w:type="pct"/>
            <w:hideMark/>
          </w:tcPr>
          <w:p w:rsidR="00000000" w:rsidRDefault="009D0D42">
            <w:pPr>
              <w:pStyle w:val="table10"/>
            </w:pPr>
            <w:r>
              <w:t> </w:t>
            </w:r>
          </w:p>
        </w:tc>
      </w:tr>
      <w:tr w:rsidR="00000000">
        <w:trPr>
          <w:trHeight w:val="238"/>
          <w:tblCellSpacing w:w="0" w:type="dxa"/>
        </w:trPr>
        <w:tc>
          <w:tcPr>
            <w:tcW w:w="1271" w:type="pct"/>
            <w:hideMark/>
          </w:tcPr>
          <w:p w:rsidR="00000000" w:rsidRDefault="009D0D42">
            <w:pPr>
              <w:pStyle w:val="table10"/>
            </w:pPr>
            <w:r>
              <w:t xml:space="preserve">Апрель </w:t>
            </w:r>
          </w:p>
        </w:tc>
        <w:tc>
          <w:tcPr>
            <w:tcW w:w="1131" w:type="pct"/>
            <w:hideMark/>
          </w:tcPr>
          <w:p w:rsidR="00000000" w:rsidRDefault="009D0D42">
            <w:pPr>
              <w:pStyle w:val="table10"/>
            </w:pPr>
            <w:r>
              <w:t> </w:t>
            </w:r>
          </w:p>
        </w:tc>
        <w:tc>
          <w:tcPr>
            <w:tcW w:w="1369" w:type="pct"/>
            <w:hideMark/>
          </w:tcPr>
          <w:p w:rsidR="00000000" w:rsidRDefault="009D0D42">
            <w:pPr>
              <w:pStyle w:val="table10"/>
            </w:pPr>
            <w:r>
              <w:t xml:space="preserve">Октябрь </w:t>
            </w:r>
          </w:p>
        </w:tc>
        <w:tc>
          <w:tcPr>
            <w:tcW w:w="1229" w:type="pct"/>
            <w:hideMark/>
          </w:tcPr>
          <w:p w:rsidR="00000000" w:rsidRDefault="009D0D42">
            <w:pPr>
              <w:pStyle w:val="table10"/>
            </w:pPr>
            <w:r>
              <w:t> </w:t>
            </w:r>
          </w:p>
        </w:tc>
      </w:tr>
      <w:tr w:rsidR="00000000">
        <w:trPr>
          <w:trHeight w:val="238"/>
          <w:tblCellSpacing w:w="0" w:type="dxa"/>
        </w:trPr>
        <w:tc>
          <w:tcPr>
            <w:tcW w:w="1271" w:type="pct"/>
            <w:hideMark/>
          </w:tcPr>
          <w:p w:rsidR="00000000" w:rsidRDefault="009D0D42">
            <w:pPr>
              <w:pStyle w:val="table10"/>
            </w:pPr>
            <w:r>
              <w:t xml:space="preserve">Май </w:t>
            </w:r>
          </w:p>
        </w:tc>
        <w:tc>
          <w:tcPr>
            <w:tcW w:w="1131" w:type="pct"/>
            <w:hideMark/>
          </w:tcPr>
          <w:p w:rsidR="00000000" w:rsidRDefault="009D0D42">
            <w:pPr>
              <w:pStyle w:val="table10"/>
            </w:pPr>
            <w:r>
              <w:t> </w:t>
            </w:r>
          </w:p>
        </w:tc>
        <w:tc>
          <w:tcPr>
            <w:tcW w:w="1369" w:type="pct"/>
            <w:hideMark/>
          </w:tcPr>
          <w:p w:rsidR="00000000" w:rsidRDefault="009D0D42">
            <w:pPr>
              <w:pStyle w:val="table10"/>
            </w:pPr>
            <w:r>
              <w:t xml:space="preserve">Ноябрь </w:t>
            </w:r>
          </w:p>
        </w:tc>
        <w:tc>
          <w:tcPr>
            <w:tcW w:w="1229" w:type="pct"/>
            <w:hideMark/>
          </w:tcPr>
          <w:p w:rsidR="00000000" w:rsidRDefault="009D0D42">
            <w:pPr>
              <w:pStyle w:val="table10"/>
            </w:pPr>
            <w:r>
              <w:t> </w:t>
            </w:r>
          </w:p>
        </w:tc>
      </w:tr>
      <w:tr w:rsidR="00000000">
        <w:trPr>
          <w:trHeight w:val="238"/>
          <w:tblCellSpacing w:w="0" w:type="dxa"/>
        </w:trPr>
        <w:tc>
          <w:tcPr>
            <w:tcW w:w="1271" w:type="pct"/>
            <w:hideMark/>
          </w:tcPr>
          <w:p w:rsidR="00000000" w:rsidRDefault="009D0D42">
            <w:pPr>
              <w:pStyle w:val="table10"/>
            </w:pPr>
            <w:r>
              <w:t xml:space="preserve">Июнь </w:t>
            </w:r>
          </w:p>
        </w:tc>
        <w:tc>
          <w:tcPr>
            <w:tcW w:w="1131" w:type="pct"/>
            <w:hideMark/>
          </w:tcPr>
          <w:p w:rsidR="00000000" w:rsidRDefault="009D0D42">
            <w:pPr>
              <w:pStyle w:val="table10"/>
            </w:pPr>
            <w:r>
              <w:t> </w:t>
            </w:r>
          </w:p>
        </w:tc>
        <w:tc>
          <w:tcPr>
            <w:tcW w:w="1369" w:type="pct"/>
            <w:hideMark/>
          </w:tcPr>
          <w:p w:rsidR="00000000" w:rsidRDefault="009D0D42">
            <w:pPr>
              <w:pStyle w:val="table10"/>
            </w:pPr>
            <w:r>
              <w:t xml:space="preserve">Декабрь </w:t>
            </w:r>
          </w:p>
        </w:tc>
        <w:tc>
          <w:tcPr>
            <w:tcW w:w="1229" w:type="pct"/>
            <w:hideMark/>
          </w:tcPr>
          <w:p w:rsidR="00000000" w:rsidRDefault="009D0D42">
            <w:pPr>
              <w:pStyle w:val="table10"/>
            </w:pPr>
            <w:r>
              <w:t> </w:t>
            </w:r>
          </w:p>
        </w:tc>
      </w:tr>
      <w:tr w:rsidR="00000000">
        <w:trPr>
          <w:trHeight w:val="238"/>
          <w:tblCellSpacing w:w="0" w:type="dxa"/>
        </w:trPr>
        <w:tc>
          <w:tcPr>
            <w:tcW w:w="1271" w:type="pct"/>
            <w:hideMark/>
          </w:tcPr>
          <w:p w:rsidR="00000000" w:rsidRDefault="009D0D42">
            <w:pPr>
              <w:pStyle w:val="table10"/>
            </w:pPr>
            <w:r>
              <w:t> </w:t>
            </w:r>
          </w:p>
        </w:tc>
        <w:tc>
          <w:tcPr>
            <w:tcW w:w="1131" w:type="pct"/>
            <w:hideMark/>
          </w:tcPr>
          <w:p w:rsidR="00000000" w:rsidRDefault="009D0D42">
            <w:pPr>
              <w:pStyle w:val="table10"/>
            </w:pPr>
            <w:r>
              <w:t> </w:t>
            </w:r>
          </w:p>
        </w:tc>
        <w:tc>
          <w:tcPr>
            <w:tcW w:w="1369" w:type="pct"/>
            <w:hideMark/>
          </w:tcPr>
          <w:p w:rsidR="00000000" w:rsidRDefault="009D0D42">
            <w:pPr>
              <w:pStyle w:val="table10"/>
            </w:pPr>
            <w:r>
              <w:t>ИТОГО за год, в том числе:</w:t>
            </w:r>
          </w:p>
        </w:tc>
        <w:tc>
          <w:tcPr>
            <w:tcW w:w="1229" w:type="pct"/>
            <w:hideMark/>
          </w:tcPr>
          <w:p w:rsidR="00000000" w:rsidRDefault="009D0D42">
            <w:pPr>
              <w:pStyle w:val="table10"/>
            </w:pPr>
            <w:r>
              <w:t> </w:t>
            </w:r>
          </w:p>
        </w:tc>
      </w:tr>
      <w:tr w:rsidR="00000000">
        <w:trPr>
          <w:trHeight w:val="238"/>
          <w:tblCellSpacing w:w="0" w:type="dxa"/>
        </w:trPr>
        <w:tc>
          <w:tcPr>
            <w:tcW w:w="1271" w:type="pct"/>
            <w:hideMark/>
          </w:tcPr>
          <w:p w:rsidR="00000000" w:rsidRDefault="009D0D42">
            <w:pPr>
              <w:pStyle w:val="table10"/>
            </w:pPr>
            <w:r>
              <w:t> </w:t>
            </w:r>
          </w:p>
        </w:tc>
        <w:tc>
          <w:tcPr>
            <w:tcW w:w="1131" w:type="pct"/>
            <w:hideMark/>
          </w:tcPr>
          <w:p w:rsidR="00000000" w:rsidRDefault="009D0D42">
            <w:pPr>
              <w:pStyle w:val="table10"/>
            </w:pPr>
            <w:r>
              <w:t> </w:t>
            </w:r>
          </w:p>
        </w:tc>
        <w:tc>
          <w:tcPr>
            <w:tcW w:w="1369" w:type="pct"/>
            <w:hideMark/>
          </w:tcPr>
          <w:p w:rsidR="00000000" w:rsidRDefault="009D0D42">
            <w:pPr>
              <w:pStyle w:val="table10"/>
            </w:pPr>
            <w:r>
              <w:t xml:space="preserve">исчислено в соответствии с </w:t>
            </w:r>
            <w:hyperlink r:id="rId129" w:anchor="a5" w:tooltip="+" w:history="1">
              <w:r>
                <w:rPr>
                  <w:rStyle w:val="a3"/>
                </w:rPr>
                <w:t>подпунктом 1.11</w:t>
              </w:r>
            </w:hyperlink>
            <w:r>
              <w:t xml:space="preserve"> пункта 1 Указа Президента Республики Беларусь от 23 октября 2012 г. № 488 </w:t>
            </w:r>
          </w:p>
        </w:tc>
        <w:tc>
          <w:tcPr>
            <w:tcW w:w="1229" w:type="pct"/>
            <w:hideMark/>
          </w:tcPr>
          <w:p w:rsidR="00000000" w:rsidRDefault="009D0D42">
            <w:pPr>
              <w:pStyle w:val="table10"/>
            </w:pPr>
            <w:r>
              <w:t> </w:t>
            </w:r>
          </w:p>
        </w:tc>
      </w:tr>
      <w:tr w:rsidR="00000000">
        <w:trPr>
          <w:trHeight w:val="238"/>
          <w:tblCellSpacing w:w="0" w:type="dxa"/>
        </w:trPr>
        <w:tc>
          <w:tcPr>
            <w:tcW w:w="1271" w:type="pct"/>
            <w:hideMark/>
          </w:tcPr>
          <w:p w:rsidR="00000000" w:rsidRDefault="009D0D42">
            <w:pPr>
              <w:pStyle w:val="table10"/>
            </w:pPr>
            <w:r>
              <w:t> </w:t>
            </w:r>
          </w:p>
        </w:tc>
        <w:tc>
          <w:tcPr>
            <w:tcW w:w="1131" w:type="pct"/>
            <w:hideMark/>
          </w:tcPr>
          <w:p w:rsidR="00000000" w:rsidRDefault="009D0D42">
            <w:pPr>
              <w:pStyle w:val="table10"/>
            </w:pPr>
            <w:r>
              <w:t> </w:t>
            </w:r>
          </w:p>
        </w:tc>
        <w:tc>
          <w:tcPr>
            <w:tcW w:w="1369" w:type="pct"/>
            <w:hideMark/>
          </w:tcPr>
          <w:p w:rsidR="00000000" w:rsidRDefault="009D0D42">
            <w:pPr>
              <w:pStyle w:val="table10"/>
            </w:pPr>
            <w:r>
              <w:t xml:space="preserve">исчислено в соответствии с </w:t>
            </w:r>
            <w:hyperlink r:id="rId130" w:anchor="a3276" w:tooltip="+" w:history="1">
              <w:r>
                <w:rPr>
                  <w:rStyle w:val="a3"/>
                </w:rPr>
                <w:t>пунктом 5</w:t>
              </w:r>
            </w:hyperlink>
            <w:r>
              <w:t xml:space="preserve"> статьи 70 Налогового кодекса Республики Беларусь</w:t>
            </w:r>
          </w:p>
        </w:tc>
        <w:tc>
          <w:tcPr>
            <w:tcW w:w="1229" w:type="pct"/>
            <w:hideMark/>
          </w:tcPr>
          <w:p w:rsidR="00000000" w:rsidRDefault="009D0D42">
            <w:pPr>
              <w:pStyle w:val="table10"/>
            </w:pPr>
            <w:r>
              <w:t> </w:t>
            </w:r>
          </w:p>
        </w:tc>
      </w:tr>
    </w:tbl>
    <w:p w:rsidR="00000000" w:rsidRDefault="009D0D42">
      <w:pPr>
        <w:pStyle w:val="newncpi"/>
      </w:pPr>
      <w:r>
        <w:rPr>
          <w:color w:val="000000"/>
        </w:rPr>
        <w:t> </w:t>
      </w:r>
    </w:p>
    <w:tbl>
      <w:tblPr>
        <w:tblW w:w="4950" w:type="pct"/>
        <w:tblCellSpacing w:w="0" w:type="dxa"/>
        <w:tblCellMar>
          <w:top w:w="15" w:type="dxa"/>
          <w:left w:w="15" w:type="dxa"/>
          <w:bottom w:w="15" w:type="dxa"/>
          <w:right w:w="15" w:type="dxa"/>
        </w:tblCellMar>
        <w:tblLook w:val="04A0" w:firstRow="1" w:lastRow="0" w:firstColumn="1" w:lastColumn="0" w:noHBand="0" w:noVBand="1"/>
      </w:tblPr>
      <w:tblGrid>
        <w:gridCol w:w="7043"/>
        <w:gridCol w:w="2248"/>
      </w:tblGrid>
      <w:tr w:rsidR="00000000">
        <w:trPr>
          <w:trHeight w:val="240"/>
          <w:tblCellSpacing w:w="0" w:type="dxa"/>
        </w:trPr>
        <w:tc>
          <w:tcPr>
            <w:tcW w:w="3790" w:type="pct"/>
            <w:hideMark/>
          </w:tcPr>
          <w:p w:rsidR="00000000" w:rsidRDefault="009D0D42">
            <w:pPr>
              <w:pStyle w:val="table10"/>
            </w:pPr>
            <w:r>
              <w:rPr>
                <w:color w:val="000000"/>
              </w:rPr>
              <w:t xml:space="preserve">К налоговой декларации (расчету) прилагаются сведения о размере и составе использованных льгот согласно </w:t>
            </w:r>
            <w:hyperlink w:anchor="a527" w:tooltip="+" w:history="1">
              <w:r>
                <w:rPr>
                  <w:rStyle w:val="a3"/>
                </w:rPr>
                <w:t>приложе</w:t>
              </w:r>
              <w:r>
                <w:rPr>
                  <w:rStyle w:val="a3"/>
                </w:rPr>
                <w:t>нию</w:t>
              </w:r>
            </w:hyperlink>
            <w:r>
              <w:rPr>
                <w:color w:val="000000"/>
              </w:rPr>
              <w:t xml:space="preserve"> к настоящей форме</w:t>
            </w:r>
          </w:p>
        </w:tc>
        <w:tc>
          <w:tcPr>
            <w:tcW w:w="1210" w:type="pct"/>
            <w:hideMark/>
          </w:tcPr>
          <w:p w:rsidR="00000000" w:rsidRDefault="009D0D42">
            <w:pPr>
              <w:pStyle w:val="table10"/>
            </w:pPr>
            <w:r>
              <w:rPr>
                <w:color w:val="000000"/>
              </w:rP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495"/>
        <w:gridCol w:w="2692"/>
        <w:gridCol w:w="2168"/>
      </w:tblGrid>
      <w:tr w:rsidR="00000000">
        <w:trPr>
          <w:trHeight w:val="240"/>
          <w:tblCellSpacing w:w="0" w:type="dxa"/>
        </w:trPr>
        <w:tc>
          <w:tcPr>
            <w:tcW w:w="2402" w:type="pct"/>
            <w:hideMark/>
          </w:tcPr>
          <w:p w:rsidR="00000000" w:rsidRDefault="009D0D42">
            <w:pPr>
              <w:pStyle w:val="newncpi0"/>
            </w:pPr>
            <w:r>
              <w:t xml:space="preserve">Руководитель организации </w:t>
            </w:r>
            <w:r>
              <w:br/>
              <w:t xml:space="preserve">или уполномоченное им лицо </w:t>
            </w:r>
          </w:p>
        </w:tc>
        <w:tc>
          <w:tcPr>
            <w:tcW w:w="1439"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r w:rsidR="00000000">
        <w:trPr>
          <w:trHeight w:val="240"/>
          <w:tblCellSpacing w:w="0" w:type="dxa"/>
        </w:trPr>
        <w:tc>
          <w:tcPr>
            <w:tcW w:w="2402" w:type="pct"/>
            <w:hideMark/>
          </w:tcPr>
          <w:p w:rsidR="00000000" w:rsidRDefault="009D0D42">
            <w:pPr>
              <w:pStyle w:val="newncpi0"/>
            </w:pPr>
            <w:r>
              <w:t xml:space="preserve">Должностное лицо инспекции МНС </w:t>
            </w:r>
          </w:p>
        </w:tc>
        <w:tc>
          <w:tcPr>
            <w:tcW w:w="1439"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newncpi0"/>
      </w:pPr>
      <w:r>
        <w:t>Штамп или отметка</w:t>
      </w:r>
      <w:r>
        <w:br/>
        <w:t>инспекции МНС</w:t>
      </w:r>
    </w:p>
    <w:p w:rsidR="00000000" w:rsidRDefault="009D0D42">
      <w:pPr>
        <w:pStyle w:val="newncpi"/>
      </w:pPr>
      <w:r>
        <w:t> </w:t>
      </w:r>
    </w:p>
    <w:p w:rsidR="00000000" w:rsidRDefault="009D0D42">
      <w:pPr>
        <w:pStyle w:val="newncpi0"/>
      </w:pPr>
      <w:r>
        <w:t>Получено</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442"/>
        <w:gridCol w:w="2154"/>
        <w:gridCol w:w="2155"/>
        <w:gridCol w:w="3604"/>
      </w:tblGrid>
      <w:tr w:rsidR="00000000">
        <w:trPr>
          <w:trHeight w:val="240"/>
          <w:tblCellSpacing w:w="0" w:type="dxa"/>
        </w:trPr>
        <w:tc>
          <w:tcPr>
            <w:tcW w:w="771" w:type="pct"/>
            <w:hideMark/>
          </w:tcPr>
          <w:p w:rsidR="00000000" w:rsidRDefault="009D0D42">
            <w:pPr>
              <w:pStyle w:val="newncpi0"/>
            </w:pPr>
            <w:r>
              <w:t> </w:t>
            </w:r>
          </w:p>
        </w:tc>
        <w:tc>
          <w:tcPr>
            <w:tcW w:w="1151" w:type="pct"/>
            <w:hideMark/>
          </w:tcPr>
          <w:p w:rsidR="00000000" w:rsidRDefault="009D0D42">
            <w:pPr>
              <w:pStyle w:val="newncpi0"/>
            </w:pPr>
            <w:r>
              <w:t> </w:t>
            </w:r>
          </w:p>
        </w:tc>
        <w:tc>
          <w:tcPr>
            <w:tcW w:w="1152" w:type="pct"/>
            <w:hideMark/>
          </w:tcPr>
          <w:p w:rsidR="00000000" w:rsidRDefault="009D0D42">
            <w:pPr>
              <w:pStyle w:val="newncpi0"/>
            </w:pPr>
            <w:r>
              <w:t> </w:t>
            </w:r>
          </w:p>
        </w:tc>
        <w:tc>
          <w:tcPr>
            <w:tcW w:w="1926" w:type="pct"/>
            <w:hideMark/>
          </w:tcPr>
          <w:p w:rsidR="00000000" w:rsidRDefault="009D0D42">
            <w:pPr>
              <w:pStyle w:val="newncpi0"/>
            </w:pPr>
            <w:r>
              <w:t> </w:t>
            </w:r>
          </w:p>
        </w:tc>
      </w:tr>
      <w:tr w:rsidR="00000000">
        <w:trPr>
          <w:trHeight w:val="240"/>
          <w:tblCellSpacing w:w="0" w:type="dxa"/>
        </w:trPr>
        <w:tc>
          <w:tcPr>
            <w:tcW w:w="771" w:type="pct"/>
            <w:vAlign w:val="center"/>
            <w:hideMark/>
          </w:tcPr>
          <w:p w:rsidR="00000000" w:rsidRDefault="009D0D42">
            <w:pPr>
              <w:pStyle w:val="undline"/>
            </w:pPr>
            <w:r>
              <w:t>(число)</w:t>
            </w:r>
          </w:p>
        </w:tc>
        <w:tc>
          <w:tcPr>
            <w:tcW w:w="1151" w:type="pct"/>
            <w:vAlign w:val="center"/>
            <w:hideMark/>
          </w:tcPr>
          <w:p w:rsidR="00000000" w:rsidRDefault="009D0D42">
            <w:pPr>
              <w:pStyle w:val="undline"/>
            </w:pPr>
            <w:r>
              <w:t>(номер месяца)</w:t>
            </w:r>
          </w:p>
        </w:tc>
        <w:tc>
          <w:tcPr>
            <w:tcW w:w="1152" w:type="pct"/>
            <w:vAlign w:val="center"/>
            <w:hideMark/>
          </w:tcPr>
          <w:p w:rsidR="00000000" w:rsidRDefault="009D0D42">
            <w:pPr>
              <w:pStyle w:val="undline"/>
            </w:pPr>
            <w:r>
              <w:t>(четыре цифры года)</w:t>
            </w:r>
          </w:p>
        </w:tc>
        <w:tc>
          <w:tcPr>
            <w:tcW w:w="1926" w:type="pct"/>
            <w:hideMark/>
          </w:tcPr>
          <w:p w:rsidR="00000000" w:rsidRDefault="009D0D42">
            <w:pPr>
              <w:pStyle w:val="undline"/>
            </w:pPr>
            <w:r>
              <w:t> </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156" w:name="a272"/>
      <w:bookmarkEnd w:id="156"/>
      <w:r>
        <w:rPr>
          <w:vertAlign w:val="superscript"/>
        </w:rPr>
        <w:t>1</w:t>
      </w:r>
      <w:r>
        <w:t> Учетный номер плательщика.</w:t>
      </w:r>
    </w:p>
    <w:p w:rsidR="00000000" w:rsidRDefault="009D0D42">
      <w:pPr>
        <w:pStyle w:val="snoski"/>
      </w:pPr>
      <w:bookmarkStart w:id="157" w:name="a273"/>
      <w:bookmarkEnd w:id="157"/>
      <w:r>
        <w:rPr>
          <w:color w:val="000000"/>
          <w:vertAlign w:val="superscript"/>
        </w:rPr>
        <w:t>2</w:t>
      </w:r>
      <w:r>
        <w:rPr>
          <w:color w:val="000000"/>
        </w:rPr>
        <w:t xml:space="preserve"> Общегосударственный </w:t>
      </w:r>
      <w:hyperlink r:id="rId131" w:anchor="a1" w:tooltip="+" w:history="1">
        <w:r>
          <w:rPr>
            <w:rStyle w:val="a3"/>
          </w:rPr>
          <w:t>классификатор</w:t>
        </w:r>
      </w:hyperlink>
      <w:r>
        <w:rPr>
          <w:color w:val="000000"/>
        </w:rPr>
        <w:t xml:space="preserve"> Республики Беларусь ОКРБ 005-2011 «Виды экономической деятельности», утвержденный постановлением Государственного комитета по стандартизации Республики Беларусь от 5 декабря 2011 г. № 85 «Об утвержден</w:t>
      </w:r>
      <w:r>
        <w:rPr>
          <w:color w:val="000000"/>
        </w:rPr>
        <w:t>ии, введении в действие общегосударственного классификатора Республики Беларусь».</w:t>
      </w:r>
    </w:p>
    <w:p w:rsidR="00000000" w:rsidRDefault="009D0D42">
      <w:pPr>
        <w:pStyle w:val="snoski"/>
      </w:pPr>
      <w:bookmarkStart w:id="158" w:name="a274"/>
      <w:bookmarkEnd w:id="158"/>
      <w:r>
        <w:rPr>
          <w:vertAlign w:val="superscript"/>
        </w:rPr>
        <w:t>3</w:t>
      </w:r>
      <w:r>
        <w:t> При представлении налоговых деклараций (расчетов) ежеквартально указывается последний месяц отчетного квартала.</w:t>
      </w:r>
    </w:p>
    <w:p w:rsidR="00000000" w:rsidRDefault="009D0D42">
      <w:pPr>
        <w:pStyle w:val="endform"/>
      </w:pPr>
      <w:r>
        <w:t> </w:t>
      </w:r>
    </w:p>
    <w:p w:rsidR="00000000" w:rsidRDefault="009D0D42">
      <w:pPr>
        <w:pStyle w:val="newncpi"/>
      </w:pPr>
      <w:r>
        <w:rPr>
          <w:color w:val="000000"/>
        </w:rPr>
        <w:t> </w:t>
      </w:r>
    </w:p>
    <w:tbl>
      <w:tblPr>
        <w:tblW w:w="4950" w:type="pct"/>
        <w:tblCellSpacing w:w="0" w:type="dxa"/>
        <w:tblCellMar>
          <w:left w:w="0" w:type="dxa"/>
          <w:right w:w="0" w:type="dxa"/>
        </w:tblCellMar>
        <w:tblLook w:val="04A0" w:firstRow="1" w:lastRow="0" w:firstColumn="1" w:lastColumn="0" w:noHBand="0" w:noVBand="1"/>
      </w:tblPr>
      <w:tblGrid>
        <w:gridCol w:w="5051"/>
        <w:gridCol w:w="4210"/>
      </w:tblGrid>
      <w:tr w:rsidR="00000000">
        <w:trPr>
          <w:tblCellSpacing w:w="0" w:type="dxa"/>
        </w:trPr>
        <w:tc>
          <w:tcPr>
            <w:tcW w:w="2727" w:type="pct"/>
            <w:hideMark/>
          </w:tcPr>
          <w:p w:rsidR="00000000" w:rsidRDefault="009D0D42">
            <w:pPr>
              <w:pStyle w:val="newncpi"/>
            </w:pPr>
            <w:r>
              <w:rPr>
                <w:color w:val="000000"/>
              </w:rPr>
              <w:t> </w:t>
            </w:r>
          </w:p>
        </w:tc>
        <w:tc>
          <w:tcPr>
            <w:tcW w:w="2273" w:type="pct"/>
            <w:hideMark/>
          </w:tcPr>
          <w:p w:rsidR="00000000" w:rsidRDefault="009D0D42">
            <w:pPr>
              <w:pStyle w:val="append1"/>
            </w:pPr>
            <w:bookmarkStart w:id="159" w:name="a527"/>
            <w:bookmarkEnd w:id="159"/>
            <w:r>
              <w:rPr>
                <w:color w:val="000000"/>
              </w:rPr>
              <w:t>Приложение</w:t>
            </w:r>
          </w:p>
          <w:p w:rsidR="00000000" w:rsidRDefault="009D0D42">
            <w:pPr>
              <w:pStyle w:val="append"/>
            </w:pPr>
            <w:r>
              <w:rPr>
                <w:color w:val="000000"/>
              </w:rPr>
              <w:t xml:space="preserve">к </w:t>
            </w:r>
            <w:hyperlink w:anchor="a11" w:tooltip="+" w:history="1">
              <w:r>
                <w:rPr>
                  <w:rStyle w:val="a3"/>
                </w:rPr>
                <w:t>форме</w:t>
              </w:r>
            </w:hyperlink>
            <w:r>
              <w:rPr>
                <w:color w:val="000000"/>
              </w:rPr>
              <w:t xml:space="preserve"> налоговой декларации (расчета) </w:t>
            </w:r>
            <w:r>
              <w:rPr>
                <w:color w:val="000000"/>
              </w:rPr>
              <w:br/>
              <w:t>по единому налогу для производителей</w:t>
            </w:r>
            <w:r>
              <w:rPr>
                <w:color w:val="000000"/>
              </w:rPr>
              <w:br/>
              <w:t xml:space="preserve">сельскохозяйственной продукции </w:t>
            </w:r>
          </w:p>
        </w:tc>
      </w:tr>
    </w:tbl>
    <w:p w:rsidR="00000000" w:rsidRDefault="009D0D42">
      <w:pPr>
        <w:pStyle w:val="titlep"/>
      </w:pPr>
      <w:r>
        <w:rPr>
          <w:color w:val="000000"/>
        </w:rPr>
        <w:t>Сведения</w:t>
      </w:r>
      <w:r>
        <w:rPr>
          <w:color w:val="000000"/>
        </w:rPr>
        <w:br/>
        <w:t>о размере и составе использованных льгот</w:t>
      </w:r>
    </w:p>
    <w:p w:rsidR="00000000" w:rsidRDefault="009D0D42">
      <w:pPr>
        <w:pStyle w:val="edizmeren"/>
      </w:pPr>
      <w:r>
        <w:rPr>
          <w:color w:val="000000"/>
        </w:rPr>
        <w:t>(тыс. руб.)</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70"/>
        <w:gridCol w:w="3795"/>
        <w:gridCol w:w="1000"/>
        <w:gridCol w:w="1575"/>
        <w:gridCol w:w="2545"/>
      </w:tblGrid>
      <w:tr w:rsidR="00000000">
        <w:trPr>
          <w:trHeight w:val="240"/>
          <w:tblCellSpacing w:w="0" w:type="dxa"/>
        </w:trPr>
        <w:tc>
          <w:tcPr>
            <w:tcW w:w="250" w:type="pct"/>
            <w:vAlign w:val="center"/>
            <w:hideMark/>
          </w:tcPr>
          <w:p w:rsidR="00000000" w:rsidRDefault="009D0D42">
            <w:pPr>
              <w:pStyle w:val="table10"/>
            </w:pPr>
            <w:r>
              <w:rPr>
                <w:color w:val="000000"/>
              </w:rPr>
              <w:t>№</w:t>
            </w:r>
            <w:r>
              <w:rPr>
                <w:color w:val="000000"/>
              </w:rPr>
              <w:br/>
              <w:t>п/п</w:t>
            </w:r>
          </w:p>
        </w:tc>
        <w:tc>
          <w:tcPr>
            <w:tcW w:w="2022" w:type="pct"/>
            <w:vAlign w:val="center"/>
            <w:hideMark/>
          </w:tcPr>
          <w:p w:rsidR="00000000" w:rsidRDefault="009D0D42">
            <w:pPr>
              <w:pStyle w:val="table10"/>
            </w:pPr>
            <w:r>
              <w:rPr>
                <w:color w:val="000000"/>
              </w:rPr>
              <w:t>Содержание льготы с указанием абзаца, подпункта, пункта, статьи, даты принят</w:t>
            </w:r>
            <w:r>
              <w:rPr>
                <w:color w:val="000000"/>
              </w:rPr>
              <w:t>ия, номера и вида правового акта, которым она установлена</w:t>
            </w:r>
          </w:p>
        </w:tc>
        <w:tc>
          <w:tcPr>
            <w:tcW w:w="533" w:type="pct"/>
            <w:vAlign w:val="center"/>
            <w:hideMark/>
          </w:tcPr>
          <w:p w:rsidR="00000000" w:rsidRDefault="009D0D42">
            <w:pPr>
              <w:pStyle w:val="table10"/>
            </w:pPr>
            <w:r>
              <w:rPr>
                <w:color w:val="000000"/>
              </w:rPr>
              <w:t>Код льготы</w:t>
            </w:r>
            <w:hyperlink w:anchor="a514" w:tooltip="+" w:history="1">
              <w:r>
                <w:rPr>
                  <w:rStyle w:val="a3"/>
                  <w:vertAlign w:val="superscript"/>
                </w:rPr>
                <w:t>1</w:t>
              </w:r>
            </w:hyperlink>
          </w:p>
        </w:tc>
        <w:tc>
          <w:tcPr>
            <w:tcW w:w="839" w:type="pct"/>
            <w:vAlign w:val="center"/>
            <w:hideMark/>
          </w:tcPr>
          <w:p w:rsidR="00000000" w:rsidRDefault="009D0D42">
            <w:pPr>
              <w:pStyle w:val="table10"/>
            </w:pPr>
            <w:r>
              <w:rPr>
                <w:color w:val="000000"/>
              </w:rPr>
              <w:t>Размер льготируемой налоговой базы</w:t>
            </w:r>
          </w:p>
        </w:tc>
        <w:tc>
          <w:tcPr>
            <w:tcW w:w="1356" w:type="pct"/>
            <w:vAlign w:val="center"/>
            <w:hideMark/>
          </w:tcPr>
          <w:p w:rsidR="00000000" w:rsidRDefault="009D0D42">
            <w:pPr>
              <w:pStyle w:val="table10"/>
            </w:pPr>
            <w:r>
              <w:rPr>
                <w:color w:val="000000"/>
              </w:rPr>
              <w:t>Сумма налога, не поступившая в бюджет в связи с использованием льготы</w:t>
            </w:r>
          </w:p>
        </w:tc>
      </w:tr>
      <w:tr w:rsidR="00000000">
        <w:trPr>
          <w:trHeight w:val="240"/>
          <w:tblCellSpacing w:w="0" w:type="dxa"/>
        </w:trPr>
        <w:tc>
          <w:tcPr>
            <w:tcW w:w="250" w:type="pct"/>
            <w:vAlign w:val="center"/>
            <w:hideMark/>
          </w:tcPr>
          <w:p w:rsidR="00000000" w:rsidRDefault="009D0D42">
            <w:pPr>
              <w:pStyle w:val="table10"/>
            </w:pPr>
            <w:r>
              <w:rPr>
                <w:color w:val="000000"/>
              </w:rPr>
              <w:t>1</w:t>
            </w:r>
          </w:p>
        </w:tc>
        <w:tc>
          <w:tcPr>
            <w:tcW w:w="2022" w:type="pct"/>
            <w:vAlign w:val="center"/>
            <w:hideMark/>
          </w:tcPr>
          <w:p w:rsidR="00000000" w:rsidRDefault="009D0D42">
            <w:pPr>
              <w:pStyle w:val="table10"/>
            </w:pPr>
            <w:r>
              <w:rPr>
                <w:color w:val="000000"/>
              </w:rPr>
              <w:t>2</w:t>
            </w:r>
          </w:p>
        </w:tc>
        <w:tc>
          <w:tcPr>
            <w:tcW w:w="533" w:type="pct"/>
            <w:vAlign w:val="center"/>
            <w:hideMark/>
          </w:tcPr>
          <w:p w:rsidR="00000000" w:rsidRDefault="009D0D42">
            <w:pPr>
              <w:pStyle w:val="table10"/>
            </w:pPr>
            <w:r>
              <w:rPr>
                <w:color w:val="000000"/>
              </w:rPr>
              <w:t>3</w:t>
            </w:r>
          </w:p>
        </w:tc>
        <w:tc>
          <w:tcPr>
            <w:tcW w:w="839" w:type="pct"/>
            <w:vAlign w:val="center"/>
            <w:hideMark/>
          </w:tcPr>
          <w:p w:rsidR="00000000" w:rsidRDefault="009D0D42">
            <w:pPr>
              <w:pStyle w:val="table10"/>
            </w:pPr>
            <w:r>
              <w:rPr>
                <w:color w:val="000000"/>
              </w:rPr>
              <w:t>4</w:t>
            </w:r>
          </w:p>
        </w:tc>
        <w:tc>
          <w:tcPr>
            <w:tcW w:w="1356" w:type="pct"/>
            <w:vAlign w:val="center"/>
            <w:hideMark/>
          </w:tcPr>
          <w:p w:rsidR="00000000" w:rsidRDefault="009D0D42">
            <w:pPr>
              <w:pStyle w:val="table10"/>
            </w:pPr>
            <w:r>
              <w:rPr>
                <w:color w:val="000000"/>
              </w:rPr>
              <w:t>5</w:t>
            </w:r>
          </w:p>
        </w:tc>
      </w:tr>
      <w:tr w:rsidR="00000000">
        <w:trPr>
          <w:trHeight w:val="240"/>
          <w:tblCellSpacing w:w="0" w:type="dxa"/>
        </w:trPr>
        <w:tc>
          <w:tcPr>
            <w:tcW w:w="250" w:type="pct"/>
            <w:hideMark/>
          </w:tcPr>
          <w:p w:rsidR="00000000" w:rsidRDefault="009D0D42">
            <w:pPr>
              <w:pStyle w:val="table10"/>
            </w:pPr>
            <w:r>
              <w:rPr>
                <w:color w:val="000000"/>
              </w:rPr>
              <w:t> </w:t>
            </w:r>
          </w:p>
        </w:tc>
        <w:tc>
          <w:tcPr>
            <w:tcW w:w="2022" w:type="pct"/>
            <w:hideMark/>
          </w:tcPr>
          <w:p w:rsidR="00000000" w:rsidRDefault="009D0D42">
            <w:pPr>
              <w:pStyle w:val="table10"/>
            </w:pPr>
            <w:r>
              <w:rPr>
                <w:color w:val="000000"/>
              </w:rPr>
              <w:t> </w:t>
            </w:r>
          </w:p>
        </w:tc>
        <w:tc>
          <w:tcPr>
            <w:tcW w:w="533" w:type="pct"/>
            <w:hideMark/>
          </w:tcPr>
          <w:p w:rsidR="00000000" w:rsidRDefault="009D0D42">
            <w:pPr>
              <w:pStyle w:val="table10"/>
            </w:pPr>
            <w:r>
              <w:rPr>
                <w:color w:val="000000"/>
              </w:rPr>
              <w:t> </w:t>
            </w:r>
          </w:p>
        </w:tc>
        <w:tc>
          <w:tcPr>
            <w:tcW w:w="839" w:type="pct"/>
            <w:hideMark/>
          </w:tcPr>
          <w:p w:rsidR="00000000" w:rsidRDefault="009D0D42">
            <w:pPr>
              <w:pStyle w:val="table10"/>
            </w:pPr>
            <w:r>
              <w:rPr>
                <w:color w:val="000000"/>
              </w:rPr>
              <w:t> </w:t>
            </w:r>
          </w:p>
        </w:tc>
        <w:tc>
          <w:tcPr>
            <w:tcW w:w="1356" w:type="pct"/>
            <w:hideMark/>
          </w:tcPr>
          <w:p w:rsidR="00000000" w:rsidRDefault="009D0D42">
            <w:pPr>
              <w:pStyle w:val="table10"/>
            </w:pPr>
            <w:r>
              <w:rPr>
                <w:color w:val="000000"/>
              </w:rPr>
              <w:t> </w:t>
            </w:r>
          </w:p>
        </w:tc>
      </w:tr>
    </w:tbl>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4495"/>
        <w:gridCol w:w="2692"/>
        <w:gridCol w:w="2168"/>
      </w:tblGrid>
      <w:tr w:rsidR="00000000">
        <w:trPr>
          <w:trHeight w:val="240"/>
          <w:tblCellSpacing w:w="0" w:type="dxa"/>
        </w:trPr>
        <w:tc>
          <w:tcPr>
            <w:tcW w:w="2402" w:type="pct"/>
            <w:hideMark/>
          </w:tcPr>
          <w:p w:rsidR="00000000" w:rsidRDefault="009D0D42">
            <w:pPr>
              <w:pStyle w:val="newncpi0"/>
            </w:pPr>
            <w:r>
              <w:rPr>
                <w:color w:val="000000"/>
              </w:rPr>
              <w:t xml:space="preserve">Руководитель организации </w:t>
            </w:r>
            <w:r>
              <w:rPr>
                <w:color w:val="000000"/>
              </w:rPr>
              <w:br/>
              <w:t xml:space="preserve">или уполномоченное им лицо </w:t>
            </w:r>
          </w:p>
        </w:tc>
        <w:tc>
          <w:tcPr>
            <w:tcW w:w="1439" w:type="pct"/>
            <w:vAlign w:val="bottom"/>
            <w:hideMark/>
          </w:tcPr>
          <w:p w:rsidR="00000000" w:rsidRDefault="009D0D42">
            <w:pPr>
              <w:pStyle w:val="table10"/>
            </w:pPr>
            <w:r>
              <w:rPr>
                <w:color w:val="000000"/>
              </w:rPr>
              <w:t>_______________</w:t>
            </w:r>
          </w:p>
        </w:tc>
        <w:tc>
          <w:tcPr>
            <w:tcW w:w="1159" w:type="pct"/>
            <w:vAlign w:val="bottom"/>
            <w:hideMark/>
          </w:tcPr>
          <w:p w:rsidR="00000000" w:rsidRDefault="009D0D42">
            <w:pPr>
              <w:pStyle w:val="table10"/>
            </w:pPr>
            <w:r>
              <w:rPr>
                <w:color w:val="000000"/>
              </w:rPr>
              <w:t>___________________</w:t>
            </w:r>
          </w:p>
        </w:tc>
      </w:tr>
      <w:tr w:rsidR="00000000">
        <w:trPr>
          <w:trHeight w:val="240"/>
          <w:tblCellSpacing w:w="0" w:type="dxa"/>
        </w:trPr>
        <w:tc>
          <w:tcPr>
            <w:tcW w:w="2402" w:type="pct"/>
            <w:hideMark/>
          </w:tcPr>
          <w:p w:rsidR="00000000" w:rsidRDefault="009D0D42">
            <w:pPr>
              <w:pStyle w:val="table10"/>
            </w:pPr>
            <w:r>
              <w:rPr>
                <w:color w:val="000000"/>
              </w:rPr>
              <w:t> </w:t>
            </w:r>
          </w:p>
        </w:tc>
        <w:tc>
          <w:tcPr>
            <w:tcW w:w="1439" w:type="pct"/>
            <w:hideMark/>
          </w:tcPr>
          <w:p w:rsidR="00000000" w:rsidRDefault="009D0D42">
            <w:pPr>
              <w:pStyle w:val="undline"/>
            </w:pPr>
            <w:r>
              <w:rPr>
                <w:color w:val="000000"/>
              </w:rPr>
              <w:t>(подпись)</w:t>
            </w:r>
          </w:p>
        </w:tc>
        <w:tc>
          <w:tcPr>
            <w:tcW w:w="1159" w:type="pct"/>
            <w:hideMark/>
          </w:tcPr>
          <w:p w:rsidR="00000000" w:rsidRDefault="009D0D42">
            <w:pPr>
              <w:pStyle w:val="undline"/>
            </w:pPr>
            <w:r>
              <w:rPr>
                <w:color w:val="000000"/>
              </w:rPr>
              <w:t>(инициалы, фамилия)</w:t>
            </w:r>
          </w:p>
        </w:tc>
      </w:tr>
    </w:tbl>
    <w:p w:rsidR="00000000" w:rsidRDefault="009D0D42">
      <w:pPr>
        <w:pStyle w:val="newncpi"/>
      </w:pPr>
      <w:r>
        <w:rPr>
          <w:color w:val="000000"/>
        </w:rPr>
        <w:t> </w:t>
      </w:r>
    </w:p>
    <w:p w:rsidR="00000000" w:rsidRDefault="009D0D42">
      <w:pPr>
        <w:pStyle w:val="snoskiline"/>
      </w:pPr>
      <w:r>
        <w:rPr>
          <w:color w:val="000000"/>
        </w:rPr>
        <w:t>______________________________</w:t>
      </w:r>
    </w:p>
    <w:p w:rsidR="00000000" w:rsidRDefault="009D0D42">
      <w:pPr>
        <w:pStyle w:val="snoski"/>
      </w:pPr>
      <w:bookmarkStart w:id="160" w:name="a514"/>
      <w:bookmarkEnd w:id="160"/>
      <w:r>
        <w:rPr>
          <w:color w:val="000000"/>
          <w:vertAlign w:val="superscript"/>
        </w:rPr>
        <w:t>1</w:t>
      </w:r>
      <w:r>
        <w:rPr>
          <w:color w:val="000000"/>
        </w:rPr>
        <w:t> Заполняется инспекцией МНС.</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7220"/>
        <w:gridCol w:w="2135"/>
      </w:tblGrid>
      <w:tr w:rsidR="00000000">
        <w:trPr>
          <w:tblCellSpacing w:w="0" w:type="dxa"/>
        </w:trPr>
        <w:tc>
          <w:tcPr>
            <w:tcW w:w="3859" w:type="pct"/>
            <w:hideMark/>
          </w:tcPr>
          <w:p w:rsidR="00000000" w:rsidRDefault="009D0D42">
            <w:pPr>
              <w:pStyle w:val="newncpi"/>
            </w:pPr>
            <w:r>
              <w:t> </w:t>
            </w:r>
          </w:p>
        </w:tc>
        <w:tc>
          <w:tcPr>
            <w:tcW w:w="1141" w:type="pct"/>
            <w:hideMark/>
          </w:tcPr>
          <w:p w:rsidR="00000000" w:rsidRDefault="009D0D42">
            <w:pPr>
              <w:pStyle w:val="append1"/>
            </w:pPr>
            <w:bookmarkStart w:id="161" w:name="a53"/>
            <w:bookmarkEnd w:id="161"/>
            <w:r>
              <w:t>Приложение 10</w:t>
            </w:r>
          </w:p>
          <w:p w:rsidR="00000000" w:rsidRDefault="009D0D42">
            <w:pPr>
              <w:pStyle w:val="append"/>
            </w:pPr>
            <w:r>
              <w:t xml:space="preserve">к </w:t>
            </w:r>
            <w:hyperlink w:anchor="a1" w:tooltip="+" w:history="1">
              <w:r>
                <w:rPr>
                  <w:rStyle w:val="a3"/>
                </w:rPr>
                <w:t>постановлению</w:t>
              </w:r>
            </w:hyperlink>
            <w:r>
              <w:t xml:space="preserve"> </w:t>
            </w:r>
            <w:r>
              <w:br/>
              <w:t xml:space="preserve">Министерства </w:t>
            </w:r>
            <w:r>
              <w:br/>
              <w:t xml:space="preserve">по налогам и сборам </w:t>
            </w:r>
            <w:r>
              <w:br/>
              <w:t>Республики Беларусь</w:t>
            </w:r>
            <w:r>
              <w:br/>
              <w:t>24.12.2014 № 42</w:t>
            </w:r>
          </w:p>
        </w:tc>
      </w:tr>
    </w:tbl>
    <w:p w:rsidR="00000000" w:rsidRDefault="009D0D42">
      <w:pPr>
        <w:pStyle w:val="begform"/>
      </w:pPr>
      <w:r>
        <w:t> </w:t>
      </w:r>
    </w:p>
    <w:p w:rsidR="00000000" w:rsidRDefault="009D0D42">
      <w:pPr>
        <w:pStyle w:val="onestring"/>
      </w:pPr>
      <w:bookmarkStart w:id="162" w:name="a18"/>
      <w:bookmarkEnd w:id="162"/>
      <w:r>
        <w:t>Форма</w:t>
      </w:r>
    </w:p>
    <w:p w:rsidR="00000000" w:rsidRDefault="009D0D42">
      <w:pPr>
        <w:pStyle w:val="newncpi"/>
      </w:pPr>
      <w:r>
        <w:t> </w:t>
      </w:r>
    </w:p>
    <w:tbl>
      <w:tblPr>
        <w:tblStyle w:val="tablencpi"/>
        <w:tblW w:w="4950" w:type="pct"/>
        <w:tblCellSpacing w:w="0" w:type="dxa"/>
        <w:tblLook w:val="04A0" w:firstRow="1" w:lastRow="0" w:firstColumn="1" w:lastColumn="0" w:noHBand="0" w:noVBand="1"/>
      </w:tblPr>
      <w:tblGrid>
        <w:gridCol w:w="1088"/>
        <w:gridCol w:w="1285"/>
        <w:gridCol w:w="1187"/>
        <w:gridCol w:w="474"/>
        <w:gridCol w:w="528"/>
        <w:gridCol w:w="3521"/>
        <w:gridCol w:w="1178"/>
      </w:tblGrid>
      <w:tr w:rsidR="00000000">
        <w:trPr>
          <w:trHeight w:val="240"/>
          <w:tblCellSpacing w:w="0" w:type="dxa"/>
        </w:trPr>
        <w:tc>
          <w:tcPr>
            <w:tcW w:w="2463" w:type="pct"/>
            <w:gridSpan w:val="5"/>
            <w:hideMark/>
          </w:tcPr>
          <w:p w:rsidR="00000000" w:rsidRDefault="009D0D42">
            <w:pPr>
              <w:pStyle w:val="newncpi0"/>
            </w:pPr>
            <w:r>
              <w:t>В инспекцию Министерства по налогам</w:t>
            </w:r>
            <w:r>
              <w:br/>
              <w:t>и сборам Республики Беларусь</w:t>
            </w:r>
          </w:p>
          <w:p w:rsidR="00000000" w:rsidRDefault="009D0D42">
            <w:pPr>
              <w:pStyle w:val="newncpi0"/>
            </w:pPr>
            <w:r>
              <w:t>(далее - инспекция МНС)</w:t>
            </w:r>
          </w:p>
        </w:tc>
        <w:tc>
          <w:tcPr>
            <w:tcW w:w="1901" w:type="pct"/>
            <w:vAlign w:val="center"/>
            <w:hideMark/>
          </w:tcPr>
          <w:p w:rsidR="00000000" w:rsidRDefault="009D0D42">
            <w:pPr>
              <w:pStyle w:val="newncpi0"/>
            </w:pPr>
            <w:r>
              <w:t>Признак</w:t>
            </w:r>
          </w:p>
        </w:tc>
        <w:tc>
          <w:tcPr>
            <w:tcW w:w="636" w:type="pct"/>
            <w:vAlign w:val="center"/>
            <w:hideMark/>
          </w:tcPr>
          <w:p w:rsidR="00000000" w:rsidRDefault="009D0D42">
            <w:pPr>
              <w:pStyle w:val="newncpi0"/>
            </w:pPr>
            <w:r>
              <w:t>Пометить Х</w:t>
            </w:r>
          </w:p>
        </w:tc>
      </w:tr>
      <w:tr w:rsidR="00000000">
        <w:trPr>
          <w:trHeight w:val="240"/>
          <w:tblCellSpacing w:w="0" w:type="dxa"/>
        </w:trPr>
        <w:tc>
          <w:tcPr>
            <w:tcW w:w="2463" w:type="pct"/>
            <w:gridSpan w:val="5"/>
            <w:hideMark/>
          </w:tcPr>
          <w:p w:rsidR="00000000" w:rsidRDefault="009D0D42">
            <w:pPr>
              <w:pStyle w:val="newncpi0"/>
            </w:pPr>
            <w:r>
              <w:t>по ___________________________________</w:t>
            </w:r>
          </w:p>
        </w:tc>
        <w:tc>
          <w:tcPr>
            <w:tcW w:w="1901" w:type="pct"/>
            <w:vMerge w:val="restart"/>
            <w:hideMark/>
          </w:tcPr>
          <w:p w:rsidR="00000000" w:rsidRDefault="009D0D42">
            <w:pPr>
              <w:pStyle w:val="newncpi0"/>
            </w:pPr>
            <w:r>
              <w:t xml:space="preserve">Внесение изменений и (или) дополнений в </w:t>
            </w:r>
            <w:hyperlink w:anchor="a497" w:tooltip="+" w:history="1">
              <w:r>
                <w:rPr>
                  <w:rStyle w:val="a3"/>
                </w:rPr>
                <w:t>часть I</w:t>
              </w:r>
            </w:hyperlink>
            <w:r>
              <w:t xml:space="preserve"> налоговой декларации (расчета)</w:t>
            </w:r>
          </w:p>
        </w:tc>
        <w:tc>
          <w:tcPr>
            <w:tcW w:w="636" w:type="pct"/>
            <w:vMerge w:val="restar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(наименование района, города, района в городе)</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1281" w:type="pct"/>
            <w:gridSpan w:val="2"/>
            <w:hideMark/>
          </w:tcPr>
          <w:p w:rsidR="00000000" w:rsidRDefault="009D0D42">
            <w:pPr>
              <w:pStyle w:val="newncpi0"/>
            </w:pPr>
            <w:r>
              <w:t> </w:t>
            </w:r>
          </w:p>
        </w:tc>
        <w:tc>
          <w:tcPr>
            <w:tcW w:w="897" w:type="pct"/>
            <w:gridSpan w:val="2"/>
            <w:hideMark/>
          </w:tcPr>
          <w:p w:rsidR="00000000" w:rsidRDefault="009D0D42">
            <w:pPr>
              <w:pStyle w:val="newncpi0"/>
            </w:pPr>
            <w:r>
              <w:t> </w:t>
            </w:r>
          </w:p>
        </w:tc>
        <w:tc>
          <w:tcPr>
            <w:tcW w:w="285" w:type="pct"/>
            <w:hideMark/>
          </w:tcPr>
          <w:p w:rsidR="00000000" w:rsidRDefault="009D0D42">
            <w:pPr>
              <w:pStyle w:val="newncpi0"/>
            </w:pPr>
            <w: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1281" w:type="pct"/>
            <w:gridSpan w:val="2"/>
            <w:hideMark/>
          </w:tcPr>
          <w:p w:rsidR="00000000" w:rsidRDefault="009D0D42">
            <w:pPr>
              <w:pStyle w:val="newncpi0"/>
            </w:pPr>
            <w:r>
              <w:t>Код инспекции МНС</w:t>
            </w:r>
          </w:p>
        </w:tc>
        <w:tc>
          <w:tcPr>
            <w:tcW w:w="897" w:type="pct"/>
            <w:gridSpan w:val="2"/>
            <w:hideMark/>
          </w:tcPr>
          <w:p w:rsidR="00000000" w:rsidRDefault="009D0D42">
            <w:pPr>
              <w:pStyle w:val="newncpi0"/>
            </w:pPr>
            <w:r>
              <w:t> </w:t>
            </w:r>
          </w:p>
        </w:tc>
        <w:tc>
          <w:tcPr>
            <w:tcW w:w="285" w:type="pct"/>
            <w:hideMark/>
          </w:tcPr>
          <w:p w:rsidR="00000000" w:rsidRDefault="009D0D42">
            <w:pPr>
              <w:pStyle w:val="newncpi0"/>
            </w:pPr>
            <w:r>
              <w:t> </w:t>
            </w:r>
          </w:p>
        </w:tc>
        <w:tc>
          <w:tcPr>
            <w:tcW w:w="1901" w:type="pct"/>
            <w:vMerge w:val="restart"/>
            <w:hideMark/>
          </w:tcPr>
          <w:p w:rsidR="00000000" w:rsidRDefault="009D0D42">
            <w:pPr>
              <w:pStyle w:val="newncpi0"/>
            </w:pPr>
            <w:r>
              <w:t xml:space="preserve">Внесение изменений и (или) дополнений в </w:t>
            </w:r>
            <w:hyperlink w:anchor="a496" w:tooltip="+" w:history="1">
              <w:r>
                <w:rPr>
                  <w:rStyle w:val="a3"/>
                </w:rPr>
                <w:t>часть II</w:t>
              </w:r>
            </w:hyperlink>
            <w:r>
              <w:t xml:space="preserve"> налоговой декларации (расчета)</w:t>
            </w:r>
          </w:p>
        </w:tc>
        <w:tc>
          <w:tcPr>
            <w:tcW w:w="636" w:type="pct"/>
            <w:vMerge w:val="restar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newncpi0"/>
            </w:pPr>
            <w: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587" w:type="pct"/>
            <w:hideMark/>
          </w:tcPr>
          <w:p w:rsidR="00000000" w:rsidRDefault="009D0D42">
            <w:pPr>
              <w:pStyle w:val="newncpi0"/>
            </w:pPr>
            <w:r>
              <w:t>УНП</w:t>
            </w:r>
            <w:hyperlink w:anchor="a275" w:tooltip="+" w:history="1">
              <w:r>
                <w:rPr>
                  <w:rStyle w:val="a3"/>
                  <w:vertAlign w:val="superscript"/>
                </w:rPr>
                <w:t>1</w:t>
              </w:r>
            </w:hyperlink>
          </w:p>
        </w:tc>
        <w:tc>
          <w:tcPr>
            <w:tcW w:w="1335" w:type="pct"/>
            <w:gridSpan w:val="2"/>
            <w:hideMark/>
          </w:tcPr>
          <w:p w:rsidR="00000000" w:rsidRDefault="009D0D42">
            <w:pPr>
              <w:pStyle w:val="newncpi0"/>
            </w:pPr>
            <w:r>
              <w:t> </w:t>
            </w:r>
          </w:p>
        </w:tc>
        <w:tc>
          <w:tcPr>
            <w:tcW w:w="541" w:type="pct"/>
            <w:gridSpan w:val="2"/>
            <w:hideMark/>
          </w:tcPr>
          <w:p w:rsidR="00000000" w:rsidRDefault="009D0D42">
            <w:pPr>
              <w:pStyle w:val="newncpi0"/>
            </w:pPr>
            <w: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63" w:type="pct"/>
            <w:gridSpan w:val="5"/>
            <w:hideMark/>
          </w:tcPr>
          <w:p w:rsidR="00000000" w:rsidRDefault="009D0D42">
            <w:pPr>
              <w:pStyle w:val="newncpi0"/>
            </w:pPr>
            <w:r>
              <w:t> </w:t>
            </w:r>
          </w:p>
        </w:tc>
        <w:tc>
          <w:tcPr>
            <w:tcW w:w="1901" w:type="pct"/>
            <w:vMerge w:val="restart"/>
            <w:hideMark/>
          </w:tcPr>
          <w:p w:rsidR="00000000" w:rsidRDefault="009D0D42">
            <w:pPr>
              <w:pStyle w:val="newncpi0"/>
            </w:pPr>
            <w:r>
              <w:t xml:space="preserve">Внесение изменений и (или) дополнений в </w:t>
            </w:r>
            <w:hyperlink w:anchor="a495" w:tooltip="+" w:history="1">
              <w:r>
                <w:rPr>
                  <w:rStyle w:val="a3"/>
                </w:rPr>
                <w:t>часть III</w:t>
              </w:r>
            </w:hyperlink>
            <w:r>
              <w:t xml:space="preserve"> налоговой декларации (расчета)</w:t>
            </w:r>
          </w:p>
        </w:tc>
        <w:tc>
          <w:tcPr>
            <w:tcW w:w="636" w:type="pc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newncpi0"/>
            </w:pPr>
            <w:r>
              <w:t>_____________________________________</w:t>
            </w:r>
          </w:p>
        </w:tc>
        <w:tc>
          <w:tcPr>
            <w:tcW w:w="0" w:type="auto"/>
            <w:vMerge/>
            <w:vAlign w:val="center"/>
            <w:hideMark/>
          </w:tcPr>
          <w:p w:rsidR="00000000" w:rsidRDefault="009D0D42"/>
        </w:tc>
        <w:tc>
          <w:tcPr>
            <w:tcW w:w="636" w:type="pct"/>
            <w:hideMark/>
          </w:tcPr>
          <w:p w:rsidR="00000000" w:rsidRDefault="009D0D42">
            <w:pPr>
              <w:pStyle w:val="newncpi0"/>
            </w:pPr>
            <w:r>
              <w:t> </w:t>
            </w:r>
          </w:p>
        </w:tc>
      </w:tr>
      <w:tr w:rsidR="00000000">
        <w:trPr>
          <w:trHeight w:val="240"/>
          <w:tblCellSpacing w:w="0" w:type="dxa"/>
        </w:trPr>
        <w:tc>
          <w:tcPr>
            <w:tcW w:w="2463" w:type="pct"/>
            <w:gridSpan w:val="5"/>
            <w:vMerge w:val="restart"/>
            <w:hideMark/>
          </w:tcPr>
          <w:p w:rsidR="00000000" w:rsidRDefault="009D0D42">
            <w:pPr>
              <w:pStyle w:val="undline"/>
            </w:pPr>
            <w:r>
              <w:t xml:space="preserve">(наименование (фамилия, собственное имя, </w:t>
            </w:r>
          </w:p>
          <w:p w:rsidR="00000000" w:rsidRDefault="009D0D42">
            <w:pPr>
              <w:pStyle w:val="undline"/>
            </w:pPr>
            <w:r>
              <w:t>отчество (если таковое имеется) плательщика)</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40"/>
          <w:tblCellSpacing w:w="0" w:type="dxa"/>
        </w:trPr>
        <w:tc>
          <w:tcPr>
            <w:tcW w:w="0" w:type="auto"/>
            <w:gridSpan w:val="5"/>
            <w:vMerge/>
            <w:vAlign w:val="center"/>
            <w:hideMark/>
          </w:tcPr>
          <w:p w:rsidR="00000000" w:rsidRDefault="009D0D42">
            <w:pPr>
              <w:rPr>
                <w:sz w:val="20"/>
                <w:szCs w:val="20"/>
              </w:rPr>
            </w:pPr>
          </w:p>
        </w:tc>
        <w:tc>
          <w:tcPr>
            <w:tcW w:w="0" w:type="auto"/>
            <w:tcMar>
              <w:top w:w="0" w:type="dxa"/>
              <w:left w:w="6" w:type="dxa"/>
              <w:bottom w:w="0" w:type="dxa"/>
              <w:right w:w="6" w:type="dxa"/>
            </w:tcMar>
            <w:vAlign w:val="center"/>
            <w:hideMark/>
          </w:tcPr>
          <w:p w:rsidR="00000000" w:rsidRDefault="009D0D42">
            <w:pPr>
              <w:pStyle w:val="newncpi0"/>
            </w:pPr>
            <w:r>
              <w:t>Внесение изменений и (или) дополнений в налоговую декларацию (расчет):</w:t>
            </w:r>
          </w:p>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40"/>
          <w:tblCellSpacing w:w="0" w:type="dxa"/>
        </w:trPr>
        <w:tc>
          <w:tcPr>
            <w:tcW w:w="2463" w:type="pct"/>
            <w:gridSpan w:val="5"/>
            <w:hideMark/>
          </w:tcPr>
          <w:p w:rsidR="00000000" w:rsidRDefault="009D0D42">
            <w:pPr>
              <w:pStyle w:val="undline"/>
            </w:pPr>
            <w:r>
              <w:t> </w:t>
            </w:r>
          </w:p>
        </w:tc>
        <w:tc>
          <w:tcPr>
            <w:tcW w:w="0" w:type="auto"/>
            <w:tcMar>
              <w:top w:w="0" w:type="dxa"/>
              <w:left w:w="6" w:type="dxa"/>
              <w:bottom w:w="0" w:type="dxa"/>
              <w:right w:w="6" w:type="dxa"/>
            </w:tcMar>
            <w:vAlign w:val="center"/>
            <w:hideMark/>
          </w:tcPr>
          <w:p w:rsidR="00000000" w:rsidRDefault="009D0D42">
            <w:pPr>
              <w:pStyle w:val="newncpi0"/>
            </w:pPr>
            <w:r>
              <w:t xml:space="preserve">в соответствии с </w:t>
            </w:r>
            <w:hyperlink r:id="rId132" w:anchor="a3276" w:tooltip="+" w:history="1">
              <w:r>
                <w:rPr>
                  <w:rStyle w:val="a3"/>
                </w:rPr>
                <w:t>пунктом 5</w:t>
              </w:r>
            </w:hyperlink>
            <w:r>
              <w:t xml:space="preserve"> статьи 70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40"/>
          <w:tblCellSpacing w:w="0" w:type="dxa"/>
        </w:trPr>
        <w:tc>
          <w:tcPr>
            <w:tcW w:w="2463" w:type="pct"/>
            <w:gridSpan w:val="5"/>
            <w:vAlign w:val="bottom"/>
            <w:hideMark/>
          </w:tcPr>
          <w:p w:rsidR="00000000" w:rsidRDefault="009D0D42">
            <w:pPr>
              <w:pStyle w:val="newncpi0"/>
            </w:pPr>
            <w:r>
              <w:t>_____________________________________</w:t>
            </w:r>
          </w:p>
        </w:tc>
        <w:tc>
          <w:tcPr>
            <w:tcW w:w="0" w:type="auto"/>
            <w:tcMar>
              <w:top w:w="0" w:type="dxa"/>
              <w:left w:w="6" w:type="dxa"/>
              <w:bottom w:w="0" w:type="dxa"/>
              <w:right w:w="6" w:type="dxa"/>
            </w:tcMar>
            <w:vAlign w:val="center"/>
            <w:hideMark/>
          </w:tcPr>
          <w:p w:rsidR="00000000" w:rsidRDefault="009D0D42">
            <w:pPr>
              <w:pStyle w:val="newncpi0"/>
            </w:pPr>
            <w:r>
              <w:t>в связи с обнаружением неполноты сведений или ошибок</w:t>
            </w:r>
          </w:p>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40"/>
          <w:tblCellSpacing w:w="0" w:type="dxa"/>
        </w:trPr>
        <w:tc>
          <w:tcPr>
            <w:tcW w:w="2463" w:type="pct"/>
            <w:gridSpan w:val="5"/>
            <w:hideMark/>
          </w:tcPr>
          <w:p w:rsidR="00000000" w:rsidRDefault="009D0D42">
            <w:pPr>
              <w:pStyle w:val="undline"/>
            </w:pPr>
            <w:r>
              <w:t xml:space="preserve">(место нахождения (место жительства) </w:t>
            </w:r>
            <w:r>
              <w:br/>
              <w:t>плательщика)</w:t>
            </w:r>
          </w:p>
        </w:tc>
        <w:tc>
          <w:tcPr>
            <w:tcW w:w="0" w:type="auto"/>
            <w:tcMar>
              <w:top w:w="0" w:type="dxa"/>
              <w:left w:w="6" w:type="dxa"/>
              <w:bottom w:w="0" w:type="dxa"/>
              <w:right w:w="6" w:type="dxa"/>
            </w:tcMar>
            <w:vAlign w:val="center"/>
            <w:hideMark/>
          </w:tcPr>
          <w:p w:rsidR="00000000" w:rsidRDefault="009D0D42">
            <w:pPr>
              <w:pStyle w:val="newncpi0"/>
            </w:pPr>
            <w:r>
              <w:t>Признак представления налоговой декларации (расчета)</w:t>
            </w:r>
          </w:p>
        </w:tc>
        <w:tc>
          <w:tcPr>
            <w:tcW w:w="0" w:type="auto"/>
            <w:tcMar>
              <w:top w:w="0" w:type="dxa"/>
              <w:left w:w="6" w:type="dxa"/>
              <w:bottom w:w="0" w:type="dxa"/>
              <w:right w:w="6" w:type="dxa"/>
            </w:tcMar>
            <w:vAlign w:val="center"/>
            <w:hideMark/>
          </w:tcPr>
          <w:p w:rsidR="00000000" w:rsidRDefault="009D0D42">
            <w:pPr>
              <w:pStyle w:val="newncpi0"/>
            </w:pPr>
            <w:r>
              <w:t>Пометить Х</w:t>
            </w:r>
          </w:p>
        </w:tc>
      </w:tr>
      <w:tr w:rsidR="00000000">
        <w:trPr>
          <w:trHeight w:val="240"/>
          <w:tblCellSpacing w:w="0" w:type="dxa"/>
        </w:trPr>
        <w:tc>
          <w:tcPr>
            <w:tcW w:w="2463" w:type="pct"/>
            <w:gridSpan w:val="5"/>
            <w:hideMark/>
          </w:tcPr>
          <w:p w:rsidR="00000000" w:rsidRDefault="009D0D42">
            <w:pPr>
              <w:pStyle w:val="undline"/>
            </w:pPr>
            <w:r>
              <w:t> </w:t>
            </w:r>
          </w:p>
        </w:tc>
        <w:tc>
          <w:tcPr>
            <w:tcW w:w="0" w:type="auto"/>
            <w:vMerge w:val="restart"/>
            <w:tcMar>
              <w:top w:w="0" w:type="dxa"/>
              <w:left w:w="6" w:type="dxa"/>
              <w:bottom w:w="0" w:type="dxa"/>
              <w:right w:w="6" w:type="dxa"/>
            </w:tcMar>
            <w:vAlign w:val="center"/>
            <w:hideMark/>
          </w:tcPr>
          <w:p w:rsidR="00000000" w:rsidRDefault="009D0D42">
            <w:pPr>
              <w:pStyle w:val="newncpi0"/>
            </w:pPr>
            <w:r>
              <w:t xml:space="preserve">В соответствии с </w:t>
            </w:r>
            <w:hyperlink r:id="rId133" w:anchor="a3445" w:tooltip="+" w:history="1">
              <w:r>
                <w:rPr>
                  <w:rStyle w:val="a3"/>
                </w:rPr>
                <w:t>частью первой</w:t>
              </w:r>
            </w:hyperlink>
            <w:r>
              <w:t xml:space="preserve"> пункта 2</w:t>
            </w:r>
            <w:r>
              <w:rPr>
                <w:vertAlign w:val="superscript"/>
              </w:rPr>
              <w:t>1</w:t>
            </w:r>
            <w:r>
              <w:t xml:space="preserve"> статьи 63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40"/>
          <w:tblCellSpacing w:w="0" w:type="dxa"/>
        </w:trPr>
        <w:tc>
          <w:tcPr>
            <w:tcW w:w="2463" w:type="pct"/>
            <w:gridSpan w:val="5"/>
            <w:hideMark/>
          </w:tcPr>
          <w:p w:rsidR="00000000" w:rsidRDefault="009D0D42">
            <w:pPr>
              <w:pStyle w:val="newncpi0"/>
            </w:pPr>
            <w:r>
              <w:t>_____________________________________</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40"/>
          <w:tblCellSpacing w:w="0" w:type="dxa"/>
        </w:trPr>
        <w:tc>
          <w:tcPr>
            <w:tcW w:w="2463" w:type="pct"/>
            <w:gridSpan w:val="5"/>
            <w:vMerge w:val="restart"/>
            <w:hideMark/>
          </w:tcPr>
          <w:p w:rsidR="00000000" w:rsidRDefault="009D0D42">
            <w:pPr>
              <w:pStyle w:val="undline"/>
            </w:pPr>
            <w:r>
              <w:t xml:space="preserve">(фамилия, собственное имя, отчество (если таковое </w:t>
            </w:r>
          </w:p>
          <w:p w:rsidR="00000000" w:rsidRDefault="009D0D42">
            <w:pPr>
              <w:pStyle w:val="undline"/>
            </w:pPr>
            <w:r>
              <w:t>имеется) ответственного лица, телефон)</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40"/>
          <w:tblCellSpacing w:w="0" w:type="dxa"/>
        </w:trPr>
        <w:tc>
          <w:tcPr>
            <w:tcW w:w="0" w:type="auto"/>
            <w:gridSpan w:val="5"/>
            <w:vMerge/>
            <w:vAlign w:val="center"/>
            <w:hideMark/>
          </w:tcPr>
          <w:p w:rsidR="00000000" w:rsidRDefault="009D0D42">
            <w:pPr>
              <w:rPr>
                <w:sz w:val="20"/>
                <w:szCs w:val="20"/>
              </w:rPr>
            </w:pPr>
          </w:p>
        </w:tc>
        <w:tc>
          <w:tcPr>
            <w:tcW w:w="0" w:type="auto"/>
            <w:tcMar>
              <w:top w:w="0" w:type="dxa"/>
              <w:left w:w="6" w:type="dxa"/>
              <w:bottom w:w="0" w:type="dxa"/>
              <w:right w:w="6" w:type="dxa"/>
            </w:tcMar>
            <w:vAlign w:val="center"/>
            <w:hideMark/>
          </w:tcPr>
          <w:p w:rsidR="00000000" w:rsidRDefault="009D0D42">
            <w:pPr>
              <w:pStyle w:val="newncpi0"/>
            </w:pPr>
            <w:r>
              <w:t xml:space="preserve">В соответствии с </w:t>
            </w:r>
            <w:hyperlink r:id="rId134" w:anchor="a3463" w:tooltip="+" w:history="1">
              <w:r>
                <w:rPr>
                  <w:rStyle w:val="a3"/>
                </w:rPr>
                <w:t>частью второй</w:t>
              </w:r>
            </w:hyperlink>
            <w:r>
              <w:t xml:space="preserve"> пункта 2</w:t>
            </w:r>
            <w:r>
              <w:rPr>
                <w:vertAlign w:val="superscript"/>
              </w:rPr>
              <w:t>1</w:t>
            </w:r>
            <w:r>
              <w:t xml:space="preserve"> статьи 63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40"/>
          <w:tblCellSpacing w:w="0" w:type="dxa"/>
        </w:trPr>
        <w:tc>
          <w:tcPr>
            <w:tcW w:w="2463" w:type="pct"/>
            <w:gridSpan w:val="5"/>
            <w:hideMark/>
          </w:tcPr>
          <w:p w:rsidR="00000000" w:rsidRDefault="009D0D42">
            <w:pPr>
              <w:pStyle w:val="undline"/>
            </w:pPr>
            <w:r>
              <w:t> </w:t>
            </w:r>
          </w:p>
        </w:tc>
        <w:tc>
          <w:tcPr>
            <w:tcW w:w="0" w:type="auto"/>
            <w:tcMar>
              <w:top w:w="0" w:type="dxa"/>
              <w:left w:w="6" w:type="dxa"/>
              <w:bottom w:w="0" w:type="dxa"/>
              <w:right w:w="6" w:type="dxa"/>
            </w:tcMar>
            <w:vAlign w:val="center"/>
            <w:hideMark/>
          </w:tcPr>
          <w:p w:rsidR="00000000" w:rsidRDefault="009D0D42">
            <w:pPr>
              <w:pStyle w:val="newncpi0"/>
            </w:pPr>
            <w:r>
              <w:t xml:space="preserve">В соответствии с </w:t>
            </w:r>
            <w:hyperlink r:id="rId135" w:anchor="a3467" w:tooltip="+" w:history="1">
              <w:r>
                <w:rPr>
                  <w:rStyle w:val="a3"/>
                </w:rPr>
                <w:t>частью четвертой</w:t>
              </w:r>
            </w:hyperlink>
            <w:r>
              <w:t xml:space="preserve"> пункта 2</w:t>
            </w:r>
            <w:r>
              <w:rPr>
                <w:vertAlign w:val="superscript"/>
              </w:rPr>
              <w:t>1</w:t>
            </w:r>
            <w:r>
              <w:t xml:space="preserve"> </w:t>
            </w:r>
            <w:r>
              <w:t>статьи 63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40"/>
          <w:tblCellSpacing w:w="0" w:type="dxa"/>
        </w:trPr>
        <w:tc>
          <w:tcPr>
            <w:tcW w:w="2463" w:type="pct"/>
            <w:gridSpan w:val="5"/>
            <w:hideMark/>
          </w:tcPr>
          <w:p w:rsidR="00000000" w:rsidRDefault="009D0D42">
            <w:pPr>
              <w:pStyle w:val="undline"/>
            </w:pPr>
            <w:r>
              <w:t> </w:t>
            </w:r>
          </w:p>
        </w:tc>
        <w:tc>
          <w:tcPr>
            <w:tcW w:w="1901" w:type="pct"/>
            <w:hideMark/>
          </w:tcPr>
          <w:p w:rsidR="00000000" w:rsidRDefault="009D0D42">
            <w:pPr>
              <w:pStyle w:val="newncpi0"/>
            </w:pPr>
            <w:r>
              <w:t xml:space="preserve">В соответствии с </w:t>
            </w:r>
            <w:hyperlink r:id="rId136" w:anchor="a3468" w:tooltip="+" w:history="1">
              <w:r>
                <w:rPr>
                  <w:rStyle w:val="a3"/>
                </w:rPr>
                <w:t>частью пятой</w:t>
              </w:r>
            </w:hyperlink>
            <w:r>
              <w:t xml:space="preserve"> пункта 2</w:t>
            </w:r>
            <w:r>
              <w:rPr>
                <w:vertAlign w:val="superscript"/>
              </w:rPr>
              <w:t>1</w:t>
            </w:r>
            <w:r>
              <w:t xml:space="preserve"> статьи 63 Налогового кодекса Республики Беларусь</w:t>
            </w:r>
          </w:p>
        </w:tc>
        <w:tc>
          <w:tcPr>
            <w:tcW w:w="636" w:type="pct"/>
            <w:hideMark/>
          </w:tcPr>
          <w:p w:rsidR="00000000" w:rsidRDefault="009D0D42">
            <w:pPr>
              <w:pStyle w:val="newncpi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585"/>
        <w:gridCol w:w="1035"/>
        <w:gridCol w:w="1396"/>
        <w:gridCol w:w="2339"/>
      </w:tblGrid>
      <w:tr w:rsidR="00000000">
        <w:trPr>
          <w:trHeight w:val="240"/>
          <w:tblCellSpacing w:w="0" w:type="dxa"/>
        </w:trPr>
        <w:tc>
          <w:tcPr>
            <w:tcW w:w="2451" w:type="pct"/>
            <w:hideMark/>
          </w:tcPr>
          <w:p w:rsidR="00000000" w:rsidRDefault="009D0D42">
            <w:pPr>
              <w:pStyle w:val="newncpi0"/>
            </w:pPr>
            <w:r>
              <w:t xml:space="preserve">дата представления в регистрирующий </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орган заявления о ликвидации</w:t>
            </w:r>
          </w:p>
        </w:tc>
        <w:tc>
          <w:tcPr>
            <w:tcW w:w="553" w:type="pct"/>
            <w:hideMark/>
          </w:tcPr>
          <w:p w:rsidR="00000000" w:rsidRDefault="009D0D42">
            <w:pPr>
              <w:pStyle w:val="undline"/>
            </w:pPr>
            <w:r>
              <w:t>(число)</w:t>
            </w:r>
          </w:p>
        </w:tc>
        <w:tc>
          <w:tcPr>
            <w:tcW w:w="746" w:type="pct"/>
            <w:hideMark/>
          </w:tcPr>
          <w:p w:rsidR="00000000" w:rsidRDefault="009D0D42">
            <w:pPr>
              <w:pStyle w:val="undline"/>
            </w:pPr>
            <w:r>
              <w:t>(номер месяца)</w:t>
            </w:r>
          </w:p>
        </w:tc>
        <w:tc>
          <w:tcPr>
            <w:tcW w:w="1251" w:type="pct"/>
            <w:hideMark/>
          </w:tcPr>
          <w:p w:rsidR="00000000" w:rsidRDefault="009D0D42">
            <w:pPr>
              <w:pStyle w:val="undline"/>
            </w:pPr>
            <w:r>
              <w:t>(четыре цифры года)</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(прекращении деятельности), дата</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ликвидации обособленного подразделения</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585"/>
        <w:gridCol w:w="1035"/>
        <w:gridCol w:w="1396"/>
        <w:gridCol w:w="2339"/>
      </w:tblGrid>
      <w:tr w:rsidR="00000000">
        <w:trPr>
          <w:trHeight w:val="240"/>
          <w:tblCellSpacing w:w="0" w:type="dxa"/>
        </w:trPr>
        <w:tc>
          <w:tcPr>
            <w:tcW w:w="2451" w:type="pct"/>
            <w:hideMark/>
          </w:tcPr>
          <w:p w:rsidR="00000000" w:rsidRDefault="009D0D42">
            <w:pPr>
              <w:pStyle w:val="newncpi0"/>
            </w:pPr>
            <w:r>
              <w:t xml:space="preserve">дата прекращения иностранной </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 xml:space="preserve">организацией деятельности на территории </w:t>
            </w:r>
          </w:p>
        </w:tc>
        <w:tc>
          <w:tcPr>
            <w:tcW w:w="553" w:type="pct"/>
            <w:hideMark/>
          </w:tcPr>
          <w:p w:rsidR="00000000" w:rsidRDefault="009D0D42">
            <w:pPr>
              <w:pStyle w:val="undline"/>
            </w:pPr>
            <w:r>
              <w:t>(число)</w:t>
            </w:r>
          </w:p>
        </w:tc>
        <w:tc>
          <w:tcPr>
            <w:tcW w:w="746" w:type="pct"/>
            <w:hideMark/>
          </w:tcPr>
          <w:p w:rsidR="00000000" w:rsidRDefault="009D0D42">
            <w:pPr>
              <w:pStyle w:val="undline"/>
            </w:pPr>
            <w:r>
              <w:t>(номер месяца)</w:t>
            </w:r>
          </w:p>
        </w:tc>
        <w:tc>
          <w:tcPr>
            <w:tcW w:w="1251" w:type="pct"/>
            <w:hideMark/>
          </w:tcPr>
          <w:p w:rsidR="00000000" w:rsidRDefault="009D0D42">
            <w:pPr>
              <w:pStyle w:val="undline"/>
            </w:pPr>
            <w:r>
              <w:t>(четыре цифры года)</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 xml:space="preserve">Республики Беларусь через постоянное </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представительство</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bl>
    <w:p w:rsidR="00000000" w:rsidRDefault="009D0D42">
      <w:pPr>
        <w:pStyle w:val="titlep"/>
      </w:pPr>
      <w:r>
        <w:t xml:space="preserve">НАЛОГОВАЯ </w:t>
      </w:r>
      <w:hyperlink r:id="rId137" w:anchor="a1" w:tooltip="-" w:history="1">
        <w:r>
          <w:rPr>
            <w:rStyle w:val="a3"/>
          </w:rPr>
          <w:t>ДЕКЛАРАЦИЯ</w:t>
        </w:r>
      </w:hyperlink>
      <w:r>
        <w:t xml:space="preserve"> (РАСЧЕТ)</w:t>
      </w:r>
      <w:r>
        <w:br/>
        <w:t>по налогу за добычу (изъятие) природных ресурсов</w:t>
      </w:r>
    </w:p>
    <w:p w:rsidR="00000000" w:rsidRDefault="009D0D42">
      <w:pPr>
        <w:pStyle w:val="newncpi0"/>
      </w:pPr>
      <w:bookmarkStart w:id="163" w:name="a497"/>
      <w:bookmarkEnd w:id="163"/>
      <w:r>
        <w:t>Часть I. Расчет налога за добычу (изъятие) природных ресурсов в отношении нефти</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2157"/>
        <w:gridCol w:w="1585"/>
        <w:gridCol w:w="1111"/>
        <w:gridCol w:w="1978"/>
        <w:gridCol w:w="2524"/>
      </w:tblGrid>
      <w:tr w:rsidR="00000000">
        <w:trPr>
          <w:trHeight w:val="240"/>
          <w:tblCellSpacing w:w="0" w:type="dxa"/>
        </w:trPr>
        <w:tc>
          <w:tcPr>
            <w:tcW w:w="1153" w:type="pct"/>
            <w:hideMark/>
          </w:tcPr>
          <w:p w:rsidR="00000000" w:rsidRDefault="009D0D42">
            <w:pPr>
              <w:pStyle w:val="newncpi0"/>
            </w:pPr>
            <w:r>
              <w:t>за  </w:t>
            </w:r>
          </w:p>
        </w:tc>
        <w:tc>
          <w:tcPr>
            <w:tcW w:w="847" w:type="pct"/>
            <w:hideMark/>
          </w:tcPr>
          <w:p w:rsidR="00000000" w:rsidRDefault="009D0D42">
            <w:pPr>
              <w:pStyle w:val="newncpi0"/>
            </w:pPr>
            <w:r>
              <w:t> </w:t>
            </w:r>
          </w:p>
        </w:tc>
        <w:tc>
          <w:tcPr>
            <w:tcW w:w="594" w:type="pct"/>
            <w:hideMark/>
          </w:tcPr>
          <w:p w:rsidR="00000000" w:rsidRDefault="009D0D42">
            <w:pPr>
              <w:pStyle w:val="newncpi0"/>
            </w:pPr>
            <w:r>
              <w:t>месяц</w:t>
            </w:r>
          </w:p>
        </w:tc>
        <w:tc>
          <w:tcPr>
            <w:tcW w:w="1057" w:type="pct"/>
            <w:hideMark/>
          </w:tcPr>
          <w:p w:rsidR="00000000" w:rsidRDefault="009D0D42">
            <w:pPr>
              <w:pStyle w:val="newncpi0"/>
            </w:pPr>
            <w:r>
              <w:t> </w:t>
            </w:r>
          </w:p>
        </w:tc>
        <w:tc>
          <w:tcPr>
            <w:tcW w:w="1349" w:type="pct"/>
            <w:hideMark/>
          </w:tcPr>
          <w:p w:rsidR="00000000" w:rsidRDefault="009D0D42">
            <w:pPr>
              <w:pStyle w:val="newncpi0"/>
            </w:pPr>
            <w:r>
              <w:t>года</w:t>
            </w:r>
          </w:p>
        </w:tc>
      </w:tr>
      <w:tr w:rsidR="00000000">
        <w:trPr>
          <w:trHeight w:val="240"/>
          <w:tblCellSpacing w:w="0" w:type="dxa"/>
        </w:trPr>
        <w:tc>
          <w:tcPr>
            <w:tcW w:w="1153" w:type="pct"/>
            <w:hideMark/>
          </w:tcPr>
          <w:p w:rsidR="00000000" w:rsidRDefault="009D0D42">
            <w:pPr>
              <w:pStyle w:val="table10"/>
            </w:pPr>
            <w:r>
              <w:t> </w:t>
            </w:r>
          </w:p>
        </w:tc>
        <w:tc>
          <w:tcPr>
            <w:tcW w:w="847" w:type="pct"/>
            <w:hideMark/>
          </w:tcPr>
          <w:p w:rsidR="00000000" w:rsidRDefault="009D0D42">
            <w:pPr>
              <w:pStyle w:val="undline"/>
            </w:pPr>
            <w:r>
              <w:t>(номер месяца)</w:t>
            </w:r>
          </w:p>
        </w:tc>
        <w:tc>
          <w:tcPr>
            <w:tcW w:w="594" w:type="pct"/>
            <w:hideMark/>
          </w:tcPr>
          <w:p w:rsidR="00000000" w:rsidRDefault="009D0D42">
            <w:pPr>
              <w:pStyle w:val="table10"/>
            </w:pPr>
            <w:r>
              <w:t> </w:t>
            </w:r>
          </w:p>
        </w:tc>
        <w:tc>
          <w:tcPr>
            <w:tcW w:w="1057" w:type="pct"/>
            <w:hideMark/>
          </w:tcPr>
          <w:p w:rsidR="00000000" w:rsidRDefault="009D0D42">
            <w:pPr>
              <w:pStyle w:val="undline"/>
            </w:pPr>
            <w:r>
              <w:t>(четыре цифры года)</w:t>
            </w:r>
          </w:p>
        </w:tc>
        <w:tc>
          <w:tcPr>
            <w:tcW w:w="1349" w:type="pct"/>
            <w:hideMark/>
          </w:tcPr>
          <w:p w:rsidR="00000000" w:rsidRDefault="009D0D42">
            <w:pPr>
              <w:pStyle w:val="table10"/>
            </w:pPr>
            <w:r>
              <w:t> </w:t>
            </w:r>
          </w:p>
        </w:tc>
      </w:tr>
    </w:tbl>
    <w:p w:rsidR="00000000" w:rsidRDefault="009D0D42">
      <w:pPr>
        <w:pStyle w:val="newncpi"/>
      </w:pPr>
      <w:r>
        <w:t> </w:t>
      </w:r>
    </w:p>
    <w:p w:rsidR="00000000" w:rsidRDefault="009D0D42">
      <w:pPr>
        <w:pStyle w:val="edizmeren"/>
      </w:pPr>
      <w:r>
        <w:t>(тыс. руб.)</w:t>
      </w:r>
    </w:p>
    <w:tbl>
      <w:tblPr>
        <w:tblStyle w:val="tablencpi"/>
        <w:tblW w:w="5000" w:type="pct"/>
        <w:tblCellSpacing w:w="0" w:type="dxa"/>
        <w:tblLook w:val="04A0" w:firstRow="1" w:lastRow="0" w:firstColumn="1" w:lastColumn="0" w:noHBand="0" w:noVBand="1"/>
      </w:tblPr>
      <w:tblGrid>
        <w:gridCol w:w="454"/>
        <w:gridCol w:w="1311"/>
        <w:gridCol w:w="1111"/>
        <w:gridCol w:w="1080"/>
        <w:gridCol w:w="936"/>
        <w:gridCol w:w="1396"/>
        <w:gridCol w:w="1123"/>
        <w:gridCol w:w="853"/>
        <w:gridCol w:w="1091"/>
      </w:tblGrid>
      <w:tr w:rsidR="00000000">
        <w:trPr>
          <w:trHeight w:val="240"/>
          <w:tblCellSpacing w:w="0" w:type="dxa"/>
        </w:trPr>
        <w:tc>
          <w:tcPr>
            <w:tcW w:w="243" w:type="pct"/>
            <w:vAlign w:val="center"/>
            <w:hideMark/>
          </w:tcPr>
          <w:p w:rsidR="00000000" w:rsidRDefault="009D0D42">
            <w:pPr>
              <w:pStyle w:val="table10"/>
            </w:pPr>
            <w:r>
              <w:t>№</w:t>
            </w:r>
            <w:r>
              <w:br/>
              <w:t>п/п</w:t>
            </w:r>
          </w:p>
        </w:tc>
        <w:tc>
          <w:tcPr>
            <w:tcW w:w="701" w:type="pct"/>
            <w:vAlign w:val="center"/>
            <w:hideMark/>
          </w:tcPr>
          <w:p w:rsidR="00000000" w:rsidRDefault="009D0D42">
            <w:pPr>
              <w:pStyle w:val="table10"/>
            </w:pPr>
            <w:r>
              <w:t>Наименование природных ресурсов</w:t>
            </w:r>
          </w:p>
        </w:tc>
        <w:tc>
          <w:tcPr>
            <w:tcW w:w="594" w:type="pct"/>
            <w:vAlign w:val="center"/>
            <w:hideMark/>
          </w:tcPr>
          <w:p w:rsidR="00000000" w:rsidRDefault="009D0D42">
            <w:pPr>
              <w:pStyle w:val="table10"/>
            </w:pPr>
            <w:r>
              <w:t>Фактически добыто (изъято) в налоговом периоде, тонн</w:t>
            </w:r>
          </w:p>
        </w:tc>
        <w:tc>
          <w:tcPr>
            <w:tcW w:w="577" w:type="pct"/>
            <w:vAlign w:val="center"/>
            <w:hideMark/>
          </w:tcPr>
          <w:p w:rsidR="00000000" w:rsidRDefault="009D0D42">
            <w:pPr>
              <w:pStyle w:val="table10"/>
            </w:pPr>
            <w:r>
              <w:t>Средний за истекший налоговый период уровень цен на нефть сорта «Юралс», долларов США за 1 баррель</w:t>
            </w:r>
          </w:p>
        </w:tc>
        <w:tc>
          <w:tcPr>
            <w:tcW w:w="500" w:type="pct"/>
            <w:vAlign w:val="center"/>
            <w:hideMark/>
          </w:tcPr>
          <w:p w:rsidR="00000000" w:rsidRDefault="009D0D42">
            <w:pPr>
              <w:pStyle w:val="table10"/>
            </w:pPr>
            <w:r>
              <w:t>Ставка налога за добычу (изъятие), долларов США за 1 тонну</w:t>
            </w:r>
          </w:p>
        </w:tc>
        <w:tc>
          <w:tcPr>
            <w:tcW w:w="746" w:type="pct"/>
            <w:vAlign w:val="center"/>
            <w:hideMark/>
          </w:tcPr>
          <w:p w:rsidR="00000000" w:rsidRDefault="009D0D42">
            <w:pPr>
              <w:pStyle w:val="table10"/>
            </w:pPr>
            <w:r>
              <w:t>Курс Национального банка Республики Беларусь, установленный на последнее число налогового периода</w:t>
            </w:r>
          </w:p>
        </w:tc>
        <w:tc>
          <w:tcPr>
            <w:tcW w:w="600" w:type="pct"/>
            <w:vAlign w:val="center"/>
            <w:hideMark/>
          </w:tcPr>
          <w:p w:rsidR="00000000" w:rsidRDefault="009D0D42">
            <w:pPr>
              <w:pStyle w:val="table10"/>
            </w:pPr>
            <w:r>
              <w:t xml:space="preserve">Исчисленная сумма налога за добычу (изъятие) (графа 3 х </w:t>
            </w:r>
            <w:r>
              <w:br/>
              <w:t xml:space="preserve">х графа 5 х </w:t>
            </w:r>
            <w:r>
              <w:br/>
              <w:t>х графа 6)</w:t>
            </w:r>
          </w:p>
        </w:tc>
        <w:tc>
          <w:tcPr>
            <w:tcW w:w="456" w:type="pct"/>
            <w:vAlign w:val="center"/>
            <w:hideMark/>
          </w:tcPr>
          <w:p w:rsidR="00000000" w:rsidRDefault="009D0D42">
            <w:pPr>
              <w:pStyle w:val="table10"/>
            </w:pPr>
            <w:r>
              <w:t>Сумма льготи-</w:t>
            </w:r>
            <w:r>
              <w:br/>
              <w:t>руемого налога</w:t>
            </w:r>
          </w:p>
        </w:tc>
        <w:tc>
          <w:tcPr>
            <w:tcW w:w="584" w:type="pct"/>
            <w:vAlign w:val="center"/>
            <w:hideMark/>
          </w:tcPr>
          <w:p w:rsidR="00000000" w:rsidRDefault="009D0D42">
            <w:pPr>
              <w:pStyle w:val="table10"/>
            </w:pPr>
            <w:r>
              <w:t>Сумма налога за добычу (изъятие) к уплате</w:t>
            </w:r>
            <w:r>
              <w:br/>
              <w:t xml:space="preserve">(графа 7 - </w:t>
            </w:r>
            <w:r>
              <w:br/>
              <w:t>- графа 8)</w:t>
            </w:r>
          </w:p>
        </w:tc>
      </w:tr>
      <w:tr w:rsidR="00000000">
        <w:trPr>
          <w:trHeight w:val="240"/>
          <w:tblCellSpacing w:w="0" w:type="dxa"/>
        </w:trPr>
        <w:tc>
          <w:tcPr>
            <w:tcW w:w="243" w:type="pct"/>
            <w:vAlign w:val="center"/>
            <w:hideMark/>
          </w:tcPr>
          <w:p w:rsidR="00000000" w:rsidRDefault="009D0D42">
            <w:pPr>
              <w:pStyle w:val="table10"/>
            </w:pPr>
            <w:r>
              <w:t>1</w:t>
            </w:r>
          </w:p>
        </w:tc>
        <w:tc>
          <w:tcPr>
            <w:tcW w:w="701" w:type="pct"/>
            <w:vAlign w:val="center"/>
            <w:hideMark/>
          </w:tcPr>
          <w:p w:rsidR="00000000" w:rsidRDefault="009D0D42">
            <w:pPr>
              <w:pStyle w:val="table10"/>
            </w:pPr>
            <w:r>
              <w:t>2</w:t>
            </w:r>
          </w:p>
        </w:tc>
        <w:tc>
          <w:tcPr>
            <w:tcW w:w="594" w:type="pct"/>
            <w:vAlign w:val="center"/>
            <w:hideMark/>
          </w:tcPr>
          <w:p w:rsidR="00000000" w:rsidRDefault="009D0D42">
            <w:pPr>
              <w:pStyle w:val="table10"/>
            </w:pPr>
            <w:r>
              <w:t>3</w:t>
            </w:r>
          </w:p>
        </w:tc>
        <w:tc>
          <w:tcPr>
            <w:tcW w:w="577" w:type="pct"/>
            <w:vAlign w:val="center"/>
            <w:hideMark/>
          </w:tcPr>
          <w:p w:rsidR="00000000" w:rsidRDefault="009D0D42">
            <w:pPr>
              <w:pStyle w:val="table10"/>
            </w:pPr>
            <w:r>
              <w:t>4</w:t>
            </w:r>
          </w:p>
        </w:tc>
        <w:tc>
          <w:tcPr>
            <w:tcW w:w="500" w:type="pct"/>
            <w:vAlign w:val="center"/>
            <w:hideMark/>
          </w:tcPr>
          <w:p w:rsidR="00000000" w:rsidRDefault="009D0D42">
            <w:pPr>
              <w:pStyle w:val="table10"/>
            </w:pPr>
            <w:r>
              <w:t>5</w:t>
            </w:r>
          </w:p>
        </w:tc>
        <w:tc>
          <w:tcPr>
            <w:tcW w:w="746" w:type="pct"/>
            <w:vAlign w:val="center"/>
            <w:hideMark/>
          </w:tcPr>
          <w:p w:rsidR="00000000" w:rsidRDefault="009D0D42">
            <w:pPr>
              <w:pStyle w:val="table10"/>
            </w:pPr>
            <w:r>
              <w:t>6</w:t>
            </w:r>
          </w:p>
        </w:tc>
        <w:tc>
          <w:tcPr>
            <w:tcW w:w="600" w:type="pct"/>
            <w:vAlign w:val="center"/>
            <w:hideMark/>
          </w:tcPr>
          <w:p w:rsidR="00000000" w:rsidRDefault="009D0D42">
            <w:pPr>
              <w:pStyle w:val="table10"/>
            </w:pPr>
            <w:r>
              <w:t>7</w:t>
            </w:r>
          </w:p>
        </w:tc>
        <w:tc>
          <w:tcPr>
            <w:tcW w:w="456" w:type="pct"/>
            <w:vAlign w:val="center"/>
            <w:hideMark/>
          </w:tcPr>
          <w:p w:rsidR="00000000" w:rsidRDefault="009D0D42">
            <w:pPr>
              <w:pStyle w:val="table10"/>
            </w:pPr>
            <w:r>
              <w:t>8</w:t>
            </w:r>
          </w:p>
        </w:tc>
        <w:tc>
          <w:tcPr>
            <w:tcW w:w="584" w:type="pct"/>
            <w:vAlign w:val="center"/>
            <w:hideMark/>
          </w:tcPr>
          <w:p w:rsidR="00000000" w:rsidRDefault="009D0D42">
            <w:pPr>
              <w:pStyle w:val="table10"/>
            </w:pPr>
            <w:r>
              <w:t>9</w:t>
            </w:r>
          </w:p>
        </w:tc>
      </w:tr>
      <w:tr w:rsidR="00000000">
        <w:trPr>
          <w:trHeight w:val="240"/>
          <w:tblCellSpacing w:w="0" w:type="dxa"/>
        </w:trPr>
        <w:tc>
          <w:tcPr>
            <w:tcW w:w="243" w:type="pct"/>
            <w:hideMark/>
          </w:tcPr>
          <w:p w:rsidR="00000000" w:rsidRDefault="009D0D42">
            <w:pPr>
              <w:pStyle w:val="table10"/>
            </w:pPr>
            <w:r>
              <w:t> </w:t>
            </w:r>
          </w:p>
        </w:tc>
        <w:tc>
          <w:tcPr>
            <w:tcW w:w="701" w:type="pct"/>
            <w:hideMark/>
          </w:tcPr>
          <w:p w:rsidR="00000000" w:rsidRDefault="009D0D42">
            <w:pPr>
              <w:pStyle w:val="table10"/>
            </w:pPr>
            <w:r>
              <w:t> </w:t>
            </w:r>
          </w:p>
        </w:tc>
        <w:tc>
          <w:tcPr>
            <w:tcW w:w="594" w:type="pct"/>
            <w:vAlign w:val="bottom"/>
            <w:hideMark/>
          </w:tcPr>
          <w:p w:rsidR="00000000" w:rsidRDefault="009D0D42">
            <w:pPr>
              <w:pStyle w:val="table10"/>
            </w:pPr>
            <w:r>
              <w:t> </w:t>
            </w:r>
          </w:p>
        </w:tc>
        <w:tc>
          <w:tcPr>
            <w:tcW w:w="577" w:type="pct"/>
            <w:vAlign w:val="bottom"/>
            <w:hideMark/>
          </w:tcPr>
          <w:p w:rsidR="00000000" w:rsidRDefault="009D0D42">
            <w:pPr>
              <w:pStyle w:val="table10"/>
            </w:pPr>
            <w:r>
              <w:t> </w:t>
            </w:r>
          </w:p>
        </w:tc>
        <w:tc>
          <w:tcPr>
            <w:tcW w:w="500" w:type="pct"/>
            <w:vAlign w:val="bottom"/>
            <w:hideMark/>
          </w:tcPr>
          <w:p w:rsidR="00000000" w:rsidRDefault="009D0D42">
            <w:pPr>
              <w:pStyle w:val="table10"/>
            </w:pPr>
            <w:r>
              <w:t> </w:t>
            </w:r>
          </w:p>
        </w:tc>
        <w:tc>
          <w:tcPr>
            <w:tcW w:w="746" w:type="pct"/>
            <w:vAlign w:val="bottom"/>
            <w:hideMark/>
          </w:tcPr>
          <w:p w:rsidR="00000000" w:rsidRDefault="009D0D42">
            <w:pPr>
              <w:pStyle w:val="table10"/>
            </w:pPr>
            <w:r>
              <w:t> </w:t>
            </w:r>
          </w:p>
        </w:tc>
        <w:tc>
          <w:tcPr>
            <w:tcW w:w="600" w:type="pct"/>
            <w:vAlign w:val="bottom"/>
            <w:hideMark/>
          </w:tcPr>
          <w:p w:rsidR="00000000" w:rsidRDefault="009D0D42">
            <w:pPr>
              <w:pStyle w:val="table10"/>
            </w:pPr>
            <w:r>
              <w:t> </w:t>
            </w:r>
          </w:p>
        </w:tc>
        <w:tc>
          <w:tcPr>
            <w:tcW w:w="456" w:type="pct"/>
            <w:vAlign w:val="bottom"/>
            <w:hideMark/>
          </w:tcPr>
          <w:p w:rsidR="00000000" w:rsidRDefault="009D0D42">
            <w:pPr>
              <w:pStyle w:val="table10"/>
            </w:pPr>
            <w:r>
              <w:t> </w:t>
            </w:r>
          </w:p>
        </w:tc>
        <w:tc>
          <w:tcPr>
            <w:tcW w:w="584" w:type="pct"/>
            <w:vAlign w:val="bottom"/>
            <w:hideMark/>
          </w:tcPr>
          <w:p w:rsidR="00000000" w:rsidRDefault="009D0D42">
            <w:pPr>
              <w:pStyle w:val="table10"/>
            </w:pPr>
            <w:r>
              <w:t> </w:t>
            </w:r>
          </w:p>
        </w:tc>
      </w:tr>
      <w:tr w:rsidR="00000000">
        <w:trPr>
          <w:trHeight w:val="240"/>
          <w:tblCellSpacing w:w="0" w:type="dxa"/>
        </w:trPr>
        <w:tc>
          <w:tcPr>
            <w:tcW w:w="243" w:type="pct"/>
            <w:hideMark/>
          </w:tcPr>
          <w:p w:rsidR="00000000" w:rsidRDefault="009D0D42">
            <w:pPr>
              <w:pStyle w:val="table10"/>
            </w:pPr>
            <w:r>
              <w:t> </w:t>
            </w:r>
          </w:p>
        </w:tc>
        <w:tc>
          <w:tcPr>
            <w:tcW w:w="701" w:type="pct"/>
            <w:hideMark/>
          </w:tcPr>
          <w:p w:rsidR="00000000" w:rsidRDefault="009D0D42">
            <w:pPr>
              <w:pStyle w:val="table10"/>
            </w:pPr>
            <w:r>
              <w:t> </w:t>
            </w:r>
          </w:p>
        </w:tc>
        <w:tc>
          <w:tcPr>
            <w:tcW w:w="594" w:type="pct"/>
            <w:vAlign w:val="bottom"/>
            <w:hideMark/>
          </w:tcPr>
          <w:p w:rsidR="00000000" w:rsidRDefault="009D0D42">
            <w:pPr>
              <w:pStyle w:val="table10"/>
            </w:pPr>
            <w:r>
              <w:t> </w:t>
            </w:r>
          </w:p>
        </w:tc>
        <w:tc>
          <w:tcPr>
            <w:tcW w:w="577" w:type="pct"/>
            <w:vAlign w:val="bottom"/>
            <w:hideMark/>
          </w:tcPr>
          <w:p w:rsidR="00000000" w:rsidRDefault="009D0D42">
            <w:pPr>
              <w:pStyle w:val="table10"/>
            </w:pPr>
            <w:r>
              <w:t> </w:t>
            </w:r>
          </w:p>
        </w:tc>
        <w:tc>
          <w:tcPr>
            <w:tcW w:w="500" w:type="pct"/>
            <w:vAlign w:val="bottom"/>
            <w:hideMark/>
          </w:tcPr>
          <w:p w:rsidR="00000000" w:rsidRDefault="009D0D42">
            <w:pPr>
              <w:pStyle w:val="table10"/>
            </w:pPr>
            <w:r>
              <w:t> </w:t>
            </w:r>
          </w:p>
        </w:tc>
        <w:tc>
          <w:tcPr>
            <w:tcW w:w="746" w:type="pct"/>
            <w:vAlign w:val="bottom"/>
            <w:hideMark/>
          </w:tcPr>
          <w:p w:rsidR="00000000" w:rsidRDefault="009D0D42">
            <w:pPr>
              <w:pStyle w:val="table10"/>
            </w:pPr>
            <w:r>
              <w:t> </w:t>
            </w:r>
          </w:p>
        </w:tc>
        <w:tc>
          <w:tcPr>
            <w:tcW w:w="600" w:type="pct"/>
            <w:vAlign w:val="bottom"/>
            <w:hideMark/>
          </w:tcPr>
          <w:p w:rsidR="00000000" w:rsidRDefault="009D0D42">
            <w:pPr>
              <w:pStyle w:val="table10"/>
            </w:pPr>
            <w:r>
              <w:t> </w:t>
            </w:r>
          </w:p>
        </w:tc>
        <w:tc>
          <w:tcPr>
            <w:tcW w:w="456" w:type="pct"/>
            <w:vAlign w:val="bottom"/>
            <w:hideMark/>
          </w:tcPr>
          <w:p w:rsidR="00000000" w:rsidRDefault="009D0D42">
            <w:pPr>
              <w:pStyle w:val="table10"/>
            </w:pPr>
            <w:r>
              <w:t> </w:t>
            </w:r>
          </w:p>
        </w:tc>
        <w:tc>
          <w:tcPr>
            <w:tcW w:w="584" w:type="pct"/>
            <w:vAlign w:val="bottom"/>
            <w:hideMark/>
          </w:tcPr>
          <w:p w:rsidR="00000000" w:rsidRDefault="009D0D42">
            <w:pPr>
              <w:pStyle w:val="table10"/>
            </w:pPr>
            <w:r>
              <w:t> </w:t>
            </w:r>
          </w:p>
        </w:tc>
      </w:tr>
      <w:tr w:rsidR="00000000">
        <w:trPr>
          <w:trHeight w:val="240"/>
          <w:tblCellSpacing w:w="0" w:type="dxa"/>
        </w:trPr>
        <w:tc>
          <w:tcPr>
            <w:tcW w:w="243" w:type="pct"/>
            <w:hideMark/>
          </w:tcPr>
          <w:p w:rsidR="00000000" w:rsidRDefault="009D0D42">
            <w:pPr>
              <w:pStyle w:val="table10"/>
            </w:pPr>
            <w:r>
              <w:t> </w:t>
            </w:r>
          </w:p>
        </w:tc>
        <w:tc>
          <w:tcPr>
            <w:tcW w:w="701" w:type="pct"/>
            <w:hideMark/>
          </w:tcPr>
          <w:p w:rsidR="00000000" w:rsidRDefault="009D0D42">
            <w:pPr>
              <w:pStyle w:val="table10"/>
            </w:pPr>
            <w:r>
              <w:t> </w:t>
            </w:r>
          </w:p>
        </w:tc>
        <w:tc>
          <w:tcPr>
            <w:tcW w:w="594" w:type="pct"/>
            <w:vAlign w:val="bottom"/>
            <w:hideMark/>
          </w:tcPr>
          <w:p w:rsidR="00000000" w:rsidRDefault="009D0D42">
            <w:pPr>
              <w:pStyle w:val="table10"/>
            </w:pPr>
            <w:r>
              <w:t> </w:t>
            </w:r>
          </w:p>
        </w:tc>
        <w:tc>
          <w:tcPr>
            <w:tcW w:w="577" w:type="pct"/>
            <w:vAlign w:val="bottom"/>
            <w:hideMark/>
          </w:tcPr>
          <w:p w:rsidR="00000000" w:rsidRDefault="009D0D42">
            <w:pPr>
              <w:pStyle w:val="table10"/>
            </w:pPr>
            <w:r>
              <w:t> </w:t>
            </w:r>
          </w:p>
        </w:tc>
        <w:tc>
          <w:tcPr>
            <w:tcW w:w="500" w:type="pct"/>
            <w:vAlign w:val="bottom"/>
            <w:hideMark/>
          </w:tcPr>
          <w:p w:rsidR="00000000" w:rsidRDefault="009D0D42">
            <w:pPr>
              <w:pStyle w:val="table10"/>
            </w:pPr>
            <w:r>
              <w:t> </w:t>
            </w:r>
          </w:p>
        </w:tc>
        <w:tc>
          <w:tcPr>
            <w:tcW w:w="746" w:type="pct"/>
            <w:vAlign w:val="bottom"/>
            <w:hideMark/>
          </w:tcPr>
          <w:p w:rsidR="00000000" w:rsidRDefault="009D0D42">
            <w:pPr>
              <w:pStyle w:val="table10"/>
            </w:pPr>
            <w:r>
              <w:t> </w:t>
            </w:r>
          </w:p>
        </w:tc>
        <w:tc>
          <w:tcPr>
            <w:tcW w:w="600" w:type="pct"/>
            <w:vAlign w:val="bottom"/>
            <w:hideMark/>
          </w:tcPr>
          <w:p w:rsidR="00000000" w:rsidRDefault="009D0D42">
            <w:pPr>
              <w:pStyle w:val="table10"/>
            </w:pPr>
            <w:r>
              <w:t> </w:t>
            </w:r>
          </w:p>
        </w:tc>
        <w:tc>
          <w:tcPr>
            <w:tcW w:w="456" w:type="pct"/>
            <w:vAlign w:val="bottom"/>
            <w:hideMark/>
          </w:tcPr>
          <w:p w:rsidR="00000000" w:rsidRDefault="009D0D42">
            <w:pPr>
              <w:pStyle w:val="table10"/>
            </w:pPr>
            <w:r>
              <w:t> </w:t>
            </w:r>
          </w:p>
        </w:tc>
        <w:tc>
          <w:tcPr>
            <w:tcW w:w="584" w:type="pct"/>
            <w:vAlign w:val="bottom"/>
            <w:hideMark/>
          </w:tcPr>
          <w:p w:rsidR="00000000" w:rsidRDefault="009D0D42">
            <w:pPr>
              <w:pStyle w:val="table10"/>
            </w:pPr>
            <w:r>
              <w:t> </w:t>
            </w:r>
          </w:p>
        </w:tc>
      </w:tr>
      <w:tr w:rsidR="00000000">
        <w:trPr>
          <w:trHeight w:val="240"/>
          <w:tblCellSpacing w:w="0" w:type="dxa"/>
        </w:trPr>
        <w:tc>
          <w:tcPr>
            <w:tcW w:w="943" w:type="pct"/>
            <w:gridSpan w:val="2"/>
            <w:hideMark/>
          </w:tcPr>
          <w:p w:rsidR="00000000" w:rsidRDefault="009D0D42">
            <w:pPr>
              <w:pStyle w:val="table10"/>
            </w:pPr>
            <w:r>
              <w:t xml:space="preserve">ИТОГО </w:t>
            </w:r>
          </w:p>
        </w:tc>
        <w:tc>
          <w:tcPr>
            <w:tcW w:w="594" w:type="pct"/>
            <w:vAlign w:val="bottom"/>
            <w:hideMark/>
          </w:tcPr>
          <w:p w:rsidR="00000000" w:rsidRDefault="009D0D42">
            <w:pPr>
              <w:pStyle w:val="table10"/>
            </w:pPr>
            <w:r>
              <w:t> </w:t>
            </w:r>
          </w:p>
        </w:tc>
        <w:tc>
          <w:tcPr>
            <w:tcW w:w="577" w:type="pct"/>
            <w:vAlign w:val="bottom"/>
            <w:hideMark/>
          </w:tcPr>
          <w:p w:rsidR="00000000" w:rsidRDefault="009D0D42">
            <w:pPr>
              <w:pStyle w:val="table10"/>
            </w:pPr>
            <w:r>
              <w:t>х</w:t>
            </w:r>
          </w:p>
        </w:tc>
        <w:tc>
          <w:tcPr>
            <w:tcW w:w="500" w:type="pct"/>
            <w:vAlign w:val="bottom"/>
            <w:hideMark/>
          </w:tcPr>
          <w:p w:rsidR="00000000" w:rsidRDefault="009D0D42">
            <w:pPr>
              <w:pStyle w:val="table10"/>
            </w:pPr>
            <w:r>
              <w:t>х</w:t>
            </w:r>
          </w:p>
        </w:tc>
        <w:tc>
          <w:tcPr>
            <w:tcW w:w="746" w:type="pct"/>
            <w:vAlign w:val="bottom"/>
            <w:hideMark/>
          </w:tcPr>
          <w:p w:rsidR="00000000" w:rsidRDefault="009D0D42">
            <w:pPr>
              <w:pStyle w:val="table10"/>
            </w:pPr>
            <w:r>
              <w:t>х</w:t>
            </w:r>
          </w:p>
        </w:tc>
        <w:tc>
          <w:tcPr>
            <w:tcW w:w="600" w:type="pct"/>
            <w:vAlign w:val="bottom"/>
            <w:hideMark/>
          </w:tcPr>
          <w:p w:rsidR="00000000" w:rsidRDefault="009D0D42">
            <w:pPr>
              <w:pStyle w:val="table10"/>
            </w:pPr>
            <w:r>
              <w:t> </w:t>
            </w:r>
          </w:p>
        </w:tc>
        <w:tc>
          <w:tcPr>
            <w:tcW w:w="456" w:type="pct"/>
            <w:vAlign w:val="bottom"/>
            <w:hideMark/>
          </w:tcPr>
          <w:p w:rsidR="00000000" w:rsidRDefault="009D0D42">
            <w:pPr>
              <w:pStyle w:val="table10"/>
            </w:pPr>
            <w:r>
              <w:t> </w:t>
            </w:r>
          </w:p>
        </w:tc>
        <w:tc>
          <w:tcPr>
            <w:tcW w:w="584" w:type="pct"/>
            <w:vAlign w:val="bottom"/>
            <w:hideMark/>
          </w:tcPr>
          <w:p w:rsidR="00000000" w:rsidRDefault="009D0D42">
            <w:pPr>
              <w:pStyle w:val="table10"/>
            </w:pPr>
            <w:r>
              <w:t> </w:t>
            </w:r>
          </w:p>
        </w:tc>
      </w:tr>
      <w:tr w:rsidR="00000000">
        <w:trPr>
          <w:trHeight w:val="240"/>
          <w:tblCellSpacing w:w="0" w:type="dxa"/>
        </w:trPr>
        <w:tc>
          <w:tcPr>
            <w:tcW w:w="943" w:type="pct"/>
            <w:gridSpan w:val="2"/>
            <w:hideMark/>
          </w:tcPr>
          <w:p w:rsidR="00000000" w:rsidRDefault="009D0D42">
            <w:pPr>
              <w:pStyle w:val="table10"/>
            </w:pPr>
            <w:r>
              <w:t xml:space="preserve">В том числе к доплате (уменьшению): </w:t>
            </w:r>
          </w:p>
        </w:tc>
        <w:tc>
          <w:tcPr>
            <w:tcW w:w="594" w:type="pct"/>
            <w:vAlign w:val="bottom"/>
            <w:hideMark/>
          </w:tcPr>
          <w:p w:rsidR="00000000" w:rsidRDefault="009D0D42">
            <w:pPr>
              <w:pStyle w:val="table10"/>
            </w:pPr>
            <w:r>
              <w:t> </w:t>
            </w:r>
          </w:p>
        </w:tc>
        <w:tc>
          <w:tcPr>
            <w:tcW w:w="577" w:type="pct"/>
            <w:vAlign w:val="bottom"/>
            <w:hideMark/>
          </w:tcPr>
          <w:p w:rsidR="00000000" w:rsidRDefault="009D0D42">
            <w:pPr>
              <w:pStyle w:val="table10"/>
            </w:pPr>
            <w:r>
              <w:t>х</w:t>
            </w:r>
          </w:p>
        </w:tc>
        <w:tc>
          <w:tcPr>
            <w:tcW w:w="500" w:type="pct"/>
            <w:vAlign w:val="bottom"/>
            <w:hideMark/>
          </w:tcPr>
          <w:p w:rsidR="00000000" w:rsidRDefault="009D0D42">
            <w:pPr>
              <w:pStyle w:val="table10"/>
            </w:pPr>
            <w:r>
              <w:t>х</w:t>
            </w:r>
          </w:p>
        </w:tc>
        <w:tc>
          <w:tcPr>
            <w:tcW w:w="746" w:type="pct"/>
            <w:vAlign w:val="bottom"/>
            <w:hideMark/>
          </w:tcPr>
          <w:p w:rsidR="00000000" w:rsidRDefault="009D0D42">
            <w:pPr>
              <w:pStyle w:val="table10"/>
            </w:pPr>
            <w:r>
              <w:t>х</w:t>
            </w:r>
          </w:p>
        </w:tc>
        <w:tc>
          <w:tcPr>
            <w:tcW w:w="600" w:type="pct"/>
            <w:vAlign w:val="bottom"/>
            <w:hideMark/>
          </w:tcPr>
          <w:p w:rsidR="00000000" w:rsidRDefault="009D0D42">
            <w:pPr>
              <w:pStyle w:val="table10"/>
            </w:pPr>
            <w:r>
              <w:t>х</w:t>
            </w:r>
          </w:p>
        </w:tc>
        <w:tc>
          <w:tcPr>
            <w:tcW w:w="456" w:type="pct"/>
            <w:vAlign w:val="bottom"/>
            <w:hideMark/>
          </w:tcPr>
          <w:p w:rsidR="00000000" w:rsidRDefault="009D0D42">
            <w:pPr>
              <w:pStyle w:val="table10"/>
            </w:pPr>
            <w:r>
              <w:t>х</w:t>
            </w:r>
          </w:p>
        </w:tc>
        <w:tc>
          <w:tcPr>
            <w:tcW w:w="584" w:type="pct"/>
            <w:vAlign w:val="bottom"/>
            <w:hideMark/>
          </w:tcPr>
          <w:p w:rsidR="00000000" w:rsidRDefault="009D0D42">
            <w:pPr>
              <w:pStyle w:val="table10"/>
            </w:pPr>
            <w:r>
              <w:t> </w:t>
            </w:r>
          </w:p>
        </w:tc>
      </w:tr>
      <w:tr w:rsidR="00000000">
        <w:trPr>
          <w:trHeight w:val="240"/>
          <w:tblCellSpacing w:w="0" w:type="dxa"/>
        </w:trPr>
        <w:tc>
          <w:tcPr>
            <w:tcW w:w="943" w:type="pct"/>
            <w:gridSpan w:val="2"/>
            <w:hideMark/>
          </w:tcPr>
          <w:p w:rsidR="00000000" w:rsidRDefault="009D0D42">
            <w:pPr>
              <w:pStyle w:val="table10"/>
            </w:pPr>
            <w:r>
              <w:t>по акту проверки</w:t>
            </w:r>
          </w:p>
        </w:tc>
        <w:tc>
          <w:tcPr>
            <w:tcW w:w="594" w:type="pct"/>
            <w:vAlign w:val="bottom"/>
            <w:hideMark/>
          </w:tcPr>
          <w:p w:rsidR="00000000" w:rsidRDefault="009D0D42">
            <w:pPr>
              <w:pStyle w:val="table10"/>
            </w:pPr>
            <w:r>
              <w:t> </w:t>
            </w:r>
          </w:p>
        </w:tc>
        <w:tc>
          <w:tcPr>
            <w:tcW w:w="577" w:type="pct"/>
            <w:vAlign w:val="bottom"/>
            <w:hideMark/>
          </w:tcPr>
          <w:p w:rsidR="00000000" w:rsidRDefault="009D0D42">
            <w:pPr>
              <w:pStyle w:val="table10"/>
            </w:pPr>
            <w:r>
              <w:t>х</w:t>
            </w:r>
          </w:p>
        </w:tc>
        <w:tc>
          <w:tcPr>
            <w:tcW w:w="500" w:type="pct"/>
            <w:vAlign w:val="bottom"/>
            <w:hideMark/>
          </w:tcPr>
          <w:p w:rsidR="00000000" w:rsidRDefault="009D0D42">
            <w:pPr>
              <w:pStyle w:val="table10"/>
            </w:pPr>
            <w:r>
              <w:t>х</w:t>
            </w:r>
          </w:p>
        </w:tc>
        <w:tc>
          <w:tcPr>
            <w:tcW w:w="746" w:type="pct"/>
            <w:vAlign w:val="bottom"/>
            <w:hideMark/>
          </w:tcPr>
          <w:p w:rsidR="00000000" w:rsidRDefault="009D0D42">
            <w:pPr>
              <w:pStyle w:val="table10"/>
            </w:pPr>
            <w:r>
              <w:t>х</w:t>
            </w:r>
          </w:p>
        </w:tc>
        <w:tc>
          <w:tcPr>
            <w:tcW w:w="600" w:type="pct"/>
            <w:vAlign w:val="bottom"/>
            <w:hideMark/>
          </w:tcPr>
          <w:p w:rsidR="00000000" w:rsidRDefault="009D0D42">
            <w:pPr>
              <w:pStyle w:val="table10"/>
            </w:pPr>
            <w:r>
              <w:t>х</w:t>
            </w:r>
          </w:p>
        </w:tc>
        <w:tc>
          <w:tcPr>
            <w:tcW w:w="456" w:type="pct"/>
            <w:vAlign w:val="bottom"/>
            <w:hideMark/>
          </w:tcPr>
          <w:p w:rsidR="00000000" w:rsidRDefault="009D0D42">
            <w:pPr>
              <w:pStyle w:val="table10"/>
            </w:pPr>
            <w:r>
              <w:t>х</w:t>
            </w:r>
          </w:p>
        </w:tc>
        <w:tc>
          <w:tcPr>
            <w:tcW w:w="584" w:type="pct"/>
            <w:vAlign w:val="bottom"/>
            <w:hideMark/>
          </w:tcPr>
          <w:p w:rsidR="00000000" w:rsidRDefault="009D0D42">
            <w:pPr>
              <w:pStyle w:val="table10"/>
            </w:pPr>
            <w:r>
              <w:t> </w:t>
            </w:r>
          </w:p>
        </w:tc>
      </w:tr>
      <w:tr w:rsidR="00000000">
        <w:trPr>
          <w:trHeight w:val="240"/>
          <w:tblCellSpacing w:w="0" w:type="dxa"/>
        </w:trPr>
        <w:tc>
          <w:tcPr>
            <w:tcW w:w="943" w:type="pct"/>
            <w:gridSpan w:val="2"/>
            <w:hideMark/>
          </w:tcPr>
          <w:p w:rsidR="00000000" w:rsidRDefault="009D0D42">
            <w:pPr>
              <w:pStyle w:val="table10"/>
            </w:pPr>
            <w:r>
              <w:t xml:space="preserve">в соответствии с </w:t>
            </w:r>
            <w:hyperlink r:id="rId138" w:anchor="a3276" w:tooltip="+" w:history="1">
              <w:r>
                <w:rPr>
                  <w:rStyle w:val="a3"/>
                </w:rPr>
                <w:t>пунктом 5</w:t>
              </w:r>
            </w:hyperlink>
            <w:r>
              <w:t xml:space="preserve"> </w:t>
            </w:r>
            <w:r>
              <w:t xml:space="preserve">статьи 70 Налогового кодекса Республики Беларусь </w:t>
            </w:r>
          </w:p>
        </w:tc>
        <w:tc>
          <w:tcPr>
            <w:tcW w:w="594" w:type="pct"/>
            <w:vAlign w:val="bottom"/>
            <w:hideMark/>
          </w:tcPr>
          <w:p w:rsidR="00000000" w:rsidRDefault="009D0D42">
            <w:pPr>
              <w:pStyle w:val="table10"/>
            </w:pPr>
            <w:r>
              <w:t> </w:t>
            </w:r>
          </w:p>
        </w:tc>
        <w:tc>
          <w:tcPr>
            <w:tcW w:w="577" w:type="pct"/>
            <w:vAlign w:val="bottom"/>
            <w:hideMark/>
          </w:tcPr>
          <w:p w:rsidR="00000000" w:rsidRDefault="009D0D42">
            <w:pPr>
              <w:pStyle w:val="table10"/>
            </w:pPr>
            <w:r>
              <w:t>х</w:t>
            </w:r>
          </w:p>
        </w:tc>
        <w:tc>
          <w:tcPr>
            <w:tcW w:w="500" w:type="pct"/>
            <w:vAlign w:val="bottom"/>
            <w:hideMark/>
          </w:tcPr>
          <w:p w:rsidR="00000000" w:rsidRDefault="009D0D42">
            <w:pPr>
              <w:pStyle w:val="table10"/>
            </w:pPr>
            <w:r>
              <w:t>х</w:t>
            </w:r>
          </w:p>
        </w:tc>
        <w:tc>
          <w:tcPr>
            <w:tcW w:w="746" w:type="pct"/>
            <w:vAlign w:val="bottom"/>
            <w:hideMark/>
          </w:tcPr>
          <w:p w:rsidR="00000000" w:rsidRDefault="009D0D42">
            <w:pPr>
              <w:pStyle w:val="table10"/>
            </w:pPr>
            <w:r>
              <w:t>х</w:t>
            </w:r>
          </w:p>
        </w:tc>
        <w:tc>
          <w:tcPr>
            <w:tcW w:w="600" w:type="pct"/>
            <w:vAlign w:val="bottom"/>
            <w:hideMark/>
          </w:tcPr>
          <w:p w:rsidR="00000000" w:rsidRDefault="009D0D42">
            <w:pPr>
              <w:pStyle w:val="table10"/>
            </w:pPr>
            <w:r>
              <w:t>х</w:t>
            </w:r>
          </w:p>
        </w:tc>
        <w:tc>
          <w:tcPr>
            <w:tcW w:w="456" w:type="pct"/>
            <w:vAlign w:val="bottom"/>
            <w:hideMark/>
          </w:tcPr>
          <w:p w:rsidR="00000000" w:rsidRDefault="009D0D42">
            <w:pPr>
              <w:pStyle w:val="table10"/>
            </w:pPr>
            <w:r>
              <w:t>х</w:t>
            </w:r>
          </w:p>
        </w:tc>
        <w:tc>
          <w:tcPr>
            <w:tcW w:w="584" w:type="pct"/>
            <w:vAlign w:val="bottom"/>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084"/>
        <w:gridCol w:w="1994"/>
        <w:gridCol w:w="475"/>
        <w:gridCol w:w="1188"/>
        <w:gridCol w:w="2219"/>
        <w:gridCol w:w="2395"/>
      </w:tblGrid>
      <w:tr w:rsidR="00000000">
        <w:trPr>
          <w:trHeight w:val="240"/>
          <w:tblCellSpacing w:w="0" w:type="dxa"/>
        </w:trPr>
        <w:tc>
          <w:tcPr>
            <w:tcW w:w="579" w:type="pct"/>
            <w:vMerge w:val="restart"/>
            <w:hideMark/>
          </w:tcPr>
          <w:p w:rsidR="00000000" w:rsidRDefault="009D0D42">
            <w:pPr>
              <w:pStyle w:val="table10"/>
            </w:pPr>
            <w:r>
              <w:t> </w:t>
            </w:r>
          </w:p>
        </w:tc>
        <w:tc>
          <w:tcPr>
            <w:tcW w:w="1066" w:type="pct"/>
            <w:vMerge w:val="restart"/>
            <w:hideMark/>
          </w:tcPr>
          <w:p w:rsidR="00000000" w:rsidRDefault="009D0D42">
            <w:pPr>
              <w:pStyle w:val="newncpi0"/>
            </w:pPr>
            <w:r>
              <w:t>По сроку уплаты</w:t>
            </w:r>
          </w:p>
        </w:tc>
        <w:tc>
          <w:tcPr>
            <w:tcW w:w="254" w:type="pct"/>
            <w:hideMark/>
          </w:tcPr>
          <w:p w:rsidR="00000000" w:rsidRDefault="009D0D42">
            <w:pPr>
              <w:pStyle w:val="table10"/>
            </w:pPr>
            <w:r>
              <w:t>22</w:t>
            </w:r>
          </w:p>
        </w:tc>
        <w:tc>
          <w:tcPr>
            <w:tcW w:w="635" w:type="pct"/>
            <w:hideMark/>
          </w:tcPr>
          <w:p w:rsidR="00000000" w:rsidRDefault="009D0D42">
            <w:pPr>
              <w:pStyle w:val="table10"/>
            </w:pPr>
            <w:r>
              <w:t>февраля</w:t>
            </w:r>
          </w:p>
        </w:tc>
        <w:tc>
          <w:tcPr>
            <w:tcW w:w="1186" w:type="pct"/>
            <w:hideMark/>
          </w:tcPr>
          <w:p w:rsidR="00000000" w:rsidRDefault="009D0D42">
            <w:pPr>
              <w:pStyle w:val="table10"/>
            </w:pPr>
            <w:r>
              <w:t>20__ года</w:t>
            </w:r>
          </w:p>
        </w:tc>
        <w:tc>
          <w:tcPr>
            <w:tcW w:w="1280"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tc>
        <w:tc>
          <w:tcPr>
            <w:tcW w:w="254" w:type="pct"/>
            <w:hideMark/>
          </w:tcPr>
          <w:p w:rsidR="00000000" w:rsidRDefault="009D0D42">
            <w:pPr>
              <w:pStyle w:val="table10"/>
            </w:pPr>
            <w:r>
              <w:t>22</w:t>
            </w:r>
          </w:p>
        </w:tc>
        <w:tc>
          <w:tcPr>
            <w:tcW w:w="635" w:type="pct"/>
            <w:hideMark/>
          </w:tcPr>
          <w:p w:rsidR="00000000" w:rsidRDefault="009D0D42">
            <w:pPr>
              <w:pStyle w:val="table10"/>
            </w:pPr>
            <w:r>
              <w:t>марта</w:t>
            </w:r>
          </w:p>
        </w:tc>
        <w:tc>
          <w:tcPr>
            <w:tcW w:w="1186" w:type="pct"/>
            <w:hideMark/>
          </w:tcPr>
          <w:p w:rsidR="00000000" w:rsidRDefault="009D0D42">
            <w:pPr>
              <w:pStyle w:val="table10"/>
            </w:pPr>
            <w:r>
              <w:t>20__ года</w:t>
            </w:r>
          </w:p>
        </w:tc>
        <w:tc>
          <w:tcPr>
            <w:tcW w:w="1280"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tc>
        <w:tc>
          <w:tcPr>
            <w:tcW w:w="254" w:type="pct"/>
            <w:hideMark/>
          </w:tcPr>
          <w:p w:rsidR="00000000" w:rsidRDefault="009D0D42">
            <w:pPr>
              <w:pStyle w:val="table10"/>
            </w:pPr>
            <w:r>
              <w:t>22</w:t>
            </w:r>
          </w:p>
        </w:tc>
        <w:tc>
          <w:tcPr>
            <w:tcW w:w="635" w:type="pct"/>
            <w:hideMark/>
          </w:tcPr>
          <w:p w:rsidR="00000000" w:rsidRDefault="009D0D42">
            <w:pPr>
              <w:pStyle w:val="table10"/>
            </w:pPr>
            <w:r>
              <w:t>апреля</w:t>
            </w:r>
          </w:p>
        </w:tc>
        <w:tc>
          <w:tcPr>
            <w:tcW w:w="1186" w:type="pct"/>
            <w:hideMark/>
          </w:tcPr>
          <w:p w:rsidR="00000000" w:rsidRDefault="009D0D42">
            <w:pPr>
              <w:pStyle w:val="table10"/>
            </w:pPr>
            <w:r>
              <w:t>20__ года</w:t>
            </w:r>
          </w:p>
        </w:tc>
        <w:tc>
          <w:tcPr>
            <w:tcW w:w="1280"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tc>
        <w:tc>
          <w:tcPr>
            <w:tcW w:w="254" w:type="pct"/>
            <w:hideMark/>
          </w:tcPr>
          <w:p w:rsidR="00000000" w:rsidRDefault="009D0D42">
            <w:pPr>
              <w:pStyle w:val="table10"/>
            </w:pPr>
            <w:r>
              <w:t>22</w:t>
            </w:r>
          </w:p>
        </w:tc>
        <w:tc>
          <w:tcPr>
            <w:tcW w:w="635" w:type="pct"/>
            <w:hideMark/>
          </w:tcPr>
          <w:p w:rsidR="00000000" w:rsidRDefault="009D0D42">
            <w:pPr>
              <w:pStyle w:val="table10"/>
            </w:pPr>
            <w:r>
              <w:t>мая</w:t>
            </w:r>
          </w:p>
        </w:tc>
        <w:tc>
          <w:tcPr>
            <w:tcW w:w="1186" w:type="pct"/>
            <w:hideMark/>
          </w:tcPr>
          <w:p w:rsidR="00000000" w:rsidRDefault="009D0D42">
            <w:pPr>
              <w:pStyle w:val="table10"/>
            </w:pPr>
            <w:r>
              <w:t>20__ года</w:t>
            </w:r>
          </w:p>
        </w:tc>
        <w:tc>
          <w:tcPr>
            <w:tcW w:w="1280"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tc>
        <w:tc>
          <w:tcPr>
            <w:tcW w:w="254" w:type="pct"/>
            <w:hideMark/>
          </w:tcPr>
          <w:p w:rsidR="00000000" w:rsidRDefault="009D0D42">
            <w:pPr>
              <w:pStyle w:val="table10"/>
            </w:pPr>
            <w:r>
              <w:t>22</w:t>
            </w:r>
          </w:p>
        </w:tc>
        <w:tc>
          <w:tcPr>
            <w:tcW w:w="635" w:type="pct"/>
            <w:hideMark/>
          </w:tcPr>
          <w:p w:rsidR="00000000" w:rsidRDefault="009D0D42">
            <w:pPr>
              <w:pStyle w:val="table10"/>
            </w:pPr>
            <w:r>
              <w:t>июня</w:t>
            </w:r>
          </w:p>
        </w:tc>
        <w:tc>
          <w:tcPr>
            <w:tcW w:w="1186" w:type="pct"/>
            <w:hideMark/>
          </w:tcPr>
          <w:p w:rsidR="00000000" w:rsidRDefault="009D0D42">
            <w:pPr>
              <w:pStyle w:val="table10"/>
            </w:pPr>
            <w:r>
              <w:t>20__ года</w:t>
            </w:r>
          </w:p>
        </w:tc>
        <w:tc>
          <w:tcPr>
            <w:tcW w:w="1280"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tc>
        <w:tc>
          <w:tcPr>
            <w:tcW w:w="254" w:type="pct"/>
            <w:hideMark/>
          </w:tcPr>
          <w:p w:rsidR="00000000" w:rsidRDefault="009D0D42">
            <w:pPr>
              <w:pStyle w:val="table10"/>
            </w:pPr>
            <w:r>
              <w:t>22</w:t>
            </w:r>
          </w:p>
        </w:tc>
        <w:tc>
          <w:tcPr>
            <w:tcW w:w="635" w:type="pct"/>
            <w:hideMark/>
          </w:tcPr>
          <w:p w:rsidR="00000000" w:rsidRDefault="009D0D42">
            <w:pPr>
              <w:pStyle w:val="table10"/>
            </w:pPr>
            <w:r>
              <w:t>июля</w:t>
            </w:r>
          </w:p>
        </w:tc>
        <w:tc>
          <w:tcPr>
            <w:tcW w:w="1186" w:type="pct"/>
            <w:hideMark/>
          </w:tcPr>
          <w:p w:rsidR="00000000" w:rsidRDefault="009D0D42">
            <w:pPr>
              <w:pStyle w:val="table10"/>
            </w:pPr>
            <w:r>
              <w:t>20__ года</w:t>
            </w:r>
          </w:p>
        </w:tc>
        <w:tc>
          <w:tcPr>
            <w:tcW w:w="1280"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tc>
        <w:tc>
          <w:tcPr>
            <w:tcW w:w="254" w:type="pct"/>
            <w:hideMark/>
          </w:tcPr>
          <w:p w:rsidR="00000000" w:rsidRDefault="009D0D42">
            <w:pPr>
              <w:pStyle w:val="table10"/>
            </w:pPr>
            <w:r>
              <w:t>22</w:t>
            </w:r>
          </w:p>
        </w:tc>
        <w:tc>
          <w:tcPr>
            <w:tcW w:w="635" w:type="pct"/>
            <w:hideMark/>
          </w:tcPr>
          <w:p w:rsidR="00000000" w:rsidRDefault="009D0D42">
            <w:pPr>
              <w:pStyle w:val="table10"/>
            </w:pPr>
            <w:r>
              <w:t>августа</w:t>
            </w:r>
          </w:p>
        </w:tc>
        <w:tc>
          <w:tcPr>
            <w:tcW w:w="1186" w:type="pct"/>
            <w:hideMark/>
          </w:tcPr>
          <w:p w:rsidR="00000000" w:rsidRDefault="009D0D42">
            <w:pPr>
              <w:pStyle w:val="table10"/>
            </w:pPr>
            <w:r>
              <w:t>20__ года</w:t>
            </w:r>
          </w:p>
        </w:tc>
        <w:tc>
          <w:tcPr>
            <w:tcW w:w="1280"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tc>
        <w:tc>
          <w:tcPr>
            <w:tcW w:w="254" w:type="pct"/>
            <w:hideMark/>
          </w:tcPr>
          <w:p w:rsidR="00000000" w:rsidRDefault="009D0D42">
            <w:pPr>
              <w:pStyle w:val="table10"/>
            </w:pPr>
            <w:r>
              <w:t>22</w:t>
            </w:r>
          </w:p>
        </w:tc>
        <w:tc>
          <w:tcPr>
            <w:tcW w:w="635" w:type="pct"/>
            <w:hideMark/>
          </w:tcPr>
          <w:p w:rsidR="00000000" w:rsidRDefault="009D0D42">
            <w:pPr>
              <w:pStyle w:val="table10"/>
            </w:pPr>
            <w:r>
              <w:t>сентября</w:t>
            </w:r>
          </w:p>
        </w:tc>
        <w:tc>
          <w:tcPr>
            <w:tcW w:w="1186" w:type="pct"/>
            <w:hideMark/>
          </w:tcPr>
          <w:p w:rsidR="00000000" w:rsidRDefault="009D0D42">
            <w:pPr>
              <w:pStyle w:val="table10"/>
            </w:pPr>
            <w:r>
              <w:t>20__ года</w:t>
            </w:r>
          </w:p>
        </w:tc>
        <w:tc>
          <w:tcPr>
            <w:tcW w:w="1280"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tc>
        <w:tc>
          <w:tcPr>
            <w:tcW w:w="254" w:type="pct"/>
            <w:hideMark/>
          </w:tcPr>
          <w:p w:rsidR="00000000" w:rsidRDefault="009D0D42">
            <w:pPr>
              <w:pStyle w:val="table10"/>
            </w:pPr>
            <w:r>
              <w:t>22</w:t>
            </w:r>
          </w:p>
        </w:tc>
        <w:tc>
          <w:tcPr>
            <w:tcW w:w="635" w:type="pct"/>
            <w:hideMark/>
          </w:tcPr>
          <w:p w:rsidR="00000000" w:rsidRDefault="009D0D42">
            <w:pPr>
              <w:pStyle w:val="table10"/>
            </w:pPr>
            <w:r>
              <w:t>октября</w:t>
            </w:r>
          </w:p>
        </w:tc>
        <w:tc>
          <w:tcPr>
            <w:tcW w:w="1186" w:type="pct"/>
            <w:hideMark/>
          </w:tcPr>
          <w:p w:rsidR="00000000" w:rsidRDefault="009D0D42">
            <w:pPr>
              <w:pStyle w:val="table10"/>
            </w:pPr>
            <w:r>
              <w:t>20__ года</w:t>
            </w:r>
          </w:p>
        </w:tc>
        <w:tc>
          <w:tcPr>
            <w:tcW w:w="1280"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tc>
        <w:tc>
          <w:tcPr>
            <w:tcW w:w="254" w:type="pct"/>
            <w:hideMark/>
          </w:tcPr>
          <w:p w:rsidR="00000000" w:rsidRDefault="009D0D42">
            <w:pPr>
              <w:pStyle w:val="table10"/>
            </w:pPr>
            <w:r>
              <w:t>22</w:t>
            </w:r>
          </w:p>
        </w:tc>
        <w:tc>
          <w:tcPr>
            <w:tcW w:w="635" w:type="pct"/>
            <w:hideMark/>
          </w:tcPr>
          <w:p w:rsidR="00000000" w:rsidRDefault="009D0D42">
            <w:pPr>
              <w:pStyle w:val="table10"/>
            </w:pPr>
            <w:r>
              <w:t>ноября</w:t>
            </w:r>
          </w:p>
        </w:tc>
        <w:tc>
          <w:tcPr>
            <w:tcW w:w="1186" w:type="pct"/>
            <w:hideMark/>
          </w:tcPr>
          <w:p w:rsidR="00000000" w:rsidRDefault="009D0D42">
            <w:pPr>
              <w:pStyle w:val="table10"/>
            </w:pPr>
            <w:r>
              <w:t>20__ года</w:t>
            </w:r>
          </w:p>
        </w:tc>
        <w:tc>
          <w:tcPr>
            <w:tcW w:w="1280"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tc>
        <w:tc>
          <w:tcPr>
            <w:tcW w:w="254" w:type="pct"/>
            <w:hideMark/>
          </w:tcPr>
          <w:p w:rsidR="00000000" w:rsidRDefault="009D0D42">
            <w:pPr>
              <w:pStyle w:val="table10"/>
            </w:pPr>
            <w:r>
              <w:t>22</w:t>
            </w:r>
          </w:p>
        </w:tc>
        <w:tc>
          <w:tcPr>
            <w:tcW w:w="635" w:type="pct"/>
            <w:hideMark/>
          </w:tcPr>
          <w:p w:rsidR="00000000" w:rsidRDefault="009D0D42">
            <w:pPr>
              <w:pStyle w:val="table10"/>
            </w:pPr>
            <w:r>
              <w:t>декабря</w:t>
            </w:r>
          </w:p>
        </w:tc>
        <w:tc>
          <w:tcPr>
            <w:tcW w:w="1186" w:type="pct"/>
            <w:hideMark/>
          </w:tcPr>
          <w:p w:rsidR="00000000" w:rsidRDefault="009D0D42">
            <w:pPr>
              <w:pStyle w:val="table10"/>
            </w:pPr>
            <w:r>
              <w:t>20__ года</w:t>
            </w:r>
          </w:p>
        </w:tc>
        <w:tc>
          <w:tcPr>
            <w:tcW w:w="1280" w:type="pct"/>
            <w:hideMark/>
          </w:tcPr>
          <w:p w:rsidR="00000000" w:rsidRDefault="009D0D42">
            <w:pPr>
              <w:pStyle w:val="table10"/>
            </w:pPr>
            <w:r>
              <w:t> </w:t>
            </w:r>
          </w:p>
        </w:tc>
      </w:tr>
      <w:tr w:rsidR="00000000">
        <w:trPr>
          <w:trHeight w:val="240"/>
          <w:tblCellSpacing w:w="0" w:type="dxa"/>
        </w:trPr>
        <w:tc>
          <w:tcPr>
            <w:tcW w:w="579" w:type="pct"/>
            <w:hideMark/>
          </w:tcPr>
          <w:p w:rsidR="00000000" w:rsidRDefault="009D0D42">
            <w:pPr>
              <w:pStyle w:val="table10"/>
            </w:pPr>
            <w:r>
              <w:t> </w:t>
            </w:r>
          </w:p>
        </w:tc>
        <w:tc>
          <w:tcPr>
            <w:tcW w:w="1066" w:type="pct"/>
            <w:hideMark/>
          </w:tcPr>
          <w:p w:rsidR="00000000" w:rsidRDefault="009D0D42">
            <w:pPr>
              <w:pStyle w:val="table10"/>
            </w:pPr>
            <w:r>
              <w:t> </w:t>
            </w:r>
          </w:p>
        </w:tc>
        <w:tc>
          <w:tcPr>
            <w:tcW w:w="254" w:type="pct"/>
            <w:hideMark/>
          </w:tcPr>
          <w:p w:rsidR="00000000" w:rsidRDefault="009D0D42">
            <w:pPr>
              <w:pStyle w:val="table10"/>
            </w:pPr>
            <w:r>
              <w:t>22</w:t>
            </w:r>
          </w:p>
        </w:tc>
        <w:tc>
          <w:tcPr>
            <w:tcW w:w="635" w:type="pct"/>
            <w:hideMark/>
          </w:tcPr>
          <w:p w:rsidR="00000000" w:rsidRDefault="009D0D42">
            <w:pPr>
              <w:pStyle w:val="table10"/>
            </w:pPr>
            <w:r>
              <w:t>января</w:t>
            </w:r>
          </w:p>
        </w:tc>
        <w:tc>
          <w:tcPr>
            <w:tcW w:w="1186" w:type="pct"/>
            <w:hideMark/>
          </w:tcPr>
          <w:p w:rsidR="00000000" w:rsidRDefault="009D0D42">
            <w:pPr>
              <w:pStyle w:val="table10"/>
            </w:pPr>
            <w:r>
              <w:t>20__ года</w:t>
            </w:r>
            <w:r>
              <w:br/>
            </w:r>
            <w:r>
              <w:t>(год, следующий за налоговым периодом)</w:t>
            </w:r>
          </w:p>
        </w:tc>
        <w:tc>
          <w:tcPr>
            <w:tcW w:w="1280" w:type="pct"/>
            <w:hideMark/>
          </w:tcPr>
          <w:p w:rsidR="00000000" w:rsidRDefault="009D0D42">
            <w:pPr>
              <w:pStyle w:val="table10"/>
            </w:pPr>
            <w:r>
              <w:t> </w:t>
            </w:r>
          </w:p>
        </w:tc>
      </w:tr>
      <w:tr w:rsidR="00000000">
        <w:trPr>
          <w:trHeight w:val="240"/>
          <w:tblCellSpacing w:w="0" w:type="dxa"/>
        </w:trPr>
        <w:tc>
          <w:tcPr>
            <w:tcW w:w="579" w:type="pct"/>
            <w:hideMark/>
          </w:tcPr>
          <w:p w:rsidR="00000000" w:rsidRDefault="009D0D42">
            <w:pPr>
              <w:pStyle w:val="table10"/>
            </w:pPr>
            <w:r>
              <w:t> </w:t>
            </w:r>
          </w:p>
        </w:tc>
        <w:tc>
          <w:tcPr>
            <w:tcW w:w="1066" w:type="pct"/>
            <w:hideMark/>
          </w:tcPr>
          <w:p w:rsidR="00000000" w:rsidRDefault="009D0D42">
            <w:pPr>
              <w:pStyle w:val="table10"/>
            </w:pPr>
            <w:r>
              <w:t> </w:t>
            </w:r>
          </w:p>
        </w:tc>
        <w:tc>
          <w:tcPr>
            <w:tcW w:w="254" w:type="pct"/>
            <w:hideMark/>
          </w:tcPr>
          <w:p w:rsidR="00000000" w:rsidRDefault="009D0D42">
            <w:pPr>
              <w:pStyle w:val="table10"/>
            </w:pPr>
            <w:r>
              <w:t> </w:t>
            </w:r>
          </w:p>
        </w:tc>
        <w:tc>
          <w:tcPr>
            <w:tcW w:w="635" w:type="pct"/>
            <w:hideMark/>
          </w:tcPr>
          <w:p w:rsidR="00000000" w:rsidRDefault="009D0D42">
            <w:pPr>
              <w:pStyle w:val="table10"/>
            </w:pPr>
            <w:r>
              <w:t> </w:t>
            </w:r>
          </w:p>
        </w:tc>
        <w:tc>
          <w:tcPr>
            <w:tcW w:w="1186" w:type="pct"/>
            <w:hideMark/>
          </w:tcPr>
          <w:p w:rsidR="00000000" w:rsidRDefault="009D0D42">
            <w:pPr>
              <w:pStyle w:val="table10"/>
            </w:pPr>
            <w:r>
              <w:t> </w:t>
            </w:r>
          </w:p>
        </w:tc>
        <w:tc>
          <w:tcPr>
            <w:tcW w:w="1280" w:type="pct"/>
            <w:hideMark/>
          </w:tcPr>
          <w:p w:rsidR="00000000" w:rsidRDefault="009D0D42">
            <w:pPr>
              <w:pStyle w:val="undline"/>
            </w:pPr>
            <w:r>
              <w:t>(указать сумму налога)</w:t>
            </w:r>
          </w:p>
        </w:tc>
      </w:tr>
    </w:tbl>
    <w:p w:rsidR="00000000" w:rsidRDefault="009D0D42">
      <w:pPr>
        <w:pStyle w:val="newncpi"/>
      </w:pPr>
      <w:r>
        <w:t> </w:t>
      </w:r>
    </w:p>
    <w:p w:rsidR="00000000" w:rsidRDefault="009D0D42">
      <w:pPr>
        <w:pStyle w:val="newncpi0"/>
      </w:pPr>
      <w:bookmarkStart w:id="164" w:name="a496"/>
      <w:bookmarkEnd w:id="164"/>
      <w:r>
        <w:t xml:space="preserve">Часть II. Расчет налога за добычу (изъятие) природных ресурсов </w:t>
      </w:r>
      <w:r>
        <w:br/>
        <w:t>в отношении соли калийной</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2157"/>
        <w:gridCol w:w="1585"/>
        <w:gridCol w:w="1111"/>
        <w:gridCol w:w="1978"/>
        <w:gridCol w:w="2524"/>
      </w:tblGrid>
      <w:tr w:rsidR="00000000">
        <w:trPr>
          <w:trHeight w:val="240"/>
          <w:tblCellSpacing w:w="0" w:type="dxa"/>
        </w:trPr>
        <w:tc>
          <w:tcPr>
            <w:tcW w:w="1153" w:type="pct"/>
            <w:hideMark/>
          </w:tcPr>
          <w:p w:rsidR="00000000" w:rsidRDefault="009D0D42">
            <w:pPr>
              <w:pStyle w:val="newncpi0"/>
            </w:pPr>
            <w:r>
              <w:t>за  </w:t>
            </w:r>
          </w:p>
        </w:tc>
        <w:tc>
          <w:tcPr>
            <w:tcW w:w="847" w:type="pct"/>
            <w:hideMark/>
          </w:tcPr>
          <w:p w:rsidR="00000000" w:rsidRDefault="009D0D42">
            <w:pPr>
              <w:pStyle w:val="newncpi0"/>
            </w:pPr>
            <w:r>
              <w:t> </w:t>
            </w:r>
          </w:p>
        </w:tc>
        <w:tc>
          <w:tcPr>
            <w:tcW w:w="594" w:type="pct"/>
            <w:hideMark/>
          </w:tcPr>
          <w:p w:rsidR="00000000" w:rsidRDefault="009D0D42">
            <w:pPr>
              <w:pStyle w:val="newncpi0"/>
            </w:pPr>
            <w:r>
              <w:t>месяц</w:t>
            </w:r>
          </w:p>
        </w:tc>
        <w:tc>
          <w:tcPr>
            <w:tcW w:w="1057" w:type="pct"/>
            <w:hideMark/>
          </w:tcPr>
          <w:p w:rsidR="00000000" w:rsidRDefault="009D0D42">
            <w:pPr>
              <w:pStyle w:val="newncpi0"/>
            </w:pPr>
            <w:r>
              <w:t> </w:t>
            </w:r>
          </w:p>
        </w:tc>
        <w:tc>
          <w:tcPr>
            <w:tcW w:w="1349" w:type="pct"/>
            <w:hideMark/>
          </w:tcPr>
          <w:p w:rsidR="00000000" w:rsidRDefault="009D0D42">
            <w:pPr>
              <w:pStyle w:val="newncpi0"/>
            </w:pPr>
            <w:r>
              <w:t>года</w:t>
            </w:r>
          </w:p>
        </w:tc>
      </w:tr>
      <w:tr w:rsidR="00000000">
        <w:trPr>
          <w:trHeight w:val="240"/>
          <w:tblCellSpacing w:w="0" w:type="dxa"/>
        </w:trPr>
        <w:tc>
          <w:tcPr>
            <w:tcW w:w="1153" w:type="pct"/>
            <w:hideMark/>
          </w:tcPr>
          <w:p w:rsidR="00000000" w:rsidRDefault="009D0D42">
            <w:pPr>
              <w:pStyle w:val="table10"/>
            </w:pPr>
            <w:r>
              <w:t> </w:t>
            </w:r>
          </w:p>
        </w:tc>
        <w:tc>
          <w:tcPr>
            <w:tcW w:w="847" w:type="pct"/>
            <w:hideMark/>
          </w:tcPr>
          <w:p w:rsidR="00000000" w:rsidRDefault="009D0D42">
            <w:pPr>
              <w:pStyle w:val="undline"/>
            </w:pPr>
            <w:r>
              <w:t>(номер месяца)</w:t>
            </w:r>
          </w:p>
        </w:tc>
        <w:tc>
          <w:tcPr>
            <w:tcW w:w="594" w:type="pct"/>
            <w:hideMark/>
          </w:tcPr>
          <w:p w:rsidR="00000000" w:rsidRDefault="009D0D42">
            <w:pPr>
              <w:pStyle w:val="table10"/>
            </w:pPr>
            <w:r>
              <w:t> </w:t>
            </w:r>
          </w:p>
        </w:tc>
        <w:tc>
          <w:tcPr>
            <w:tcW w:w="1057" w:type="pct"/>
            <w:hideMark/>
          </w:tcPr>
          <w:p w:rsidR="00000000" w:rsidRDefault="009D0D42">
            <w:pPr>
              <w:pStyle w:val="undline"/>
            </w:pPr>
            <w:r>
              <w:t>(четыре цифры года)</w:t>
            </w:r>
          </w:p>
        </w:tc>
        <w:tc>
          <w:tcPr>
            <w:tcW w:w="1349" w:type="pct"/>
            <w:hideMark/>
          </w:tcPr>
          <w:p w:rsidR="00000000" w:rsidRDefault="009D0D42">
            <w:pPr>
              <w:pStyle w:val="table10"/>
            </w:pPr>
            <w:r>
              <w:t> </w:t>
            </w:r>
          </w:p>
        </w:tc>
      </w:tr>
    </w:tbl>
    <w:p w:rsidR="00000000" w:rsidRDefault="009D0D42">
      <w:pPr>
        <w:pStyle w:val="newncpi"/>
      </w:pPr>
      <w:r>
        <w:t> </w:t>
      </w:r>
    </w:p>
    <w:p w:rsidR="00000000" w:rsidRDefault="009D0D42">
      <w:pPr>
        <w:pStyle w:val="newncpi0"/>
      </w:pPr>
      <w:bookmarkStart w:id="165" w:name="a587"/>
      <w:bookmarkEnd w:id="165"/>
      <w:r>
        <w:t>Раздел I. Расчет налога по ставке налога, установленной в твердой сумме</w:t>
      </w:r>
    </w:p>
    <w:p w:rsidR="00000000" w:rsidRDefault="009D0D42">
      <w:pPr>
        <w:pStyle w:val="newncpi"/>
      </w:pPr>
      <w:r>
        <w:t> </w:t>
      </w:r>
    </w:p>
    <w:p w:rsidR="00000000" w:rsidRDefault="009D0D42">
      <w:pPr>
        <w:pStyle w:val="edizmeren"/>
      </w:pPr>
      <w:r>
        <w:t>(тыс. руб.)</w:t>
      </w:r>
    </w:p>
    <w:tbl>
      <w:tblPr>
        <w:tblStyle w:val="tablencpi"/>
        <w:tblW w:w="5000" w:type="pct"/>
        <w:tblCellSpacing w:w="0" w:type="dxa"/>
        <w:tblLook w:val="04A0" w:firstRow="1" w:lastRow="0" w:firstColumn="1" w:lastColumn="0" w:noHBand="0" w:noVBand="1"/>
      </w:tblPr>
      <w:tblGrid>
        <w:gridCol w:w="494"/>
        <w:gridCol w:w="1564"/>
        <w:gridCol w:w="1439"/>
        <w:gridCol w:w="1534"/>
        <w:gridCol w:w="1650"/>
        <w:gridCol w:w="1405"/>
        <w:gridCol w:w="1269"/>
      </w:tblGrid>
      <w:tr w:rsidR="00000000">
        <w:trPr>
          <w:trHeight w:val="240"/>
          <w:tblCellSpacing w:w="0" w:type="dxa"/>
        </w:trPr>
        <w:tc>
          <w:tcPr>
            <w:tcW w:w="264" w:type="pct"/>
            <w:vAlign w:val="center"/>
            <w:hideMark/>
          </w:tcPr>
          <w:p w:rsidR="00000000" w:rsidRDefault="009D0D42">
            <w:pPr>
              <w:pStyle w:val="table10"/>
            </w:pPr>
            <w:r>
              <w:t>№</w:t>
            </w:r>
            <w:r>
              <w:br/>
              <w:t>п/п</w:t>
            </w:r>
          </w:p>
        </w:tc>
        <w:tc>
          <w:tcPr>
            <w:tcW w:w="836" w:type="pct"/>
            <w:vAlign w:val="center"/>
            <w:hideMark/>
          </w:tcPr>
          <w:p w:rsidR="00000000" w:rsidRDefault="009D0D42">
            <w:pPr>
              <w:pStyle w:val="table10"/>
            </w:pPr>
            <w:r>
              <w:t>Наименование природных ресурсов</w:t>
            </w:r>
          </w:p>
        </w:tc>
        <w:tc>
          <w:tcPr>
            <w:tcW w:w="769" w:type="pct"/>
            <w:vAlign w:val="center"/>
            <w:hideMark/>
          </w:tcPr>
          <w:p w:rsidR="00000000" w:rsidRDefault="009D0D42">
            <w:pPr>
              <w:pStyle w:val="table10"/>
            </w:pPr>
            <w:r>
              <w:t>Фактически добыто (изъято) в налоговом периоде, тонн</w:t>
            </w:r>
          </w:p>
        </w:tc>
        <w:tc>
          <w:tcPr>
            <w:tcW w:w="820" w:type="pct"/>
            <w:vAlign w:val="center"/>
            <w:hideMark/>
          </w:tcPr>
          <w:p w:rsidR="00000000" w:rsidRDefault="009D0D42">
            <w:pPr>
              <w:pStyle w:val="table10"/>
            </w:pPr>
            <w:r>
              <w:t>Ставка налога за добычу (изъятие), установленная в твердой сумме за 1 тонну</w:t>
            </w:r>
          </w:p>
        </w:tc>
        <w:tc>
          <w:tcPr>
            <w:tcW w:w="882" w:type="pct"/>
            <w:vAlign w:val="center"/>
            <w:hideMark/>
          </w:tcPr>
          <w:p w:rsidR="00000000" w:rsidRDefault="009D0D42">
            <w:pPr>
              <w:pStyle w:val="table10"/>
            </w:pPr>
            <w:r>
              <w:t>Исчисленная сумма налога за добычу (изъятие) (графа 3 х графа 4)</w:t>
            </w:r>
          </w:p>
        </w:tc>
        <w:tc>
          <w:tcPr>
            <w:tcW w:w="751" w:type="pct"/>
            <w:vAlign w:val="center"/>
            <w:hideMark/>
          </w:tcPr>
          <w:p w:rsidR="00000000" w:rsidRDefault="009D0D42">
            <w:pPr>
              <w:pStyle w:val="table10"/>
            </w:pPr>
            <w:r>
              <w:t>Сумма льготируемого налога</w:t>
            </w:r>
          </w:p>
        </w:tc>
        <w:tc>
          <w:tcPr>
            <w:tcW w:w="678" w:type="pct"/>
            <w:vAlign w:val="center"/>
            <w:hideMark/>
          </w:tcPr>
          <w:p w:rsidR="00000000" w:rsidRDefault="009D0D42">
            <w:pPr>
              <w:pStyle w:val="table10"/>
            </w:pPr>
            <w:r>
              <w:t>Сумма налога за добычу (изъятие) к уплате</w:t>
            </w:r>
            <w:r>
              <w:br/>
              <w:t xml:space="preserve">(графа 5 - </w:t>
            </w:r>
            <w:r>
              <w:br/>
              <w:t>- графа 6)</w:t>
            </w:r>
          </w:p>
        </w:tc>
      </w:tr>
      <w:tr w:rsidR="00000000">
        <w:trPr>
          <w:trHeight w:val="240"/>
          <w:tblCellSpacing w:w="0" w:type="dxa"/>
        </w:trPr>
        <w:tc>
          <w:tcPr>
            <w:tcW w:w="264" w:type="pct"/>
            <w:vAlign w:val="center"/>
            <w:hideMark/>
          </w:tcPr>
          <w:p w:rsidR="00000000" w:rsidRDefault="009D0D42">
            <w:pPr>
              <w:pStyle w:val="table10"/>
            </w:pPr>
            <w:r>
              <w:t>1</w:t>
            </w:r>
          </w:p>
        </w:tc>
        <w:tc>
          <w:tcPr>
            <w:tcW w:w="836" w:type="pct"/>
            <w:vAlign w:val="center"/>
            <w:hideMark/>
          </w:tcPr>
          <w:p w:rsidR="00000000" w:rsidRDefault="009D0D42">
            <w:pPr>
              <w:pStyle w:val="table10"/>
            </w:pPr>
            <w:r>
              <w:t>2</w:t>
            </w:r>
          </w:p>
        </w:tc>
        <w:tc>
          <w:tcPr>
            <w:tcW w:w="769" w:type="pct"/>
            <w:vAlign w:val="center"/>
            <w:hideMark/>
          </w:tcPr>
          <w:p w:rsidR="00000000" w:rsidRDefault="009D0D42">
            <w:pPr>
              <w:pStyle w:val="table10"/>
            </w:pPr>
            <w:r>
              <w:t>3</w:t>
            </w:r>
          </w:p>
        </w:tc>
        <w:tc>
          <w:tcPr>
            <w:tcW w:w="820" w:type="pct"/>
            <w:vAlign w:val="center"/>
            <w:hideMark/>
          </w:tcPr>
          <w:p w:rsidR="00000000" w:rsidRDefault="009D0D42">
            <w:pPr>
              <w:pStyle w:val="table10"/>
            </w:pPr>
            <w:r>
              <w:t>4</w:t>
            </w:r>
          </w:p>
        </w:tc>
        <w:tc>
          <w:tcPr>
            <w:tcW w:w="882" w:type="pct"/>
            <w:vAlign w:val="center"/>
            <w:hideMark/>
          </w:tcPr>
          <w:p w:rsidR="00000000" w:rsidRDefault="009D0D42">
            <w:pPr>
              <w:pStyle w:val="table10"/>
            </w:pPr>
            <w:r>
              <w:t>5</w:t>
            </w:r>
          </w:p>
        </w:tc>
        <w:tc>
          <w:tcPr>
            <w:tcW w:w="751" w:type="pct"/>
            <w:vAlign w:val="center"/>
            <w:hideMark/>
          </w:tcPr>
          <w:p w:rsidR="00000000" w:rsidRDefault="009D0D42">
            <w:pPr>
              <w:pStyle w:val="table10"/>
            </w:pPr>
            <w:r>
              <w:t>6</w:t>
            </w:r>
          </w:p>
        </w:tc>
        <w:tc>
          <w:tcPr>
            <w:tcW w:w="678" w:type="pct"/>
            <w:vAlign w:val="center"/>
            <w:hideMark/>
          </w:tcPr>
          <w:p w:rsidR="00000000" w:rsidRDefault="009D0D42">
            <w:pPr>
              <w:pStyle w:val="table10"/>
            </w:pPr>
            <w:r>
              <w:t>7</w:t>
            </w:r>
          </w:p>
        </w:tc>
      </w:tr>
      <w:tr w:rsidR="00000000">
        <w:trPr>
          <w:trHeight w:val="240"/>
          <w:tblCellSpacing w:w="0" w:type="dxa"/>
        </w:trPr>
        <w:tc>
          <w:tcPr>
            <w:tcW w:w="264" w:type="pct"/>
            <w:hideMark/>
          </w:tcPr>
          <w:p w:rsidR="00000000" w:rsidRDefault="009D0D42">
            <w:pPr>
              <w:pStyle w:val="table10"/>
            </w:pPr>
            <w:r>
              <w:t> </w:t>
            </w:r>
          </w:p>
        </w:tc>
        <w:tc>
          <w:tcPr>
            <w:tcW w:w="836" w:type="pct"/>
            <w:hideMark/>
          </w:tcPr>
          <w:p w:rsidR="00000000" w:rsidRDefault="009D0D42">
            <w:pPr>
              <w:pStyle w:val="table10"/>
            </w:pPr>
            <w:r>
              <w:t> </w:t>
            </w:r>
          </w:p>
        </w:tc>
        <w:tc>
          <w:tcPr>
            <w:tcW w:w="769" w:type="pct"/>
            <w:hideMark/>
          </w:tcPr>
          <w:p w:rsidR="00000000" w:rsidRDefault="009D0D42">
            <w:pPr>
              <w:pStyle w:val="table10"/>
            </w:pPr>
            <w:r>
              <w:t> </w:t>
            </w:r>
          </w:p>
        </w:tc>
        <w:tc>
          <w:tcPr>
            <w:tcW w:w="820" w:type="pct"/>
            <w:hideMark/>
          </w:tcPr>
          <w:p w:rsidR="00000000" w:rsidRDefault="009D0D42">
            <w:pPr>
              <w:pStyle w:val="table10"/>
            </w:pPr>
            <w:r>
              <w:t> </w:t>
            </w:r>
          </w:p>
        </w:tc>
        <w:tc>
          <w:tcPr>
            <w:tcW w:w="882" w:type="pct"/>
            <w:hideMark/>
          </w:tcPr>
          <w:p w:rsidR="00000000" w:rsidRDefault="009D0D42">
            <w:pPr>
              <w:pStyle w:val="table10"/>
            </w:pPr>
            <w:r>
              <w:t> </w:t>
            </w:r>
          </w:p>
        </w:tc>
        <w:tc>
          <w:tcPr>
            <w:tcW w:w="751" w:type="pct"/>
            <w:hideMark/>
          </w:tcPr>
          <w:p w:rsidR="00000000" w:rsidRDefault="009D0D42">
            <w:pPr>
              <w:pStyle w:val="table10"/>
            </w:pPr>
            <w:r>
              <w:t> </w:t>
            </w:r>
          </w:p>
        </w:tc>
        <w:tc>
          <w:tcPr>
            <w:tcW w:w="678" w:type="pct"/>
            <w:hideMark/>
          </w:tcPr>
          <w:p w:rsidR="00000000" w:rsidRDefault="009D0D42">
            <w:pPr>
              <w:pStyle w:val="table10"/>
            </w:pPr>
            <w:r>
              <w:t> </w:t>
            </w:r>
          </w:p>
        </w:tc>
      </w:tr>
      <w:tr w:rsidR="00000000">
        <w:trPr>
          <w:trHeight w:val="240"/>
          <w:tblCellSpacing w:w="0" w:type="dxa"/>
        </w:trPr>
        <w:tc>
          <w:tcPr>
            <w:tcW w:w="264" w:type="pct"/>
            <w:hideMark/>
          </w:tcPr>
          <w:p w:rsidR="00000000" w:rsidRDefault="009D0D42">
            <w:pPr>
              <w:pStyle w:val="table10"/>
            </w:pPr>
            <w:r>
              <w:t> </w:t>
            </w:r>
          </w:p>
        </w:tc>
        <w:tc>
          <w:tcPr>
            <w:tcW w:w="836" w:type="pct"/>
            <w:hideMark/>
          </w:tcPr>
          <w:p w:rsidR="00000000" w:rsidRDefault="009D0D42">
            <w:pPr>
              <w:pStyle w:val="table10"/>
            </w:pPr>
            <w:r>
              <w:t> </w:t>
            </w:r>
          </w:p>
        </w:tc>
        <w:tc>
          <w:tcPr>
            <w:tcW w:w="769" w:type="pct"/>
            <w:vAlign w:val="bottom"/>
            <w:hideMark/>
          </w:tcPr>
          <w:p w:rsidR="00000000" w:rsidRDefault="009D0D42">
            <w:pPr>
              <w:pStyle w:val="table10"/>
            </w:pPr>
            <w:r>
              <w:t> </w:t>
            </w:r>
          </w:p>
        </w:tc>
        <w:tc>
          <w:tcPr>
            <w:tcW w:w="820" w:type="pct"/>
            <w:vAlign w:val="bottom"/>
            <w:hideMark/>
          </w:tcPr>
          <w:p w:rsidR="00000000" w:rsidRDefault="009D0D42">
            <w:pPr>
              <w:pStyle w:val="table10"/>
            </w:pPr>
            <w:r>
              <w:t> </w:t>
            </w:r>
          </w:p>
        </w:tc>
        <w:tc>
          <w:tcPr>
            <w:tcW w:w="882" w:type="pct"/>
            <w:vAlign w:val="bottom"/>
            <w:hideMark/>
          </w:tcPr>
          <w:p w:rsidR="00000000" w:rsidRDefault="009D0D42">
            <w:pPr>
              <w:pStyle w:val="table10"/>
            </w:pPr>
            <w:r>
              <w:t> </w:t>
            </w:r>
          </w:p>
        </w:tc>
        <w:tc>
          <w:tcPr>
            <w:tcW w:w="751" w:type="pct"/>
            <w:vAlign w:val="bottom"/>
            <w:hideMark/>
          </w:tcPr>
          <w:p w:rsidR="00000000" w:rsidRDefault="009D0D42">
            <w:pPr>
              <w:pStyle w:val="table10"/>
            </w:pPr>
            <w:r>
              <w:t> </w:t>
            </w:r>
          </w:p>
        </w:tc>
        <w:tc>
          <w:tcPr>
            <w:tcW w:w="678" w:type="pct"/>
            <w:vAlign w:val="bottom"/>
            <w:hideMark/>
          </w:tcPr>
          <w:p w:rsidR="00000000" w:rsidRDefault="009D0D42">
            <w:pPr>
              <w:pStyle w:val="table10"/>
            </w:pPr>
            <w:r>
              <w:t> </w:t>
            </w:r>
          </w:p>
        </w:tc>
      </w:tr>
      <w:tr w:rsidR="00000000">
        <w:trPr>
          <w:trHeight w:val="240"/>
          <w:tblCellSpacing w:w="0" w:type="dxa"/>
        </w:trPr>
        <w:tc>
          <w:tcPr>
            <w:tcW w:w="264" w:type="pct"/>
            <w:hideMark/>
          </w:tcPr>
          <w:p w:rsidR="00000000" w:rsidRDefault="009D0D42">
            <w:pPr>
              <w:pStyle w:val="table10"/>
            </w:pPr>
            <w:r>
              <w:t> </w:t>
            </w:r>
          </w:p>
        </w:tc>
        <w:tc>
          <w:tcPr>
            <w:tcW w:w="836" w:type="pct"/>
            <w:hideMark/>
          </w:tcPr>
          <w:p w:rsidR="00000000" w:rsidRDefault="009D0D42">
            <w:pPr>
              <w:pStyle w:val="table10"/>
            </w:pPr>
            <w:r>
              <w:t> </w:t>
            </w:r>
          </w:p>
        </w:tc>
        <w:tc>
          <w:tcPr>
            <w:tcW w:w="769" w:type="pct"/>
            <w:vAlign w:val="bottom"/>
            <w:hideMark/>
          </w:tcPr>
          <w:p w:rsidR="00000000" w:rsidRDefault="009D0D42">
            <w:pPr>
              <w:pStyle w:val="table10"/>
            </w:pPr>
            <w:r>
              <w:t> </w:t>
            </w:r>
          </w:p>
        </w:tc>
        <w:tc>
          <w:tcPr>
            <w:tcW w:w="820" w:type="pct"/>
            <w:vAlign w:val="bottom"/>
            <w:hideMark/>
          </w:tcPr>
          <w:p w:rsidR="00000000" w:rsidRDefault="009D0D42">
            <w:pPr>
              <w:pStyle w:val="table10"/>
            </w:pPr>
            <w:r>
              <w:t> </w:t>
            </w:r>
          </w:p>
        </w:tc>
        <w:tc>
          <w:tcPr>
            <w:tcW w:w="882" w:type="pct"/>
            <w:vAlign w:val="bottom"/>
            <w:hideMark/>
          </w:tcPr>
          <w:p w:rsidR="00000000" w:rsidRDefault="009D0D42">
            <w:pPr>
              <w:pStyle w:val="table10"/>
            </w:pPr>
            <w:r>
              <w:t> </w:t>
            </w:r>
          </w:p>
        </w:tc>
        <w:tc>
          <w:tcPr>
            <w:tcW w:w="751" w:type="pct"/>
            <w:vAlign w:val="bottom"/>
            <w:hideMark/>
          </w:tcPr>
          <w:p w:rsidR="00000000" w:rsidRDefault="009D0D42">
            <w:pPr>
              <w:pStyle w:val="table10"/>
            </w:pPr>
            <w:r>
              <w:t> </w:t>
            </w:r>
          </w:p>
        </w:tc>
        <w:tc>
          <w:tcPr>
            <w:tcW w:w="678" w:type="pct"/>
            <w:vAlign w:val="bottom"/>
            <w:hideMark/>
          </w:tcPr>
          <w:p w:rsidR="00000000" w:rsidRDefault="009D0D42">
            <w:pPr>
              <w:pStyle w:val="table10"/>
            </w:pPr>
            <w:r>
              <w:t> </w:t>
            </w:r>
          </w:p>
        </w:tc>
      </w:tr>
      <w:tr w:rsidR="00000000">
        <w:trPr>
          <w:trHeight w:val="240"/>
          <w:tblCellSpacing w:w="0" w:type="dxa"/>
        </w:trPr>
        <w:tc>
          <w:tcPr>
            <w:tcW w:w="1100" w:type="pct"/>
            <w:gridSpan w:val="2"/>
            <w:hideMark/>
          </w:tcPr>
          <w:p w:rsidR="00000000" w:rsidRDefault="009D0D42">
            <w:pPr>
              <w:pStyle w:val="table10"/>
            </w:pPr>
            <w:r>
              <w:t xml:space="preserve">ИТОГО </w:t>
            </w:r>
          </w:p>
        </w:tc>
        <w:tc>
          <w:tcPr>
            <w:tcW w:w="769" w:type="pct"/>
            <w:vAlign w:val="bottom"/>
            <w:hideMark/>
          </w:tcPr>
          <w:p w:rsidR="00000000" w:rsidRDefault="009D0D42">
            <w:pPr>
              <w:pStyle w:val="table10"/>
            </w:pPr>
            <w:r>
              <w:t> </w:t>
            </w:r>
          </w:p>
        </w:tc>
        <w:tc>
          <w:tcPr>
            <w:tcW w:w="820" w:type="pct"/>
            <w:vAlign w:val="bottom"/>
            <w:hideMark/>
          </w:tcPr>
          <w:p w:rsidR="00000000" w:rsidRDefault="009D0D42">
            <w:pPr>
              <w:pStyle w:val="table10"/>
            </w:pPr>
            <w:r>
              <w:t>х</w:t>
            </w:r>
          </w:p>
        </w:tc>
        <w:tc>
          <w:tcPr>
            <w:tcW w:w="882" w:type="pct"/>
            <w:vAlign w:val="bottom"/>
            <w:hideMark/>
          </w:tcPr>
          <w:p w:rsidR="00000000" w:rsidRDefault="009D0D42">
            <w:pPr>
              <w:pStyle w:val="table10"/>
            </w:pPr>
            <w:r>
              <w:t> </w:t>
            </w:r>
          </w:p>
        </w:tc>
        <w:tc>
          <w:tcPr>
            <w:tcW w:w="751" w:type="pct"/>
            <w:vAlign w:val="bottom"/>
            <w:hideMark/>
          </w:tcPr>
          <w:p w:rsidR="00000000" w:rsidRDefault="009D0D42">
            <w:pPr>
              <w:pStyle w:val="table10"/>
            </w:pPr>
            <w:r>
              <w:t> </w:t>
            </w:r>
          </w:p>
        </w:tc>
        <w:tc>
          <w:tcPr>
            <w:tcW w:w="678" w:type="pct"/>
            <w:vAlign w:val="bottom"/>
            <w:hideMark/>
          </w:tcPr>
          <w:p w:rsidR="00000000" w:rsidRDefault="009D0D42">
            <w:pPr>
              <w:pStyle w:val="table10"/>
            </w:pPr>
            <w:r>
              <w:t> </w:t>
            </w:r>
          </w:p>
        </w:tc>
      </w:tr>
      <w:tr w:rsidR="00000000">
        <w:trPr>
          <w:trHeight w:val="240"/>
          <w:tblCellSpacing w:w="0" w:type="dxa"/>
        </w:trPr>
        <w:tc>
          <w:tcPr>
            <w:tcW w:w="1100" w:type="pct"/>
            <w:gridSpan w:val="2"/>
            <w:hideMark/>
          </w:tcPr>
          <w:p w:rsidR="00000000" w:rsidRDefault="009D0D42">
            <w:pPr>
              <w:pStyle w:val="table10"/>
            </w:pPr>
            <w:r>
              <w:t xml:space="preserve">В том числе к доплате (уменьшению): </w:t>
            </w:r>
          </w:p>
        </w:tc>
        <w:tc>
          <w:tcPr>
            <w:tcW w:w="769" w:type="pct"/>
            <w:vAlign w:val="bottom"/>
            <w:hideMark/>
          </w:tcPr>
          <w:p w:rsidR="00000000" w:rsidRDefault="009D0D42">
            <w:pPr>
              <w:pStyle w:val="table10"/>
            </w:pPr>
            <w:r>
              <w:t> </w:t>
            </w:r>
          </w:p>
        </w:tc>
        <w:tc>
          <w:tcPr>
            <w:tcW w:w="820" w:type="pct"/>
            <w:vAlign w:val="bottom"/>
            <w:hideMark/>
          </w:tcPr>
          <w:p w:rsidR="00000000" w:rsidRDefault="009D0D42">
            <w:pPr>
              <w:pStyle w:val="table10"/>
            </w:pPr>
            <w:r>
              <w:t>х</w:t>
            </w:r>
          </w:p>
        </w:tc>
        <w:tc>
          <w:tcPr>
            <w:tcW w:w="882" w:type="pct"/>
            <w:vAlign w:val="bottom"/>
            <w:hideMark/>
          </w:tcPr>
          <w:p w:rsidR="00000000" w:rsidRDefault="009D0D42">
            <w:pPr>
              <w:pStyle w:val="table10"/>
            </w:pPr>
            <w:r>
              <w:t>х</w:t>
            </w:r>
          </w:p>
        </w:tc>
        <w:tc>
          <w:tcPr>
            <w:tcW w:w="751" w:type="pct"/>
            <w:vAlign w:val="bottom"/>
            <w:hideMark/>
          </w:tcPr>
          <w:p w:rsidR="00000000" w:rsidRDefault="009D0D42">
            <w:pPr>
              <w:pStyle w:val="table10"/>
            </w:pPr>
            <w:r>
              <w:t>х</w:t>
            </w:r>
          </w:p>
        </w:tc>
        <w:tc>
          <w:tcPr>
            <w:tcW w:w="678" w:type="pct"/>
            <w:vAlign w:val="bottom"/>
            <w:hideMark/>
          </w:tcPr>
          <w:p w:rsidR="00000000" w:rsidRDefault="009D0D42">
            <w:pPr>
              <w:pStyle w:val="table10"/>
            </w:pPr>
            <w:r>
              <w:t> </w:t>
            </w:r>
          </w:p>
        </w:tc>
      </w:tr>
      <w:tr w:rsidR="00000000">
        <w:trPr>
          <w:trHeight w:val="240"/>
          <w:tblCellSpacing w:w="0" w:type="dxa"/>
        </w:trPr>
        <w:tc>
          <w:tcPr>
            <w:tcW w:w="1100" w:type="pct"/>
            <w:gridSpan w:val="2"/>
            <w:hideMark/>
          </w:tcPr>
          <w:p w:rsidR="00000000" w:rsidRDefault="009D0D42">
            <w:pPr>
              <w:pStyle w:val="table10"/>
            </w:pPr>
            <w:r>
              <w:t>по акту проверки</w:t>
            </w:r>
          </w:p>
        </w:tc>
        <w:tc>
          <w:tcPr>
            <w:tcW w:w="769" w:type="pct"/>
            <w:vAlign w:val="bottom"/>
            <w:hideMark/>
          </w:tcPr>
          <w:p w:rsidR="00000000" w:rsidRDefault="009D0D42">
            <w:pPr>
              <w:pStyle w:val="table10"/>
            </w:pPr>
            <w:r>
              <w:t> </w:t>
            </w:r>
          </w:p>
        </w:tc>
        <w:tc>
          <w:tcPr>
            <w:tcW w:w="820" w:type="pct"/>
            <w:vAlign w:val="bottom"/>
            <w:hideMark/>
          </w:tcPr>
          <w:p w:rsidR="00000000" w:rsidRDefault="009D0D42">
            <w:pPr>
              <w:pStyle w:val="table10"/>
            </w:pPr>
            <w:r>
              <w:t>х</w:t>
            </w:r>
          </w:p>
        </w:tc>
        <w:tc>
          <w:tcPr>
            <w:tcW w:w="882" w:type="pct"/>
            <w:vAlign w:val="bottom"/>
            <w:hideMark/>
          </w:tcPr>
          <w:p w:rsidR="00000000" w:rsidRDefault="009D0D42">
            <w:pPr>
              <w:pStyle w:val="table10"/>
            </w:pPr>
            <w:r>
              <w:t>х</w:t>
            </w:r>
          </w:p>
        </w:tc>
        <w:tc>
          <w:tcPr>
            <w:tcW w:w="751" w:type="pct"/>
            <w:vAlign w:val="bottom"/>
            <w:hideMark/>
          </w:tcPr>
          <w:p w:rsidR="00000000" w:rsidRDefault="009D0D42">
            <w:pPr>
              <w:pStyle w:val="table10"/>
            </w:pPr>
            <w:r>
              <w:t>х</w:t>
            </w:r>
          </w:p>
        </w:tc>
        <w:tc>
          <w:tcPr>
            <w:tcW w:w="678" w:type="pct"/>
            <w:vAlign w:val="bottom"/>
            <w:hideMark/>
          </w:tcPr>
          <w:p w:rsidR="00000000" w:rsidRDefault="009D0D42">
            <w:pPr>
              <w:pStyle w:val="table10"/>
            </w:pPr>
            <w:r>
              <w:t> </w:t>
            </w:r>
          </w:p>
        </w:tc>
      </w:tr>
      <w:tr w:rsidR="00000000">
        <w:trPr>
          <w:trHeight w:val="240"/>
          <w:tblCellSpacing w:w="0" w:type="dxa"/>
        </w:trPr>
        <w:tc>
          <w:tcPr>
            <w:tcW w:w="1100" w:type="pct"/>
            <w:gridSpan w:val="2"/>
            <w:hideMark/>
          </w:tcPr>
          <w:p w:rsidR="00000000" w:rsidRDefault="009D0D42">
            <w:pPr>
              <w:pStyle w:val="table10"/>
            </w:pPr>
            <w:r>
              <w:t xml:space="preserve">в соответствии с </w:t>
            </w:r>
            <w:hyperlink r:id="rId139" w:anchor="a3276" w:tooltip="+" w:history="1">
              <w:r>
                <w:rPr>
                  <w:rStyle w:val="a3"/>
                </w:rPr>
                <w:t>пунктом 5</w:t>
              </w:r>
            </w:hyperlink>
            <w:r>
              <w:t xml:space="preserve"> статьи 70 Налогового кодекса Республики Беларусь </w:t>
            </w:r>
          </w:p>
        </w:tc>
        <w:tc>
          <w:tcPr>
            <w:tcW w:w="769" w:type="pct"/>
            <w:vAlign w:val="bottom"/>
            <w:hideMark/>
          </w:tcPr>
          <w:p w:rsidR="00000000" w:rsidRDefault="009D0D42">
            <w:pPr>
              <w:pStyle w:val="table10"/>
            </w:pPr>
            <w:r>
              <w:t> </w:t>
            </w:r>
          </w:p>
        </w:tc>
        <w:tc>
          <w:tcPr>
            <w:tcW w:w="820" w:type="pct"/>
            <w:vAlign w:val="bottom"/>
            <w:hideMark/>
          </w:tcPr>
          <w:p w:rsidR="00000000" w:rsidRDefault="009D0D42">
            <w:pPr>
              <w:pStyle w:val="table10"/>
            </w:pPr>
            <w:r>
              <w:t>х</w:t>
            </w:r>
          </w:p>
        </w:tc>
        <w:tc>
          <w:tcPr>
            <w:tcW w:w="882" w:type="pct"/>
            <w:vAlign w:val="bottom"/>
            <w:hideMark/>
          </w:tcPr>
          <w:p w:rsidR="00000000" w:rsidRDefault="009D0D42">
            <w:pPr>
              <w:pStyle w:val="table10"/>
            </w:pPr>
            <w:r>
              <w:t>х</w:t>
            </w:r>
          </w:p>
        </w:tc>
        <w:tc>
          <w:tcPr>
            <w:tcW w:w="751" w:type="pct"/>
            <w:vAlign w:val="bottom"/>
            <w:hideMark/>
          </w:tcPr>
          <w:p w:rsidR="00000000" w:rsidRDefault="009D0D42">
            <w:pPr>
              <w:pStyle w:val="table10"/>
            </w:pPr>
            <w:r>
              <w:t>х</w:t>
            </w:r>
          </w:p>
        </w:tc>
        <w:tc>
          <w:tcPr>
            <w:tcW w:w="678" w:type="pct"/>
            <w:vAlign w:val="bottom"/>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3078"/>
        <w:gridCol w:w="460"/>
        <w:gridCol w:w="1186"/>
        <w:gridCol w:w="2219"/>
        <w:gridCol w:w="2412"/>
      </w:tblGrid>
      <w:tr w:rsidR="00000000">
        <w:trPr>
          <w:trHeight w:val="240"/>
          <w:tblCellSpacing w:w="0" w:type="dxa"/>
        </w:trPr>
        <w:tc>
          <w:tcPr>
            <w:tcW w:w="1645" w:type="pct"/>
            <w:vMerge w:val="restart"/>
            <w:hideMark/>
          </w:tcPr>
          <w:p w:rsidR="00000000" w:rsidRDefault="009D0D42">
            <w:pPr>
              <w:pStyle w:val="newncpi0"/>
            </w:pPr>
            <w:r>
              <w:t>По сроку уплаты  </w:t>
            </w:r>
          </w:p>
        </w:tc>
        <w:tc>
          <w:tcPr>
            <w:tcW w:w="246" w:type="pct"/>
            <w:hideMark/>
          </w:tcPr>
          <w:p w:rsidR="00000000" w:rsidRDefault="009D0D42">
            <w:pPr>
              <w:pStyle w:val="table10"/>
            </w:pPr>
            <w:r>
              <w:t>22</w:t>
            </w:r>
          </w:p>
        </w:tc>
        <w:tc>
          <w:tcPr>
            <w:tcW w:w="634" w:type="pct"/>
            <w:hideMark/>
          </w:tcPr>
          <w:p w:rsidR="00000000" w:rsidRDefault="009D0D42">
            <w:pPr>
              <w:pStyle w:val="table10"/>
            </w:pPr>
            <w:r>
              <w:t>февраля</w:t>
            </w:r>
          </w:p>
        </w:tc>
        <w:tc>
          <w:tcPr>
            <w:tcW w:w="1186" w:type="pct"/>
            <w:hideMark/>
          </w:tcPr>
          <w:p w:rsidR="00000000" w:rsidRDefault="009D0D42">
            <w:pPr>
              <w:pStyle w:val="table10"/>
            </w:pPr>
            <w:r>
              <w:t>20__ года</w:t>
            </w:r>
          </w:p>
        </w:tc>
        <w:tc>
          <w:tcPr>
            <w:tcW w:w="1289"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tc>
        <w:tc>
          <w:tcPr>
            <w:tcW w:w="246" w:type="pct"/>
            <w:hideMark/>
          </w:tcPr>
          <w:p w:rsidR="00000000" w:rsidRDefault="009D0D42">
            <w:pPr>
              <w:pStyle w:val="table10"/>
            </w:pPr>
            <w:r>
              <w:t>22</w:t>
            </w:r>
          </w:p>
        </w:tc>
        <w:tc>
          <w:tcPr>
            <w:tcW w:w="634" w:type="pct"/>
            <w:hideMark/>
          </w:tcPr>
          <w:p w:rsidR="00000000" w:rsidRDefault="009D0D42">
            <w:pPr>
              <w:pStyle w:val="table10"/>
            </w:pPr>
            <w:r>
              <w:t>марта</w:t>
            </w:r>
          </w:p>
        </w:tc>
        <w:tc>
          <w:tcPr>
            <w:tcW w:w="1186" w:type="pct"/>
            <w:hideMark/>
          </w:tcPr>
          <w:p w:rsidR="00000000" w:rsidRDefault="009D0D42">
            <w:pPr>
              <w:pStyle w:val="table10"/>
            </w:pPr>
            <w:r>
              <w:t>20__ года</w:t>
            </w:r>
          </w:p>
        </w:tc>
        <w:tc>
          <w:tcPr>
            <w:tcW w:w="1289"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tc>
        <w:tc>
          <w:tcPr>
            <w:tcW w:w="246" w:type="pct"/>
            <w:hideMark/>
          </w:tcPr>
          <w:p w:rsidR="00000000" w:rsidRDefault="009D0D42">
            <w:pPr>
              <w:pStyle w:val="table10"/>
            </w:pPr>
            <w:r>
              <w:t>22</w:t>
            </w:r>
          </w:p>
        </w:tc>
        <w:tc>
          <w:tcPr>
            <w:tcW w:w="634" w:type="pct"/>
            <w:hideMark/>
          </w:tcPr>
          <w:p w:rsidR="00000000" w:rsidRDefault="009D0D42">
            <w:pPr>
              <w:pStyle w:val="table10"/>
            </w:pPr>
            <w:r>
              <w:t>апреля</w:t>
            </w:r>
          </w:p>
        </w:tc>
        <w:tc>
          <w:tcPr>
            <w:tcW w:w="1186" w:type="pct"/>
            <w:hideMark/>
          </w:tcPr>
          <w:p w:rsidR="00000000" w:rsidRDefault="009D0D42">
            <w:pPr>
              <w:pStyle w:val="table10"/>
            </w:pPr>
            <w:r>
              <w:t>20__ года</w:t>
            </w:r>
          </w:p>
        </w:tc>
        <w:tc>
          <w:tcPr>
            <w:tcW w:w="1289"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tc>
        <w:tc>
          <w:tcPr>
            <w:tcW w:w="246" w:type="pct"/>
            <w:hideMark/>
          </w:tcPr>
          <w:p w:rsidR="00000000" w:rsidRDefault="009D0D42">
            <w:pPr>
              <w:pStyle w:val="table10"/>
            </w:pPr>
            <w:r>
              <w:t>22</w:t>
            </w:r>
          </w:p>
        </w:tc>
        <w:tc>
          <w:tcPr>
            <w:tcW w:w="634" w:type="pct"/>
            <w:hideMark/>
          </w:tcPr>
          <w:p w:rsidR="00000000" w:rsidRDefault="009D0D42">
            <w:pPr>
              <w:pStyle w:val="table10"/>
            </w:pPr>
            <w:r>
              <w:t>мая</w:t>
            </w:r>
          </w:p>
        </w:tc>
        <w:tc>
          <w:tcPr>
            <w:tcW w:w="1186" w:type="pct"/>
            <w:hideMark/>
          </w:tcPr>
          <w:p w:rsidR="00000000" w:rsidRDefault="009D0D42">
            <w:pPr>
              <w:pStyle w:val="table10"/>
            </w:pPr>
            <w:r>
              <w:t>20__ года</w:t>
            </w:r>
          </w:p>
        </w:tc>
        <w:tc>
          <w:tcPr>
            <w:tcW w:w="1289"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tc>
        <w:tc>
          <w:tcPr>
            <w:tcW w:w="246" w:type="pct"/>
            <w:hideMark/>
          </w:tcPr>
          <w:p w:rsidR="00000000" w:rsidRDefault="009D0D42">
            <w:pPr>
              <w:pStyle w:val="table10"/>
            </w:pPr>
            <w:r>
              <w:t>22</w:t>
            </w:r>
          </w:p>
        </w:tc>
        <w:tc>
          <w:tcPr>
            <w:tcW w:w="634" w:type="pct"/>
            <w:hideMark/>
          </w:tcPr>
          <w:p w:rsidR="00000000" w:rsidRDefault="009D0D42">
            <w:pPr>
              <w:pStyle w:val="table10"/>
            </w:pPr>
            <w:r>
              <w:t>июня</w:t>
            </w:r>
          </w:p>
        </w:tc>
        <w:tc>
          <w:tcPr>
            <w:tcW w:w="1186" w:type="pct"/>
            <w:hideMark/>
          </w:tcPr>
          <w:p w:rsidR="00000000" w:rsidRDefault="009D0D42">
            <w:pPr>
              <w:pStyle w:val="table10"/>
            </w:pPr>
            <w:r>
              <w:t>20__ года</w:t>
            </w:r>
          </w:p>
        </w:tc>
        <w:tc>
          <w:tcPr>
            <w:tcW w:w="1289"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tc>
        <w:tc>
          <w:tcPr>
            <w:tcW w:w="246" w:type="pct"/>
            <w:hideMark/>
          </w:tcPr>
          <w:p w:rsidR="00000000" w:rsidRDefault="009D0D42">
            <w:pPr>
              <w:pStyle w:val="table10"/>
            </w:pPr>
            <w:r>
              <w:t>22</w:t>
            </w:r>
          </w:p>
        </w:tc>
        <w:tc>
          <w:tcPr>
            <w:tcW w:w="634" w:type="pct"/>
            <w:hideMark/>
          </w:tcPr>
          <w:p w:rsidR="00000000" w:rsidRDefault="009D0D42">
            <w:pPr>
              <w:pStyle w:val="table10"/>
            </w:pPr>
            <w:r>
              <w:t>июля</w:t>
            </w:r>
          </w:p>
        </w:tc>
        <w:tc>
          <w:tcPr>
            <w:tcW w:w="1186" w:type="pct"/>
            <w:hideMark/>
          </w:tcPr>
          <w:p w:rsidR="00000000" w:rsidRDefault="009D0D42">
            <w:pPr>
              <w:pStyle w:val="table10"/>
            </w:pPr>
            <w:r>
              <w:t>20__ года</w:t>
            </w:r>
          </w:p>
        </w:tc>
        <w:tc>
          <w:tcPr>
            <w:tcW w:w="1289"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tc>
        <w:tc>
          <w:tcPr>
            <w:tcW w:w="246" w:type="pct"/>
            <w:hideMark/>
          </w:tcPr>
          <w:p w:rsidR="00000000" w:rsidRDefault="009D0D42">
            <w:pPr>
              <w:pStyle w:val="table10"/>
            </w:pPr>
            <w:r>
              <w:t>22</w:t>
            </w:r>
          </w:p>
        </w:tc>
        <w:tc>
          <w:tcPr>
            <w:tcW w:w="634" w:type="pct"/>
            <w:hideMark/>
          </w:tcPr>
          <w:p w:rsidR="00000000" w:rsidRDefault="009D0D42">
            <w:pPr>
              <w:pStyle w:val="table10"/>
            </w:pPr>
            <w:r>
              <w:t>августа</w:t>
            </w:r>
          </w:p>
        </w:tc>
        <w:tc>
          <w:tcPr>
            <w:tcW w:w="1186" w:type="pct"/>
            <w:hideMark/>
          </w:tcPr>
          <w:p w:rsidR="00000000" w:rsidRDefault="009D0D42">
            <w:pPr>
              <w:pStyle w:val="table10"/>
            </w:pPr>
            <w:r>
              <w:t>20__ года</w:t>
            </w:r>
          </w:p>
        </w:tc>
        <w:tc>
          <w:tcPr>
            <w:tcW w:w="1289"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tc>
        <w:tc>
          <w:tcPr>
            <w:tcW w:w="246" w:type="pct"/>
            <w:hideMark/>
          </w:tcPr>
          <w:p w:rsidR="00000000" w:rsidRDefault="009D0D42">
            <w:pPr>
              <w:pStyle w:val="table10"/>
            </w:pPr>
            <w:r>
              <w:t>22</w:t>
            </w:r>
          </w:p>
        </w:tc>
        <w:tc>
          <w:tcPr>
            <w:tcW w:w="634" w:type="pct"/>
            <w:hideMark/>
          </w:tcPr>
          <w:p w:rsidR="00000000" w:rsidRDefault="009D0D42">
            <w:pPr>
              <w:pStyle w:val="table10"/>
            </w:pPr>
            <w:r>
              <w:t>сентября</w:t>
            </w:r>
          </w:p>
        </w:tc>
        <w:tc>
          <w:tcPr>
            <w:tcW w:w="1186" w:type="pct"/>
            <w:hideMark/>
          </w:tcPr>
          <w:p w:rsidR="00000000" w:rsidRDefault="009D0D42">
            <w:pPr>
              <w:pStyle w:val="table10"/>
            </w:pPr>
            <w:r>
              <w:t>20__ года</w:t>
            </w:r>
          </w:p>
        </w:tc>
        <w:tc>
          <w:tcPr>
            <w:tcW w:w="1289"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tc>
        <w:tc>
          <w:tcPr>
            <w:tcW w:w="246" w:type="pct"/>
            <w:hideMark/>
          </w:tcPr>
          <w:p w:rsidR="00000000" w:rsidRDefault="009D0D42">
            <w:pPr>
              <w:pStyle w:val="table10"/>
            </w:pPr>
            <w:r>
              <w:t>22</w:t>
            </w:r>
          </w:p>
        </w:tc>
        <w:tc>
          <w:tcPr>
            <w:tcW w:w="634" w:type="pct"/>
            <w:hideMark/>
          </w:tcPr>
          <w:p w:rsidR="00000000" w:rsidRDefault="009D0D42">
            <w:pPr>
              <w:pStyle w:val="table10"/>
            </w:pPr>
            <w:r>
              <w:t>октября</w:t>
            </w:r>
          </w:p>
        </w:tc>
        <w:tc>
          <w:tcPr>
            <w:tcW w:w="1186" w:type="pct"/>
            <w:hideMark/>
          </w:tcPr>
          <w:p w:rsidR="00000000" w:rsidRDefault="009D0D42">
            <w:pPr>
              <w:pStyle w:val="table10"/>
            </w:pPr>
            <w:r>
              <w:t>20__ года</w:t>
            </w:r>
          </w:p>
        </w:tc>
        <w:tc>
          <w:tcPr>
            <w:tcW w:w="1289"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tc>
        <w:tc>
          <w:tcPr>
            <w:tcW w:w="246" w:type="pct"/>
            <w:hideMark/>
          </w:tcPr>
          <w:p w:rsidR="00000000" w:rsidRDefault="009D0D42">
            <w:pPr>
              <w:pStyle w:val="table10"/>
            </w:pPr>
            <w:r>
              <w:t>22</w:t>
            </w:r>
          </w:p>
        </w:tc>
        <w:tc>
          <w:tcPr>
            <w:tcW w:w="634" w:type="pct"/>
            <w:hideMark/>
          </w:tcPr>
          <w:p w:rsidR="00000000" w:rsidRDefault="009D0D42">
            <w:pPr>
              <w:pStyle w:val="table10"/>
            </w:pPr>
            <w:r>
              <w:t>ноября</w:t>
            </w:r>
          </w:p>
        </w:tc>
        <w:tc>
          <w:tcPr>
            <w:tcW w:w="1186" w:type="pct"/>
            <w:hideMark/>
          </w:tcPr>
          <w:p w:rsidR="00000000" w:rsidRDefault="009D0D42">
            <w:pPr>
              <w:pStyle w:val="table10"/>
            </w:pPr>
            <w:r>
              <w:t>20__ года</w:t>
            </w:r>
          </w:p>
        </w:tc>
        <w:tc>
          <w:tcPr>
            <w:tcW w:w="1289"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tc>
        <w:tc>
          <w:tcPr>
            <w:tcW w:w="246" w:type="pct"/>
            <w:hideMark/>
          </w:tcPr>
          <w:p w:rsidR="00000000" w:rsidRDefault="009D0D42">
            <w:pPr>
              <w:pStyle w:val="table10"/>
            </w:pPr>
            <w:r>
              <w:t>22</w:t>
            </w:r>
          </w:p>
        </w:tc>
        <w:tc>
          <w:tcPr>
            <w:tcW w:w="634" w:type="pct"/>
            <w:hideMark/>
          </w:tcPr>
          <w:p w:rsidR="00000000" w:rsidRDefault="009D0D42">
            <w:pPr>
              <w:pStyle w:val="table10"/>
            </w:pPr>
            <w:r>
              <w:t>декабря</w:t>
            </w:r>
          </w:p>
        </w:tc>
        <w:tc>
          <w:tcPr>
            <w:tcW w:w="1186" w:type="pct"/>
            <w:hideMark/>
          </w:tcPr>
          <w:p w:rsidR="00000000" w:rsidRDefault="009D0D42">
            <w:pPr>
              <w:pStyle w:val="table10"/>
            </w:pPr>
            <w:r>
              <w:t>20__ года</w:t>
            </w:r>
          </w:p>
        </w:tc>
        <w:tc>
          <w:tcPr>
            <w:tcW w:w="1289" w:type="pct"/>
            <w:hideMark/>
          </w:tcPr>
          <w:p w:rsidR="00000000" w:rsidRDefault="009D0D42">
            <w:pPr>
              <w:pStyle w:val="table10"/>
            </w:pPr>
            <w:r>
              <w:t> </w:t>
            </w:r>
          </w:p>
        </w:tc>
      </w:tr>
      <w:tr w:rsidR="00000000">
        <w:trPr>
          <w:trHeight w:val="240"/>
          <w:tblCellSpacing w:w="0" w:type="dxa"/>
        </w:trPr>
        <w:tc>
          <w:tcPr>
            <w:tcW w:w="1645" w:type="pct"/>
            <w:hideMark/>
          </w:tcPr>
          <w:p w:rsidR="00000000" w:rsidRDefault="009D0D42">
            <w:pPr>
              <w:pStyle w:val="table10"/>
            </w:pPr>
            <w:r>
              <w:t> </w:t>
            </w:r>
          </w:p>
        </w:tc>
        <w:tc>
          <w:tcPr>
            <w:tcW w:w="246" w:type="pct"/>
            <w:hideMark/>
          </w:tcPr>
          <w:p w:rsidR="00000000" w:rsidRDefault="009D0D42">
            <w:pPr>
              <w:pStyle w:val="table10"/>
            </w:pPr>
            <w:r>
              <w:t>22</w:t>
            </w:r>
          </w:p>
        </w:tc>
        <w:tc>
          <w:tcPr>
            <w:tcW w:w="634" w:type="pct"/>
            <w:hideMark/>
          </w:tcPr>
          <w:p w:rsidR="00000000" w:rsidRDefault="009D0D42">
            <w:pPr>
              <w:pStyle w:val="table10"/>
            </w:pPr>
            <w:r>
              <w:t>января</w:t>
            </w:r>
          </w:p>
        </w:tc>
        <w:tc>
          <w:tcPr>
            <w:tcW w:w="1186" w:type="pct"/>
            <w:hideMark/>
          </w:tcPr>
          <w:p w:rsidR="00000000" w:rsidRDefault="009D0D42">
            <w:pPr>
              <w:pStyle w:val="table10"/>
            </w:pPr>
            <w:r>
              <w:t>20__ года</w:t>
            </w:r>
            <w:r>
              <w:br/>
              <w:t>(год, следующий за налоговым периодом)</w:t>
            </w:r>
          </w:p>
        </w:tc>
        <w:tc>
          <w:tcPr>
            <w:tcW w:w="1289" w:type="pct"/>
            <w:hideMark/>
          </w:tcPr>
          <w:p w:rsidR="00000000" w:rsidRDefault="009D0D42">
            <w:pPr>
              <w:pStyle w:val="table10"/>
            </w:pPr>
            <w:r>
              <w:t> </w:t>
            </w:r>
          </w:p>
        </w:tc>
      </w:tr>
      <w:tr w:rsidR="00000000">
        <w:trPr>
          <w:trHeight w:val="240"/>
          <w:tblCellSpacing w:w="0" w:type="dxa"/>
        </w:trPr>
        <w:tc>
          <w:tcPr>
            <w:tcW w:w="1645" w:type="pct"/>
            <w:hideMark/>
          </w:tcPr>
          <w:p w:rsidR="00000000" w:rsidRDefault="009D0D42">
            <w:pPr>
              <w:pStyle w:val="table10"/>
            </w:pPr>
            <w:r>
              <w:t> </w:t>
            </w:r>
          </w:p>
        </w:tc>
        <w:tc>
          <w:tcPr>
            <w:tcW w:w="246" w:type="pct"/>
            <w:hideMark/>
          </w:tcPr>
          <w:p w:rsidR="00000000" w:rsidRDefault="009D0D42">
            <w:pPr>
              <w:pStyle w:val="table10"/>
            </w:pPr>
            <w:r>
              <w:t> </w:t>
            </w:r>
          </w:p>
        </w:tc>
        <w:tc>
          <w:tcPr>
            <w:tcW w:w="634" w:type="pct"/>
            <w:hideMark/>
          </w:tcPr>
          <w:p w:rsidR="00000000" w:rsidRDefault="009D0D42">
            <w:pPr>
              <w:pStyle w:val="table10"/>
            </w:pPr>
            <w:r>
              <w:t> </w:t>
            </w:r>
          </w:p>
        </w:tc>
        <w:tc>
          <w:tcPr>
            <w:tcW w:w="1186" w:type="pct"/>
            <w:hideMark/>
          </w:tcPr>
          <w:p w:rsidR="00000000" w:rsidRDefault="009D0D42">
            <w:pPr>
              <w:pStyle w:val="table10"/>
            </w:pPr>
            <w:r>
              <w:t> </w:t>
            </w:r>
          </w:p>
        </w:tc>
        <w:tc>
          <w:tcPr>
            <w:tcW w:w="1289" w:type="pct"/>
            <w:hideMark/>
          </w:tcPr>
          <w:p w:rsidR="00000000" w:rsidRDefault="009D0D42">
            <w:pPr>
              <w:pStyle w:val="undline"/>
            </w:pPr>
            <w:r>
              <w:t>(указать сумму налога)</w:t>
            </w:r>
          </w:p>
        </w:tc>
      </w:tr>
    </w:tbl>
    <w:p w:rsidR="00000000" w:rsidRDefault="009D0D42">
      <w:pPr>
        <w:pStyle w:val="newncpi"/>
      </w:pPr>
      <w:r>
        <w:t> </w:t>
      </w:r>
    </w:p>
    <w:p w:rsidR="00000000" w:rsidRDefault="009D0D42">
      <w:pPr>
        <w:pStyle w:val="newncpi0"/>
      </w:pPr>
      <w:r>
        <w:t>Раздел II. Расчет налога по ставке налога, установленной в процентном отношении</w:t>
      </w:r>
    </w:p>
    <w:p w:rsidR="00000000" w:rsidRDefault="009D0D42">
      <w:pPr>
        <w:pStyle w:val="newncpi"/>
      </w:pPr>
      <w:r>
        <w:t> </w:t>
      </w:r>
    </w:p>
    <w:p w:rsidR="00000000" w:rsidRDefault="009D0D42">
      <w:pPr>
        <w:pStyle w:val="edizmeren"/>
      </w:pPr>
      <w:r>
        <w:t>(тыс. руб.)</w:t>
      </w:r>
    </w:p>
    <w:tbl>
      <w:tblPr>
        <w:tblStyle w:val="tablencpi"/>
        <w:tblW w:w="5000" w:type="pct"/>
        <w:tblCellSpacing w:w="0" w:type="dxa"/>
        <w:tblLook w:val="04A0" w:firstRow="1" w:lastRow="0" w:firstColumn="1" w:lastColumn="0" w:noHBand="0" w:noVBand="1"/>
      </w:tblPr>
      <w:tblGrid>
        <w:gridCol w:w="775"/>
        <w:gridCol w:w="1343"/>
        <w:gridCol w:w="1699"/>
        <w:gridCol w:w="1676"/>
        <w:gridCol w:w="1514"/>
        <w:gridCol w:w="1334"/>
        <w:gridCol w:w="1014"/>
      </w:tblGrid>
      <w:tr w:rsidR="00000000">
        <w:trPr>
          <w:trHeight w:val="240"/>
          <w:tblCellSpacing w:w="0" w:type="dxa"/>
        </w:trPr>
        <w:tc>
          <w:tcPr>
            <w:tcW w:w="414" w:type="pct"/>
            <w:vAlign w:val="center"/>
            <w:hideMark/>
          </w:tcPr>
          <w:p w:rsidR="00000000" w:rsidRDefault="009D0D42">
            <w:pPr>
              <w:pStyle w:val="table10"/>
            </w:pPr>
            <w:r>
              <w:t>№</w:t>
            </w:r>
            <w:r>
              <w:br/>
              <w:t>п/п</w:t>
            </w:r>
          </w:p>
        </w:tc>
        <w:tc>
          <w:tcPr>
            <w:tcW w:w="718" w:type="pct"/>
            <w:vAlign w:val="center"/>
            <w:hideMark/>
          </w:tcPr>
          <w:p w:rsidR="00000000" w:rsidRDefault="009D0D42">
            <w:pPr>
              <w:pStyle w:val="table10"/>
            </w:pPr>
            <w:r>
              <w:t>Фактический объем реализации калийных удобрений, тонн</w:t>
            </w:r>
          </w:p>
        </w:tc>
        <w:tc>
          <w:tcPr>
            <w:tcW w:w="908" w:type="pct"/>
            <w:vAlign w:val="center"/>
            <w:hideMark/>
          </w:tcPr>
          <w:p w:rsidR="00000000" w:rsidRDefault="009D0D42">
            <w:pPr>
              <w:pStyle w:val="table10"/>
            </w:pPr>
            <w:r>
              <w:t>Средневзвешенная цена реализации калийных удобрений за 1 тонну</w:t>
            </w:r>
          </w:p>
        </w:tc>
        <w:tc>
          <w:tcPr>
            <w:tcW w:w="896" w:type="pct"/>
            <w:vAlign w:val="center"/>
            <w:hideMark/>
          </w:tcPr>
          <w:p w:rsidR="00000000" w:rsidRDefault="009D0D42">
            <w:pPr>
              <w:pStyle w:val="table10"/>
            </w:pPr>
            <w:r>
              <w:t>Ставка налога, установленная в процентном отношении, процентов от средневзвешенной цены реализации 1 тонны калийных удобрений</w:t>
            </w:r>
          </w:p>
        </w:tc>
        <w:tc>
          <w:tcPr>
            <w:tcW w:w="809" w:type="pct"/>
            <w:vAlign w:val="center"/>
            <w:hideMark/>
          </w:tcPr>
          <w:p w:rsidR="00000000" w:rsidRDefault="009D0D42">
            <w:pPr>
              <w:pStyle w:val="table10"/>
            </w:pPr>
            <w:r>
              <w:t>Сумма н</w:t>
            </w:r>
            <w:r>
              <w:t>алога за фактический объем реализации калийных удобрений</w:t>
            </w:r>
            <w:r>
              <w:br/>
              <w:t xml:space="preserve">(графа 2 х </w:t>
            </w:r>
            <w:r>
              <w:br/>
              <w:t xml:space="preserve">х графа 3 х </w:t>
            </w:r>
            <w:r>
              <w:br/>
              <w:t>х графа 4 / 100)</w:t>
            </w:r>
          </w:p>
        </w:tc>
        <w:tc>
          <w:tcPr>
            <w:tcW w:w="713" w:type="pct"/>
            <w:vAlign w:val="center"/>
            <w:hideMark/>
          </w:tcPr>
          <w:p w:rsidR="00000000" w:rsidRDefault="009D0D42">
            <w:pPr>
              <w:pStyle w:val="table10"/>
            </w:pPr>
            <w:r>
              <w:t>Сумма льготируемого налога</w:t>
            </w:r>
          </w:p>
        </w:tc>
        <w:tc>
          <w:tcPr>
            <w:tcW w:w="542" w:type="pct"/>
            <w:vAlign w:val="center"/>
            <w:hideMark/>
          </w:tcPr>
          <w:p w:rsidR="00000000" w:rsidRDefault="009D0D42">
            <w:pPr>
              <w:pStyle w:val="table10"/>
            </w:pPr>
            <w:r>
              <w:t xml:space="preserve">Сумма налога к уплате (графа 5 - </w:t>
            </w:r>
            <w:r>
              <w:br/>
              <w:t>- графа 6)</w:t>
            </w:r>
          </w:p>
        </w:tc>
      </w:tr>
      <w:tr w:rsidR="00000000">
        <w:trPr>
          <w:trHeight w:val="240"/>
          <w:tblCellSpacing w:w="0" w:type="dxa"/>
        </w:trPr>
        <w:tc>
          <w:tcPr>
            <w:tcW w:w="414" w:type="pct"/>
            <w:vAlign w:val="center"/>
            <w:hideMark/>
          </w:tcPr>
          <w:p w:rsidR="00000000" w:rsidRDefault="009D0D42">
            <w:pPr>
              <w:pStyle w:val="table10"/>
            </w:pPr>
            <w:r>
              <w:t>1</w:t>
            </w:r>
          </w:p>
        </w:tc>
        <w:tc>
          <w:tcPr>
            <w:tcW w:w="718" w:type="pct"/>
            <w:vAlign w:val="center"/>
            <w:hideMark/>
          </w:tcPr>
          <w:p w:rsidR="00000000" w:rsidRDefault="009D0D42">
            <w:pPr>
              <w:pStyle w:val="table10"/>
            </w:pPr>
            <w:r>
              <w:t>2</w:t>
            </w:r>
          </w:p>
        </w:tc>
        <w:tc>
          <w:tcPr>
            <w:tcW w:w="908" w:type="pct"/>
            <w:vAlign w:val="center"/>
            <w:hideMark/>
          </w:tcPr>
          <w:p w:rsidR="00000000" w:rsidRDefault="009D0D42">
            <w:pPr>
              <w:pStyle w:val="table10"/>
            </w:pPr>
            <w:r>
              <w:t>3</w:t>
            </w:r>
          </w:p>
        </w:tc>
        <w:tc>
          <w:tcPr>
            <w:tcW w:w="896" w:type="pct"/>
            <w:vAlign w:val="center"/>
            <w:hideMark/>
          </w:tcPr>
          <w:p w:rsidR="00000000" w:rsidRDefault="009D0D42">
            <w:pPr>
              <w:pStyle w:val="table10"/>
            </w:pPr>
            <w:r>
              <w:t>4</w:t>
            </w:r>
          </w:p>
        </w:tc>
        <w:tc>
          <w:tcPr>
            <w:tcW w:w="809" w:type="pct"/>
            <w:vAlign w:val="center"/>
            <w:hideMark/>
          </w:tcPr>
          <w:p w:rsidR="00000000" w:rsidRDefault="009D0D42">
            <w:pPr>
              <w:pStyle w:val="table10"/>
            </w:pPr>
            <w:r>
              <w:t>5</w:t>
            </w:r>
          </w:p>
        </w:tc>
        <w:tc>
          <w:tcPr>
            <w:tcW w:w="713" w:type="pct"/>
            <w:vAlign w:val="center"/>
            <w:hideMark/>
          </w:tcPr>
          <w:p w:rsidR="00000000" w:rsidRDefault="009D0D42">
            <w:pPr>
              <w:pStyle w:val="table10"/>
            </w:pPr>
            <w:r>
              <w:t>6</w:t>
            </w:r>
          </w:p>
        </w:tc>
        <w:tc>
          <w:tcPr>
            <w:tcW w:w="542" w:type="pct"/>
            <w:vAlign w:val="center"/>
            <w:hideMark/>
          </w:tcPr>
          <w:p w:rsidR="00000000" w:rsidRDefault="009D0D42">
            <w:pPr>
              <w:pStyle w:val="table10"/>
            </w:pPr>
            <w:r>
              <w:t>7</w:t>
            </w:r>
          </w:p>
        </w:tc>
      </w:tr>
      <w:tr w:rsidR="00000000">
        <w:trPr>
          <w:trHeight w:val="240"/>
          <w:tblCellSpacing w:w="0" w:type="dxa"/>
        </w:trPr>
        <w:tc>
          <w:tcPr>
            <w:tcW w:w="414" w:type="pct"/>
            <w:hideMark/>
          </w:tcPr>
          <w:p w:rsidR="00000000" w:rsidRDefault="009D0D42">
            <w:pPr>
              <w:pStyle w:val="table10"/>
            </w:pPr>
            <w:r>
              <w:t> </w:t>
            </w:r>
          </w:p>
        </w:tc>
        <w:tc>
          <w:tcPr>
            <w:tcW w:w="718" w:type="pct"/>
            <w:hideMark/>
          </w:tcPr>
          <w:p w:rsidR="00000000" w:rsidRDefault="009D0D42">
            <w:pPr>
              <w:pStyle w:val="table10"/>
            </w:pPr>
            <w:r>
              <w:t> </w:t>
            </w:r>
          </w:p>
        </w:tc>
        <w:tc>
          <w:tcPr>
            <w:tcW w:w="908" w:type="pct"/>
            <w:hideMark/>
          </w:tcPr>
          <w:p w:rsidR="00000000" w:rsidRDefault="009D0D42">
            <w:pPr>
              <w:pStyle w:val="table10"/>
            </w:pPr>
            <w:r>
              <w:t> </w:t>
            </w:r>
          </w:p>
        </w:tc>
        <w:tc>
          <w:tcPr>
            <w:tcW w:w="896" w:type="pct"/>
            <w:hideMark/>
          </w:tcPr>
          <w:p w:rsidR="00000000" w:rsidRDefault="009D0D42">
            <w:pPr>
              <w:pStyle w:val="table10"/>
            </w:pPr>
            <w:r>
              <w:t> </w:t>
            </w:r>
          </w:p>
        </w:tc>
        <w:tc>
          <w:tcPr>
            <w:tcW w:w="809" w:type="pct"/>
            <w:hideMark/>
          </w:tcPr>
          <w:p w:rsidR="00000000" w:rsidRDefault="009D0D42">
            <w:pPr>
              <w:pStyle w:val="table10"/>
            </w:pPr>
            <w:r>
              <w:t> </w:t>
            </w:r>
          </w:p>
        </w:tc>
        <w:tc>
          <w:tcPr>
            <w:tcW w:w="713" w:type="pct"/>
            <w:hideMark/>
          </w:tcPr>
          <w:p w:rsidR="00000000" w:rsidRDefault="009D0D42">
            <w:pPr>
              <w:pStyle w:val="table10"/>
            </w:pPr>
            <w:r>
              <w:t> </w:t>
            </w:r>
          </w:p>
        </w:tc>
        <w:tc>
          <w:tcPr>
            <w:tcW w:w="542" w:type="pct"/>
            <w:hideMark/>
          </w:tcPr>
          <w:p w:rsidR="00000000" w:rsidRDefault="009D0D42">
            <w:pPr>
              <w:pStyle w:val="table10"/>
            </w:pPr>
            <w:r>
              <w:t> </w:t>
            </w:r>
          </w:p>
        </w:tc>
      </w:tr>
      <w:tr w:rsidR="00000000">
        <w:trPr>
          <w:trHeight w:val="240"/>
          <w:tblCellSpacing w:w="0" w:type="dxa"/>
        </w:trPr>
        <w:tc>
          <w:tcPr>
            <w:tcW w:w="414" w:type="pct"/>
            <w:hideMark/>
          </w:tcPr>
          <w:p w:rsidR="00000000" w:rsidRDefault="009D0D42">
            <w:pPr>
              <w:pStyle w:val="table10"/>
            </w:pPr>
            <w:r>
              <w:t> </w:t>
            </w:r>
          </w:p>
        </w:tc>
        <w:tc>
          <w:tcPr>
            <w:tcW w:w="718" w:type="pct"/>
            <w:hideMark/>
          </w:tcPr>
          <w:p w:rsidR="00000000" w:rsidRDefault="009D0D42">
            <w:pPr>
              <w:pStyle w:val="table10"/>
            </w:pPr>
            <w:r>
              <w:t> </w:t>
            </w:r>
          </w:p>
        </w:tc>
        <w:tc>
          <w:tcPr>
            <w:tcW w:w="908" w:type="pct"/>
            <w:hideMark/>
          </w:tcPr>
          <w:p w:rsidR="00000000" w:rsidRDefault="009D0D42">
            <w:pPr>
              <w:pStyle w:val="table10"/>
            </w:pPr>
            <w:r>
              <w:t> </w:t>
            </w:r>
          </w:p>
        </w:tc>
        <w:tc>
          <w:tcPr>
            <w:tcW w:w="896" w:type="pct"/>
            <w:hideMark/>
          </w:tcPr>
          <w:p w:rsidR="00000000" w:rsidRDefault="009D0D42">
            <w:pPr>
              <w:pStyle w:val="table10"/>
            </w:pPr>
            <w:r>
              <w:t> </w:t>
            </w:r>
          </w:p>
        </w:tc>
        <w:tc>
          <w:tcPr>
            <w:tcW w:w="809" w:type="pct"/>
            <w:hideMark/>
          </w:tcPr>
          <w:p w:rsidR="00000000" w:rsidRDefault="009D0D42">
            <w:pPr>
              <w:pStyle w:val="table10"/>
            </w:pPr>
            <w:r>
              <w:t> </w:t>
            </w:r>
          </w:p>
        </w:tc>
        <w:tc>
          <w:tcPr>
            <w:tcW w:w="713" w:type="pct"/>
            <w:hideMark/>
          </w:tcPr>
          <w:p w:rsidR="00000000" w:rsidRDefault="009D0D42">
            <w:pPr>
              <w:pStyle w:val="table10"/>
            </w:pPr>
            <w:r>
              <w:t> </w:t>
            </w:r>
          </w:p>
        </w:tc>
        <w:tc>
          <w:tcPr>
            <w:tcW w:w="542" w:type="pct"/>
            <w:hideMark/>
          </w:tcPr>
          <w:p w:rsidR="00000000" w:rsidRDefault="009D0D42">
            <w:pPr>
              <w:pStyle w:val="table10"/>
            </w:pPr>
            <w:r>
              <w:t> </w:t>
            </w:r>
          </w:p>
        </w:tc>
      </w:tr>
      <w:tr w:rsidR="00000000">
        <w:trPr>
          <w:trHeight w:val="240"/>
          <w:tblCellSpacing w:w="0" w:type="dxa"/>
        </w:trPr>
        <w:tc>
          <w:tcPr>
            <w:tcW w:w="414" w:type="pct"/>
            <w:hideMark/>
          </w:tcPr>
          <w:p w:rsidR="00000000" w:rsidRDefault="009D0D42">
            <w:pPr>
              <w:pStyle w:val="table10"/>
            </w:pPr>
            <w:r>
              <w:t> </w:t>
            </w:r>
          </w:p>
        </w:tc>
        <w:tc>
          <w:tcPr>
            <w:tcW w:w="718" w:type="pct"/>
            <w:hideMark/>
          </w:tcPr>
          <w:p w:rsidR="00000000" w:rsidRDefault="009D0D42">
            <w:pPr>
              <w:pStyle w:val="table10"/>
            </w:pPr>
            <w:r>
              <w:t> </w:t>
            </w:r>
          </w:p>
        </w:tc>
        <w:tc>
          <w:tcPr>
            <w:tcW w:w="908" w:type="pct"/>
            <w:hideMark/>
          </w:tcPr>
          <w:p w:rsidR="00000000" w:rsidRDefault="009D0D42">
            <w:pPr>
              <w:pStyle w:val="table10"/>
            </w:pPr>
            <w:r>
              <w:t> </w:t>
            </w:r>
          </w:p>
        </w:tc>
        <w:tc>
          <w:tcPr>
            <w:tcW w:w="896" w:type="pct"/>
            <w:hideMark/>
          </w:tcPr>
          <w:p w:rsidR="00000000" w:rsidRDefault="009D0D42">
            <w:pPr>
              <w:pStyle w:val="table10"/>
            </w:pPr>
            <w:r>
              <w:t> </w:t>
            </w:r>
          </w:p>
        </w:tc>
        <w:tc>
          <w:tcPr>
            <w:tcW w:w="809" w:type="pct"/>
            <w:hideMark/>
          </w:tcPr>
          <w:p w:rsidR="00000000" w:rsidRDefault="009D0D42">
            <w:pPr>
              <w:pStyle w:val="table10"/>
            </w:pPr>
            <w:r>
              <w:t> </w:t>
            </w:r>
          </w:p>
        </w:tc>
        <w:tc>
          <w:tcPr>
            <w:tcW w:w="713" w:type="pct"/>
            <w:hideMark/>
          </w:tcPr>
          <w:p w:rsidR="00000000" w:rsidRDefault="009D0D42">
            <w:pPr>
              <w:pStyle w:val="table10"/>
            </w:pPr>
            <w:r>
              <w:t> </w:t>
            </w:r>
          </w:p>
        </w:tc>
        <w:tc>
          <w:tcPr>
            <w:tcW w:w="542" w:type="pct"/>
            <w:hideMark/>
          </w:tcPr>
          <w:p w:rsidR="00000000" w:rsidRDefault="009D0D42">
            <w:pPr>
              <w:pStyle w:val="table10"/>
            </w:pPr>
            <w:r>
              <w:t> </w:t>
            </w:r>
          </w:p>
        </w:tc>
      </w:tr>
      <w:tr w:rsidR="00000000">
        <w:trPr>
          <w:trHeight w:val="240"/>
          <w:tblCellSpacing w:w="0" w:type="dxa"/>
        </w:trPr>
        <w:tc>
          <w:tcPr>
            <w:tcW w:w="414" w:type="pct"/>
            <w:hideMark/>
          </w:tcPr>
          <w:p w:rsidR="00000000" w:rsidRDefault="009D0D42">
            <w:pPr>
              <w:pStyle w:val="table10"/>
            </w:pPr>
            <w:r>
              <w:t>ИТОГО</w:t>
            </w:r>
          </w:p>
        </w:tc>
        <w:tc>
          <w:tcPr>
            <w:tcW w:w="718" w:type="pct"/>
            <w:hideMark/>
          </w:tcPr>
          <w:p w:rsidR="00000000" w:rsidRDefault="009D0D42">
            <w:pPr>
              <w:pStyle w:val="table10"/>
            </w:pPr>
            <w:r>
              <w:t>х</w:t>
            </w:r>
          </w:p>
        </w:tc>
        <w:tc>
          <w:tcPr>
            <w:tcW w:w="908" w:type="pct"/>
            <w:hideMark/>
          </w:tcPr>
          <w:p w:rsidR="00000000" w:rsidRDefault="009D0D42">
            <w:pPr>
              <w:pStyle w:val="table10"/>
            </w:pPr>
            <w:r>
              <w:t>х</w:t>
            </w:r>
          </w:p>
        </w:tc>
        <w:tc>
          <w:tcPr>
            <w:tcW w:w="896" w:type="pct"/>
            <w:hideMark/>
          </w:tcPr>
          <w:p w:rsidR="00000000" w:rsidRDefault="009D0D42">
            <w:pPr>
              <w:pStyle w:val="table10"/>
            </w:pPr>
            <w:r>
              <w:t>х</w:t>
            </w:r>
          </w:p>
        </w:tc>
        <w:tc>
          <w:tcPr>
            <w:tcW w:w="809" w:type="pct"/>
            <w:hideMark/>
          </w:tcPr>
          <w:p w:rsidR="00000000" w:rsidRDefault="009D0D42">
            <w:pPr>
              <w:pStyle w:val="table10"/>
            </w:pPr>
            <w:r>
              <w:t> </w:t>
            </w:r>
          </w:p>
        </w:tc>
        <w:tc>
          <w:tcPr>
            <w:tcW w:w="713" w:type="pct"/>
            <w:hideMark/>
          </w:tcPr>
          <w:p w:rsidR="00000000" w:rsidRDefault="009D0D42">
            <w:pPr>
              <w:pStyle w:val="table10"/>
            </w:pPr>
            <w:r>
              <w:t> </w:t>
            </w:r>
          </w:p>
        </w:tc>
        <w:tc>
          <w:tcPr>
            <w:tcW w:w="542" w:type="pct"/>
            <w:hideMark/>
          </w:tcPr>
          <w:p w:rsidR="00000000" w:rsidRDefault="009D0D42">
            <w:pPr>
              <w:pStyle w:val="table10"/>
            </w:pPr>
            <w:r>
              <w:t> </w:t>
            </w:r>
          </w:p>
        </w:tc>
      </w:tr>
      <w:tr w:rsidR="00000000">
        <w:trPr>
          <w:trHeight w:val="240"/>
          <w:tblCellSpacing w:w="0" w:type="dxa"/>
        </w:trPr>
        <w:tc>
          <w:tcPr>
            <w:tcW w:w="1132" w:type="pct"/>
            <w:gridSpan w:val="2"/>
            <w:hideMark/>
          </w:tcPr>
          <w:p w:rsidR="00000000" w:rsidRDefault="009D0D42">
            <w:pPr>
              <w:pStyle w:val="table10"/>
            </w:pPr>
            <w:r>
              <w:t xml:space="preserve">В том числе к доплате (уменьшению): </w:t>
            </w:r>
          </w:p>
        </w:tc>
        <w:tc>
          <w:tcPr>
            <w:tcW w:w="908" w:type="pct"/>
            <w:hideMark/>
          </w:tcPr>
          <w:p w:rsidR="00000000" w:rsidRDefault="009D0D42">
            <w:pPr>
              <w:pStyle w:val="table10"/>
            </w:pPr>
            <w:r>
              <w:t>х</w:t>
            </w:r>
          </w:p>
        </w:tc>
        <w:tc>
          <w:tcPr>
            <w:tcW w:w="896" w:type="pct"/>
            <w:hideMark/>
          </w:tcPr>
          <w:p w:rsidR="00000000" w:rsidRDefault="009D0D42">
            <w:pPr>
              <w:pStyle w:val="table10"/>
            </w:pPr>
            <w:r>
              <w:t>х</w:t>
            </w:r>
          </w:p>
        </w:tc>
        <w:tc>
          <w:tcPr>
            <w:tcW w:w="809" w:type="pct"/>
            <w:hideMark/>
          </w:tcPr>
          <w:p w:rsidR="00000000" w:rsidRDefault="009D0D42">
            <w:pPr>
              <w:pStyle w:val="table10"/>
            </w:pPr>
            <w:r>
              <w:t>х</w:t>
            </w:r>
          </w:p>
        </w:tc>
        <w:tc>
          <w:tcPr>
            <w:tcW w:w="713" w:type="pct"/>
            <w:hideMark/>
          </w:tcPr>
          <w:p w:rsidR="00000000" w:rsidRDefault="009D0D42">
            <w:pPr>
              <w:pStyle w:val="table10"/>
            </w:pPr>
            <w:r>
              <w:t>х</w:t>
            </w:r>
          </w:p>
        </w:tc>
        <w:tc>
          <w:tcPr>
            <w:tcW w:w="542" w:type="pct"/>
            <w:hideMark/>
          </w:tcPr>
          <w:p w:rsidR="00000000" w:rsidRDefault="009D0D42">
            <w:pPr>
              <w:pStyle w:val="table10"/>
            </w:pPr>
            <w:r>
              <w:t> </w:t>
            </w:r>
          </w:p>
        </w:tc>
      </w:tr>
      <w:tr w:rsidR="00000000">
        <w:trPr>
          <w:trHeight w:val="240"/>
          <w:tblCellSpacing w:w="0" w:type="dxa"/>
        </w:trPr>
        <w:tc>
          <w:tcPr>
            <w:tcW w:w="1132" w:type="pct"/>
            <w:gridSpan w:val="2"/>
            <w:hideMark/>
          </w:tcPr>
          <w:p w:rsidR="00000000" w:rsidRDefault="009D0D42">
            <w:pPr>
              <w:pStyle w:val="table10"/>
            </w:pPr>
            <w:r>
              <w:t>по акту проверки</w:t>
            </w:r>
          </w:p>
        </w:tc>
        <w:tc>
          <w:tcPr>
            <w:tcW w:w="908" w:type="pct"/>
            <w:hideMark/>
          </w:tcPr>
          <w:p w:rsidR="00000000" w:rsidRDefault="009D0D42">
            <w:pPr>
              <w:pStyle w:val="table10"/>
            </w:pPr>
            <w:r>
              <w:t>х</w:t>
            </w:r>
          </w:p>
        </w:tc>
        <w:tc>
          <w:tcPr>
            <w:tcW w:w="896" w:type="pct"/>
            <w:hideMark/>
          </w:tcPr>
          <w:p w:rsidR="00000000" w:rsidRDefault="009D0D42">
            <w:pPr>
              <w:pStyle w:val="table10"/>
            </w:pPr>
            <w:r>
              <w:t>х</w:t>
            </w:r>
          </w:p>
        </w:tc>
        <w:tc>
          <w:tcPr>
            <w:tcW w:w="809" w:type="pct"/>
            <w:hideMark/>
          </w:tcPr>
          <w:p w:rsidR="00000000" w:rsidRDefault="009D0D42">
            <w:pPr>
              <w:pStyle w:val="table10"/>
            </w:pPr>
            <w:r>
              <w:t>х</w:t>
            </w:r>
          </w:p>
        </w:tc>
        <w:tc>
          <w:tcPr>
            <w:tcW w:w="713" w:type="pct"/>
            <w:hideMark/>
          </w:tcPr>
          <w:p w:rsidR="00000000" w:rsidRDefault="009D0D42">
            <w:pPr>
              <w:pStyle w:val="table10"/>
            </w:pPr>
            <w:r>
              <w:t>х</w:t>
            </w:r>
          </w:p>
        </w:tc>
        <w:tc>
          <w:tcPr>
            <w:tcW w:w="542" w:type="pct"/>
            <w:hideMark/>
          </w:tcPr>
          <w:p w:rsidR="00000000" w:rsidRDefault="009D0D42">
            <w:pPr>
              <w:pStyle w:val="table10"/>
            </w:pPr>
            <w:r>
              <w:t> </w:t>
            </w:r>
          </w:p>
        </w:tc>
      </w:tr>
      <w:tr w:rsidR="00000000">
        <w:trPr>
          <w:trHeight w:val="240"/>
          <w:tblCellSpacing w:w="0" w:type="dxa"/>
        </w:trPr>
        <w:tc>
          <w:tcPr>
            <w:tcW w:w="1132" w:type="pct"/>
            <w:gridSpan w:val="2"/>
            <w:hideMark/>
          </w:tcPr>
          <w:p w:rsidR="00000000" w:rsidRDefault="009D0D42">
            <w:pPr>
              <w:pStyle w:val="table10"/>
            </w:pPr>
            <w:r>
              <w:t xml:space="preserve">в соответствии с </w:t>
            </w:r>
            <w:hyperlink r:id="rId140" w:anchor="a3276" w:tooltip="+" w:history="1">
              <w:r>
                <w:rPr>
                  <w:rStyle w:val="a3"/>
                </w:rPr>
                <w:t>пунктом 5</w:t>
              </w:r>
            </w:hyperlink>
            <w:r>
              <w:t xml:space="preserve"> </w:t>
            </w:r>
            <w:r>
              <w:t xml:space="preserve">статьи 70 Налогового кодекса Республики Беларусь </w:t>
            </w:r>
          </w:p>
        </w:tc>
        <w:tc>
          <w:tcPr>
            <w:tcW w:w="908" w:type="pct"/>
            <w:hideMark/>
          </w:tcPr>
          <w:p w:rsidR="00000000" w:rsidRDefault="009D0D42">
            <w:pPr>
              <w:pStyle w:val="table10"/>
            </w:pPr>
            <w:r>
              <w:t>х</w:t>
            </w:r>
          </w:p>
        </w:tc>
        <w:tc>
          <w:tcPr>
            <w:tcW w:w="896" w:type="pct"/>
            <w:hideMark/>
          </w:tcPr>
          <w:p w:rsidR="00000000" w:rsidRDefault="009D0D42">
            <w:pPr>
              <w:pStyle w:val="table10"/>
            </w:pPr>
            <w:r>
              <w:t>х</w:t>
            </w:r>
          </w:p>
        </w:tc>
        <w:tc>
          <w:tcPr>
            <w:tcW w:w="809" w:type="pct"/>
            <w:hideMark/>
          </w:tcPr>
          <w:p w:rsidR="00000000" w:rsidRDefault="009D0D42">
            <w:pPr>
              <w:pStyle w:val="table10"/>
            </w:pPr>
            <w:r>
              <w:t>х</w:t>
            </w:r>
          </w:p>
        </w:tc>
        <w:tc>
          <w:tcPr>
            <w:tcW w:w="713" w:type="pct"/>
            <w:hideMark/>
          </w:tcPr>
          <w:p w:rsidR="00000000" w:rsidRDefault="009D0D42">
            <w:pPr>
              <w:pStyle w:val="table10"/>
            </w:pPr>
            <w:r>
              <w:t>х</w:t>
            </w:r>
          </w:p>
        </w:tc>
        <w:tc>
          <w:tcPr>
            <w:tcW w:w="542"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3063"/>
        <w:gridCol w:w="475"/>
        <w:gridCol w:w="1158"/>
        <w:gridCol w:w="2247"/>
        <w:gridCol w:w="2412"/>
      </w:tblGrid>
      <w:tr w:rsidR="00000000">
        <w:trPr>
          <w:trHeight w:val="240"/>
          <w:tblCellSpacing w:w="0" w:type="dxa"/>
        </w:trPr>
        <w:tc>
          <w:tcPr>
            <w:tcW w:w="1637" w:type="pct"/>
            <w:vMerge w:val="restart"/>
            <w:hideMark/>
          </w:tcPr>
          <w:p w:rsidR="00000000" w:rsidRDefault="009D0D42">
            <w:pPr>
              <w:pStyle w:val="newncpi0"/>
            </w:pPr>
            <w:r>
              <w:t>По сроку уплаты  </w:t>
            </w:r>
          </w:p>
        </w:tc>
        <w:tc>
          <w:tcPr>
            <w:tcW w:w="254" w:type="pct"/>
            <w:hideMark/>
          </w:tcPr>
          <w:p w:rsidR="00000000" w:rsidRDefault="009D0D42">
            <w:pPr>
              <w:pStyle w:val="table10"/>
            </w:pPr>
            <w:r>
              <w:t>22</w:t>
            </w:r>
          </w:p>
        </w:tc>
        <w:tc>
          <w:tcPr>
            <w:tcW w:w="619" w:type="pct"/>
            <w:hideMark/>
          </w:tcPr>
          <w:p w:rsidR="00000000" w:rsidRDefault="009D0D42">
            <w:pPr>
              <w:pStyle w:val="table10"/>
            </w:pPr>
            <w:r>
              <w:t>февраля</w:t>
            </w:r>
          </w:p>
        </w:tc>
        <w:tc>
          <w:tcPr>
            <w:tcW w:w="1201" w:type="pct"/>
            <w:hideMark/>
          </w:tcPr>
          <w:p w:rsidR="00000000" w:rsidRDefault="009D0D42">
            <w:pPr>
              <w:pStyle w:val="table10"/>
            </w:pPr>
            <w:r>
              <w:t>20__ года</w:t>
            </w:r>
          </w:p>
        </w:tc>
        <w:tc>
          <w:tcPr>
            <w:tcW w:w="1289"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tc>
        <w:tc>
          <w:tcPr>
            <w:tcW w:w="254" w:type="pct"/>
            <w:hideMark/>
          </w:tcPr>
          <w:p w:rsidR="00000000" w:rsidRDefault="009D0D42">
            <w:pPr>
              <w:pStyle w:val="table10"/>
            </w:pPr>
            <w:r>
              <w:t>22</w:t>
            </w:r>
          </w:p>
        </w:tc>
        <w:tc>
          <w:tcPr>
            <w:tcW w:w="619" w:type="pct"/>
            <w:hideMark/>
          </w:tcPr>
          <w:p w:rsidR="00000000" w:rsidRDefault="009D0D42">
            <w:pPr>
              <w:pStyle w:val="table10"/>
            </w:pPr>
            <w:r>
              <w:t>марта</w:t>
            </w:r>
          </w:p>
        </w:tc>
        <w:tc>
          <w:tcPr>
            <w:tcW w:w="1201" w:type="pct"/>
            <w:hideMark/>
          </w:tcPr>
          <w:p w:rsidR="00000000" w:rsidRDefault="009D0D42">
            <w:pPr>
              <w:pStyle w:val="table10"/>
            </w:pPr>
            <w:r>
              <w:t>20__ года</w:t>
            </w:r>
          </w:p>
        </w:tc>
        <w:tc>
          <w:tcPr>
            <w:tcW w:w="1289"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tc>
        <w:tc>
          <w:tcPr>
            <w:tcW w:w="254" w:type="pct"/>
            <w:hideMark/>
          </w:tcPr>
          <w:p w:rsidR="00000000" w:rsidRDefault="009D0D42">
            <w:pPr>
              <w:pStyle w:val="table10"/>
            </w:pPr>
            <w:r>
              <w:t>22</w:t>
            </w:r>
          </w:p>
        </w:tc>
        <w:tc>
          <w:tcPr>
            <w:tcW w:w="619" w:type="pct"/>
            <w:hideMark/>
          </w:tcPr>
          <w:p w:rsidR="00000000" w:rsidRDefault="009D0D42">
            <w:pPr>
              <w:pStyle w:val="table10"/>
            </w:pPr>
            <w:r>
              <w:t>апреля</w:t>
            </w:r>
          </w:p>
        </w:tc>
        <w:tc>
          <w:tcPr>
            <w:tcW w:w="1201" w:type="pct"/>
            <w:hideMark/>
          </w:tcPr>
          <w:p w:rsidR="00000000" w:rsidRDefault="009D0D42">
            <w:pPr>
              <w:pStyle w:val="table10"/>
            </w:pPr>
            <w:r>
              <w:t>20__ года</w:t>
            </w:r>
          </w:p>
        </w:tc>
        <w:tc>
          <w:tcPr>
            <w:tcW w:w="1289"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tc>
        <w:tc>
          <w:tcPr>
            <w:tcW w:w="254" w:type="pct"/>
            <w:hideMark/>
          </w:tcPr>
          <w:p w:rsidR="00000000" w:rsidRDefault="009D0D42">
            <w:pPr>
              <w:pStyle w:val="table10"/>
            </w:pPr>
            <w:r>
              <w:t>22</w:t>
            </w:r>
          </w:p>
        </w:tc>
        <w:tc>
          <w:tcPr>
            <w:tcW w:w="619" w:type="pct"/>
            <w:hideMark/>
          </w:tcPr>
          <w:p w:rsidR="00000000" w:rsidRDefault="009D0D42">
            <w:pPr>
              <w:pStyle w:val="table10"/>
            </w:pPr>
            <w:r>
              <w:t>мая</w:t>
            </w:r>
          </w:p>
        </w:tc>
        <w:tc>
          <w:tcPr>
            <w:tcW w:w="1201" w:type="pct"/>
            <w:hideMark/>
          </w:tcPr>
          <w:p w:rsidR="00000000" w:rsidRDefault="009D0D42">
            <w:pPr>
              <w:pStyle w:val="table10"/>
            </w:pPr>
            <w:r>
              <w:t>20__ года</w:t>
            </w:r>
          </w:p>
        </w:tc>
        <w:tc>
          <w:tcPr>
            <w:tcW w:w="1289"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tc>
        <w:tc>
          <w:tcPr>
            <w:tcW w:w="254" w:type="pct"/>
            <w:hideMark/>
          </w:tcPr>
          <w:p w:rsidR="00000000" w:rsidRDefault="009D0D42">
            <w:pPr>
              <w:pStyle w:val="table10"/>
            </w:pPr>
            <w:r>
              <w:t>22</w:t>
            </w:r>
          </w:p>
        </w:tc>
        <w:tc>
          <w:tcPr>
            <w:tcW w:w="619" w:type="pct"/>
            <w:hideMark/>
          </w:tcPr>
          <w:p w:rsidR="00000000" w:rsidRDefault="009D0D42">
            <w:pPr>
              <w:pStyle w:val="table10"/>
            </w:pPr>
            <w:r>
              <w:t>июня</w:t>
            </w:r>
          </w:p>
        </w:tc>
        <w:tc>
          <w:tcPr>
            <w:tcW w:w="1201" w:type="pct"/>
            <w:hideMark/>
          </w:tcPr>
          <w:p w:rsidR="00000000" w:rsidRDefault="009D0D42">
            <w:pPr>
              <w:pStyle w:val="table10"/>
            </w:pPr>
            <w:r>
              <w:t>20__ года</w:t>
            </w:r>
          </w:p>
        </w:tc>
        <w:tc>
          <w:tcPr>
            <w:tcW w:w="1289"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tc>
        <w:tc>
          <w:tcPr>
            <w:tcW w:w="254" w:type="pct"/>
            <w:hideMark/>
          </w:tcPr>
          <w:p w:rsidR="00000000" w:rsidRDefault="009D0D42">
            <w:pPr>
              <w:pStyle w:val="table10"/>
            </w:pPr>
            <w:r>
              <w:t>22</w:t>
            </w:r>
          </w:p>
        </w:tc>
        <w:tc>
          <w:tcPr>
            <w:tcW w:w="619" w:type="pct"/>
            <w:hideMark/>
          </w:tcPr>
          <w:p w:rsidR="00000000" w:rsidRDefault="009D0D42">
            <w:pPr>
              <w:pStyle w:val="table10"/>
            </w:pPr>
            <w:r>
              <w:t>июля</w:t>
            </w:r>
          </w:p>
        </w:tc>
        <w:tc>
          <w:tcPr>
            <w:tcW w:w="1201" w:type="pct"/>
            <w:hideMark/>
          </w:tcPr>
          <w:p w:rsidR="00000000" w:rsidRDefault="009D0D42">
            <w:pPr>
              <w:pStyle w:val="table10"/>
            </w:pPr>
            <w:r>
              <w:t>20__ года</w:t>
            </w:r>
          </w:p>
        </w:tc>
        <w:tc>
          <w:tcPr>
            <w:tcW w:w="1289"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tc>
        <w:tc>
          <w:tcPr>
            <w:tcW w:w="254" w:type="pct"/>
            <w:hideMark/>
          </w:tcPr>
          <w:p w:rsidR="00000000" w:rsidRDefault="009D0D42">
            <w:pPr>
              <w:pStyle w:val="table10"/>
            </w:pPr>
            <w:r>
              <w:t>22</w:t>
            </w:r>
          </w:p>
        </w:tc>
        <w:tc>
          <w:tcPr>
            <w:tcW w:w="619" w:type="pct"/>
            <w:hideMark/>
          </w:tcPr>
          <w:p w:rsidR="00000000" w:rsidRDefault="009D0D42">
            <w:pPr>
              <w:pStyle w:val="table10"/>
            </w:pPr>
            <w:r>
              <w:t>августа</w:t>
            </w:r>
          </w:p>
        </w:tc>
        <w:tc>
          <w:tcPr>
            <w:tcW w:w="1201" w:type="pct"/>
            <w:hideMark/>
          </w:tcPr>
          <w:p w:rsidR="00000000" w:rsidRDefault="009D0D42">
            <w:pPr>
              <w:pStyle w:val="table10"/>
            </w:pPr>
            <w:r>
              <w:t>20__ года</w:t>
            </w:r>
          </w:p>
        </w:tc>
        <w:tc>
          <w:tcPr>
            <w:tcW w:w="1289"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tc>
        <w:tc>
          <w:tcPr>
            <w:tcW w:w="254" w:type="pct"/>
            <w:hideMark/>
          </w:tcPr>
          <w:p w:rsidR="00000000" w:rsidRDefault="009D0D42">
            <w:pPr>
              <w:pStyle w:val="table10"/>
            </w:pPr>
            <w:r>
              <w:t>22</w:t>
            </w:r>
          </w:p>
        </w:tc>
        <w:tc>
          <w:tcPr>
            <w:tcW w:w="619" w:type="pct"/>
            <w:hideMark/>
          </w:tcPr>
          <w:p w:rsidR="00000000" w:rsidRDefault="009D0D42">
            <w:pPr>
              <w:pStyle w:val="table10"/>
            </w:pPr>
            <w:r>
              <w:t>сентября</w:t>
            </w:r>
          </w:p>
        </w:tc>
        <w:tc>
          <w:tcPr>
            <w:tcW w:w="1201" w:type="pct"/>
            <w:hideMark/>
          </w:tcPr>
          <w:p w:rsidR="00000000" w:rsidRDefault="009D0D42">
            <w:pPr>
              <w:pStyle w:val="table10"/>
            </w:pPr>
            <w:r>
              <w:t>20__ года</w:t>
            </w:r>
          </w:p>
        </w:tc>
        <w:tc>
          <w:tcPr>
            <w:tcW w:w="1289"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tc>
        <w:tc>
          <w:tcPr>
            <w:tcW w:w="254" w:type="pct"/>
            <w:hideMark/>
          </w:tcPr>
          <w:p w:rsidR="00000000" w:rsidRDefault="009D0D42">
            <w:pPr>
              <w:pStyle w:val="table10"/>
            </w:pPr>
            <w:r>
              <w:t>22</w:t>
            </w:r>
          </w:p>
        </w:tc>
        <w:tc>
          <w:tcPr>
            <w:tcW w:w="619" w:type="pct"/>
            <w:hideMark/>
          </w:tcPr>
          <w:p w:rsidR="00000000" w:rsidRDefault="009D0D42">
            <w:pPr>
              <w:pStyle w:val="table10"/>
            </w:pPr>
            <w:r>
              <w:t>октября</w:t>
            </w:r>
          </w:p>
        </w:tc>
        <w:tc>
          <w:tcPr>
            <w:tcW w:w="1201" w:type="pct"/>
            <w:hideMark/>
          </w:tcPr>
          <w:p w:rsidR="00000000" w:rsidRDefault="009D0D42">
            <w:pPr>
              <w:pStyle w:val="table10"/>
            </w:pPr>
            <w:r>
              <w:t>20__ года</w:t>
            </w:r>
          </w:p>
        </w:tc>
        <w:tc>
          <w:tcPr>
            <w:tcW w:w="1289"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tc>
        <w:tc>
          <w:tcPr>
            <w:tcW w:w="254" w:type="pct"/>
            <w:hideMark/>
          </w:tcPr>
          <w:p w:rsidR="00000000" w:rsidRDefault="009D0D42">
            <w:pPr>
              <w:pStyle w:val="table10"/>
            </w:pPr>
            <w:r>
              <w:t>22</w:t>
            </w:r>
          </w:p>
        </w:tc>
        <w:tc>
          <w:tcPr>
            <w:tcW w:w="619" w:type="pct"/>
            <w:hideMark/>
          </w:tcPr>
          <w:p w:rsidR="00000000" w:rsidRDefault="009D0D42">
            <w:pPr>
              <w:pStyle w:val="table10"/>
            </w:pPr>
            <w:r>
              <w:t>ноября</w:t>
            </w:r>
          </w:p>
        </w:tc>
        <w:tc>
          <w:tcPr>
            <w:tcW w:w="1201" w:type="pct"/>
            <w:hideMark/>
          </w:tcPr>
          <w:p w:rsidR="00000000" w:rsidRDefault="009D0D42">
            <w:pPr>
              <w:pStyle w:val="table10"/>
            </w:pPr>
            <w:r>
              <w:t>20__ года</w:t>
            </w:r>
          </w:p>
        </w:tc>
        <w:tc>
          <w:tcPr>
            <w:tcW w:w="1289"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tc>
        <w:tc>
          <w:tcPr>
            <w:tcW w:w="254" w:type="pct"/>
            <w:hideMark/>
          </w:tcPr>
          <w:p w:rsidR="00000000" w:rsidRDefault="009D0D42">
            <w:pPr>
              <w:pStyle w:val="table10"/>
            </w:pPr>
            <w:r>
              <w:t>22</w:t>
            </w:r>
          </w:p>
        </w:tc>
        <w:tc>
          <w:tcPr>
            <w:tcW w:w="619" w:type="pct"/>
            <w:hideMark/>
          </w:tcPr>
          <w:p w:rsidR="00000000" w:rsidRDefault="009D0D42">
            <w:pPr>
              <w:pStyle w:val="table10"/>
            </w:pPr>
            <w:r>
              <w:t>декабря</w:t>
            </w:r>
          </w:p>
        </w:tc>
        <w:tc>
          <w:tcPr>
            <w:tcW w:w="1201" w:type="pct"/>
            <w:hideMark/>
          </w:tcPr>
          <w:p w:rsidR="00000000" w:rsidRDefault="009D0D42">
            <w:pPr>
              <w:pStyle w:val="table10"/>
            </w:pPr>
            <w:r>
              <w:t>20__ года</w:t>
            </w:r>
          </w:p>
        </w:tc>
        <w:tc>
          <w:tcPr>
            <w:tcW w:w="1289" w:type="pct"/>
            <w:hideMark/>
          </w:tcPr>
          <w:p w:rsidR="00000000" w:rsidRDefault="009D0D42">
            <w:pPr>
              <w:pStyle w:val="table10"/>
            </w:pPr>
            <w:r>
              <w:t> </w:t>
            </w:r>
          </w:p>
        </w:tc>
      </w:tr>
      <w:tr w:rsidR="00000000">
        <w:trPr>
          <w:trHeight w:val="240"/>
          <w:tblCellSpacing w:w="0" w:type="dxa"/>
        </w:trPr>
        <w:tc>
          <w:tcPr>
            <w:tcW w:w="1637" w:type="pct"/>
            <w:hideMark/>
          </w:tcPr>
          <w:p w:rsidR="00000000" w:rsidRDefault="009D0D42">
            <w:pPr>
              <w:pStyle w:val="table10"/>
            </w:pPr>
            <w:r>
              <w:t> </w:t>
            </w:r>
          </w:p>
        </w:tc>
        <w:tc>
          <w:tcPr>
            <w:tcW w:w="254" w:type="pct"/>
            <w:hideMark/>
          </w:tcPr>
          <w:p w:rsidR="00000000" w:rsidRDefault="009D0D42">
            <w:pPr>
              <w:pStyle w:val="table10"/>
            </w:pPr>
            <w:r>
              <w:t>22</w:t>
            </w:r>
          </w:p>
        </w:tc>
        <w:tc>
          <w:tcPr>
            <w:tcW w:w="619" w:type="pct"/>
            <w:hideMark/>
          </w:tcPr>
          <w:p w:rsidR="00000000" w:rsidRDefault="009D0D42">
            <w:pPr>
              <w:pStyle w:val="table10"/>
            </w:pPr>
            <w:r>
              <w:t>января</w:t>
            </w:r>
          </w:p>
        </w:tc>
        <w:tc>
          <w:tcPr>
            <w:tcW w:w="1201" w:type="pct"/>
            <w:hideMark/>
          </w:tcPr>
          <w:p w:rsidR="00000000" w:rsidRDefault="009D0D42">
            <w:pPr>
              <w:pStyle w:val="table10"/>
            </w:pPr>
            <w:r>
              <w:t>20__ года</w:t>
            </w:r>
            <w:r>
              <w:br/>
              <w:t>(год, следующий за налоговым периодом)</w:t>
            </w:r>
          </w:p>
        </w:tc>
        <w:tc>
          <w:tcPr>
            <w:tcW w:w="1289" w:type="pct"/>
            <w:hideMark/>
          </w:tcPr>
          <w:p w:rsidR="00000000" w:rsidRDefault="009D0D42">
            <w:pPr>
              <w:pStyle w:val="table10"/>
            </w:pPr>
            <w:r>
              <w:t> </w:t>
            </w:r>
          </w:p>
        </w:tc>
      </w:tr>
      <w:tr w:rsidR="00000000">
        <w:trPr>
          <w:trHeight w:val="240"/>
          <w:tblCellSpacing w:w="0" w:type="dxa"/>
        </w:trPr>
        <w:tc>
          <w:tcPr>
            <w:tcW w:w="1637" w:type="pct"/>
            <w:hideMark/>
          </w:tcPr>
          <w:p w:rsidR="00000000" w:rsidRDefault="009D0D42">
            <w:pPr>
              <w:pStyle w:val="table10"/>
            </w:pPr>
            <w:r>
              <w:t> </w:t>
            </w:r>
          </w:p>
        </w:tc>
        <w:tc>
          <w:tcPr>
            <w:tcW w:w="254" w:type="pct"/>
            <w:hideMark/>
          </w:tcPr>
          <w:p w:rsidR="00000000" w:rsidRDefault="009D0D42">
            <w:pPr>
              <w:pStyle w:val="table10"/>
            </w:pPr>
            <w:r>
              <w:t> </w:t>
            </w:r>
          </w:p>
        </w:tc>
        <w:tc>
          <w:tcPr>
            <w:tcW w:w="619" w:type="pct"/>
            <w:hideMark/>
          </w:tcPr>
          <w:p w:rsidR="00000000" w:rsidRDefault="009D0D42">
            <w:pPr>
              <w:pStyle w:val="table10"/>
            </w:pPr>
            <w:r>
              <w:t> </w:t>
            </w:r>
          </w:p>
        </w:tc>
        <w:tc>
          <w:tcPr>
            <w:tcW w:w="1201" w:type="pct"/>
            <w:hideMark/>
          </w:tcPr>
          <w:p w:rsidR="00000000" w:rsidRDefault="009D0D42">
            <w:pPr>
              <w:pStyle w:val="table10"/>
            </w:pPr>
            <w:r>
              <w:t> </w:t>
            </w:r>
          </w:p>
        </w:tc>
        <w:tc>
          <w:tcPr>
            <w:tcW w:w="1289" w:type="pct"/>
            <w:hideMark/>
          </w:tcPr>
          <w:p w:rsidR="00000000" w:rsidRDefault="009D0D42">
            <w:pPr>
              <w:pStyle w:val="undline"/>
            </w:pPr>
            <w:r>
              <w:t>(указать сумму налога)</w:t>
            </w:r>
          </w:p>
        </w:tc>
      </w:tr>
    </w:tbl>
    <w:p w:rsidR="00000000" w:rsidRDefault="009D0D42">
      <w:pPr>
        <w:pStyle w:val="newncpi"/>
      </w:pPr>
      <w:r>
        <w:t> </w:t>
      </w:r>
    </w:p>
    <w:p w:rsidR="00000000" w:rsidRDefault="009D0D42">
      <w:pPr>
        <w:pStyle w:val="newncpi0"/>
      </w:pPr>
      <w:bookmarkStart w:id="166" w:name="a495"/>
      <w:bookmarkEnd w:id="166"/>
      <w:r>
        <w:t>Часть III. Расчет налога за добычу (изъятие) природных ресурсов</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2335"/>
        <w:gridCol w:w="114"/>
        <w:gridCol w:w="428"/>
        <w:gridCol w:w="101"/>
        <w:gridCol w:w="1411"/>
        <w:gridCol w:w="99"/>
        <w:gridCol w:w="513"/>
        <w:gridCol w:w="71"/>
        <w:gridCol w:w="855"/>
        <w:gridCol w:w="193"/>
        <w:gridCol w:w="516"/>
        <w:gridCol w:w="137"/>
        <w:gridCol w:w="2582"/>
      </w:tblGrid>
      <w:tr w:rsidR="00000000">
        <w:trPr>
          <w:trHeight w:val="240"/>
          <w:tblCellSpacing w:w="0" w:type="dxa"/>
        </w:trPr>
        <w:tc>
          <w:tcPr>
            <w:tcW w:w="1248" w:type="pct"/>
            <w:hideMark/>
          </w:tcPr>
          <w:p w:rsidR="00000000" w:rsidRDefault="009D0D42">
            <w:pPr>
              <w:pStyle w:val="newncpi0"/>
            </w:pPr>
            <w:r>
              <w:t xml:space="preserve">Тип налоговой декларации (расчета): </w:t>
            </w:r>
          </w:p>
        </w:tc>
        <w:tc>
          <w:tcPr>
            <w:tcW w:w="61" w:type="pct"/>
            <w:hideMark/>
          </w:tcPr>
          <w:p w:rsidR="00000000" w:rsidRDefault="009D0D42">
            <w:pPr>
              <w:pStyle w:val="newncpi0"/>
            </w:pPr>
            <w:r>
              <w:t> </w:t>
            </w:r>
          </w:p>
        </w:tc>
        <w:tc>
          <w:tcPr>
            <w:tcW w:w="229" w:type="pct"/>
            <w:hideMark/>
          </w:tcPr>
          <w:p w:rsidR="00000000" w:rsidRDefault="009D0D42">
            <w:pPr>
              <w:pStyle w:val="newncpi0"/>
            </w:pPr>
            <w:r>
              <w:t> </w:t>
            </w:r>
          </w:p>
        </w:tc>
        <w:tc>
          <w:tcPr>
            <w:tcW w:w="54" w:type="pct"/>
            <w:hideMark/>
          </w:tcPr>
          <w:p w:rsidR="00000000" w:rsidRDefault="009D0D42">
            <w:pPr>
              <w:pStyle w:val="newncpi0"/>
            </w:pPr>
            <w:r>
              <w:t> </w:t>
            </w:r>
          </w:p>
        </w:tc>
        <w:tc>
          <w:tcPr>
            <w:tcW w:w="754" w:type="pct"/>
            <w:hideMark/>
          </w:tcPr>
          <w:p w:rsidR="00000000" w:rsidRDefault="009D0D42">
            <w:pPr>
              <w:pStyle w:val="newncpi0"/>
            </w:pPr>
            <w:r>
              <w:t>квартальная</w:t>
            </w:r>
          </w:p>
        </w:tc>
        <w:tc>
          <w:tcPr>
            <w:tcW w:w="53" w:type="pct"/>
            <w:hideMark/>
          </w:tcPr>
          <w:p w:rsidR="00000000" w:rsidRDefault="009D0D42">
            <w:pPr>
              <w:pStyle w:val="newncpi0"/>
            </w:pPr>
            <w:r>
              <w:t> </w:t>
            </w:r>
          </w:p>
        </w:tc>
        <w:tc>
          <w:tcPr>
            <w:tcW w:w="274" w:type="pct"/>
            <w:hideMark/>
          </w:tcPr>
          <w:p w:rsidR="00000000" w:rsidRDefault="009D0D42">
            <w:pPr>
              <w:pStyle w:val="newncpi0"/>
            </w:pPr>
            <w:r>
              <w:t> </w:t>
            </w:r>
          </w:p>
        </w:tc>
        <w:tc>
          <w:tcPr>
            <w:tcW w:w="38" w:type="pct"/>
            <w:hideMark/>
          </w:tcPr>
          <w:p w:rsidR="00000000" w:rsidRDefault="009D0D42">
            <w:pPr>
              <w:pStyle w:val="newncpi0"/>
            </w:pPr>
            <w:r>
              <w:t> </w:t>
            </w:r>
          </w:p>
        </w:tc>
        <w:tc>
          <w:tcPr>
            <w:tcW w:w="457" w:type="pct"/>
            <w:hideMark/>
          </w:tcPr>
          <w:p w:rsidR="00000000" w:rsidRDefault="009D0D42">
            <w:pPr>
              <w:pStyle w:val="newncpi0"/>
            </w:pPr>
            <w:r>
              <w:t>годовая</w:t>
            </w:r>
          </w:p>
        </w:tc>
        <w:tc>
          <w:tcPr>
            <w:tcW w:w="103" w:type="pct"/>
            <w:hideMark/>
          </w:tcPr>
          <w:p w:rsidR="00000000" w:rsidRDefault="009D0D42">
            <w:pPr>
              <w:pStyle w:val="newncpi0"/>
            </w:pPr>
            <w:r>
              <w:t> </w:t>
            </w:r>
          </w:p>
        </w:tc>
        <w:tc>
          <w:tcPr>
            <w:tcW w:w="276" w:type="pct"/>
            <w:hideMark/>
          </w:tcPr>
          <w:p w:rsidR="00000000" w:rsidRDefault="009D0D42">
            <w:pPr>
              <w:pStyle w:val="newncpi0"/>
            </w:pPr>
            <w:r>
              <w:t> </w:t>
            </w:r>
          </w:p>
        </w:tc>
        <w:tc>
          <w:tcPr>
            <w:tcW w:w="73" w:type="pct"/>
            <w:hideMark/>
          </w:tcPr>
          <w:p w:rsidR="00000000" w:rsidRDefault="009D0D42">
            <w:pPr>
              <w:pStyle w:val="newncpi0"/>
            </w:pPr>
            <w:r>
              <w:t> </w:t>
            </w:r>
          </w:p>
        </w:tc>
        <w:tc>
          <w:tcPr>
            <w:tcW w:w="1380" w:type="pct"/>
            <w:hideMark/>
          </w:tcPr>
          <w:p w:rsidR="00000000" w:rsidRDefault="009D0D42">
            <w:pPr>
              <w:pStyle w:val="newncpi0"/>
            </w:pPr>
            <w:r>
              <w:t>годовая по фактическим объемам</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2157"/>
        <w:gridCol w:w="1585"/>
        <w:gridCol w:w="1289"/>
        <w:gridCol w:w="1976"/>
        <w:gridCol w:w="2348"/>
      </w:tblGrid>
      <w:tr w:rsidR="00000000">
        <w:trPr>
          <w:trHeight w:val="240"/>
          <w:tblCellSpacing w:w="0" w:type="dxa"/>
        </w:trPr>
        <w:tc>
          <w:tcPr>
            <w:tcW w:w="1153" w:type="pct"/>
            <w:hideMark/>
          </w:tcPr>
          <w:p w:rsidR="00000000" w:rsidRDefault="009D0D42">
            <w:pPr>
              <w:pStyle w:val="newncpi0"/>
            </w:pPr>
            <w:r>
              <w:t>за  </w:t>
            </w:r>
          </w:p>
        </w:tc>
        <w:tc>
          <w:tcPr>
            <w:tcW w:w="847" w:type="pct"/>
            <w:hideMark/>
          </w:tcPr>
          <w:p w:rsidR="00000000" w:rsidRDefault="009D0D42">
            <w:pPr>
              <w:pStyle w:val="newncpi0"/>
            </w:pPr>
            <w:r>
              <w:t> </w:t>
            </w:r>
          </w:p>
        </w:tc>
        <w:tc>
          <w:tcPr>
            <w:tcW w:w="689" w:type="pct"/>
            <w:hideMark/>
          </w:tcPr>
          <w:p w:rsidR="00000000" w:rsidRDefault="009D0D42">
            <w:pPr>
              <w:pStyle w:val="newncpi0"/>
            </w:pPr>
            <w:r>
              <w:t>квартал</w:t>
            </w:r>
          </w:p>
        </w:tc>
        <w:tc>
          <w:tcPr>
            <w:tcW w:w="1056" w:type="pct"/>
            <w:hideMark/>
          </w:tcPr>
          <w:p w:rsidR="00000000" w:rsidRDefault="009D0D42">
            <w:pPr>
              <w:pStyle w:val="newncpi0"/>
            </w:pPr>
            <w:r>
              <w:t> </w:t>
            </w:r>
          </w:p>
        </w:tc>
        <w:tc>
          <w:tcPr>
            <w:tcW w:w="1255" w:type="pct"/>
            <w:hideMark/>
          </w:tcPr>
          <w:p w:rsidR="00000000" w:rsidRDefault="009D0D42">
            <w:pPr>
              <w:pStyle w:val="newncpi0"/>
            </w:pPr>
            <w:r>
              <w:t>года</w:t>
            </w:r>
          </w:p>
        </w:tc>
      </w:tr>
      <w:tr w:rsidR="00000000">
        <w:trPr>
          <w:trHeight w:val="240"/>
          <w:tblCellSpacing w:w="0" w:type="dxa"/>
        </w:trPr>
        <w:tc>
          <w:tcPr>
            <w:tcW w:w="1153" w:type="pct"/>
            <w:hideMark/>
          </w:tcPr>
          <w:p w:rsidR="00000000" w:rsidRDefault="009D0D42">
            <w:pPr>
              <w:pStyle w:val="table10"/>
            </w:pPr>
            <w:r>
              <w:t> </w:t>
            </w:r>
          </w:p>
        </w:tc>
        <w:tc>
          <w:tcPr>
            <w:tcW w:w="847" w:type="pct"/>
            <w:hideMark/>
          </w:tcPr>
          <w:p w:rsidR="00000000" w:rsidRDefault="009D0D42">
            <w:pPr>
              <w:pStyle w:val="undline"/>
            </w:pPr>
            <w:r>
              <w:t>(номер месяца)</w:t>
            </w:r>
            <w:r>
              <w:rPr>
                <w:vertAlign w:val="superscript"/>
              </w:rPr>
              <w:t>2</w:t>
            </w:r>
          </w:p>
        </w:tc>
        <w:tc>
          <w:tcPr>
            <w:tcW w:w="689" w:type="pct"/>
            <w:hideMark/>
          </w:tcPr>
          <w:p w:rsidR="00000000" w:rsidRDefault="009D0D42">
            <w:pPr>
              <w:pStyle w:val="table10"/>
            </w:pPr>
            <w:r>
              <w:t> </w:t>
            </w:r>
          </w:p>
        </w:tc>
        <w:tc>
          <w:tcPr>
            <w:tcW w:w="1056" w:type="pct"/>
            <w:hideMark/>
          </w:tcPr>
          <w:p w:rsidR="00000000" w:rsidRDefault="009D0D42">
            <w:pPr>
              <w:pStyle w:val="undline"/>
            </w:pPr>
            <w:r>
              <w:t>(четыре цифры года)</w:t>
            </w:r>
          </w:p>
        </w:tc>
        <w:tc>
          <w:tcPr>
            <w:tcW w:w="1255" w:type="pct"/>
            <w:hideMark/>
          </w:tcPr>
          <w:p w:rsidR="00000000" w:rsidRDefault="009D0D42">
            <w:pPr>
              <w:pStyle w:val="table10"/>
            </w:pPr>
            <w:r>
              <w:t> </w:t>
            </w:r>
          </w:p>
        </w:tc>
      </w:tr>
    </w:tbl>
    <w:p w:rsidR="00000000" w:rsidRDefault="009D0D42">
      <w:pPr>
        <w:pStyle w:val="newncpi"/>
      </w:pPr>
      <w:r>
        <w:t> </w:t>
      </w:r>
    </w:p>
    <w:p w:rsidR="00000000" w:rsidRDefault="009D0D42">
      <w:pPr>
        <w:pStyle w:val="edizmeren"/>
      </w:pPr>
      <w:r>
        <w:t>(тыс. руб.)</w:t>
      </w:r>
    </w:p>
    <w:tbl>
      <w:tblPr>
        <w:tblStyle w:val="tablencpi"/>
        <w:tblW w:w="5000" w:type="pct"/>
        <w:tblCellSpacing w:w="0" w:type="dxa"/>
        <w:tblLook w:val="04A0" w:firstRow="1" w:lastRow="0" w:firstColumn="1" w:lastColumn="0" w:noHBand="0" w:noVBand="1"/>
      </w:tblPr>
      <w:tblGrid>
        <w:gridCol w:w="407"/>
        <w:gridCol w:w="1285"/>
        <w:gridCol w:w="1478"/>
        <w:gridCol w:w="634"/>
        <w:gridCol w:w="992"/>
        <w:gridCol w:w="879"/>
        <w:gridCol w:w="1295"/>
        <w:gridCol w:w="1328"/>
        <w:gridCol w:w="1057"/>
      </w:tblGrid>
      <w:tr w:rsidR="00000000">
        <w:trPr>
          <w:trHeight w:val="240"/>
          <w:tblCellSpacing w:w="0" w:type="dxa"/>
        </w:trPr>
        <w:tc>
          <w:tcPr>
            <w:tcW w:w="217" w:type="pct"/>
            <w:vMerge w:val="restart"/>
            <w:vAlign w:val="center"/>
            <w:hideMark/>
          </w:tcPr>
          <w:p w:rsidR="00000000" w:rsidRDefault="009D0D42">
            <w:pPr>
              <w:pStyle w:val="table10"/>
            </w:pPr>
            <w:r>
              <w:t>№</w:t>
            </w:r>
            <w:r>
              <w:br/>
              <w:t>п/п</w:t>
            </w:r>
          </w:p>
        </w:tc>
        <w:tc>
          <w:tcPr>
            <w:tcW w:w="687" w:type="pct"/>
            <w:vMerge w:val="restart"/>
            <w:vAlign w:val="center"/>
            <w:hideMark/>
          </w:tcPr>
          <w:p w:rsidR="00000000" w:rsidRDefault="009D0D42">
            <w:pPr>
              <w:pStyle w:val="table10"/>
            </w:pPr>
            <w:r>
              <w:t>Наименование природных ресурсов</w:t>
            </w:r>
          </w:p>
        </w:tc>
        <w:tc>
          <w:tcPr>
            <w:tcW w:w="790" w:type="pct"/>
            <w:vMerge w:val="restart"/>
            <w:vAlign w:val="center"/>
            <w:hideMark/>
          </w:tcPr>
          <w:p w:rsidR="00000000" w:rsidRDefault="009D0D42">
            <w:pPr>
              <w:pStyle w:val="table10"/>
            </w:pPr>
            <w:r>
              <w:t>Установленный годовой объем добычи (изъятия), тонн, куб. м</w:t>
            </w:r>
          </w:p>
        </w:tc>
        <w:tc>
          <w:tcPr>
            <w:tcW w:w="869" w:type="pct"/>
            <w:gridSpan w:val="2"/>
            <w:vAlign w:val="center"/>
            <w:hideMark/>
          </w:tcPr>
          <w:p w:rsidR="00000000" w:rsidRDefault="009D0D42">
            <w:pPr>
              <w:pStyle w:val="table10"/>
            </w:pPr>
            <w:r>
              <w:t>Фактически добыто (изъято), тонн, куб. м</w:t>
            </w:r>
          </w:p>
        </w:tc>
        <w:tc>
          <w:tcPr>
            <w:tcW w:w="470" w:type="pct"/>
            <w:vMerge w:val="restart"/>
            <w:vAlign w:val="center"/>
            <w:hideMark/>
          </w:tcPr>
          <w:p w:rsidR="00000000" w:rsidRDefault="009D0D42">
            <w:pPr>
              <w:pStyle w:val="table10"/>
            </w:pPr>
            <w:r>
              <w:t>Ставка налога за добычу (изъятие) за 1 тонну, куб. м</w:t>
            </w:r>
          </w:p>
        </w:tc>
        <w:tc>
          <w:tcPr>
            <w:tcW w:w="692" w:type="pct"/>
            <w:vMerge w:val="restart"/>
            <w:vAlign w:val="center"/>
            <w:hideMark/>
          </w:tcPr>
          <w:p w:rsidR="00000000" w:rsidRDefault="009D0D42">
            <w:pPr>
              <w:pStyle w:val="table10"/>
            </w:pPr>
            <w:r>
              <w:t>Исчисленная сумма налога за добычу (изъятие)</w:t>
            </w:r>
            <w:r>
              <w:br/>
              <w:t xml:space="preserve">(графа 3 х </w:t>
            </w:r>
            <w:r>
              <w:br/>
              <w:t>х графа 6), или</w:t>
            </w:r>
            <w:r>
              <w:br/>
              <w:t xml:space="preserve">(графа 4 х </w:t>
            </w:r>
            <w:r>
              <w:br/>
              <w:t>х графа 6),</w:t>
            </w:r>
            <w:r>
              <w:br/>
              <w:t>или</w:t>
            </w:r>
            <w:r>
              <w:br/>
              <w:t xml:space="preserve">(графа 5 х </w:t>
            </w:r>
            <w:r>
              <w:br/>
              <w:t>х графа 6)</w:t>
            </w:r>
          </w:p>
        </w:tc>
        <w:tc>
          <w:tcPr>
            <w:tcW w:w="710" w:type="pct"/>
            <w:vMerge w:val="restart"/>
            <w:vAlign w:val="center"/>
            <w:hideMark/>
          </w:tcPr>
          <w:p w:rsidR="00000000" w:rsidRDefault="009D0D42">
            <w:pPr>
              <w:pStyle w:val="table10"/>
            </w:pPr>
            <w:r>
              <w:t>Сумма льготируемого налога</w:t>
            </w:r>
          </w:p>
        </w:tc>
        <w:tc>
          <w:tcPr>
            <w:tcW w:w="565" w:type="pct"/>
            <w:vMerge w:val="restart"/>
            <w:vAlign w:val="center"/>
            <w:hideMark/>
          </w:tcPr>
          <w:p w:rsidR="00000000" w:rsidRDefault="009D0D42">
            <w:pPr>
              <w:pStyle w:val="table10"/>
            </w:pPr>
            <w:r>
              <w:t>Сумма налога за добычу (изъятие) природных рес</w:t>
            </w:r>
            <w:r>
              <w:t xml:space="preserve">урсов к уплате (графа 7 - </w:t>
            </w:r>
            <w:r>
              <w:br/>
              <w:t>- графа 8)</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339" w:type="pct"/>
            <w:vAlign w:val="center"/>
            <w:hideMark/>
          </w:tcPr>
          <w:p w:rsidR="00000000" w:rsidRDefault="009D0D42">
            <w:pPr>
              <w:pStyle w:val="table10"/>
            </w:pPr>
            <w:r>
              <w:t>с начала года</w:t>
            </w:r>
          </w:p>
        </w:tc>
        <w:tc>
          <w:tcPr>
            <w:tcW w:w="530" w:type="pct"/>
            <w:vAlign w:val="center"/>
            <w:hideMark/>
          </w:tcPr>
          <w:p w:rsidR="00000000" w:rsidRDefault="009D0D42">
            <w:pPr>
              <w:pStyle w:val="table10"/>
            </w:pPr>
            <w:r>
              <w:t>в налоговом периоде</w:t>
            </w: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r>
      <w:tr w:rsidR="00000000">
        <w:trPr>
          <w:trHeight w:val="240"/>
          <w:tblCellSpacing w:w="0" w:type="dxa"/>
        </w:trPr>
        <w:tc>
          <w:tcPr>
            <w:tcW w:w="217" w:type="pct"/>
            <w:vAlign w:val="center"/>
            <w:hideMark/>
          </w:tcPr>
          <w:p w:rsidR="00000000" w:rsidRDefault="009D0D42">
            <w:pPr>
              <w:pStyle w:val="table10"/>
            </w:pPr>
            <w:r>
              <w:t>1</w:t>
            </w:r>
          </w:p>
        </w:tc>
        <w:tc>
          <w:tcPr>
            <w:tcW w:w="687" w:type="pct"/>
            <w:vAlign w:val="center"/>
            <w:hideMark/>
          </w:tcPr>
          <w:p w:rsidR="00000000" w:rsidRDefault="009D0D42">
            <w:pPr>
              <w:pStyle w:val="table10"/>
            </w:pPr>
            <w:r>
              <w:t>2</w:t>
            </w:r>
          </w:p>
        </w:tc>
        <w:tc>
          <w:tcPr>
            <w:tcW w:w="790" w:type="pct"/>
            <w:vAlign w:val="center"/>
            <w:hideMark/>
          </w:tcPr>
          <w:p w:rsidR="00000000" w:rsidRDefault="009D0D42">
            <w:pPr>
              <w:pStyle w:val="table10"/>
            </w:pPr>
            <w:r>
              <w:t>3</w:t>
            </w:r>
          </w:p>
        </w:tc>
        <w:tc>
          <w:tcPr>
            <w:tcW w:w="339" w:type="pct"/>
            <w:vAlign w:val="center"/>
            <w:hideMark/>
          </w:tcPr>
          <w:p w:rsidR="00000000" w:rsidRDefault="009D0D42">
            <w:pPr>
              <w:pStyle w:val="table10"/>
            </w:pPr>
            <w:r>
              <w:t>4</w:t>
            </w:r>
          </w:p>
        </w:tc>
        <w:tc>
          <w:tcPr>
            <w:tcW w:w="530" w:type="pct"/>
            <w:vAlign w:val="center"/>
            <w:hideMark/>
          </w:tcPr>
          <w:p w:rsidR="00000000" w:rsidRDefault="009D0D42">
            <w:pPr>
              <w:pStyle w:val="table10"/>
            </w:pPr>
            <w:r>
              <w:t>5</w:t>
            </w:r>
          </w:p>
        </w:tc>
        <w:tc>
          <w:tcPr>
            <w:tcW w:w="470" w:type="pct"/>
            <w:vAlign w:val="center"/>
            <w:hideMark/>
          </w:tcPr>
          <w:p w:rsidR="00000000" w:rsidRDefault="009D0D42">
            <w:pPr>
              <w:pStyle w:val="table10"/>
            </w:pPr>
            <w:r>
              <w:t>6</w:t>
            </w:r>
          </w:p>
        </w:tc>
        <w:tc>
          <w:tcPr>
            <w:tcW w:w="692" w:type="pct"/>
            <w:vAlign w:val="center"/>
            <w:hideMark/>
          </w:tcPr>
          <w:p w:rsidR="00000000" w:rsidRDefault="009D0D42">
            <w:pPr>
              <w:pStyle w:val="table10"/>
            </w:pPr>
            <w:r>
              <w:t>7</w:t>
            </w:r>
          </w:p>
        </w:tc>
        <w:tc>
          <w:tcPr>
            <w:tcW w:w="710" w:type="pct"/>
            <w:vAlign w:val="center"/>
            <w:hideMark/>
          </w:tcPr>
          <w:p w:rsidR="00000000" w:rsidRDefault="009D0D42">
            <w:pPr>
              <w:pStyle w:val="table10"/>
            </w:pPr>
            <w:r>
              <w:t>8</w:t>
            </w:r>
          </w:p>
        </w:tc>
        <w:tc>
          <w:tcPr>
            <w:tcW w:w="565" w:type="pct"/>
            <w:vAlign w:val="center"/>
            <w:hideMark/>
          </w:tcPr>
          <w:p w:rsidR="00000000" w:rsidRDefault="009D0D42">
            <w:pPr>
              <w:pStyle w:val="table10"/>
            </w:pPr>
            <w:r>
              <w:t>9</w:t>
            </w:r>
          </w:p>
        </w:tc>
      </w:tr>
      <w:tr w:rsidR="00000000">
        <w:trPr>
          <w:trHeight w:val="240"/>
          <w:tblCellSpacing w:w="0" w:type="dxa"/>
        </w:trPr>
        <w:tc>
          <w:tcPr>
            <w:tcW w:w="217" w:type="pct"/>
            <w:hideMark/>
          </w:tcPr>
          <w:p w:rsidR="00000000" w:rsidRDefault="009D0D42">
            <w:pPr>
              <w:pStyle w:val="table10"/>
            </w:pPr>
            <w:r>
              <w:t> </w:t>
            </w:r>
          </w:p>
        </w:tc>
        <w:tc>
          <w:tcPr>
            <w:tcW w:w="687" w:type="pct"/>
            <w:hideMark/>
          </w:tcPr>
          <w:p w:rsidR="00000000" w:rsidRDefault="009D0D42">
            <w:pPr>
              <w:pStyle w:val="table10"/>
            </w:pPr>
            <w:r>
              <w:t> </w:t>
            </w:r>
          </w:p>
        </w:tc>
        <w:tc>
          <w:tcPr>
            <w:tcW w:w="790" w:type="pct"/>
            <w:hideMark/>
          </w:tcPr>
          <w:p w:rsidR="00000000" w:rsidRDefault="009D0D42">
            <w:pPr>
              <w:pStyle w:val="table10"/>
            </w:pPr>
            <w:r>
              <w:t> </w:t>
            </w:r>
          </w:p>
        </w:tc>
        <w:tc>
          <w:tcPr>
            <w:tcW w:w="339" w:type="pct"/>
            <w:hideMark/>
          </w:tcPr>
          <w:p w:rsidR="00000000" w:rsidRDefault="009D0D42">
            <w:pPr>
              <w:pStyle w:val="table10"/>
            </w:pPr>
            <w:r>
              <w:t> </w:t>
            </w:r>
          </w:p>
        </w:tc>
        <w:tc>
          <w:tcPr>
            <w:tcW w:w="530" w:type="pct"/>
            <w:hideMark/>
          </w:tcPr>
          <w:p w:rsidR="00000000" w:rsidRDefault="009D0D42">
            <w:pPr>
              <w:pStyle w:val="table10"/>
            </w:pPr>
            <w:r>
              <w:t> </w:t>
            </w:r>
          </w:p>
        </w:tc>
        <w:tc>
          <w:tcPr>
            <w:tcW w:w="470" w:type="pct"/>
            <w:hideMark/>
          </w:tcPr>
          <w:p w:rsidR="00000000" w:rsidRDefault="009D0D42">
            <w:pPr>
              <w:pStyle w:val="table10"/>
            </w:pPr>
            <w:r>
              <w:t> </w:t>
            </w:r>
          </w:p>
        </w:tc>
        <w:tc>
          <w:tcPr>
            <w:tcW w:w="692" w:type="pct"/>
            <w:hideMark/>
          </w:tcPr>
          <w:p w:rsidR="00000000" w:rsidRDefault="009D0D42">
            <w:pPr>
              <w:pStyle w:val="table10"/>
            </w:pPr>
            <w:r>
              <w:t> </w:t>
            </w:r>
          </w:p>
        </w:tc>
        <w:tc>
          <w:tcPr>
            <w:tcW w:w="710" w:type="pct"/>
            <w:hideMark/>
          </w:tcPr>
          <w:p w:rsidR="00000000" w:rsidRDefault="009D0D42">
            <w:pPr>
              <w:pStyle w:val="table10"/>
            </w:pPr>
            <w:r>
              <w:t> </w:t>
            </w:r>
          </w:p>
        </w:tc>
        <w:tc>
          <w:tcPr>
            <w:tcW w:w="565" w:type="pct"/>
            <w:hideMark/>
          </w:tcPr>
          <w:p w:rsidR="00000000" w:rsidRDefault="009D0D42">
            <w:pPr>
              <w:pStyle w:val="table10"/>
            </w:pPr>
            <w:r>
              <w:t> </w:t>
            </w:r>
          </w:p>
        </w:tc>
      </w:tr>
      <w:tr w:rsidR="00000000">
        <w:trPr>
          <w:trHeight w:val="240"/>
          <w:tblCellSpacing w:w="0" w:type="dxa"/>
        </w:trPr>
        <w:tc>
          <w:tcPr>
            <w:tcW w:w="217" w:type="pct"/>
            <w:hideMark/>
          </w:tcPr>
          <w:p w:rsidR="00000000" w:rsidRDefault="009D0D42">
            <w:pPr>
              <w:pStyle w:val="table10"/>
            </w:pPr>
            <w:r>
              <w:t> </w:t>
            </w:r>
          </w:p>
        </w:tc>
        <w:tc>
          <w:tcPr>
            <w:tcW w:w="687" w:type="pct"/>
            <w:hideMark/>
          </w:tcPr>
          <w:p w:rsidR="00000000" w:rsidRDefault="009D0D42">
            <w:pPr>
              <w:pStyle w:val="table10"/>
            </w:pPr>
            <w:r>
              <w:t> </w:t>
            </w:r>
          </w:p>
        </w:tc>
        <w:tc>
          <w:tcPr>
            <w:tcW w:w="790" w:type="pct"/>
            <w:hideMark/>
          </w:tcPr>
          <w:p w:rsidR="00000000" w:rsidRDefault="009D0D42">
            <w:pPr>
              <w:pStyle w:val="table10"/>
            </w:pPr>
            <w:r>
              <w:t> </w:t>
            </w:r>
          </w:p>
        </w:tc>
        <w:tc>
          <w:tcPr>
            <w:tcW w:w="339" w:type="pct"/>
            <w:hideMark/>
          </w:tcPr>
          <w:p w:rsidR="00000000" w:rsidRDefault="009D0D42">
            <w:pPr>
              <w:pStyle w:val="table10"/>
            </w:pPr>
            <w:r>
              <w:t> </w:t>
            </w:r>
          </w:p>
        </w:tc>
        <w:tc>
          <w:tcPr>
            <w:tcW w:w="530" w:type="pct"/>
            <w:hideMark/>
          </w:tcPr>
          <w:p w:rsidR="00000000" w:rsidRDefault="009D0D42">
            <w:pPr>
              <w:pStyle w:val="table10"/>
            </w:pPr>
            <w:r>
              <w:t> </w:t>
            </w:r>
          </w:p>
        </w:tc>
        <w:tc>
          <w:tcPr>
            <w:tcW w:w="470" w:type="pct"/>
            <w:hideMark/>
          </w:tcPr>
          <w:p w:rsidR="00000000" w:rsidRDefault="009D0D42">
            <w:pPr>
              <w:pStyle w:val="table10"/>
            </w:pPr>
            <w:r>
              <w:t> </w:t>
            </w:r>
          </w:p>
        </w:tc>
        <w:tc>
          <w:tcPr>
            <w:tcW w:w="692" w:type="pct"/>
            <w:hideMark/>
          </w:tcPr>
          <w:p w:rsidR="00000000" w:rsidRDefault="009D0D42">
            <w:pPr>
              <w:pStyle w:val="table10"/>
            </w:pPr>
            <w:r>
              <w:t> </w:t>
            </w:r>
          </w:p>
        </w:tc>
        <w:tc>
          <w:tcPr>
            <w:tcW w:w="710" w:type="pct"/>
            <w:hideMark/>
          </w:tcPr>
          <w:p w:rsidR="00000000" w:rsidRDefault="009D0D42">
            <w:pPr>
              <w:pStyle w:val="table10"/>
            </w:pPr>
            <w:r>
              <w:t> </w:t>
            </w:r>
          </w:p>
        </w:tc>
        <w:tc>
          <w:tcPr>
            <w:tcW w:w="565" w:type="pct"/>
            <w:hideMark/>
          </w:tcPr>
          <w:p w:rsidR="00000000" w:rsidRDefault="009D0D42">
            <w:pPr>
              <w:pStyle w:val="table10"/>
            </w:pPr>
            <w:r>
              <w:t> </w:t>
            </w:r>
          </w:p>
        </w:tc>
      </w:tr>
      <w:tr w:rsidR="00000000">
        <w:trPr>
          <w:trHeight w:val="240"/>
          <w:tblCellSpacing w:w="0" w:type="dxa"/>
        </w:trPr>
        <w:tc>
          <w:tcPr>
            <w:tcW w:w="217" w:type="pct"/>
            <w:hideMark/>
          </w:tcPr>
          <w:p w:rsidR="00000000" w:rsidRDefault="009D0D42">
            <w:pPr>
              <w:pStyle w:val="table10"/>
            </w:pPr>
            <w:r>
              <w:t> </w:t>
            </w:r>
          </w:p>
        </w:tc>
        <w:tc>
          <w:tcPr>
            <w:tcW w:w="687" w:type="pct"/>
            <w:hideMark/>
          </w:tcPr>
          <w:p w:rsidR="00000000" w:rsidRDefault="009D0D42">
            <w:pPr>
              <w:pStyle w:val="table10"/>
            </w:pPr>
            <w:r>
              <w:t> </w:t>
            </w:r>
          </w:p>
        </w:tc>
        <w:tc>
          <w:tcPr>
            <w:tcW w:w="790" w:type="pct"/>
            <w:hideMark/>
          </w:tcPr>
          <w:p w:rsidR="00000000" w:rsidRDefault="009D0D42">
            <w:pPr>
              <w:pStyle w:val="table10"/>
            </w:pPr>
            <w:r>
              <w:t> </w:t>
            </w:r>
          </w:p>
        </w:tc>
        <w:tc>
          <w:tcPr>
            <w:tcW w:w="339" w:type="pct"/>
            <w:hideMark/>
          </w:tcPr>
          <w:p w:rsidR="00000000" w:rsidRDefault="009D0D42">
            <w:pPr>
              <w:pStyle w:val="table10"/>
            </w:pPr>
            <w:r>
              <w:t> </w:t>
            </w:r>
          </w:p>
        </w:tc>
        <w:tc>
          <w:tcPr>
            <w:tcW w:w="530" w:type="pct"/>
            <w:hideMark/>
          </w:tcPr>
          <w:p w:rsidR="00000000" w:rsidRDefault="009D0D42">
            <w:pPr>
              <w:pStyle w:val="table10"/>
            </w:pPr>
            <w:r>
              <w:t> </w:t>
            </w:r>
          </w:p>
        </w:tc>
        <w:tc>
          <w:tcPr>
            <w:tcW w:w="470" w:type="pct"/>
            <w:hideMark/>
          </w:tcPr>
          <w:p w:rsidR="00000000" w:rsidRDefault="009D0D42">
            <w:pPr>
              <w:pStyle w:val="table10"/>
            </w:pPr>
            <w:r>
              <w:t> </w:t>
            </w:r>
          </w:p>
        </w:tc>
        <w:tc>
          <w:tcPr>
            <w:tcW w:w="692" w:type="pct"/>
            <w:hideMark/>
          </w:tcPr>
          <w:p w:rsidR="00000000" w:rsidRDefault="009D0D42">
            <w:pPr>
              <w:pStyle w:val="table10"/>
            </w:pPr>
            <w:r>
              <w:t> </w:t>
            </w:r>
          </w:p>
        </w:tc>
        <w:tc>
          <w:tcPr>
            <w:tcW w:w="710" w:type="pct"/>
            <w:hideMark/>
          </w:tcPr>
          <w:p w:rsidR="00000000" w:rsidRDefault="009D0D42">
            <w:pPr>
              <w:pStyle w:val="table10"/>
            </w:pPr>
            <w:r>
              <w:t> </w:t>
            </w:r>
          </w:p>
        </w:tc>
        <w:tc>
          <w:tcPr>
            <w:tcW w:w="565" w:type="pct"/>
            <w:hideMark/>
          </w:tcPr>
          <w:p w:rsidR="00000000" w:rsidRDefault="009D0D42">
            <w:pPr>
              <w:pStyle w:val="table10"/>
            </w:pPr>
            <w:r>
              <w:t> </w:t>
            </w:r>
          </w:p>
        </w:tc>
      </w:tr>
      <w:tr w:rsidR="00000000">
        <w:trPr>
          <w:trHeight w:val="240"/>
          <w:tblCellSpacing w:w="0" w:type="dxa"/>
        </w:trPr>
        <w:tc>
          <w:tcPr>
            <w:tcW w:w="903" w:type="pct"/>
            <w:gridSpan w:val="2"/>
            <w:hideMark/>
          </w:tcPr>
          <w:p w:rsidR="00000000" w:rsidRDefault="009D0D42">
            <w:pPr>
              <w:pStyle w:val="table10"/>
            </w:pPr>
            <w:r>
              <w:t xml:space="preserve">ИТОГО </w:t>
            </w:r>
          </w:p>
        </w:tc>
        <w:tc>
          <w:tcPr>
            <w:tcW w:w="790" w:type="pct"/>
            <w:vAlign w:val="bottom"/>
            <w:hideMark/>
          </w:tcPr>
          <w:p w:rsidR="00000000" w:rsidRDefault="009D0D42">
            <w:pPr>
              <w:pStyle w:val="table10"/>
            </w:pPr>
            <w:r>
              <w:t>х</w:t>
            </w:r>
          </w:p>
        </w:tc>
        <w:tc>
          <w:tcPr>
            <w:tcW w:w="339" w:type="pct"/>
            <w:hideMark/>
          </w:tcPr>
          <w:p w:rsidR="00000000" w:rsidRDefault="009D0D42">
            <w:pPr>
              <w:pStyle w:val="table10"/>
            </w:pPr>
            <w:r>
              <w:t>х</w:t>
            </w:r>
          </w:p>
        </w:tc>
        <w:tc>
          <w:tcPr>
            <w:tcW w:w="530" w:type="pct"/>
            <w:hideMark/>
          </w:tcPr>
          <w:p w:rsidR="00000000" w:rsidRDefault="009D0D42">
            <w:pPr>
              <w:pStyle w:val="table10"/>
            </w:pPr>
            <w:r>
              <w:t>х</w:t>
            </w:r>
          </w:p>
        </w:tc>
        <w:tc>
          <w:tcPr>
            <w:tcW w:w="470" w:type="pct"/>
            <w:hideMark/>
          </w:tcPr>
          <w:p w:rsidR="00000000" w:rsidRDefault="009D0D42">
            <w:pPr>
              <w:pStyle w:val="table10"/>
            </w:pPr>
            <w:r>
              <w:t>х</w:t>
            </w:r>
          </w:p>
        </w:tc>
        <w:tc>
          <w:tcPr>
            <w:tcW w:w="692" w:type="pct"/>
            <w:hideMark/>
          </w:tcPr>
          <w:p w:rsidR="00000000" w:rsidRDefault="009D0D42">
            <w:pPr>
              <w:pStyle w:val="table10"/>
            </w:pPr>
            <w:r>
              <w:t> </w:t>
            </w:r>
          </w:p>
        </w:tc>
        <w:tc>
          <w:tcPr>
            <w:tcW w:w="710" w:type="pct"/>
            <w:hideMark/>
          </w:tcPr>
          <w:p w:rsidR="00000000" w:rsidRDefault="009D0D42">
            <w:pPr>
              <w:pStyle w:val="table10"/>
            </w:pPr>
            <w:r>
              <w:t> </w:t>
            </w:r>
          </w:p>
        </w:tc>
        <w:tc>
          <w:tcPr>
            <w:tcW w:w="565" w:type="pct"/>
            <w:hideMark/>
          </w:tcPr>
          <w:p w:rsidR="00000000" w:rsidRDefault="009D0D42">
            <w:pPr>
              <w:pStyle w:val="table10"/>
            </w:pPr>
            <w:r>
              <w:t> </w:t>
            </w:r>
          </w:p>
        </w:tc>
      </w:tr>
      <w:tr w:rsidR="00000000">
        <w:trPr>
          <w:trHeight w:val="240"/>
          <w:tblCellSpacing w:w="0" w:type="dxa"/>
        </w:trPr>
        <w:tc>
          <w:tcPr>
            <w:tcW w:w="1694" w:type="pct"/>
            <w:gridSpan w:val="3"/>
            <w:hideMark/>
          </w:tcPr>
          <w:p w:rsidR="00000000" w:rsidRDefault="009D0D42">
            <w:pPr>
              <w:pStyle w:val="table10"/>
            </w:pPr>
            <w:r>
              <w:t xml:space="preserve">В том числе к доплате (уменьшению): </w:t>
            </w:r>
          </w:p>
        </w:tc>
        <w:tc>
          <w:tcPr>
            <w:tcW w:w="339" w:type="pct"/>
            <w:hideMark/>
          </w:tcPr>
          <w:p w:rsidR="00000000" w:rsidRDefault="009D0D42">
            <w:pPr>
              <w:pStyle w:val="table10"/>
            </w:pPr>
            <w:r>
              <w:t>х</w:t>
            </w:r>
          </w:p>
        </w:tc>
        <w:tc>
          <w:tcPr>
            <w:tcW w:w="530" w:type="pct"/>
            <w:hideMark/>
          </w:tcPr>
          <w:p w:rsidR="00000000" w:rsidRDefault="009D0D42">
            <w:pPr>
              <w:pStyle w:val="table10"/>
            </w:pPr>
            <w:r>
              <w:t>х</w:t>
            </w:r>
          </w:p>
        </w:tc>
        <w:tc>
          <w:tcPr>
            <w:tcW w:w="470" w:type="pct"/>
            <w:hideMark/>
          </w:tcPr>
          <w:p w:rsidR="00000000" w:rsidRDefault="009D0D42">
            <w:pPr>
              <w:pStyle w:val="table10"/>
            </w:pPr>
            <w:r>
              <w:t>х</w:t>
            </w:r>
          </w:p>
        </w:tc>
        <w:tc>
          <w:tcPr>
            <w:tcW w:w="692" w:type="pct"/>
            <w:hideMark/>
          </w:tcPr>
          <w:p w:rsidR="00000000" w:rsidRDefault="009D0D42">
            <w:pPr>
              <w:pStyle w:val="table10"/>
            </w:pPr>
            <w:r>
              <w:t>х</w:t>
            </w:r>
          </w:p>
        </w:tc>
        <w:tc>
          <w:tcPr>
            <w:tcW w:w="710" w:type="pct"/>
            <w:hideMark/>
          </w:tcPr>
          <w:p w:rsidR="00000000" w:rsidRDefault="009D0D42">
            <w:pPr>
              <w:pStyle w:val="table10"/>
            </w:pPr>
            <w:r>
              <w:t>х</w:t>
            </w:r>
          </w:p>
        </w:tc>
        <w:tc>
          <w:tcPr>
            <w:tcW w:w="565" w:type="pct"/>
            <w:hideMark/>
          </w:tcPr>
          <w:p w:rsidR="00000000" w:rsidRDefault="009D0D42">
            <w:pPr>
              <w:pStyle w:val="table10"/>
            </w:pPr>
            <w:r>
              <w:t> </w:t>
            </w:r>
          </w:p>
        </w:tc>
      </w:tr>
      <w:tr w:rsidR="00000000">
        <w:trPr>
          <w:trHeight w:val="240"/>
          <w:tblCellSpacing w:w="0" w:type="dxa"/>
        </w:trPr>
        <w:tc>
          <w:tcPr>
            <w:tcW w:w="1694" w:type="pct"/>
            <w:gridSpan w:val="3"/>
            <w:hideMark/>
          </w:tcPr>
          <w:p w:rsidR="00000000" w:rsidRDefault="009D0D42">
            <w:pPr>
              <w:pStyle w:val="table10"/>
            </w:pPr>
            <w:r>
              <w:t>по акту проверки</w:t>
            </w:r>
          </w:p>
        </w:tc>
        <w:tc>
          <w:tcPr>
            <w:tcW w:w="339" w:type="pct"/>
            <w:hideMark/>
          </w:tcPr>
          <w:p w:rsidR="00000000" w:rsidRDefault="009D0D42">
            <w:pPr>
              <w:pStyle w:val="table10"/>
            </w:pPr>
            <w:r>
              <w:t>х</w:t>
            </w:r>
          </w:p>
        </w:tc>
        <w:tc>
          <w:tcPr>
            <w:tcW w:w="530" w:type="pct"/>
            <w:hideMark/>
          </w:tcPr>
          <w:p w:rsidR="00000000" w:rsidRDefault="009D0D42">
            <w:pPr>
              <w:pStyle w:val="table10"/>
            </w:pPr>
            <w:r>
              <w:t>х</w:t>
            </w:r>
          </w:p>
        </w:tc>
        <w:tc>
          <w:tcPr>
            <w:tcW w:w="470" w:type="pct"/>
            <w:hideMark/>
          </w:tcPr>
          <w:p w:rsidR="00000000" w:rsidRDefault="009D0D42">
            <w:pPr>
              <w:pStyle w:val="table10"/>
            </w:pPr>
            <w:r>
              <w:t>х</w:t>
            </w:r>
          </w:p>
        </w:tc>
        <w:tc>
          <w:tcPr>
            <w:tcW w:w="692" w:type="pct"/>
            <w:hideMark/>
          </w:tcPr>
          <w:p w:rsidR="00000000" w:rsidRDefault="009D0D42">
            <w:pPr>
              <w:pStyle w:val="table10"/>
            </w:pPr>
            <w:r>
              <w:t>х</w:t>
            </w:r>
          </w:p>
        </w:tc>
        <w:tc>
          <w:tcPr>
            <w:tcW w:w="710" w:type="pct"/>
            <w:hideMark/>
          </w:tcPr>
          <w:p w:rsidR="00000000" w:rsidRDefault="009D0D42">
            <w:pPr>
              <w:pStyle w:val="table10"/>
            </w:pPr>
            <w:r>
              <w:t>х</w:t>
            </w:r>
          </w:p>
        </w:tc>
        <w:tc>
          <w:tcPr>
            <w:tcW w:w="565" w:type="pct"/>
            <w:hideMark/>
          </w:tcPr>
          <w:p w:rsidR="00000000" w:rsidRDefault="009D0D42">
            <w:pPr>
              <w:pStyle w:val="table10"/>
            </w:pPr>
            <w:r>
              <w:t> </w:t>
            </w:r>
          </w:p>
        </w:tc>
      </w:tr>
      <w:tr w:rsidR="00000000">
        <w:trPr>
          <w:trHeight w:val="240"/>
          <w:tblCellSpacing w:w="0" w:type="dxa"/>
        </w:trPr>
        <w:tc>
          <w:tcPr>
            <w:tcW w:w="1694" w:type="pct"/>
            <w:gridSpan w:val="3"/>
            <w:hideMark/>
          </w:tcPr>
          <w:p w:rsidR="00000000" w:rsidRDefault="009D0D42">
            <w:pPr>
              <w:pStyle w:val="table10"/>
            </w:pPr>
            <w:r>
              <w:t xml:space="preserve">в соответствии с </w:t>
            </w:r>
            <w:hyperlink r:id="rId141" w:anchor="a3276" w:tooltip="+" w:history="1">
              <w:r>
                <w:rPr>
                  <w:rStyle w:val="a3"/>
                </w:rPr>
                <w:t>пунктом 5</w:t>
              </w:r>
            </w:hyperlink>
            <w:r>
              <w:t xml:space="preserve"> статьи </w:t>
            </w:r>
            <w:r>
              <w:t xml:space="preserve">70 Налогового кодекса Республики Беларусь </w:t>
            </w:r>
          </w:p>
        </w:tc>
        <w:tc>
          <w:tcPr>
            <w:tcW w:w="339" w:type="pct"/>
            <w:hideMark/>
          </w:tcPr>
          <w:p w:rsidR="00000000" w:rsidRDefault="009D0D42">
            <w:pPr>
              <w:pStyle w:val="table10"/>
            </w:pPr>
            <w:r>
              <w:t>х</w:t>
            </w:r>
          </w:p>
        </w:tc>
        <w:tc>
          <w:tcPr>
            <w:tcW w:w="530" w:type="pct"/>
            <w:hideMark/>
          </w:tcPr>
          <w:p w:rsidR="00000000" w:rsidRDefault="009D0D42">
            <w:pPr>
              <w:pStyle w:val="table10"/>
            </w:pPr>
            <w:r>
              <w:t>х</w:t>
            </w:r>
          </w:p>
        </w:tc>
        <w:tc>
          <w:tcPr>
            <w:tcW w:w="470" w:type="pct"/>
            <w:hideMark/>
          </w:tcPr>
          <w:p w:rsidR="00000000" w:rsidRDefault="009D0D42">
            <w:pPr>
              <w:pStyle w:val="table10"/>
            </w:pPr>
            <w:r>
              <w:t>х</w:t>
            </w:r>
          </w:p>
        </w:tc>
        <w:tc>
          <w:tcPr>
            <w:tcW w:w="692" w:type="pct"/>
            <w:hideMark/>
          </w:tcPr>
          <w:p w:rsidR="00000000" w:rsidRDefault="009D0D42">
            <w:pPr>
              <w:pStyle w:val="table10"/>
            </w:pPr>
            <w:r>
              <w:t>х</w:t>
            </w:r>
          </w:p>
        </w:tc>
        <w:tc>
          <w:tcPr>
            <w:tcW w:w="710" w:type="pct"/>
            <w:hideMark/>
          </w:tcPr>
          <w:p w:rsidR="00000000" w:rsidRDefault="009D0D42">
            <w:pPr>
              <w:pStyle w:val="table10"/>
            </w:pPr>
            <w:r>
              <w:t>х</w:t>
            </w:r>
          </w:p>
        </w:tc>
        <w:tc>
          <w:tcPr>
            <w:tcW w:w="565"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802"/>
        <w:gridCol w:w="1946"/>
        <w:gridCol w:w="387"/>
        <w:gridCol w:w="1078"/>
        <w:gridCol w:w="1974"/>
        <w:gridCol w:w="2168"/>
      </w:tblGrid>
      <w:tr w:rsidR="00000000">
        <w:trPr>
          <w:trHeight w:val="240"/>
          <w:tblCellSpacing w:w="0" w:type="dxa"/>
        </w:trPr>
        <w:tc>
          <w:tcPr>
            <w:tcW w:w="963" w:type="pct"/>
            <w:vMerge w:val="restart"/>
            <w:hideMark/>
          </w:tcPr>
          <w:p w:rsidR="00000000" w:rsidRDefault="009D0D42">
            <w:pPr>
              <w:pStyle w:val="table10"/>
            </w:pPr>
            <w:r>
              <w:t> </w:t>
            </w:r>
          </w:p>
        </w:tc>
        <w:tc>
          <w:tcPr>
            <w:tcW w:w="1040" w:type="pct"/>
            <w:vMerge w:val="restart"/>
            <w:hideMark/>
          </w:tcPr>
          <w:p w:rsidR="00000000" w:rsidRDefault="009D0D42">
            <w:pPr>
              <w:pStyle w:val="newncpi0"/>
            </w:pPr>
            <w:r>
              <w:t>По сроку уплаты</w:t>
            </w:r>
          </w:p>
        </w:tc>
        <w:tc>
          <w:tcPr>
            <w:tcW w:w="207" w:type="pct"/>
            <w:hideMark/>
          </w:tcPr>
          <w:p w:rsidR="00000000" w:rsidRDefault="009D0D42">
            <w:pPr>
              <w:pStyle w:val="table10"/>
            </w:pPr>
            <w:r>
              <w:t>22</w:t>
            </w:r>
          </w:p>
        </w:tc>
        <w:tc>
          <w:tcPr>
            <w:tcW w:w="576" w:type="pct"/>
            <w:hideMark/>
          </w:tcPr>
          <w:p w:rsidR="00000000" w:rsidRDefault="009D0D42">
            <w:pPr>
              <w:pStyle w:val="table10"/>
            </w:pPr>
            <w:r>
              <w:t>апреля</w:t>
            </w:r>
          </w:p>
        </w:tc>
        <w:tc>
          <w:tcPr>
            <w:tcW w:w="1055" w:type="pct"/>
            <w:hideMark/>
          </w:tcPr>
          <w:p w:rsidR="00000000" w:rsidRDefault="009D0D42">
            <w:pPr>
              <w:pStyle w:val="table10"/>
            </w:pPr>
            <w:r>
              <w:t>20__ года</w:t>
            </w:r>
          </w:p>
        </w:tc>
        <w:tc>
          <w:tcPr>
            <w:tcW w:w="1159"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tc>
        <w:tc>
          <w:tcPr>
            <w:tcW w:w="207" w:type="pct"/>
            <w:hideMark/>
          </w:tcPr>
          <w:p w:rsidR="00000000" w:rsidRDefault="009D0D42">
            <w:pPr>
              <w:pStyle w:val="table10"/>
            </w:pPr>
            <w:r>
              <w:t>22</w:t>
            </w:r>
          </w:p>
        </w:tc>
        <w:tc>
          <w:tcPr>
            <w:tcW w:w="576" w:type="pct"/>
            <w:hideMark/>
          </w:tcPr>
          <w:p w:rsidR="00000000" w:rsidRDefault="009D0D42">
            <w:pPr>
              <w:pStyle w:val="table10"/>
            </w:pPr>
            <w:r>
              <w:t>июля</w:t>
            </w:r>
          </w:p>
        </w:tc>
        <w:tc>
          <w:tcPr>
            <w:tcW w:w="1055" w:type="pct"/>
            <w:hideMark/>
          </w:tcPr>
          <w:p w:rsidR="00000000" w:rsidRDefault="009D0D42">
            <w:pPr>
              <w:pStyle w:val="table10"/>
            </w:pPr>
            <w:r>
              <w:t>20__ года</w:t>
            </w:r>
          </w:p>
        </w:tc>
        <w:tc>
          <w:tcPr>
            <w:tcW w:w="1159" w:type="pct"/>
            <w:hideMark/>
          </w:tcPr>
          <w:p w:rsidR="00000000" w:rsidRDefault="009D0D42">
            <w:pPr>
              <w:pStyle w:val="table10"/>
            </w:pPr>
            <w:r>
              <w:t> </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tc>
        <w:tc>
          <w:tcPr>
            <w:tcW w:w="207" w:type="pct"/>
            <w:hideMark/>
          </w:tcPr>
          <w:p w:rsidR="00000000" w:rsidRDefault="009D0D42">
            <w:pPr>
              <w:pStyle w:val="table10"/>
            </w:pPr>
            <w:r>
              <w:t>22</w:t>
            </w:r>
          </w:p>
        </w:tc>
        <w:tc>
          <w:tcPr>
            <w:tcW w:w="576" w:type="pct"/>
            <w:hideMark/>
          </w:tcPr>
          <w:p w:rsidR="00000000" w:rsidRDefault="009D0D42">
            <w:pPr>
              <w:pStyle w:val="table10"/>
            </w:pPr>
            <w:r>
              <w:t>октября</w:t>
            </w:r>
          </w:p>
        </w:tc>
        <w:tc>
          <w:tcPr>
            <w:tcW w:w="1055" w:type="pct"/>
            <w:hideMark/>
          </w:tcPr>
          <w:p w:rsidR="00000000" w:rsidRDefault="009D0D42">
            <w:pPr>
              <w:pStyle w:val="table10"/>
            </w:pPr>
            <w:r>
              <w:t>20__ года</w:t>
            </w:r>
          </w:p>
        </w:tc>
        <w:tc>
          <w:tcPr>
            <w:tcW w:w="1159" w:type="pct"/>
            <w:hideMark/>
          </w:tcPr>
          <w:p w:rsidR="00000000" w:rsidRDefault="009D0D42">
            <w:pPr>
              <w:pStyle w:val="table10"/>
            </w:pPr>
            <w:r>
              <w:t> </w:t>
            </w:r>
          </w:p>
        </w:tc>
      </w:tr>
      <w:tr w:rsidR="00000000">
        <w:trPr>
          <w:trHeight w:val="240"/>
          <w:tblCellSpacing w:w="0" w:type="dxa"/>
        </w:trPr>
        <w:tc>
          <w:tcPr>
            <w:tcW w:w="963" w:type="pct"/>
            <w:hideMark/>
          </w:tcPr>
          <w:p w:rsidR="00000000" w:rsidRDefault="009D0D42">
            <w:pPr>
              <w:pStyle w:val="table10"/>
            </w:pPr>
            <w:r>
              <w:t> </w:t>
            </w:r>
          </w:p>
        </w:tc>
        <w:tc>
          <w:tcPr>
            <w:tcW w:w="1040" w:type="pct"/>
            <w:hideMark/>
          </w:tcPr>
          <w:p w:rsidR="00000000" w:rsidRDefault="009D0D42">
            <w:pPr>
              <w:pStyle w:val="table10"/>
            </w:pPr>
            <w:r>
              <w:t> </w:t>
            </w:r>
          </w:p>
        </w:tc>
        <w:tc>
          <w:tcPr>
            <w:tcW w:w="207" w:type="pct"/>
            <w:hideMark/>
          </w:tcPr>
          <w:p w:rsidR="00000000" w:rsidRDefault="009D0D42">
            <w:pPr>
              <w:pStyle w:val="table10"/>
            </w:pPr>
            <w:r>
              <w:t>22</w:t>
            </w:r>
          </w:p>
        </w:tc>
        <w:tc>
          <w:tcPr>
            <w:tcW w:w="576" w:type="pct"/>
            <w:hideMark/>
          </w:tcPr>
          <w:p w:rsidR="00000000" w:rsidRDefault="009D0D42">
            <w:pPr>
              <w:pStyle w:val="table10"/>
            </w:pPr>
            <w:r>
              <w:t>января</w:t>
            </w:r>
          </w:p>
        </w:tc>
        <w:tc>
          <w:tcPr>
            <w:tcW w:w="1055" w:type="pct"/>
            <w:hideMark/>
          </w:tcPr>
          <w:p w:rsidR="00000000" w:rsidRDefault="009D0D42">
            <w:pPr>
              <w:pStyle w:val="table10"/>
            </w:pPr>
            <w:r>
              <w:t>20__ года</w:t>
            </w:r>
            <w:r>
              <w:br/>
            </w:r>
            <w:r>
              <w:t>(год, следующий за налоговым периодом)</w:t>
            </w:r>
          </w:p>
        </w:tc>
        <w:tc>
          <w:tcPr>
            <w:tcW w:w="1159" w:type="pct"/>
            <w:hideMark/>
          </w:tcPr>
          <w:p w:rsidR="00000000" w:rsidRDefault="009D0D42">
            <w:pPr>
              <w:pStyle w:val="table10"/>
            </w:pPr>
            <w:r>
              <w:t> </w:t>
            </w:r>
          </w:p>
        </w:tc>
      </w:tr>
      <w:tr w:rsidR="00000000">
        <w:trPr>
          <w:trHeight w:val="240"/>
          <w:tblCellSpacing w:w="0" w:type="dxa"/>
        </w:trPr>
        <w:tc>
          <w:tcPr>
            <w:tcW w:w="963" w:type="pct"/>
            <w:hideMark/>
          </w:tcPr>
          <w:p w:rsidR="00000000" w:rsidRDefault="009D0D42">
            <w:pPr>
              <w:pStyle w:val="table10"/>
            </w:pPr>
            <w:r>
              <w:t> </w:t>
            </w:r>
          </w:p>
        </w:tc>
        <w:tc>
          <w:tcPr>
            <w:tcW w:w="1040" w:type="pct"/>
            <w:hideMark/>
          </w:tcPr>
          <w:p w:rsidR="00000000" w:rsidRDefault="009D0D42">
            <w:pPr>
              <w:pStyle w:val="table10"/>
            </w:pPr>
            <w:r>
              <w:t> </w:t>
            </w:r>
          </w:p>
        </w:tc>
        <w:tc>
          <w:tcPr>
            <w:tcW w:w="207" w:type="pct"/>
            <w:hideMark/>
          </w:tcPr>
          <w:p w:rsidR="00000000" w:rsidRDefault="009D0D42">
            <w:pPr>
              <w:pStyle w:val="table10"/>
            </w:pPr>
            <w:r>
              <w:t>22</w:t>
            </w:r>
          </w:p>
        </w:tc>
        <w:tc>
          <w:tcPr>
            <w:tcW w:w="576" w:type="pct"/>
            <w:hideMark/>
          </w:tcPr>
          <w:p w:rsidR="00000000" w:rsidRDefault="009D0D42">
            <w:pPr>
              <w:pStyle w:val="table10"/>
            </w:pPr>
            <w:r>
              <w:t>февраля</w:t>
            </w:r>
          </w:p>
        </w:tc>
        <w:tc>
          <w:tcPr>
            <w:tcW w:w="1055" w:type="pct"/>
            <w:hideMark/>
          </w:tcPr>
          <w:p w:rsidR="00000000" w:rsidRDefault="009D0D42">
            <w:pPr>
              <w:pStyle w:val="table10"/>
            </w:pPr>
            <w:r>
              <w:t>20__ года</w:t>
            </w:r>
            <w:r>
              <w:br/>
              <w:t>(год, следующий за истекшим годом)</w:t>
            </w:r>
          </w:p>
        </w:tc>
        <w:tc>
          <w:tcPr>
            <w:tcW w:w="1159" w:type="pct"/>
            <w:hideMark/>
          </w:tcPr>
          <w:p w:rsidR="00000000" w:rsidRDefault="009D0D42">
            <w:pPr>
              <w:pStyle w:val="table10"/>
            </w:pPr>
            <w:r>
              <w:t> </w:t>
            </w:r>
          </w:p>
        </w:tc>
      </w:tr>
      <w:tr w:rsidR="00000000">
        <w:trPr>
          <w:trHeight w:val="240"/>
          <w:tblCellSpacing w:w="0" w:type="dxa"/>
        </w:trPr>
        <w:tc>
          <w:tcPr>
            <w:tcW w:w="963" w:type="pct"/>
            <w:hideMark/>
          </w:tcPr>
          <w:p w:rsidR="00000000" w:rsidRDefault="009D0D42">
            <w:pPr>
              <w:pStyle w:val="table10"/>
            </w:pPr>
            <w:r>
              <w:t> </w:t>
            </w:r>
          </w:p>
        </w:tc>
        <w:tc>
          <w:tcPr>
            <w:tcW w:w="1040" w:type="pct"/>
            <w:hideMark/>
          </w:tcPr>
          <w:p w:rsidR="00000000" w:rsidRDefault="009D0D42">
            <w:pPr>
              <w:pStyle w:val="table10"/>
            </w:pPr>
            <w:r>
              <w:t> </w:t>
            </w:r>
          </w:p>
        </w:tc>
        <w:tc>
          <w:tcPr>
            <w:tcW w:w="207" w:type="pct"/>
            <w:hideMark/>
          </w:tcPr>
          <w:p w:rsidR="00000000" w:rsidRDefault="009D0D42">
            <w:pPr>
              <w:pStyle w:val="table10"/>
            </w:pPr>
            <w:r>
              <w:t> </w:t>
            </w:r>
          </w:p>
        </w:tc>
        <w:tc>
          <w:tcPr>
            <w:tcW w:w="576" w:type="pct"/>
            <w:hideMark/>
          </w:tcPr>
          <w:p w:rsidR="00000000" w:rsidRDefault="009D0D42">
            <w:pPr>
              <w:pStyle w:val="table10"/>
            </w:pPr>
            <w:r>
              <w:t> </w:t>
            </w:r>
          </w:p>
        </w:tc>
        <w:tc>
          <w:tcPr>
            <w:tcW w:w="1055" w:type="pct"/>
            <w:hideMark/>
          </w:tcPr>
          <w:p w:rsidR="00000000" w:rsidRDefault="009D0D42">
            <w:pPr>
              <w:pStyle w:val="table10"/>
            </w:pPr>
            <w:r>
              <w:t> </w:t>
            </w:r>
          </w:p>
        </w:tc>
        <w:tc>
          <w:tcPr>
            <w:tcW w:w="1159" w:type="pct"/>
            <w:hideMark/>
          </w:tcPr>
          <w:p w:rsidR="00000000" w:rsidRDefault="009D0D42">
            <w:pPr>
              <w:pStyle w:val="undline"/>
            </w:pPr>
            <w:r>
              <w:t>(указать сумму налога)</w:t>
            </w:r>
          </w:p>
        </w:tc>
      </w:tr>
    </w:tbl>
    <w:p w:rsidR="00000000" w:rsidRDefault="009D0D42">
      <w:pPr>
        <w:pStyle w:val="newncpi"/>
      </w:pPr>
      <w:r>
        <w:t> </w:t>
      </w:r>
    </w:p>
    <w:p w:rsidR="00000000" w:rsidRDefault="009D0D42">
      <w:pPr>
        <w:pStyle w:val="newncpi"/>
      </w:pPr>
      <w:r>
        <w:t>Объем добычи (изъятия) установлен _________________________________________</w:t>
      </w:r>
    </w:p>
    <w:p w:rsidR="00000000" w:rsidRDefault="009D0D42">
      <w:pPr>
        <w:pStyle w:val="undline"/>
      </w:pPr>
      <w:r>
        <w:t>(указывается документ,</w:t>
      </w:r>
    </w:p>
    <w:p w:rsidR="00000000" w:rsidRDefault="009D0D42">
      <w:pPr>
        <w:pStyle w:val="newncpi0"/>
      </w:pPr>
      <w:r>
        <w:t>_____________________________________________________________________________</w:t>
      </w:r>
    </w:p>
    <w:p w:rsidR="00000000" w:rsidRDefault="009D0D42">
      <w:pPr>
        <w:pStyle w:val="undline"/>
      </w:pPr>
      <w:r>
        <w:t>на основании которого осуществляется добыча (изъятие), его дата и номер)</w:t>
      </w:r>
    </w:p>
    <w:p w:rsidR="00000000" w:rsidRDefault="009D0D42">
      <w:pPr>
        <w:pStyle w:val="newncpi"/>
      </w:pPr>
      <w:r>
        <w:t> </w:t>
      </w:r>
    </w:p>
    <w:p w:rsidR="00000000" w:rsidRDefault="009D0D42">
      <w:pPr>
        <w:pStyle w:val="newncpi"/>
      </w:pPr>
      <w:r>
        <w:t xml:space="preserve">К налоговой декларации (расчету) прилагаются: </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8354"/>
        <w:gridCol w:w="1001"/>
      </w:tblGrid>
      <w:tr w:rsidR="00000000">
        <w:trPr>
          <w:trHeight w:val="240"/>
          <w:tblCellSpacing w:w="0" w:type="dxa"/>
        </w:trPr>
        <w:tc>
          <w:tcPr>
            <w:tcW w:w="4465" w:type="pct"/>
            <w:hideMark/>
          </w:tcPr>
          <w:p w:rsidR="00000000" w:rsidRDefault="009D0D42">
            <w:pPr>
              <w:pStyle w:val="table10"/>
            </w:pPr>
            <w:r>
              <w:t xml:space="preserve">сведения о размере и составе использованных льгот согласно </w:t>
            </w:r>
            <w:hyperlink w:anchor="a157" w:tooltip="+" w:history="1">
              <w:r>
                <w:rPr>
                  <w:rStyle w:val="a3"/>
                </w:rPr>
                <w:t>приложению 1</w:t>
              </w:r>
            </w:hyperlink>
            <w:r>
              <w:t xml:space="preserve"> к настоящей форме</w:t>
            </w:r>
          </w:p>
        </w:tc>
        <w:tc>
          <w:tcPr>
            <w:tcW w:w="535" w:type="pct"/>
            <w:hideMark/>
          </w:tcPr>
          <w:p w:rsidR="00000000" w:rsidRDefault="009D0D42">
            <w:pPr>
              <w:pStyle w:val="table10"/>
            </w:pPr>
            <w:r>
              <w:t> </w:t>
            </w:r>
          </w:p>
        </w:tc>
      </w:tr>
      <w:tr w:rsidR="00000000">
        <w:trPr>
          <w:trHeight w:val="240"/>
          <w:tblCellSpacing w:w="0" w:type="dxa"/>
        </w:trPr>
        <w:tc>
          <w:tcPr>
            <w:tcW w:w="4465" w:type="pct"/>
            <w:hideMark/>
          </w:tcPr>
          <w:p w:rsidR="00000000" w:rsidRDefault="009D0D42">
            <w:pPr>
              <w:pStyle w:val="table10"/>
            </w:pPr>
            <w:r>
              <w:t>сведения о суммах налога за добычу (изъятие) природных ресурсов, подлежащего зачислению в бюджет административно-территориал</w:t>
            </w:r>
            <w:r>
              <w:t xml:space="preserve">ьной единицы, на территории которой располагается объект налогообложения, согласно </w:t>
            </w:r>
            <w:hyperlink w:anchor="a158" w:tooltip="+" w:history="1">
              <w:r>
                <w:rPr>
                  <w:rStyle w:val="a3"/>
                </w:rPr>
                <w:t>приложению 2</w:t>
              </w:r>
            </w:hyperlink>
            <w:r>
              <w:t xml:space="preserve"> к настоящей форме</w:t>
            </w:r>
          </w:p>
        </w:tc>
        <w:tc>
          <w:tcPr>
            <w:tcW w:w="535"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495"/>
        <w:gridCol w:w="2692"/>
        <w:gridCol w:w="2168"/>
      </w:tblGrid>
      <w:tr w:rsidR="00000000">
        <w:trPr>
          <w:trHeight w:val="240"/>
          <w:tblCellSpacing w:w="0" w:type="dxa"/>
        </w:trPr>
        <w:tc>
          <w:tcPr>
            <w:tcW w:w="2402" w:type="pct"/>
            <w:hideMark/>
          </w:tcPr>
          <w:p w:rsidR="00000000" w:rsidRDefault="009D0D42">
            <w:pPr>
              <w:pStyle w:val="newncpi0"/>
            </w:pPr>
            <w:r>
              <w:t>Руководитель организации</w:t>
            </w:r>
            <w:r>
              <w:br/>
              <w:t>(индивидуальный предприниматель)</w:t>
            </w:r>
            <w:r>
              <w:br/>
              <w:t xml:space="preserve">или уполномоченное им лицо </w:t>
            </w:r>
          </w:p>
        </w:tc>
        <w:tc>
          <w:tcPr>
            <w:tcW w:w="1439"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r w:rsidR="00000000">
        <w:trPr>
          <w:trHeight w:val="240"/>
          <w:tblCellSpacing w:w="0" w:type="dxa"/>
        </w:trPr>
        <w:tc>
          <w:tcPr>
            <w:tcW w:w="2402" w:type="pct"/>
            <w:hideMark/>
          </w:tcPr>
          <w:p w:rsidR="00000000" w:rsidRDefault="009D0D42">
            <w:pPr>
              <w:pStyle w:val="newncpi0"/>
            </w:pPr>
            <w:r>
              <w:t xml:space="preserve">Должностное лицо инспекции МНС </w:t>
            </w:r>
          </w:p>
        </w:tc>
        <w:tc>
          <w:tcPr>
            <w:tcW w:w="1439"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newncpi0"/>
      </w:pPr>
      <w:r>
        <w:t>Штамп или отметка</w:t>
      </w:r>
      <w:r>
        <w:br/>
        <w:t>инспекции МНС</w:t>
      </w:r>
    </w:p>
    <w:p w:rsidR="00000000" w:rsidRDefault="009D0D42">
      <w:pPr>
        <w:pStyle w:val="newncpi"/>
      </w:pPr>
      <w:r>
        <w:t> </w:t>
      </w:r>
    </w:p>
    <w:p w:rsidR="00000000" w:rsidRDefault="009D0D42">
      <w:pPr>
        <w:pStyle w:val="newncpi0"/>
      </w:pPr>
      <w:r>
        <w:t>Получено</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442"/>
        <w:gridCol w:w="2154"/>
        <w:gridCol w:w="2155"/>
        <w:gridCol w:w="3604"/>
      </w:tblGrid>
      <w:tr w:rsidR="00000000">
        <w:trPr>
          <w:trHeight w:val="240"/>
          <w:tblCellSpacing w:w="0" w:type="dxa"/>
        </w:trPr>
        <w:tc>
          <w:tcPr>
            <w:tcW w:w="771" w:type="pct"/>
            <w:hideMark/>
          </w:tcPr>
          <w:p w:rsidR="00000000" w:rsidRDefault="009D0D42">
            <w:pPr>
              <w:pStyle w:val="newncpi0"/>
            </w:pPr>
            <w:r>
              <w:t> </w:t>
            </w:r>
          </w:p>
        </w:tc>
        <w:tc>
          <w:tcPr>
            <w:tcW w:w="1151" w:type="pct"/>
            <w:hideMark/>
          </w:tcPr>
          <w:p w:rsidR="00000000" w:rsidRDefault="009D0D42">
            <w:pPr>
              <w:pStyle w:val="newncpi0"/>
            </w:pPr>
            <w:r>
              <w:t> </w:t>
            </w:r>
          </w:p>
        </w:tc>
        <w:tc>
          <w:tcPr>
            <w:tcW w:w="1152" w:type="pct"/>
            <w:hideMark/>
          </w:tcPr>
          <w:p w:rsidR="00000000" w:rsidRDefault="009D0D42">
            <w:pPr>
              <w:pStyle w:val="newncpi0"/>
            </w:pPr>
            <w:r>
              <w:t> </w:t>
            </w:r>
          </w:p>
        </w:tc>
        <w:tc>
          <w:tcPr>
            <w:tcW w:w="1926" w:type="pct"/>
            <w:hideMark/>
          </w:tcPr>
          <w:p w:rsidR="00000000" w:rsidRDefault="009D0D42">
            <w:pPr>
              <w:pStyle w:val="newncpi0"/>
            </w:pPr>
            <w:r>
              <w:t> </w:t>
            </w:r>
          </w:p>
        </w:tc>
      </w:tr>
      <w:tr w:rsidR="00000000">
        <w:trPr>
          <w:trHeight w:val="240"/>
          <w:tblCellSpacing w:w="0" w:type="dxa"/>
        </w:trPr>
        <w:tc>
          <w:tcPr>
            <w:tcW w:w="771" w:type="pct"/>
            <w:vAlign w:val="center"/>
            <w:hideMark/>
          </w:tcPr>
          <w:p w:rsidR="00000000" w:rsidRDefault="009D0D42">
            <w:pPr>
              <w:pStyle w:val="undline"/>
            </w:pPr>
            <w:r>
              <w:t>(число)</w:t>
            </w:r>
          </w:p>
        </w:tc>
        <w:tc>
          <w:tcPr>
            <w:tcW w:w="1151" w:type="pct"/>
            <w:vAlign w:val="center"/>
            <w:hideMark/>
          </w:tcPr>
          <w:p w:rsidR="00000000" w:rsidRDefault="009D0D42">
            <w:pPr>
              <w:pStyle w:val="undline"/>
            </w:pPr>
            <w:r>
              <w:t>(номер месяца)</w:t>
            </w:r>
          </w:p>
        </w:tc>
        <w:tc>
          <w:tcPr>
            <w:tcW w:w="1152" w:type="pct"/>
            <w:vAlign w:val="center"/>
            <w:hideMark/>
          </w:tcPr>
          <w:p w:rsidR="00000000" w:rsidRDefault="009D0D42">
            <w:pPr>
              <w:pStyle w:val="undline"/>
            </w:pPr>
            <w:r>
              <w:t>(четыре цифры года)</w:t>
            </w:r>
          </w:p>
        </w:tc>
        <w:tc>
          <w:tcPr>
            <w:tcW w:w="1926" w:type="pct"/>
            <w:hideMark/>
          </w:tcPr>
          <w:p w:rsidR="00000000" w:rsidRDefault="009D0D42">
            <w:pPr>
              <w:pStyle w:val="undline"/>
            </w:pPr>
            <w:r>
              <w:t> </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167" w:name="a275"/>
      <w:bookmarkEnd w:id="167"/>
      <w:r>
        <w:rPr>
          <w:vertAlign w:val="superscript"/>
        </w:rPr>
        <w:t>1</w:t>
      </w:r>
      <w:r>
        <w:t> Учетный номер плательщика.</w:t>
      </w:r>
    </w:p>
    <w:p w:rsidR="00000000" w:rsidRDefault="009D0D42">
      <w:pPr>
        <w:pStyle w:val="snoski"/>
      </w:pPr>
      <w:r>
        <w:rPr>
          <w:vertAlign w:val="superscript"/>
        </w:rPr>
        <w:t>2</w:t>
      </w:r>
      <w:r>
        <w:t> </w:t>
      </w:r>
      <w:r>
        <w:t>При представлении налоговых деклараций (расчетов) по налогу за добычу (изъятие) природных ресурсов ежеквартально указывается последний номер месяца налогового периода. При исчислении налога за добычу (изъятие) природных ресурсов исходя из годовых объемов д</w:t>
      </w:r>
      <w:r>
        <w:t>обычи (изъятия) природных ресурсов, указанных в документах, на основании которых осуществляется их добыча (изъятие), указывается номер последнего месяца года.</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6230"/>
        <w:gridCol w:w="3125"/>
      </w:tblGrid>
      <w:tr w:rsidR="00000000">
        <w:trPr>
          <w:tblCellSpacing w:w="0" w:type="dxa"/>
        </w:trPr>
        <w:tc>
          <w:tcPr>
            <w:tcW w:w="3330" w:type="pct"/>
            <w:hideMark/>
          </w:tcPr>
          <w:p w:rsidR="00000000" w:rsidRDefault="009D0D42">
            <w:pPr>
              <w:pStyle w:val="newncpi"/>
            </w:pPr>
            <w:r>
              <w:t> </w:t>
            </w:r>
          </w:p>
        </w:tc>
        <w:tc>
          <w:tcPr>
            <w:tcW w:w="1670" w:type="pct"/>
            <w:hideMark/>
          </w:tcPr>
          <w:p w:rsidR="00000000" w:rsidRDefault="009D0D42">
            <w:pPr>
              <w:pStyle w:val="append"/>
            </w:pPr>
            <w:bookmarkStart w:id="168" w:name="a157"/>
            <w:bookmarkEnd w:id="168"/>
            <w:r>
              <w:t>Приложение 1</w:t>
            </w:r>
          </w:p>
          <w:p w:rsidR="00000000" w:rsidRDefault="009D0D42">
            <w:pPr>
              <w:pStyle w:val="append"/>
            </w:pPr>
            <w:r>
              <w:t xml:space="preserve">к </w:t>
            </w:r>
            <w:hyperlink w:anchor="a18" w:tooltip="+" w:history="1">
              <w:r>
                <w:rPr>
                  <w:rStyle w:val="a3"/>
                </w:rPr>
                <w:t>форме</w:t>
              </w:r>
            </w:hyperlink>
            <w:r>
              <w:t xml:space="preserve"> налоговой декларации </w:t>
            </w:r>
            <w:r>
              <w:br/>
            </w:r>
            <w:r>
              <w:t xml:space="preserve">(расчета) по налогу за добычу </w:t>
            </w:r>
            <w:r>
              <w:br/>
              <w:t>(изъятие) природных ресурсов</w:t>
            </w:r>
          </w:p>
        </w:tc>
      </w:tr>
    </w:tbl>
    <w:p w:rsidR="00000000" w:rsidRDefault="009D0D42">
      <w:pPr>
        <w:pStyle w:val="nonumheader"/>
      </w:pPr>
      <w:r>
        <w:t>Сведения</w:t>
      </w:r>
      <w:r>
        <w:br/>
        <w:t>о размере и составе использованных льгот</w:t>
      </w:r>
    </w:p>
    <w:p w:rsidR="00000000" w:rsidRDefault="009D0D42">
      <w:pPr>
        <w:pStyle w:val="edizmeren"/>
      </w:pPr>
      <w:r>
        <w:t>(тыс. руб.)</w:t>
      </w:r>
    </w:p>
    <w:tbl>
      <w:tblPr>
        <w:tblStyle w:val="tablencpi"/>
        <w:tblW w:w="5000" w:type="pct"/>
        <w:tblCellSpacing w:w="0" w:type="dxa"/>
        <w:tblLook w:val="04A0" w:firstRow="1" w:lastRow="0" w:firstColumn="1" w:lastColumn="0" w:noHBand="0" w:noVBand="1"/>
      </w:tblPr>
      <w:tblGrid>
        <w:gridCol w:w="481"/>
        <w:gridCol w:w="3295"/>
        <w:gridCol w:w="2333"/>
        <w:gridCol w:w="3246"/>
      </w:tblGrid>
      <w:tr w:rsidR="00000000">
        <w:trPr>
          <w:trHeight w:val="240"/>
          <w:tblCellSpacing w:w="0" w:type="dxa"/>
        </w:trPr>
        <w:tc>
          <w:tcPr>
            <w:tcW w:w="257" w:type="pct"/>
            <w:vAlign w:val="center"/>
            <w:hideMark/>
          </w:tcPr>
          <w:p w:rsidR="00000000" w:rsidRDefault="009D0D42">
            <w:pPr>
              <w:pStyle w:val="table10"/>
            </w:pPr>
            <w:r>
              <w:t>№</w:t>
            </w:r>
            <w:r>
              <w:br/>
              <w:t>п/п</w:t>
            </w:r>
          </w:p>
        </w:tc>
        <w:tc>
          <w:tcPr>
            <w:tcW w:w="1761" w:type="pct"/>
            <w:vAlign w:val="center"/>
            <w:hideMark/>
          </w:tcPr>
          <w:p w:rsidR="00000000" w:rsidRDefault="009D0D42">
            <w:pPr>
              <w:pStyle w:val="table10"/>
            </w:pPr>
            <w:r>
              <w:t>Содержание льготы с указанием абзаца, подпункта, пункта, статьи, вида, даты и номера правового акта, которым она установлен</w:t>
            </w:r>
            <w:r>
              <w:t>а</w:t>
            </w:r>
          </w:p>
        </w:tc>
        <w:tc>
          <w:tcPr>
            <w:tcW w:w="1247" w:type="pct"/>
            <w:vAlign w:val="center"/>
            <w:hideMark/>
          </w:tcPr>
          <w:p w:rsidR="00000000" w:rsidRDefault="009D0D42">
            <w:pPr>
              <w:pStyle w:val="table10"/>
            </w:pPr>
            <w:r>
              <w:t>Код льготы</w:t>
            </w:r>
            <w:hyperlink w:anchor="a279" w:tooltip="+" w:history="1">
              <w:r>
                <w:rPr>
                  <w:rStyle w:val="a3"/>
                  <w:vertAlign w:val="superscript"/>
                </w:rPr>
                <w:t>1</w:t>
              </w:r>
            </w:hyperlink>
          </w:p>
        </w:tc>
        <w:tc>
          <w:tcPr>
            <w:tcW w:w="1735" w:type="pct"/>
            <w:vAlign w:val="center"/>
            <w:hideMark/>
          </w:tcPr>
          <w:p w:rsidR="00000000" w:rsidRDefault="009D0D42">
            <w:pPr>
              <w:pStyle w:val="table10"/>
            </w:pPr>
            <w:r>
              <w:t>Сумма налога, не поступившая в бюджет в связи с использованием льготы</w:t>
            </w:r>
          </w:p>
        </w:tc>
      </w:tr>
      <w:tr w:rsidR="00000000">
        <w:trPr>
          <w:trHeight w:val="240"/>
          <w:tblCellSpacing w:w="0" w:type="dxa"/>
        </w:trPr>
        <w:tc>
          <w:tcPr>
            <w:tcW w:w="257" w:type="pct"/>
            <w:vAlign w:val="center"/>
            <w:hideMark/>
          </w:tcPr>
          <w:p w:rsidR="00000000" w:rsidRDefault="009D0D42">
            <w:pPr>
              <w:pStyle w:val="table10"/>
            </w:pPr>
            <w:r>
              <w:t>1</w:t>
            </w:r>
          </w:p>
        </w:tc>
        <w:tc>
          <w:tcPr>
            <w:tcW w:w="1761" w:type="pct"/>
            <w:vAlign w:val="center"/>
            <w:hideMark/>
          </w:tcPr>
          <w:p w:rsidR="00000000" w:rsidRDefault="009D0D42">
            <w:pPr>
              <w:pStyle w:val="table10"/>
            </w:pPr>
            <w:r>
              <w:t>2</w:t>
            </w:r>
          </w:p>
        </w:tc>
        <w:tc>
          <w:tcPr>
            <w:tcW w:w="1247" w:type="pct"/>
            <w:vAlign w:val="center"/>
            <w:hideMark/>
          </w:tcPr>
          <w:p w:rsidR="00000000" w:rsidRDefault="009D0D42">
            <w:pPr>
              <w:pStyle w:val="table10"/>
            </w:pPr>
            <w:r>
              <w:t>3</w:t>
            </w:r>
          </w:p>
        </w:tc>
        <w:tc>
          <w:tcPr>
            <w:tcW w:w="1735" w:type="pct"/>
            <w:vAlign w:val="center"/>
            <w:hideMark/>
          </w:tcPr>
          <w:p w:rsidR="00000000" w:rsidRDefault="009D0D42">
            <w:pPr>
              <w:pStyle w:val="table10"/>
            </w:pPr>
            <w:r>
              <w:t>4</w:t>
            </w:r>
          </w:p>
        </w:tc>
      </w:tr>
      <w:tr w:rsidR="00000000">
        <w:trPr>
          <w:trHeight w:val="240"/>
          <w:tblCellSpacing w:w="0" w:type="dxa"/>
        </w:trPr>
        <w:tc>
          <w:tcPr>
            <w:tcW w:w="5000" w:type="pct"/>
            <w:gridSpan w:val="4"/>
            <w:vAlign w:val="center"/>
            <w:hideMark/>
          </w:tcPr>
          <w:p w:rsidR="00000000" w:rsidRDefault="009D0D42">
            <w:pPr>
              <w:pStyle w:val="table10"/>
            </w:pPr>
            <w:r>
              <w:t xml:space="preserve">По </w:t>
            </w:r>
            <w:hyperlink w:anchor="a497" w:tooltip="+" w:history="1">
              <w:r>
                <w:rPr>
                  <w:rStyle w:val="a3"/>
                </w:rPr>
                <w:t>части I</w:t>
              </w:r>
            </w:hyperlink>
            <w:r>
              <w:t xml:space="preserve"> налоговой декларации (расчета)</w:t>
            </w:r>
          </w:p>
        </w:tc>
      </w:tr>
      <w:tr w:rsidR="00000000">
        <w:trPr>
          <w:trHeight w:val="240"/>
          <w:tblCellSpacing w:w="0" w:type="dxa"/>
        </w:trPr>
        <w:tc>
          <w:tcPr>
            <w:tcW w:w="257" w:type="pct"/>
            <w:hideMark/>
          </w:tcPr>
          <w:p w:rsidR="00000000" w:rsidRDefault="009D0D42">
            <w:pPr>
              <w:pStyle w:val="table10"/>
            </w:pPr>
            <w:r>
              <w:t> </w:t>
            </w:r>
          </w:p>
        </w:tc>
        <w:tc>
          <w:tcPr>
            <w:tcW w:w="1761" w:type="pct"/>
            <w:hideMark/>
          </w:tcPr>
          <w:p w:rsidR="00000000" w:rsidRDefault="009D0D42">
            <w:pPr>
              <w:pStyle w:val="table10"/>
            </w:pPr>
            <w:r>
              <w:t> </w:t>
            </w:r>
          </w:p>
        </w:tc>
        <w:tc>
          <w:tcPr>
            <w:tcW w:w="1247" w:type="pct"/>
            <w:hideMark/>
          </w:tcPr>
          <w:p w:rsidR="00000000" w:rsidRDefault="009D0D42">
            <w:pPr>
              <w:pStyle w:val="table10"/>
            </w:pPr>
            <w:r>
              <w:t> </w:t>
            </w:r>
          </w:p>
        </w:tc>
        <w:tc>
          <w:tcPr>
            <w:tcW w:w="1735" w:type="pct"/>
            <w:hideMark/>
          </w:tcPr>
          <w:p w:rsidR="00000000" w:rsidRDefault="009D0D42">
            <w:pPr>
              <w:pStyle w:val="table10"/>
            </w:pPr>
            <w:r>
              <w:t> </w:t>
            </w:r>
          </w:p>
        </w:tc>
      </w:tr>
      <w:tr w:rsidR="00000000">
        <w:trPr>
          <w:trHeight w:val="240"/>
          <w:tblCellSpacing w:w="0" w:type="dxa"/>
        </w:trPr>
        <w:tc>
          <w:tcPr>
            <w:tcW w:w="257" w:type="pct"/>
            <w:hideMark/>
          </w:tcPr>
          <w:p w:rsidR="00000000" w:rsidRDefault="009D0D42">
            <w:pPr>
              <w:pStyle w:val="table10"/>
            </w:pPr>
            <w:r>
              <w:t> </w:t>
            </w:r>
          </w:p>
        </w:tc>
        <w:tc>
          <w:tcPr>
            <w:tcW w:w="1761" w:type="pct"/>
            <w:hideMark/>
          </w:tcPr>
          <w:p w:rsidR="00000000" w:rsidRDefault="009D0D42">
            <w:pPr>
              <w:pStyle w:val="table10"/>
            </w:pPr>
            <w:r>
              <w:t> </w:t>
            </w:r>
          </w:p>
        </w:tc>
        <w:tc>
          <w:tcPr>
            <w:tcW w:w="1247" w:type="pct"/>
            <w:hideMark/>
          </w:tcPr>
          <w:p w:rsidR="00000000" w:rsidRDefault="009D0D42">
            <w:pPr>
              <w:pStyle w:val="table10"/>
            </w:pPr>
            <w:r>
              <w:t> </w:t>
            </w:r>
          </w:p>
        </w:tc>
        <w:tc>
          <w:tcPr>
            <w:tcW w:w="1735" w:type="pct"/>
            <w:hideMark/>
          </w:tcPr>
          <w:p w:rsidR="00000000" w:rsidRDefault="009D0D42">
            <w:pPr>
              <w:pStyle w:val="table10"/>
            </w:pPr>
            <w:r>
              <w:t> </w:t>
            </w:r>
          </w:p>
        </w:tc>
      </w:tr>
      <w:tr w:rsidR="00000000">
        <w:trPr>
          <w:trHeight w:val="240"/>
          <w:tblCellSpacing w:w="0" w:type="dxa"/>
        </w:trPr>
        <w:tc>
          <w:tcPr>
            <w:tcW w:w="257" w:type="pct"/>
            <w:hideMark/>
          </w:tcPr>
          <w:p w:rsidR="00000000" w:rsidRDefault="009D0D42">
            <w:pPr>
              <w:pStyle w:val="table10"/>
            </w:pPr>
            <w:r>
              <w:t> </w:t>
            </w:r>
          </w:p>
        </w:tc>
        <w:tc>
          <w:tcPr>
            <w:tcW w:w="1761" w:type="pct"/>
            <w:hideMark/>
          </w:tcPr>
          <w:p w:rsidR="00000000" w:rsidRDefault="009D0D42">
            <w:pPr>
              <w:pStyle w:val="table10"/>
            </w:pPr>
            <w:r>
              <w:t> </w:t>
            </w:r>
          </w:p>
        </w:tc>
        <w:tc>
          <w:tcPr>
            <w:tcW w:w="1247" w:type="pct"/>
            <w:hideMark/>
          </w:tcPr>
          <w:p w:rsidR="00000000" w:rsidRDefault="009D0D42">
            <w:pPr>
              <w:pStyle w:val="table10"/>
            </w:pPr>
            <w:r>
              <w:t> </w:t>
            </w:r>
          </w:p>
        </w:tc>
        <w:tc>
          <w:tcPr>
            <w:tcW w:w="1735" w:type="pct"/>
            <w:hideMark/>
          </w:tcPr>
          <w:p w:rsidR="00000000" w:rsidRDefault="009D0D42">
            <w:pPr>
              <w:pStyle w:val="table10"/>
            </w:pPr>
            <w:r>
              <w:t> </w:t>
            </w:r>
          </w:p>
        </w:tc>
      </w:tr>
      <w:tr w:rsidR="00000000">
        <w:trPr>
          <w:trHeight w:val="240"/>
          <w:tblCellSpacing w:w="0" w:type="dxa"/>
        </w:trPr>
        <w:tc>
          <w:tcPr>
            <w:tcW w:w="2018" w:type="pct"/>
            <w:gridSpan w:val="2"/>
            <w:hideMark/>
          </w:tcPr>
          <w:p w:rsidR="00000000" w:rsidRDefault="009D0D42">
            <w:pPr>
              <w:pStyle w:val="table10"/>
            </w:pPr>
            <w:r>
              <w:t>ИТОГО</w:t>
            </w:r>
          </w:p>
        </w:tc>
        <w:tc>
          <w:tcPr>
            <w:tcW w:w="1247" w:type="pct"/>
            <w:vAlign w:val="bottom"/>
            <w:hideMark/>
          </w:tcPr>
          <w:p w:rsidR="00000000" w:rsidRDefault="009D0D42">
            <w:pPr>
              <w:pStyle w:val="table10"/>
            </w:pPr>
            <w:r>
              <w:t>х</w:t>
            </w:r>
          </w:p>
        </w:tc>
        <w:tc>
          <w:tcPr>
            <w:tcW w:w="1735" w:type="pct"/>
            <w:hideMark/>
          </w:tcPr>
          <w:p w:rsidR="00000000" w:rsidRDefault="009D0D42">
            <w:pPr>
              <w:pStyle w:val="table10"/>
            </w:pPr>
            <w:r>
              <w:t> </w:t>
            </w:r>
          </w:p>
        </w:tc>
      </w:tr>
      <w:tr w:rsidR="00000000">
        <w:trPr>
          <w:trHeight w:val="240"/>
          <w:tblCellSpacing w:w="0" w:type="dxa"/>
        </w:trPr>
        <w:tc>
          <w:tcPr>
            <w:tcW w:w="5000" w:type="pct"/>
            <w:gridSpan w:val="4"/>
            <w:vAlign w:val="center"/>
            <w:hideMark/>
          </w:tcPr>
          <w:p w:rsidR="00000000" w:rsidRDefault="009D0D42">
            <w:pPr>
              <w:pStyle w:val="table10"/>
            </w:pPr>
            <w:r>
              <w:t xml:space="preserve">По </w:t>
            </w:r>
            <w:hyperlink w:anchor="a496" w:tooltip="+" w:history="1">
              <w:r>
                <w:rPr>
                  <w:rStyle w:val="a3"/>
                </w:rPr>
                <w:t>части II</w:t>
              </w:r>
            </w:hyperlink>
            <w:r>
              <w:t xml:space="preserve"> налоговой декларации (расчета)</w:t>
            </w:r>
          </w:p>
        </w:tc>
      </w:tr>
      <w:tr w:rsidR="00000000">
        <w:trPr>
          <w:trHeight w:val="240"/>
          <w:tblCellSpacing w:w="0" w:type="dxa"/>
        </w:trPr>
        <w:tc>
          <w:tcPr>
            <w:tcW w:w="257" w:type="pct"/>
            <w:hideMark/>
          </w:tcPr>
          <w:p w:rsidR="00000000" w:rsidRDefault="009D0D42">
            <w:pPr>
              <w:pStyle w:val="table10"/>
            </w:pPr>
            <w:r>
              <w:t> </w:t>
            </w:r>
          </w:p>
        </w:tc>
        <w:tc>
          <w:tcPr>
            <w:tcW w:w="1761" w:type="pct"/>
            <w:hideMark/>
          </w:tcPr>
          <w:p w:rsidR="00000000" w:rsidRDefault="009D0D42">
            <w:pPr>
              <w:pStyle w:val="table10"/>
            </w:pPr>
            <w:r>
              <w:t> </w:t>
            </w:r>
          </w:p>
        </w:tc>
        <w:tc>
          <w:tcPr>
            <w:tcW w:w="1247" w:type="pct"/>
            <w:hideMark/>
          </w:tcPr>
          <w:p w:rsidR="00000000" w:rsidRDefault="009D0D42">
            <w:pPr>
              <w:pStyle w:val="table10"/>
            </w:pPr>
            <w:r>
              <w:t> </w:t>
            </w:r>
          </w:p>
        </w:tc>
        <w:tc>
          <w:tcPr>
            <w:tcW w:w="1735" w:type="pct"/>
            <w:hideMark/>
          </w:tcPr>
          <w:p w:rsidR="00000000" w:rsidRDefault="009D0D42">
            <w:pPr>
              <w:pStyle w:val="table10"/>
            </w:pPr>
            <w:r>
              <w:t> </w:t>
            </w:r>
          </w:p>
        </w:tc>
      </w:tr>
      <w:tr w:rsidR="00000000">
        <w:trPr>
          <w:trHeight w:val="240"/>
          <w:tblCellSpacing w:w="0" w:type="dxa"/>
        </w:trPr>
        <w:tc>
          <w:tcPr>
            <w:tcW w:w="257" w:type="pct"/>
            <w:hideMark/>
          </w:tcPr>
          <w:p w:rsidR="00000000" w:rsidRDefault="009D0D42">
            <w:pPr>
              <w:pStyle w:val="table10"/>
            </w:pPr>
            <w:r>
              <w:t> </w:t>
            </w:r>
          </w:p>
        </w:tc>
        <w:tc>
          <w:tcPr>
            <w:tcW w:w="1761" w:type="pct"/>
            <w:hideMark/>
          </w:tcPr>
          <w:p w:rsidR="00000000" w:rsidRDefault="009D0D42">
            <w:pPr>
              <w:pStyle w:val="table10"/>
            </w:pPr>
            <w:r>
              <w:t> </w:t>
            </w:r>
          </w:p>
        </w:tc>
        <w:tc>
          <w:tcPr>
            <w:tcW w:w="1247" w:type="pct"/>
            <w:hideMark/>
          </w:tcPr>
          <w:p w:rsidR="00000000" w:rsidRDefault="009D0D42">
            <w:pPr>
              <w:pStyle w:val="table10"/>
            </w:pPr>
            <w:r>
              <w:t> </w:t>
            </w:r>
          </w:p>
        </w:tc>
        <w:tc>
          <w:tcPr>
            <w:tcW w:w="1735" w:type="pct"/>
            <w:hideMark/>
          </w:tcPr>
          <w:p w:rsidR="00000000" w:rsidRDefault="009D0D42">
            <w:pPr>
              <w:pStyle w:val="table10"/>
            </w:pPr>
            <w:r>
              <w:t> </w:t>
            </w:r>
          </w:p>
        </w:tc>
      </w:tr>
      <w:tr w:rsidR="00000000">
        <w:trPr>
          <w:trHeight w:val="240"/>
          <w:tblCellSpacing w:w="0" w:type="dxa"/>
        </w:trPr>
        <w:tc>
          <w:tcPr>
            <w:tcW w:w="257" w:type="pct"/>
            <w:hideMark/>
          </w:tcPr>
          <w:p w:rsidR="00000000" w:rsidRDefault="009D0D42">
            <w:pPr>
              <w:pStyle w:val="table10"/>
            </w:pPr>
            <w:r>
              <w:t> </w:t>
            </w:r>
          </w:p>
        </w:tc>
        <w:tc>
          <w:tcPr>
            <w:tcW w:w="1761" w:type="pct"/>
            <w:hideMark/>
          </w:tcPr>
          <w:p w:rsidR="00000000" w:rsidRDefault="009D0D42">
            <w:pPr>
              <w:pStyle w:val="table10"/>
            </w:pPr>
            <w:r>
              <w:t> </w:t>
            </w:r>
          </w:p>
        </w:tc>
        <w:tc>
          <w:tcPr>
            <w:tcW w:w="1247" w:type="pct"/>
            <w:hideMark/>
          </w:tcPr>
          <w:p w:rsidR="00000000" w:rsidRDefault="009D0D42">
            <w:pPr>
              <w:pStyle w:val="table10"/>
            </w:pPr>
            <w:r>
              <w:t> </w:t>
            </w:r>
          </w:p>
        </w:tc>
        <w:tc>
          <w:tcPr>
            <w:tcW w:w="1735" w:type="pct"/>
            <w:hideMark/>
          </w:tcPr>
          <w:p w:rsidR="00000000" w:rsidRDefault="009D0D42">
            <w:pPr>
              <w:pStyle w:val="table10"/>
            </w:pPr>
            <w:r>
              <w:t> </w:t>
            </w:r>
          </w:p>
        </w:tc>
      </w:tr>
      <w:tr w:rsidR="00000000">
        <w:trPr>
          <w:trHeight w:val="240"/>
          <w:tblCellSpacing w:w="0" w:type="dxa"/>
        </w:trPr>
        <w:tc>
          <w:tcPr>
            <w:tcW w:w="2018" w:type="pct"/>
            <w:gridSpan w:val="2"/>
            <w:hideMark/>
          </w:tcPr>
          <w:p w:rsidR="00000000" w:rsidRDefault="009D0D42">
            <w:pPr>
              <w:pStyle w:val="table10"/>
            </w:pPr>
            <w:r>
              <w:t>ИТОГО</w:t>
            </w:r>
          </w:p>
        </w:tc>
        <w:tc>
          <w:tcPr>
            <w:tcW w:w="1247" w:type="pct"/>
            <w:vAlign w:val="bottom"/>
            <w:hideMark/>
          </w:tcPr>
          <w:p w:rsidR="00000000" w:rsidRDefault="009D0D42">
            <w:pPr>
              <w:pStyle w:val="table10"/>
            </w:pPr>
            <w:r>
              <w:t>х</w:t>
            </w:r>
          </w:p>
        </w:tc>
        <w:tc>
          <w:tcPr>
            <w:tcW w:w="1735" w:type="pct"/>
            <w:hideMark/>
          </w:tcPr>
          <w:p w:rsidR="00000000" w:rsidRDefault="009D0D42">
            <w:pPr>
              <w:pStyle w:val="table10"/>
            </w:pPr>
            <w:r>
              <w:t> </w:t>
            </w:r>
          </w:p>
        </w:tc>
      </w:tr>
      <w:tr w:rsidR="00000000">
        <w:trPr>
          <w:trHeight w:val="240"/>
          <w:tblCellSpacing w:w="0" w:type="dxa"/>
        </w:trPr>
        <w:tc>
          <w:tcPr>
            <w:tcW w:w="5000" w:type="pct"/>
            <w:gridSpan w:val="4"/>
            <w:vAlign w:val="center"/>
            <w:hideMark/>
          </w:tcPr>
          <w:p w:rsidR="00000000" w:rsidRDefault="009D0D42">
            <w:pPr>
              <w:pStyle w:val="table10"/>
            </w:pPr>
            <w:r>
              <w:t xml:space="preserve">По </w:t>
            </w:r>
            <w:hyperlink w:anchor="a495" w:tooltip="+" w:history="1">
              <w:r>
                <w:rPr>
                  <w:rStyle w:val="a3"/>
                </w:rPr>
                <w:t>части III</w:t>
              </w:r>
            </w:hyperlink>
            <w:r>
              <w:t xml:space="preserve"> </w:t>
            </w:r>
            <w:r>
              <w:t>налоговой декларации (расчета)</w:t>
            </w:r>
          </w:p>
        </w:tc>
      </w:tr>
      <w:tr w:rsidR="00000000">
        <w:trPr>
          <w:trHeight w:val="240"/>
          <w:tblCellSpacing w:w="0" w:type="dxa"/>
        </w:trPr>
        <w:tc>
          <w:tcPr>
            <w:tcW w:w="257" w:type="pct"/>
            <w:hideMark/>
          </w:tcPr>
          <w:p w:rsidR="00000000" w:rsidRDefault="009D0D42">
            <w:pPr>
              <w:pStyle w:val="table10"/>
            </w:pPr>
            <w:r>
              <w:t> </w:t>
            </w:r>
          </w:p>
        </w:tc>
        <w:tc>
          <w:tcPr>
            <w:tcW w:w="1761" w:type="pct"/>
            <w:hideMark/>
          </w:tcPr>
          <w:p w:rsidR="00000000" w:rsidRDefault="009D0D42">
            <w:pPr>
              <w:pStyle w:val="table10"/>
            </w:pPr>
            <w:r>
              <w:t> </w:t>
            </w:r>
          </w:p>
        </w:tc>
        <w:tc>
          <w:tcPr>
            <w:tcW w:w="1247" w:type="pct"/>
            <w:hideMark/>
          </w:tcPr>
          <w:p w:rsidR="00000000" w:rsidRDefault="009D0D42">
            <w:pPr>
              <w:pStyle w:val="table10"/>
            </w:pPr>
            <w:r>
              <w:t> </w:t>
            </w:r>
          </w:p>
        </w:tc>
        <w:tc>
          <w:tcPr>
            <w:tcW w:w="1735" w:type="pct"/>
            <w:hideMark/>
          </w:tcPr>
          <w:p w:rsidR="00000000" w:rsidRDefault="009D0D42">
            <w:pPr>
              <w:pStyle w:val="table10"/>
            </w:pPr>
            <w:r>
              <w:t> </w:t>
            </w:r>
          </w:p>
        </w:tc>
      </w:tr>
      <w:tr w:rsidR="00000000">
        <w:trPr>
          <w:trHeight w:val="240"/>
          <w:tblCellSpacing w:w="0" w:type="dxa"/>
        </w:trPr>
        <w:tc>
          <w:tcPr>
            <w:tcW w:w="257" w:type="pct"/>
            <w:hideMark/>
          </w:tcPr>
          <w:p w:rsidR="00000000" w:rsidRDefault="009D0D42">
            <w:pPr>
              <w:pStyle w:val="table10"/>
            </w:pPr>
            <w:r>
              <w:t> </w:t>
            </w:r>
          </w:p>
        </w:tc>
        <w:tc>
          <w:tcPr>
            <w:tcW w:w="1761" w:type="pct"/>
            <w:hideMark/>
          </w:tcPr>
          <w:p w:rsidR="00000000" w:rsidRDefault="009D0D42">
            <w:pPr>
              <w:pStyle w:val="table10"/>
            </w:pPr>
            <w:r>
              <w:t> </w:t>
            </w:r>
          </w:p>
        </w:tc>
        <w:tc>
          <w:tcPr>
            <w:tcW w:w="1247" w:type="pct"/>
            <w:hideMark/>
          </w:tcPr>
          <w:p w:rsidR="00000000" w:rsidRDefault="009D0D42">
            <w:pPr>
              <w:pStyle w:val="table10"/>
            </w:pPr>
            <w:r>
              <w:t> </w:t>
            </w:r>
          </w:p>
        </w:tc>
        <w:tc>
          <w:tcPr>
            <w:tcW w:w="1735" w:type="pct"/>
            <w:hideMark/>
          </w:tcPr>
          <w:p w:rsidR="00000000" w:rsidRDefault="009D0D42">
            <w:pPr>
              <w:pStyle w:val="table10"/>
            </w:pPr>
            <w:r>
              <w:t> </w:t>
            </w:r>
          </w:p>
        </w:tc>
      </w:tr>
      <w:tr w:rsidR="00000000">
        <w:trPr>
          <w:trHeight w:val="240"/>
          <w:tblCellSpacing w:w="0" w:type="dxa"/>
        </w:trPr>
        <w:tc>
          <w:tcPr>
            <w:tcW w:w="257" w:type="pct"/>
            <w:hideMark/>
          </w:tcPr>
          <w:p w:rsidR="00000000" w:rsidRDefault="009D0D42">
            <w:pPr>
              <w:pStyle w:val="table10"/>
            </w:pPr>
            <w:r>
              <w:t> </w:t>
            </w:r>
          </w:p>
        </w:tc>
        <w:tc>
          <w:tcPr>
            <w:tcW w:w="1761" w:type="pct"/>
            <w:hideMark/>
          </w:tcPr>
          <w:p w:rsidR="00000000" w:rsidRDefault="009D0D42">
            <w:pPr>
              <w:pStyle w:val="table10"/>
            </w:pPr>
            <w:r>
              <w:t> </w:t>
            </w:r>
          </w:p>
        </w:tc>
        <w:tc>
          <w:tcPr>
            <w:tcW w:w="1247" w:type="pct"/>
            <w:hideMark/>
          </w:tcPr>
          <w:p w:rsidR="00000000" w:rsidRDefault="009D0D42">
            <w:pPr>
              <w:pStyle w:val="table10"/>
            </w:pPr>
            <w:r>
              <w:t> </w:t>
            </w:r>
          </w:p>
        </w:tc>
        <w:tc>
          <w:tcPr>
            <w:tcW w:w="1735" w:type="pct"/>
            <w:hideMark/>
          </w:tcPr>
          <w:p w:rsidR="00000000" w:rsidRDefault="009D0D42">
            <w:pPr>
              <w:pStyle w:val="table10"/>
            </w:pPr>
            <w:r>
              <w:t> </w:t>
            </w:r>
          </w:p>
        </w:tc>
      </w:tr>
      <w:tr w:rsidR="00000000">
        <w:trPr>
          <w:trHeight w:val="240"/>
          <w:tblCellSpacing w:w="0" w:type="dxa"/>
        </w:trPr>
        <w:tc>
          <w:tcPr>
            <w:tcW w:w="2018" w:type="pct"/>
            <w:gridSpan w:val="2"/>
            <w:hideMark/>
          </w:tcPr>
          <w:p w:rsidR="00000000" w:rsidRDefault="009D0D42">
            <w:pPr>
              <w:pStyle w:val="table10"/>
            </w:pPr>
            <w:r>
              <w:t>ИТОГО</w:t>
            </w:r>
          </w:p>
        </w:tc>
        <w:tc>
          <w:tcPr>
            <w:tcW w:w="1247" w:type="pct"/>
            <w:vAlign w:val="bottom"/>
            <w:hideMark/>
          </w:tcPr>
          <w:p w:rsidR="00000000" w:rsidRDefault="009D0D42">
            <w:pPr>
              <w:pStyle w:val="table10"/>
            </w:pPr>
            <w:r>
              <w:t>х</w:t>
            </w:r>
          </w:p>
        </w:tc>
        <w:tc>
          <w:tcPr>
            <w:tcW w:w="1735"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495"/>
        <w:gridCol w:w="2692"/>
        <w:gridCol w:w="2168"/>
      </w:tblGrid>
      <w:tr w:rsidR="00000000">
        <w:trPr>
          <w:trHeight w:val="240"/>
          <w:tblCellSpacing w:w="0" w:type="dxa"/>
        </w:trPr>
        <w:tc>
          <w:tcPr>
            <w:tcW w:w="2402" w:type="pct"/>
            <w:hideMark/>
          </w:tcPr>
          <w:p w:rsidR="00000000" w:rsidRDefault="009D0D42">
            <w:pPr>
              <w:pStyle w:val="newncpi0"/>
            </w:pPr>
            <w:r>
              <w:t>Руководитель организации</w:t>
            </w:r>
            <w:r>
              <w:br/>
              <w:t>(индивидуальный предприниматель)</w:t>
            </w:r>
            <w:r>
              <w:br/>
              <w:t xml:space="preserve">или уполномоченное им лицо </w:t>
            </w:r>
          </w:p>
        </w:tc>
        <w:tc>
          <w:tcPr>
            <w:tcW w:w="1439"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169" w:name="a279"/>
      <w:bookmarkEnd w:id="169"/>
      <w:r>
        <w:rPr>
          <w:vertAlign w:val="superscript"/>
        </w:rPr>
        <w:t>1</w:t>
      </w:r>
      <w:r>
        <w:t> Заполняется инспекцией МНС.</w:t>
      </w:r>
    </w:p>
    <w:p w:rsidR="00000000" w:rsidRDefault="009D0D42">
      <w:pPr>
        <w:pStyle w:val="newncpi"/>
      </w:pPr>
      <w:r>
        <w:t> </w:t>
      </w:r>
    </w:p>
    <w:p w:rsidR="00000000" w:rsidRDefault="009D0D42">
      <w:pPr>
        <w:pStyle w:val="newncpi"/>
      </w:pPr>
      <w:r>
        <w:rPr>
          <w:rFonts w:eastAsia="Times New Roman"/>
        </w:rPr>
        <w:br w:type="page"/>
      </w:r>
      <w:r>
        <w:t> </w:t>
      </w:r>
    </w:p>
    <w:tbl>
      <w:tblPr>
        <w:tblStyle w:val="tablencpi"/>
        <w:tblW w:w="5000" w:type="pct"/>
        <w:tblCellSpacing w:w="0" w:type="dxa"/>
        <w:tblLook w:val="04A0" w:firstRow="1" w:lastRow="0" w:firstColumn="1" w:lastColumn="0" w:noHBand="0" w:noVBand="1"/>
      </w:tblPr>
      <w:tblGrid>
        <w:gridCol w:w="7424"/>
        <w:gridCol w:w="1931"/>
      </w:tblGrid>
      <w:tr w:rsidR="00000000">
        <w:trPr>
          <w:tblCellSpacing w:w="0" w:type="dxa"/>
        </w:trPr>
        <w:tc>
          <w:tcPr>
            <w:tcW w:w="3968" w:type="pct"/>
            <w:hideMark/>
          </w:tcPr>
          <w:p w:rsidR="00000000" w:rsidRDefault="009D0D42">
            <w:pPr>
              <w:pStyle w:val="newncpi"/>
            </w:pPr>
            <w:r>
              <w:t> </w:t>
            </w:r>
          </w:p>
        </w:tc>
        <w:tc>
          <w:tcPr>
            <w:tcW w:w="1032" w:type="pct"/>
            <w:hideMark/>
          </w:tcPr>
          <w:p w:rsidR="00000000" w:rsidRDefault="009D0D42">
            <w:pPr>
              <w:pStyle w:val="append"/>
            </w:pPr>
            <w:bookmarkStart w:id="170" w:name="a158"/>
            <w:bookmarkEnd w:id="170"/>
            <w:r>
              <w:t>Приложение 2</w:t>
            </w:r>
          </w:p>
          <w:p w:rsidR="00000000" w:rsidRDefault="009D0D42">
            <w:pPr>
              <w:pStyle w:val="append"/>
            </w:pPr>
            <w:r>
              <w:t xml:space="preserve">к </w:t>
            </w:r>
            <w:hyperlink w:anchor="a18" w:tooltip="+" w:history="1">
              <w:r>
                <w:rPr>
                  <w:rStyle w:val="a3"/>
                </w:rPr>
                <w:t>форме</w:t>
              </w:r>
            </w:hyperlink>
            <w:r>
              <w:t xml:space="preserve"> налоговой декларации </w:t>
            </w:r>
            <w:r>
              <w:br/>
              <w:t xml:space="preserve">(расчета) по налогу за добычу </w:t>
            </w:r>
            <w:r>
              <w:br/>
              <w:t>(изъятие) природных ресурсов</w:t>
            </w:r>
          </w:p>
        </w:tc>
      </w:tr>
    </w:tbl>
    <w:p w:rsidR="00000000" w:rsidRDefault="009D0D42">
      <w:pPr>
        <w:pStyle w:val="nonumheader"/>
      </w:pPr>
      <w:r>
        <w:t>Сведения</w:t>
      </w:r>
      <w:r>
        <w:br/>
      </w:r>
      <w:r>
        <w:t>о суммах налога за добычу (изъятие) природных ресурсов, подлежащего зачислению в бюджет административно-территориальной единицы, на территории которой располагается объект налогообложения</w:t>
      </w:r>
    </w:p>
    <w:p w:rsidR="00000000" w:rsidRDefault="009D0D42">
      <w:pPr>
        <w:pStyle w:val="edizmeren"/>
      </w:pPr>
      <w:r>
        <w:t>(тыс. руб.)</w:t>
      </w:r>
    </w:p>
    <w:tbl>
      <w:tblPr>
        <w:tblStyle w:val="tablencpi"/>
        <w:tblW w:w="5000" w:type="pct"/>
        <w:tblCellSpacing w:w="0" w:type="dxa"/>
        <w:tblLook w:val="04A0" w:firstRow="1" w:lastRow="0" w:firstColumn="1" w:lastColumn="0" w:noHBand="0" w:noVBand="1"/>
      </w:tblPr>
      <w:tblGrid>
        <w:gridCol w:w="1513"/>
        <w:gridCol w:w="455"/>
        <w:gridCol w:w="759"/>
        <w:gridCol w:w="557"/>
        <w:gridCol w:w="577"/>
        <w:gridCol w:w="373"/>
        <w:gridCol w:w="521"/>
        <w:gridCol w:w="449"/>
        <w:gridCol w:w="696"/>
        <w:gridCol w:w="823"/>
        <w:gridCol w:w="671"/>
        <w:gridCol w:w="658"/>
        <w:gridCol w:w="736"/>
        <w:gridCol w:w="1054"/>
        <w:gridCol w:w="1054"/>
      </w:tblGrid>
      <w:tr w:rsidR="00000000">
        <w:trPr>
          <w:trHeight w:val="240"/>
          <w:tblCellSpacing w:w="0" w:type="dxa"/>
        </w:trPr>
        <w:tc>
          <w:tcPr>
            <w:tcW w:w="556" w:type="pct"/>
            <w:vMerge w:val="restart"/>
            <w:vAlign w:val="center"/>
            <w:hideMark/>
          </w:tcPr>
          <w:p w:rsidR="00000000" w:rsidRDefault="009D0D42">
            <w:pPr>
              <w:pStyle w:val="table10"/>
            </w:pPr>
            <w:r>
              <w:t xml:space="preserve">Наименование налогового органа по месту расположения </w:t>
            </w:r>
            <w:r>
              <w:t>объекта налогообложения</w:t>
            </w:r>
          </w:p>
        </w:tc>
        <w:tc>
          <w:tcPr>
            <w:tcW w:w="4444" w:type="pct"/>
            <w:gridSpan w:val="14"/>
            <w:vAlign w:val="center"/>
            <w:hideMark/>
          </w:tcPr>
          <w:p w:rsidR="00000000" w:rsidRDefault="009D0D42">
            <w:pPr>
              <w:pStyle w:val="table10"/>
            </w:pPr>
            <w:r>
              <w:t>Сумма налога, подлежащая уплате</w:t>
            </w:r>
          </w:p>
        </w:tc>
      </w:tr>
      <w:tr w:rsidR="00000000">
        <w:trPr>
          <w:trHeight w:val="240"/>
          <w:tblCellSpacing w:w="0" w:type="dxa"/>
        </w:trPr>
        <w:tc>
          <w:tcPr>
            <w:tcW w:w="0" w:type="auto"/>
            <w:vMerge/>
            <w:vAlign w:val="center"/>
            <w:hideMark/>
          </w:tcPr>
          <w:p w:rsidR="00000000" w:rsidRDefault="009D0D42">
            <w:pPr>
              <w:rPr>
                <w:sz w:val="20"/>
                <w:szCs w:val="20"/>
              </w:rPr>
            </w:pPr>
          </w:p>
        </w:tc>
        <w:tc>
          <w:tcPr>
            <w:tcW w:w="171" w:type="pct"/>
            <w:vMerge w:val="restart"/>
            <w:vAlign w:val="center"/>
            <w:hideMark/>
          </w:tcPr>
          <w:p w:rsidR="00000000" w:rsidRDefault="009D0D42">
            <w:pPr>
              <w:pStyle w:val="table10"/>
            </w:pPr>
            <w:r>
              <w:t>всего</w:t>
            </w:r>
          </w:p>
        </w:tc>
        <w:tc>
          <w:tcPr>
            <w:tcW w:w="4273" w:type="pct"/>
            <w:gridSpan w:val="13"/>
            <w:vAlign w:val="center"/>
            <w:hideMark/>
          </w:tcPr>
          <w:p w:rsidR="00000000" w:rsidRDefault="009D0D42">
            <w:pPr>
              <w:pStyle w:val="table10"/>
            </w:pPr>
            <w:r>
              <w:t>в том числе по сроку</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332" w:type="pct"/>
            <w:vAlign w:val="center"/>
            <w:hideMark/>
          </w:tcPr>
          <w:p w:rsidR="00000000" w:rsidRDefault="009D0D42">
            <w:pPr>
              <w:pStyle w:val="table10"/>
            </w:pPr>
            <w:r>
              <w:t>22 февраля</w:t>
            </w:r>
            <w:hyperlink w:anchor="a280" w:tooltip="+" w:history="1">
              <w:r>
                <w:rPr>
                  <w:rStyle w:val="a3"/>
                  <w:vertAlign w:val="superscript"/>
                </w:rPr>
                <w:t>1</w:t>
              </w:r>
            </w:hyperlink>
          </w:p>
        </w:tc>
        <w:tc>
          <w:tcPr>
            <w:tcW w:w="274" w:type="pct"/>
            <w:vAlign w:val="center"/>
            <w:hideMark/>
          </w:tcPr>
          <w:p w:rsidR="00000000" w:rsidRDefault="009D0D42">
            <w:pPr>
              <w:pStyle w:val="table10"/>
            </w:pPr>
            <w:r>
              <w:t>22 марта</w:t>
            </w:r>
            <w:hyperlink w:anchor="a280" w:tooltip="+" w:history="1">
              <w:r>
                <w:rPr>
                  <w:rStyle w:val="a3"/>
                  <w:vertAlign w:val="superscript"/>
                </w:rPr>
                <w:t>1</w:t>
              </w:r>
            </w:hyperlink>
          </w:p>
        </w:tc>
        <w:tc>
          <w:tcPr>
            <w:tcW w:w="299" w:type="pct"/>
            <w:vAlign w:val="center"/>
            <w:hideMark/>
          </w:tcPr>
          <w:p w:rsidR="00000000" w:rsidRDefault="009D0D42">
            <w:pPr>
              <w:pStyle w:val="table10"/>
            </w:pPr>
            <w:r>
              <w:t>22 апреля</w:t>
            </w:r>
          </w:p>
        </w:tc>
        <w:tc>
          <w:tcPr>
            <w:tcW w:w="246" w:type="pct"/>
            <w:vAlign w:val="center"/>
            <w:hideMark/>
          </w:tcPr>
          <w:p w:rsidR="00000000" w:rsidRDefault="009D0D42">
            <w:pPr>
              <w:pStyle w:val="table10"/>
            </w:pPr>
            <w:r>
              <w:t>22 мая</w:t>
            </w:r>
            <w:hyperlink w:anchor="a280" w:tooltip="+" w:history="1">
              <w:r>
                <w:rPr>
                  <w:rStyle w:val="a3"/>
                  <w:vertAlign w:val="superscript"/>
                </w:rPr>
                <w:t>1</w:t>
              </w:r>
            </w:hyperlink>
          </w:p>
        </w:tc>
        <w:tc>
          <w:tcPr>
            <w:tcW w:w="282" w:type="pct"/>
            <w:vAlign w:val="center"/>
            <w:hideMark/>
          </w:tcPr>
          <w:p w:rsidR="00000000" w:rsidRDefault="009D0D42">
            <w:pPr>
              <w:pStyle w:val="table10"/>
            </w:pPr>
            <w:r>
              <w:t>22 июня</w:t>
            </w:r>
            <w:hyperlink w:anchor="a280" w:tooltip="+" w:history="1">
              <w:r>
                <w:rPr>
                  <w:rStyle w:val="a3"/>
                  <w:vertAlign w:val="superscript"/>
                </w:rPr>
                <w:t>1</w:t>
              </w:r>
            </w:hyperlink>
          </w:p>
        </w:tc>
        <w:tc>
          <w:tcPr>
            <w:tcW w:w="278" w:type="pct"/>
            <w:vAlign w:val="center"/>
            <w:hideMark/>
          </w:tcPr>
          <w:p w:rsidR="00000000" w:rsidRDefault="009D0D42">
            <w:pPr>
              <w:pStyle w:val="table10"/>
            </w:pPr>
            <w:r>
              <w:t>22 июля</w:t>
            </w:r>
          </w:p>
        </w:tc>
        <w:tc>
          <w:tcPr>
            <w:tcW w:w="332" w:type="pct"/>
            <w:vAlign w:val="center"/>
            <w:hideMark/>
          </w:tcPr>
          <w:p w:rsidR="00000000" w:rsidRDefault="009D0D42">
            <w:pPr>
              <w:pStyle w:val="table10"/>
            </w:pPr>
            <w:r>
              <w:t>22 августа</w:t>
            </w:r>
            <w:hyperlink w:anchor="a280" w:tooltip="+" w:history="1">
              <w:r>
                <w:rPr>
                  <w:rStyle w:val="a3"/>
                  <w:vertAlign w:val="superscript"/>
                </w:rPr>
                <w:t>1</w:t>
              </w:r>
            </w:hyperlink>
          </w:p>
        </w:tc>
        <w:tc>
          <w:tcPr>
            <w:tcW w:w="356" w:type="pct"/>
            <w:vAlign w:val="center"/>
            <w:hideMark/>
          </w:tcPr>
          <w:p w:rsidR="00000000" w:rsidRDefault="009D0D42">
            <w:pPr>
              <w:pStyle w:val="table10"/>
            </w:pPr>
            <w:r>
              <w:t>22 сентября</w:t>
            </w:r>
            <w:hyperlink w:anchor="a280" w:tooltip="+" w:history="1">
              <w:r>
                <w:rPr>
                  <w:rStyle w:val="a3"/>
                  <w:vertAlign w:val="superscript"/>
                </w:rPr>
                <w:t>1</w:t>
              </w:r>
            </w:hyperlink>
          </w:p>
        </w:tc>
        <w:tc>
          <w:tcPr>
            <w:tcW w:w="332" w:type="pct"/>
            <w:vAlign w:val="center"/>
            <w:hideMark/>
          </w:tcPr>
          <w:p w:rsidR="00000000" w:rsidRDefault="009D0D42">
            <w:pPr>
              <w:pStyle w:val="table10"/>
            </w:pPr>
            <w:r>
              <w:t>22 октября</w:t>
            </w:r>
          </w:p>
        </w:tc>
        <w:tc>
          <w:tcPr>
            <w:tcW w:w="323" w:type="pct"/>
            <w:vAlign w:val="center"/>
            <w:hideMark/>
          </w:tcPr>
          <w:p w:rsidR="00000000" w:rsidRDefault="009D0D42">
            <w:pPr>
              <w:pStyle w:val="table10"/>
            </w:pPr>
            <w:r>
              <w:t>22 ноября</w:t>
            </w:r>
            <w:hyperlink w:anchor="a280" w:tooltip="+" w:history="1">
              <w:r>
                <w:rPr>
                  <w:rStyle w:val="a3"/>
                  <w:vertAlign w:val="superscript"/>
                </w:rPr>
                <w:t>1</w:t>
              </w:r>
            </w:hyperlink>
          </w:p>
        </w:tc>
        <w:tc>
          <w:tcPr>
            <w:tcW w:w="332" w:type="pct"/>
            <w:vAlign w:val="center"/>
            <w:hideMark/>
          </w:tcPr>
          <w:p w:rsidR="00000000" w:rsidRDefault="009D0D42">
            <w:pPr>
              <w:pStyle w:val="table10"/>
            </w:pPr>
            <w:r>
              <w:t>22 декабря</w:t>
            </w:r>
            <w:hyperlink w:anchor="a280" w:tooltip="+" w:history="1">
              <w:r>
                <w:rPr>
                  <w:rStyle w:val="a3"/>
                  <w:vertAlign w:val="superscript"/>
                </w:rPr>
                <w:t>1</w:t>
              </w:r>
            </w:hyperlink>
          </w:p>
        </w:tc>
        <w:tc>
          <w:tcPr>
            <w:tcW w:w="443" w:type="pct"/>
            <w:vAlign w:val="center"/>
            <w:hideMark/>
          </w:tcPr>
          <w:p w:rsidR="00000000" w:rsidRDefault="009D0D42">
            <w:pPr>
              <w:pStyle w:val="table10"/>
            </w:pPr>
            <w:r>
              <w:t>22 января года, следующего за налоговым периодом</w:t>
            </w:r>
          </w:p>
        </w:tc>
        <w:tc>
          <w:tcPr>
            <w:tcW w:w="444" w:type="pct"/>
            <w:vAlign w:val="center"/>
            <w:hideMark/>
          </w:tcPr>
          <w:p w:rsidR="00000000" w:rsidRDefault="009D0D42">
            <w:pPr>
              <w:pStyle w:val="table10"/>
            </w:pPr>
            <w:r>
              <w:t>22 февраля года, следующего за истекшим годом</w:t>
            </w:r>
          </w:p>
        </w:tc>
      </w:tr>
      <w:tr w:rsidR="00000000">
        <w:trPr>
          <w:trHeight w:val="240"/>
          <w:tblCellSpacing w:w="0" w:type="dxa"/>
        </w:trPr>
        <w:tc>
          <w:tcPr>
            <w:tcW w:w="5000" w:type="pct"/>
            <w:gridSpan w:val="15"/>
            <w:vAlign w:val="center"/>
            <w:hideMark/>
          </w:tcPr>
          <w:p w:rsidR="00000000" w:rsidRDefault="009D0D42">
            <w:pPr>
              <w:pStyle w:val="table10"/>
            </w:pPr>
            <w:r>
              <w:t xml:space="preserve">По </w:t>
            </w:r>
            <w:hyperlink w:anchor="a497" w:tooltip="+" w:history="1">
              <w:r>
                <w:rPr>
                  <w:rStyle w:val="a3"/>
                </w:rPr>
                <w:t>части I</w:t>
              </w:r>
            </w:hyperlink>
            <w:r>
              <w:t xml:space="preserve"> налоговой декларации (расчета)</w:t>
            </w:r>
          </w:p>
        </w:tc>
      </w:tr>
      <w:tr w:rsidR="00000000">
        <w:trPr>
          <w:trHeight w:val="240"/>
          <w:tblCellSpacing w:w="0" w:type="dxa"/>
        </w:trPr>
        <w:tc>
          <w:tcPr>
            <w:tcW w:w="556" w:type="pct"/>
            <w:hideMark/>
          </w:tcPr>
          <w:p w:rsidR="00000000" w:rsidRDefault="009D0D42">
            <w:pPr>
              <w:pStyle w:val="table10"/>
            </w:pPr>
            <w:r>
              <w:t> </w:t>
            </w:r>
          </w:p>
        </w:tc>
        <w:tc>
          <w:tcPr>
            <w:tcW w:w="171" w:type="pct"/>
            <w:hideMark/>
          </w:tcPr>
          <w:p w:rsidR="00000000" w:rsidRDefault="009D0D42">
            <w:pPr>
              <w:pStyle w:val="table10"/>
            </w:pPr>
            <w:r>
              <w:t> </w:t>
            </w:r>
          </w:p>
        </w:tc>
        <w:tc>
          <w:tcPr>
            <w:tcW w:w="332" w:type="pct"/>
            <w:hideMark/>
          </w:tcPr>
          <w:p w:rsidR="00000000" w:rsidRDefault="009D0D42">
            <w:pPr>
              <w:pStyle w:val="table10"/>
            </w:pPr>
            <w:r>
              <w:t> </w:t>
            </w:r>
          </w:p>
        </w:tc>
        <w:tc>
          <w:tcPr>
            <w:tcW w:w="274" w:type="pct"/>
            <w:hideMark/>
          </w:tcPr>
          <w:p w:rsidR="00000000" w:rsidRDefault="009D0D42">
            <w:pPr>
              <w:pStyle w:val="table10"/>
            </w:pPr>
            <w:r>
              <w:t> </w:t>
            </w:r>
          </w:p>
        </w:tc>
        <w:tc>
          <w:tcPr>
            <w:tcW w:w="299" w:type="pct"/>
            <w:hideMark/>
          </w:tcPr>
          <w:p w:rsidR="00000000" w:rsidRDefault="009D0D42">
            <w:pPr>
              <w:pStyle w:val="table10"/>
            </w:pPr>
            <w:r>
              <w:t> </w:t>
            </w:r>
          </w:p>
        </w:tc>
        <w:tc>
          <w:tcPr>
            <w:tcW w:w="246" w:type="pct"/>
            <w:hideMark/>
          </w:tcPr>
          <w:p w:rsidR="00000000" w:rsidRDefault="009D0D42">
            <w:pPr>
              <w:pStyle w:val="table10"/>
            </w:pPr>
            <w:r>
              <w:t> </w:t>
            </w:r>
          </w:p>
        </w:tc>
        <w:tc>
          <w:tcPr>
            <w:tcW w:w="282" w:type="pct"/>
            <w:hideMark/>
          </w:tcPr>
          <w:p w:rsidR="00000000" w:rsidRDefault="009D0D42">
            <w:pPr>
              <w:pStyle w:val="table10"/>
            </w:pPr>
            <w:r>
              <w:t> </w:t>
            </w:r>
          </w:p>
        </w:tc>
        <w:tc>
          <w:tcPr>
            <w:tcW w:w="278" w:type="pct"/>
            <w:hideMark/>
          </w:tcPr>
          <w:p w:rsidR="00000000" w:rsidRDefault="009D0D42">
            <w:pPr>
              <w:pStyle w:val="table10"/>
            </w:pPr>
            <w:r>
              <w:t> </w:t>
            </w:r>
          </w:p>
        </w:tc>
        <w:tc>
          <w:tcPr>
            <w:tcW w:w="332" w:type="pct"/>
            <w:hideMark/>
          </w:tcPr>
          <w:p w:rsidR="00000000" w:rsidRDefault="009D0D42">
            <w:pPr>
              <w:pStyle w:val="table10"/>
            </w:pPr>
            <w:r>
              <w:t> </w:t>
            </w:r>
          </w:p>
        </w:tc>
        <w:tc>
          <w:tcPr>
            <w:tcW w:w="356" w:type="pct"/>
            <w:hideMark/>
          </w:tcPr>
          <w:p w:rsidR="00000000" w:rsidRDefault="009D0D42">
            <w:pPr>
              <w:pStyle w:val="table10"/>
            </w:pPr>
            <w:r>
              <w:t> </w:t>
            </w:r>
          </w:p>
        </w:tc>
        <w:tc>
          <w:tcPr>
            <w:tcW w:w="332" w:type="pct"/>
            <w:hideMark/>
          </w:tcPr>
          <w:p w:rsidR="00000000" w:rsidRDefault="009D0D42">
            <w:pPr>
              <w:pStyle w:val="table10"/>
            </w:pPr>
            <w:r>
              <w:t> </w:t>
            </w:r>
          </w:p>
        </w:tc>
        <w:tc>
          <w:tcPr>
            <w:tcW w:w="323" w:type="pct"/>
            <w:hideMark/>
          </w:tcPr>
          <w:p w:rsidR="00000000" w:rsidRDefault="009D0D42">
            <w:pPr>
              <w:pStyle w:val="table10"/>
            </w:pPr>
            <w:r>
              <w:t> </w:t>
            </w:r>
          </w:p>
        </w:tc>
        <w:tc>
          <w:tcPr>
            <w:tcW w:w="332" w:type="pct"/>
            <w:hideMark/>
          </w:tcPr>
          <w:p w:rsidR="00000000" w:rsidRDefault="009D0D42">
            <w:pPr>
              <w:pStyle w:val="table10"/>
            </w:pPr>
            <w:r>
              <w:t> </w:t>
            </w:r>
          </w:p>
        </w:tc>
        <w:tc>
          <w:tcPr>
            <w:tcW w:w="443" w:type="pct"/>
            <w:hideMark/>
          </w:tcPr>
          <w:p w:rsidR="00000000" w:rsidRDefault="009D0D42">
            <w:pPr>
              <w:pStyle w:val="table10"/>
            </w:pPr>
            <w:r>
              <w:t> </w:t>
            </w:r>
          </w:p>
        </w:tc>
        <w:tc>
          <w:tcPr>
            <w:tcW w:w="444" w:type="pct"/>
            <w:hideMark/>
          </w:tcPr>
          <w:p w:rsidR="00000000" w:rsidRDefault="009D0D42">
            <w:pPr>
              <w:pStyle w:val="table10"/>
            </w:pPr>
            <w:r>
              <w:t> </w:t>
            </w:r>
          </w:p>
        </w:tc>
      </w:tr>
      <w:tr w:rsidR="00000000">
        <w:trPr>
          <w:trHeight w:val="240"/>
          <w:tblCellSpacing w:w="0" w:type="dxa"/>
        </w:trPr>
        <w:tc>
          <w:tcPr>
            <w:tcW w:w="556" w:type="pct"/>
            <w:hideMark/>
          </w:tcPr>
          <w:p w:rsidR="00000000" w:rsidRDefault="009D0D42">
            <w:pPr>
              <w:pStyle w:val="table10"/>
            </w:pPr>
            <w:r>
              <w:t> </w:t>
            </w:r>
          </w:p>
        </w:tc>
        <w:tc>
          <w:tcPr>
            <w:tcW w:w="171" w:type="pct"/>
            <w:hideMark/>
          </w:tcPr>
          <w:p w:rsidR="00000000" w:rsidRDefault="009D0D42">
            <w:pPr>
              <w:pStyle w:val="table10"/>
            </w:pPr>
            <w:r>
              <w:t> </w:t>
            </w:r>
          </w:p>
        </w:tc>
        <w:tc>
          <w:tcPr>
            <w:tcW w:w="332" w:type="pct"/>
            <w:hideMark/>
          </w:tcPr>
          <w:p w:rsidR="00000000" w:rsidRDefault="009D0D42">
            <w:pPr>
              <w:pStyle w:val="table10"/>
            </w:pPr>
            <w:r>
              <w:t> </w:t>
            </w:r>
          </w:p>
        </w:tc>
        <w:tc>
          <w:tcPr>
            <w:tcW w:w="274" w:type="pct"/>
            <w:hideMark/>
          </w:tcPr>
          <w:p w:rsidR="00000000" w:rsidRDefault="009D0D42">
            <w:pPr>
              <w:pStyle w:val="table10"/>
            </w:pPr>
            <w:r>
              <w:t> </w:t>
            </w:r>
          </w:p>
        </w:tc>
        <w:tc>
          <w:tcPr>
            <w:tcW w:w="299" w:type="pct"/>
            <w:hideMark/>
          </w:tcPr>
          <w:p w:rsidR="00000000" w:rsidRDefault="009D0D42">
            <w:pPr>
              <w:pStyle w:val="table10"/>
            </w:pPr>
            <w:r>
              <w:t> </w:t>
            </w:r>
          </w:p>
        </w:tc>
        <w:tc>
          <w:tcPr>
            <w:tcW w:w="246" w:type="pct"/>
            <w:hideMark/>
          </w:tcPr>
          <w:p w:rsidR="00000000" w:rsidRDefault="009D0D42">
            <w:pPr>
              <w:pStyle w:val="table10"/>
            </w:pPr>
            <w:r>
              <w:t> </w:t>
            </w:r>
          </w:p>
        </w:tc>
        <w:tc>
          <w:tcPr>
            <w:tcW w:w="282" w:type="pct"/>
            <w:hideMark/>
          </w:tcPr>
          <w:p w:rsidR="00000000" w:rsidRDefault="009D0D42">
            <w:pPr>
              <w:pStyle w:val="table10"/>
            </w:pPr>
            <w:r>
              <w:t> </w:t>
            </w:r>
          </w:p>
        </w:tc>
        <w:tc>
          <w:tcPr>
            <w:tcW w:w="278" w:type="pct"/>
            <w:hideMark/>
          </w:tcPr>
          <w:p w:rsidR="00000000" w:rsidRDefault="009D0D42">
            <w:pPr>
              <w:pStyle w:val="table10"/>
            </w:pPr>
            <w:r>
              <w:t> </w:t>
            </w:r>
          </w:p>
        </w:tc>
        <w:tc>
          <w:tcPr>
            <w:tcW w:w="332" w:type="pct"/>
            <w:hideMark/>
          </w:tcPr>
          <w:p w:rsidR="00000000" w:rsidRDefault="009D0D42">
            <w:pPr>
              <w:pStyle w:val="table10"/>
            </w:pPr>
            <w:r>
              <w:t> </w:t>
            </w:r>
          </w:p>
        </w:tc>
        <w:tc>
          <w:tcPr>
            <w:tcW w:w="356" w:type="pct"/>
            <w:hideMark/>
          </w:tcPr>
          <w:p w:rsidR="00000000" w:rsidRDefault="009D0D42">
            <w:pPr>
              <w:pStyle w:val="table10"/>
            </w:pPr>
            <w:r>
              <w:t> </w:t>
            </w:r>
          </w:p>
        </w:tc>
        <w:tc>
          <w:tcPr>
            <w:tcW w:w="332" w:type="pct"/>
            <w:hideMark/>
          </w:tcPr>
          <w:p w:rsidR="00000000" w:rsidRDefault="009D0D42">
            <w:pPr>
              <w:pStyle w:val="table10"/>
            </w:pPr>
            <w:r>
              <w:t> </w:t>
            </w:r>
          </w:p>
        </w:tc>
        <w:tc>
          <w:tcPr>
            <w:tcW w:w="323" w:type="pct"/>
            <w:hideMark/>
          </w:tcPr>
          <w:p w:rsidR="00000000" w:rsidRDefault="009D0D42">
            <w:pPr>
              <w:pStyle w:val="table10"/>
            </w:pPr>
            <w:r>
              <w:t> </w:t>
            </w:r>
          </w:p>
        </w:tc>
        <w:tc>
          <w:tcPr>
            <w:tcW w:w="332" w:type="pct"/>
            <w:hideMark/>
          </w:tcPr>
          <w:p w:rsidR="00000000" w:rsidRDefault="009D0D42">
            <w:pPr>
              <w:pStyle w:val="table10"/>
            </w:pPr>
            <w:r>
              <w:t> </w:t>
            </w:r>
          </w:p>
        </w:tc>
        <w:tc>
          <w:tcPr>
            <w:tcW w:w="443" w:type="pct"/>
            <w:hideMark/>
          </w:tcPr>
          <w:p w:rsidR="00000000" w:rsidRDefault="009D0D42">
            <w:pPr>
              <w:pStyle w:val="table10"/>
            </w:pPr>
            <w:r>
              <w:t> </w:t>
            </w:r>
          </w:p>
        </w:tc>
        <w:tc>
          <w:tcPr>
            <w:tcW w:w="444" w:type="pct"/>
            <w:hideMark/>
          </w:tcPr>
          <w:p w:rsidR="00000000" w:rsidRDefault="009D0D42">
            <w:pPr>
              <w:pStyle w:val="table10"/>
            </w:pPr>
            <w:r>
              <w:t> </w:t>
            </w:r>
          </w:p>
        </w:tc>
      </w:tr>
      <w:tr w:rsidR="00000000">
        <w:trPr>
          <w:trHeight w:val="240"/>
          <w:tblCellSpacing w:w="0" w:type="dxa"/>
        </w:trPr>
        <w:tc>
          <w:tcPr>
            <w:tcW w:w="556" w:type="pct"/>
            <w:hideMark/>
          </w:tcPr>
          <w:p w:rsidR="00000000" w:rsidRDefault="009D0D42">
            <w:pPr>
              <w:pStyle w:val="table10"/>
            </w:pPr>
            <w:r>
              <w:t> </w:t>
            </w:r>
          </w:p>
        </w:tc>
        <w:tc>
          <w:tcPr>
            <w:tcW w:w="171" w:type="pct"/>
            <w:hideMark/>
          </w:tcPr>
          <w:p w:rsidR="00000000" w:rsidRDefault="009D0D42">
            <w:pPr>
              <w:pStyle w:val="table10"/>
            </w:pPr>
            <w:r>
              <w:t> </w:t>
            </w:r>
          </w:p>
        </w:tc>
        <w:tc>
          <w:tcPr>
            <w:tcW w:w="332" w:type="pct"/>
            <w:hideMark/>
          </w:tcPr>
          <w:p w:rsidR="00000000" w:rsidRDefault="009D0D42">
            <w:pPr>
              <w:pStyle w:val="table10"/>
            </w:pPr>
            <w:r>
              <w:t> </w:t>
            </w:r>
          </w:p>
        </w:tc>
        <w:tc>
          <w:tcPr>
            <w:tcW w:w="274" w:type="pct"/>
            <w:hideMark/>
          </w:tcPr>
          <w:p w:rsidR="00000000" w:rsidRDefault="009D0D42">
            <w:pPr>
              <w:pStyle w:val="table10"/>
            </w:pPr>
            <w:r>
              <w:t> </w:t>
            </w:r>
          </w:p>
        </w:tc>
        <w:tc>
          <w:tcPr>
            <w:tcW w:w="299" w:type="pct"/>
            <w:hideMark/>
          </w:tcPr>
          <w:p w:rsidR="00000000" w:rsidRDefault="009D0D42">
            <w:pPr>
              <w:pStyle w:val="table10"/>
            </w:pPr>
            <w:r>
              <w:t> </w:t>
            </w:r>
          </w:p>
        </w:tc>
        <w:tc>
          <w:tcPr>
            <w:tcW w:w="246" w:type="pct"/>
            <w:hideMark/>
          </w:tcPr>
          <w:p w:rsidR="00000000" w:rsidRDefault="009D0D42">
            <w:pPr>
              <w:pStyle w:val="table10"/>
            </w:pPr>
            <w:r>
              <w:t> </w:t>
            </w:r>
          </w:p>
        </w:tc>
        <w:tc>
          <w:tcPr>
            <w:tcW w:w="282" w:type="pct"/>
            <w:hideMark/>
          </w:tcPr>
          <w:p w:rsidR="00000000" w:rsidRDefault="009D0D42">
            <w:pPr>
              <w:pStyle w:val="table10"/>
            </w:pPr>
            <w:r>
              <w:t> </w:t>
            </w:r>
          </w:p>
        </w:tc>
        <w:tc>
          <w:tcPr>
            <w:tcW w:w="278" w:type="pct"/>
            <w:hideMark/>
          </w:tcPr>
          <w:p w:rsidR="00000000" w:rsidRDefault="009D0D42">
            <w:pPr>
              <w:pStyle w:val="table10"/>
            </w:pPr>
            <w:r>
              <w:t> </w:t>
            </w:r>
          </w:p>
        </w:tc>
        <w:tc>
          <w:tcPr>
            <w:tcW w:w="332" w:type="pct"/>
            <w:hideMark/>
          </w:tcPr>
          <w:p w:rsidR="00000000" w:rsidRDefault="009D0D42">
            <w:pPr>
              <w:pStyle w:val="table10"/>
            </w:pPr>
            <w:r>
              <w:t> </w:t>
            </w:r>
          </w:p>
        </w:tc>
        <w:tc>
          <w:tcPr>
            <w:tcW w:w="356" w:type="pct"/>
            <w:hideMark/>
          </w:tcPr>
          <w:p w:rsidR="00000000" w:rsidRDefault="009D0D42">
            <w:pPr>
              <w:pStyle w:val="table10"/>
            </w:pPr>
            <w:r>
              <w:t> </w:t>
            </w:r>
          </w:p>
        </w:tc>
        <w:tc>
          <w:tcPr>
            <w:tcW w:w="332" w:type="pct"/>
            <w:hideMark/>
          </w:tcPr>
          <w:p w:rsidR="00000000" w:rsidRDefault="009D0D42">
            <w:pPr>
              <w:pStyle w:val="table10"/>
            </w:pPr>
            <w:r>
              <w:t> </w:t>
            </w:r>
          </w:p>
        </w:tc>
        <w:tc>
          <w:tcPr>
            <w:tcW w:w="323" w:type="pct"/>
            <w:hideMark/>
          </w:tcPr>
          <w:p w:rsidR="00000000" w:rsidRDefault="009D0D42">
            <w:pPr>
              <w:pStyle w:val="table10"/>
            </w:pPr>
            <w:r>
              <w:t> </w:t>
            </w:r>
          </w:p>
        </w:tc>
        <w:tc>
          <w:tcPr>
            <w:tcW w:w="332" w:type="pct"/>
            <w:hideMark/>
          </w:tcPr>
          <w:p w:rsidR="00000000" w:rsidRDefault="009D0D42">
            <w:pPr>
              <w:pStyle w:val="table10"/>
            </w:pPr>
            <w:r>
              <w:t> </w:t>
            </w:r>
          </w:p>
        </w:tc>
        <w:tc>
          <w:tcPr>
            <w:tcW w:w="443" w:type="pct"/>
            <w:hideMark/>
          </w:tcPr>
          <w:p w:rsidR="00000000" w:rsidRDefault="009D0D42">
            <w:pPr>
              <w:pStyle w:val="table10"/>
            </w:pPr>
            <w:r>
              <w:t> </w:t>
            </w:r>
          </w:p>
        </w:tc>
        <w:tc>
          <w:tcPr>
            <w:tcW w:w="444" w:type="pct"/>
            <w:hideMark/>
          </w:tcPr>
          <w:p w:rsidR="00000000" w:rsidRDefault="009D0D42">
            <w:pPr>
              <w:pStyle w:val="table10"/>
            </w:pPr>
            <w:r>
              <w:t> </w:t>
            </w:r>
          </w:p>
        </w:tc>
      </w:tr>
      <w:tr w:rsidR="00000000">
        <w:trPr>
          <w:trHeight w:val="240"/>
          <w:tblCellSpacing w:w="0" w:type="dxa"/>
        </w:trPr>
        <w:tc>
          <w:tcPr>
            <w:tcW w:w="556" w:type="pct"/>
            <w:hideMark/>
          </w:tcPr>
          <w:p w:rsidR="00000000" w:rsidRDefault="009D0D42">
            <w:pPr>
              <w:pStyle w:val="table10"/>
            </w:pPr>
            <w:r>
              <w:t>ИТОГО</w:t>
            </w:r>
          </w:p>
        </w:tc>
        <w:tc>
          <w:tcPr>
            <w:tcW w:w="171" w:type="pct"/>
            <w:hideMark/>
          </w:tcPr>
          <w:p w:rsidR="00000000" w:rsidRDefault="009D0D42">
            <w:pPr>
              <w:pStyle w:val="table10"/>
            </w:pPr>
            <w:r>
              <w:t> </w:t>
            </w:r>
          </w:p>
        </w:tc>
        <w:tc>
          <w:tcPr>
            <w:tcW w:w="332" w:type="pct"/>
            <w:hideMark/>
          </w:tcPr>
          <w:p w:rsidR="00000000" w:rsidRDefault="009D0D42">
            <w:pPr>
              <w:pStyle w:val="table10"/>
            </w:pPr>
            <w:r>
              <w:t> </w:t>
            </w:r>
          </w:p>
        </w:tc>
        <w:tc>
          <w:tcPr>
            <w:tcW w:w="274" w:type="pct"/>
            <w:hideMark/>
          </w:tcPr>
          <w:p w:rsidR="00000000" w:rsidRDefault="009D0D42">
            <w:pPr>
              <w:pStyle w:val="table10"/>
            </w:pPr>
            <w:r>
              <w:t> </w:t>
            </w:r>
          </w:p>
        </w:tc>
        <w:tc>
          <w:tcPr>
            <w:tcW w:w="299" w:type="pct"/>
            <w:hideMark/>
          </w:tcPr>
          <w:p w:rsidR="00000000" w:rsidRDefault="009D0D42">
            <w:pPr>
              <w:pStyle w:val="table10"/>
            </w:pPr>
            <w:r>
              <w:t> </w:t>
            </w:r>
          </w:p>
        </w:tc>
        <w:tc>
          <w:tcPr>
            <w:tcW w:w="246" w:type="pct"/>
            <w:hideMark/>
          </w:tcPr>
          <w:p w:rsidR="00000000" w:rsidRDefault="009D0D42">
            <w:pPr>
              <w:pStyle w:val="table10"/>
            </w:pPr>
            <w:r>
              <w:t> </w:t>
            </w:r>
          </w:p>
        </w:tc>
        <w:tc>
          <w:tcPr>
            <w:tcW w:w="282" w:type="pct"/>
            <w:hideMark/>
          </w:tcPr>
          <w:p w:rsidR="00000000" w:rsidRDefault="009D0D42">
            <w:pPr>
              <w:pStyle w:val="table10"/>
            </w:pPr>
            <w:r>
              <w:t> </w:t>
            </w:r>
          </w:p>
        </w:tc>
        <w:tc>
          <w:tcPr>
            <w:tcW w:w="278" w:type="pct"/>
            <w:hideMark/>
          </w:tcPr>
          <w:p w:rsidR="00000000" w:rsidRDefault="009D0D42">
            <w:pPr>
              <w:pStyle w:val="table10"/>
            </w:pPr>
            <w:r>
              <w:t> </w:t>
            </w:r>
          </w:p>
        </w:tc>
        <w:tc>
          <w:tcPr>
            <w:tcW w:w="332" w:type="pct"/>
            <w:hideMark/>
          </w:tcPr>
          <w:p w:rsidR="00000000" w:rsidRDefault="009D0D42">
            <w:pPr>
              <w:pStyle w:val="table10"/>
            </w:pPr>
            <w:r>
              <w:t> </w:t>
            </w:r>
          </w:p>
        </w:tc>
        <w:tc>
          <w:tcPr>
            <w:tcW w:w="356" w:type="pct"/>
            <w:hideMark/>
          </w:tcPr>
          <w:p w:rsidR="00000000" w:rsidRDefault="009D0D42">
            <w:pPr>
              <w:pStyle w:val="table10"/>
            </w:pPr>
            <w:r>
              <w:t> </w:t>
            </w:r>
          </w:p>
        </w:tc>
        <w:tc>
          <w:tcPr>
            <w:tcW w:w="332" w:type="pct"/>
            <w:hideMark/>
          </w:tcPr>
          <w:p w:rsidR="00000000" w:rsidRDefault="009D0D42">
            <w:pPr>
              <w:pStyle w:val="table10"/>
            </w:pPr>
            <w:r>
              <w:t> </w:t>
            </w:r>
          </w:p>
        </w:tc>
        <w:tc>
          <w:tcPr>
            <w:tcW w:w="323" w:type="pct"/>
            <w:hideMark/>
          </w:tcPr>
          <w:p w:rsidR="00000000" w:rsidRDefault="009D0D42">
            <w:pPr>
              <w:pStyle w:val="table10"/>
            </w:pPr>
            <w:r>
              <w:t> </w:t>
            </w:r>
          </w:p>
        </w:tc>
        <w:tc>
          <w:tcPr>
            <w:tcW w:w="332" w:type="pct"/>
            <w:hideMark/>
          </w:tcPr>
          <w:p w:rsidR="00000000" w:rsidRDefault="009D0D42">
            <w:pPr>
              <w:pStyle w:val="table10"/>
            </w:pPr>
            <w:r>
              <w:t> </w:t>
            </w:r>
          </w:p>
        </w:tc>
        <w:tc>
          <w:tcPr>
            <w:tcW w:w="443" w:type="pct"/>
            <w:hideMark/>
          </w:tcPr>
          <w:p w:rsidR="00000000" w:rsidRDefault="009D0D42">
            <w:pPr>
              <w:pStyle w:val="table10"/>
            </w:pPr>
            <w:r>
              <w:t> </w:t>
            </w:r>
          </w:p>
        </w:tc>
        <w:tc>
          <w:tcPr>
            <w:tcW w:w="444" w:type="pct"/>
            <w:hideMark/>
          </w:tcPr>
          <w:p w:rsidR="00000000" w:rsidRDefault="009D0D42">
            <w:pPr>
              <w:pStyle w:val="table10"/>
            </w:pPr>
            <w:r>
              <w:t> </w:t>
            </w:r>
          </w:p>
        </w:tc>
      </w:tr>
      <w:tr w:rsidR="00000000">
        <w:trPr>
          <w:trHeight w:val="240"/>
          <w:tblCellSpacing w:w="0" w:type="dxa"/>
        </w:trPr>
        <w:tc>
          <w:tcPr>
            <w:tcW w:w="5000" w:type="pct"/>
            <w:gridSpan w:val="15"/>
            <w:vAlign w:val="center"/>
            <w:hideMark/>
          </w:tcPr>
          <w:p w:rsidR="00000000" w:rsidRDefault="009D0D42">
            <w:pPr>
              <w:pStyle w:val="table10"/>
            </w:pPr>
            <w:r>
              <w:t xml:space="preserve">По </w:t>
            </w:r>
            <w:hyperlink w:anchor="a496" w:tooltip="+" w:history="1">
              <w:r>
                <w:rPr>
                  <w:rStyle w:val="a3"/>
                </w:rPr>
                <w:t>части II</w:t>
              </w:r>
            </w:hyperlink>
            <w:r>
              <w:t xml:space="preserve"> налоговой декларации (расчета)</w:t>
            </w:r>
            <w:hyperlink w:anchor="a281" w:tooltip="+" w:history="1">
              <w:r>
                <w:rPr>
                  <w:rStyle w:val="a3"/>
                  <w:vertAlign w:val="superscript"/>
                </w:rPr>
                <w:t>2</w:t>
              </w:r>
            </w:hyperlink>
          </w:p>
        </w:tc>
      </w:tr>
      <w:tr w:rsidR="00000000">
        <w:trPr>
          <w:trHeight w:val="240"/>
          <w:tblCellSpacing w:w="0" w:type="dxa"/>
        </w:trPr>
        <w:tc>
          <w:tcPr>
            <w:tcW w:w="556" w:type="pct"/>
            <w:hideMark/>
          </w:tcPr>
          <w:p w:rsidR="00000000" w:rsidRDefault="009D0D42">
            <w:pPr>
              <w:pStyle w:val="table10"/>
            </w:pPr>
            <w:r>
              <w:t> </w:t>
            </w:r>
          </w:p>
        </w:tc>
        <w:tc>
          <w:tcPr>
            <w:tcW w:w="171" w:type="pct"/>
            <w:hideMark/>
          </w:tcPr>
          <w:p w:rsidR="00000000" w:rsidRDefault="009D0D42">
            <w:pPr>
              <w:pStyle w:val="table10"/>
            </w:pPr>
            <w:r>
              <w:t> </w:t>
            </w:r>
          </w:p>
        </w:tc>
        <w:tc>
          <w:tcPr>
            <w:tcW w:w="332" w:type="pct"/>
            <w:hideMark/>
          </w:tcPr>
          <w:p w:rsidR="00000000" w:rsidRDefault="009D0D42">
            <w:pPr>
              <w:pStyle w:val="table10"/>
            </w:pPr>
            <w:r>
              <w:t> </w:t>
            </w:r>
          </w:p>
        </w:tc>
        <w:tc>
          <w:tcPr>
            <w:tcW w:w="274" w:type="pct"/>
            <w:hideMark/>
          </w:tcPr>
          <w:p w:rsidR="00000000" w:rsidRDefault="009D0D42">
            <w:pPr>
              <w:pStyle w:val="table10"/>
            </w:pPr>
            <w:r>
              <w:t> </w:t>
            </w:r>
          </w:p>
        </w:tc>
        <w:tc>
          <w:tcPr>
            <w:tcW w:w="299" w:type="pct"/>
            <w:hideMark/>
          </w:tcPr>
          <w:p w:rsidR="00000000" w:rsidRDefault="009D0D42">
            <w:pPr>
              <w:pStyle w:val="table10"/>
            </w:pPr>
            <w:r>
              <w:t> </w:t>
            </w:r>
          </w:p>
        </w:tc>
        <w:tc>
          <w:tcPr>
            <w:tcW w:w="246" w:type="pct"/>
            <w:hideMark/>
          </w:tcPr>
          <w:p w:rsidR="00000000" w:rsidRDefault="009D0D42">
            <w:pPr>
              <w:pStyle w:val="table10"/>
            </w:pPr>
            <w:r>
              <w:t> </w:t>
            </w:r>
          </w:p>
        </w:tc>
        <w:tc>
          <w:tcPr>
            <w:tcW w:w="282" w:type="pct"/>
            <w:hideMark/>
          </w:tcPr>
          <w:p w:rsidR="00000000" w:rsidRDefault="009D0D42">
            <w:pPr>
              <w:pStyle w:val="table10"/>
            </w:pPr>
            <w:r>
              <w:t> </w:t>
            </w:r>
          </w:p>
        </w:tc>
        <w:tc>
          <w:tcPr>
            <w:tcW w:w="278" w:type="pct"/>
            <w:hideMark/>
          </w:tcPr>
          <w:p w:rsidR="00000000" w:rsidRDefault="009D0D42">
            <w:pPr>
              <w:pStyle w:val="table10"/>
            </w:pPr>
            <w:r>
              <w:t> </w:t>
            </w:r>
          </w:p>
        </w:tc>
        <w:tc>
          <w:tcPr>
            <w:tcW w:w="332" w:type="pct"/>
            <w:hideMark/>
          </w:tcPr>
          <w:p w:rsidR="00000000" w:rsidRDefault="009D0D42">
            <w:pPr>
              <w:pStyle w:val="table10"/>
            </w:pPr>
            <w:r>
              <w:t> </w:t>
            </w:r>
          </w:p>
        </w:tc>
        <w:tc>
          <w:tcPr>
            <w:tcW w:w="356" w:type="pct"/>
            <w:hideMark/>
          </w:tcPr>
          <w:p w:rsidR="00000000" w:rsidRDefault="009D0D42">
            <w:pPr>
              <w:pStyle w:val="table10"/>
            </w:pPr>
            <w:r>
              <w:t> </w:t>
            </w:r>
          </w:p>
        </w:tc>
        <w:tc>
          <w:tcPr>
            <w:tcW w:w="332" w:type="pct"/>
            <w:hideMark/>
          </w:tcPr>
          <w:p w:rsidR="00000000" w:rsidRDefault="009D0D42">
            <w:pPr>
              <w:pStyle w:val="table10"/>
            </w:pPr>
            <w:r>
              <w:t> </w:t>
            </w:r>
          </w:p>
        </w:tc>
        <w:tc>
          <w:tcPr>
            <w:tcW w:w="323" w:type="pct"/>
            <w:hideMark/>
          </w:tcPr>
          <w:p w:rsidR="00000000" w:rsidRDefault="009D0D42">
            <w:pPr>
              <w:pStyle w:val="table10"/>
            </w:pPr>
            <w:r>
              <w:t> </w:t>
            </w:r>
          </w:p>
        </w:tc>
        <w:tc>
          <w:tcPr>
            <w:tcW w:w="332" w:type="pct"/>
            <w:hideMark/>
          </w:tcPr>
          <w:p w:rsidR="00000000" w:rsidRDefault="009D0D42">
            <w:pPr>
              <w:pStyle w:val="table10"/>
            </w:pPr>
            <w:r>
              <w:t> </w:t>
            </w:r>
          </w:p>
        </w:tc>
        <w:tc>
          <w:tcPr>
            <w:tcW w:w="443" w:type="pct"/>
            <w:hideMark/>
          </w:tcPr>
          <w:p w:rsidR="00000000" w:rsidRDefault="009D0D42">
            <w:pPr>
              <w:pStyle w:val="table10"/>
            </w:pPr>
            <w:r>
              <w:t> </w:t>
            </w:r>
          </w:p>
        </w:tc>
        <w:tc>
          <w:tcPr>
            <w:tcW w:w="444" w:type="pct"/>
            <w:hideMark/>
          </w:tcPr>
          <w:p w:rsidR="00000000" w:rsidRDefault="009D0D42">
            <w:pPr>
              <w:pStyle w:val="table10"/>
            </w:pPr>
            <w:r>
              <w:t> </w:t>
            </w:r>
          </w:p>
        </w:tc>
      </w:tr>
      <w:tr w:rsidR="00000000">
        <w:trPr>
          <w:trHeight w:val="240"/>
          <w:tblCellSpacing w:w="0" w:type="dxa"/>
        </w:trPr>
        <w:tc>
          <w:tcPr>
            <w:tcW w:w="556" w:type="pct"/>
            <w:hideMark/>
          </w:tcPr>
          <w:p w:rsidR="00000000" w:rsidRDefault="009D0D42">
            <w:pPr>
              <w:pStyle w:val="table10"/>
            </w:pPr>
            <w:r>
              <w:t> </w:t>
            </w:r>
          </w:p>
        </w:tc>
        <w:tc>
          <w:tcPr>
            <w:tcW w:w="171" w:type="pct"/>
            <w:hideMark/>
          </w:tcPr>
          <w:p w:rsidR="00000000" w:rsidRDefault="009D0D42">
            <w:pPr>
              <w:pStyle w:val="table10"/>
            </w:pPr>
            <w:r>
              <w:t> </w:t>
            </w:r>
          </w:p>
        </w:tc>
        <w:tc>
          <w:tcPr>
            <w:tcW w:w="332" w:type="pct"/>
            <w:hideMark/>
          </w:tcPr>
          <w:p w:rsidR="00000000" w:rsidRDefault="009D0D42">
            <w:pPr>
              <w:pStyle w:val="table10"/>
            </w:pPr>
            <w:r>
              <w:t> </w:t>
            </w:r>
          </w:p>
        </w:tc>
        <w:tc>
          <w:tcPr>
            <w:tcW w:w="274" w:type="pct"/>
            <w:hideMark/>
          </w:tcPr>
          <w:p w:rsidR="00000000" w:rsidRDefault="009D0D42">
            <w:pPr>
              <w:pStyle w:val="table10"/>
            </w:pPr>
            <w:r>
              <w:t> </w:t>
            </w:r>
          </w:p>
        </w:tc>
        <w:tc>
          <w:tcPr>
            <w:tcW w:w="299" w:type="pct"/>
            <w:hideMark/>
          </w:tcPr>
          <w:p w:rsidR="00000000" w:rsidRDefault="009D0D42">
            <w:pPr>
              <w:pStyle w:val="table10"/>
            </w:pPr>
            <w:r>
              <w:t> </w:t>
            </w:r>
          </w:p>
        </w:tc>
        <w:tc>
          <w:tcPr>
            <w:tcW w:w="246" w:type="pct"/>
            <w:hideMark/>
          </w:tcPr>
          <w:p w:rsidR="00000000" w:rsidRDefault="009D0D42">
            <w:pPr>
              <w:pStyle w:val="table10"/>
            </w:pPr>
            <w:r>
              <w:t> </w:t>
            </w:r>
          </w:p>
        </w:tc>
        <w:tc>
          <w:tcPr>
            <w:tcW w:w="282" w:type="pct"/>
            <w:hideMark/>
          </w:tcPr>
          <w:p w:rsidR="00000000" w:rsidRDefault="009D0D42">
            <w:pPr>
              <w:pStyle w:val="table10"/>
            </w:pPr>
            <w:r>
              <w:t> </w:t>
            </w:r>
          </w:p>
        </w:tc>
        <w:tc>
          <w:tcPr>
            <w:tcW w:w="278" w:type="pct"/>
            <w:hideMark/>
          </w:tcPr>
          <w:p w:rsidR="00000000" w:rsidRDefault="009D0D42">
            <w:pPr>
              <w:pStyle w:val="table10"/>
            </w:pPr>
            <w:r>
              <w:t> </w:t>
            </w:r>
          </w:p>
        </w:tc>
        <w:tc>
          <w:tcPr>
            <w:tcW w:w="332" w:type="pct"/>
            <w:hideMark/>
          </w:tcPr>
          <w:p w:rsidR="00000000" w:rsidRDefault="009D0D42">
            <w:pPr>
              <w:pStyle w:val="table10"/>
            </w:pPr>
            <w:r>
              <w:t> </w:t>
            </w:r>
          </w:p>
        </w:tc>
        <w:tc>
          <w:tcPr>
            <w:tcW w:w="356" w:type="pct"/>
            <w:hideMark/>
          </w:tcPr>
          <w:p w:rsidR="00000000" w:rsidRDefault="009D0D42">
            <w:pPr>
              <w:pStyle w:val="table10"/>
            </w:pPr>
            <w:r>
              <w:t> </w:t>
            </w:r>
          </w:p>
        </w:tc>
        <w:tc>
          <w:tcPr>
            <w:tcW w:w="332" w:type="pct"/>
            <w:hideMark/>
          </w:tcPr>
          <w:p w:rsidR="00000000" w:rsidRDefault="009D0D42">
            <w:pPr>
              <w:pStyle w:val="table10"/>
            </w:pPr>
            <w:r>
              <w:t> </w:t>
            </w:r>
          </w:p>
        </w:tc>
        <w:tc>
          <w:tcPr>
            <w:tcW w:w="323" w:type="pct"/>
            <w:hideMark/>
          </w:tcPr>
          <w:p w:rsidR="00000000" w:rsidRDefault="009D0D42">
            <w:pPr>
              <w:pStyle w:val="table10"/>
            </w:pPr>
            <w:r>
              <w:t> </w:t>
            </w:r>
          </w:p>
        </w:tc>
        <w:tc>
          <w:tcPr>
            <w:tcW w:w="332" w:type="pct"/>
            <w:hideMark/>
          </w:tcPr>
          <w:p w:rsidR="00000000" w:rsidRDefault="009D0D42">
            <w:pPr>
              <w:pStyle w:val="table10"/>
            </w:pPr>
            <w:r>
              <w:t> </w:t>
            </w:r>
          </w:p>
        </w:tc>
        <w:tc>
          <w:tcPr>
            <w:tcW w:w="443" w:type="pct"/>
            <w:hideMark/>
          </w:tcPr>
          <w:p w:rsidR="00000000" w:rsidRDefault="009D0D42">
            <w:pPr>
              <w:pStyle w:val="table10"/>
            </w:pPr>
            <w:r>
              <w:t> </w:t>
            </w:r>
          </w:p>
        </w:tc>
        <w:tc>
          <w:tcPr>
            <w:tcW w:w="444" w:type="pct"/>
            <w:hideMark/>
          </w:tcPr>
          <w:p w:rsidR="00000000" w:rsidRDefault="009D0D42">
            <w:pPr>
              <w:pStyle w:val="table10"/>
            </w:pPr>
            <w:r>
              <w:t> </w:t>
            </w:r>
          </w:p>
        </w:tc>
      </w:tr>
      <w:tr w:rsidR="00000000">
        <w:trPr>
          <w:trHeight w:val="240"/>
          <w:tblCellSpacing w:w="0" w:type="dxa"/>
        </w:trPr>
        <w:tc>
          <w:tcPr>
            <w:tcW w:w="556" w:type="pct"/>
            <w:hideMark/>
          </w:tcPr>
          <w:p w:rsidR="00000000" w:rsidRDefault="009D0D42">
            <w:pPr>
              <w:pStyle w:val="table10"/>
            </w:pPr>
            <w:r>
              <w:t> </w:t>
            </w:r>
          </w:p>
        </w:tc>
        <w:tc>
          <w:tcPr>
            <w:tcW w:w="171" w:type="pct"/>
            <w:hideMark/>
          </w:tcPr>
          <w:p w:rsidR="00000000" w:rsidRDefault="009D0D42">
            <w:pPr>
              <w:pStyle w:val="table10"/>
            </w:pPr>
            <w:r>
              <w:t> </w:t>
            </w:r>
          </w:p>
        </w:tc>
        <w:tc>
          <w:tcPr>
            <w:tcW w:w="332" w:type="pct"/>
            <w:hideMark/>
          </w:tcPr>
          <w:p w:rsidR="00000000" w:rsidRDefault="009D0D42">
            <w:pPr>
              <w:pStyle w:val="table10"/>
            </w:pPr>
            <w:r>
              <w:t> </w:t>
            </w:r>
          </w:p>
        </w:tc>
        <w:tc>
          <w:tcPr>
            <w:tcW w:w="274" w:type="pct"/>
            <w:hideMark/>
          </w:tcPr>
          <w:p w:rsidR="00000000" w:rsidRDefault="009D0D42">
            <w:pPr>
              <w:pStyle w:val="table10"/>
            </w:pPr>
            <w:r>
              <w:t> </w:t>
            </w:r>
          </w:p>
        </w:tc>
        <w:tc>
          <w:tcPr>
            <w:tcW w:w="299" w:type="pct"/>
            <w:hideMark/>
          </w:tcPr>
          <w:p w:rsidR="00000000" w:rsidRDefault="009D0D42">
            <w:pPr>
              <w:pStyle w:val="table10"/>
            </w:pPr>
            <w:r>
              <w:t> </w:t>
            </w:r>
          </w:p>
        </w:tc>
        <w:tc>
          <w:tcPr>
            <w:tcW w:w="246" w:type="pct"/>
            <w:hideMark/>
          </w:tcPr>
          <w:p w:rsidR="00000000" w:rsidRDefault="009D0D42">
            <w:pPr>
              <w:pStyle w:val="table10"/>
            </w:pPr>
            <w:r>
              <w:t> </w:t>
            </w:r>
          </w:p>
        </w:tc>
        <w:tc>
          <w:tcPr>
            <w:tcW w:w="282" w:type="pct"/>
            <w:hideMark/>
          </w:tcPr>
          <w:p w:rsidR="00000000" w:rsidRDefault="009D0D42">
            <w:pPr>
              <w:pStyle w:val="table10"/>
            </w:pPr>
            <w:r>
              <w:t> </w:t>
            </w:r>
          </w:p>
        </w:tc>
        <w:tc>
          <w:tcPr>
            <w:tcW w:w="278" w:type="pct"/>
            <w:hideMark/>
          </w:tcPr>
          <w:p w:rsidR="00000000" w:rsidRDefault="009D0D42">
            <w:pPr>
              <w:pStyle w:val="table10"/>
            </w:pPr>
            <w:r>
              <w:t> </w:t>
            </w:r>
          </w:p>
        </w:tc>
        <w:tc>
          <w:tcPr>
            <w:tcW w:w="332" w:type="pct"/>
            <w:hideMark/>
          </w:tcPr>
          <w:p w:rsidR="00000000" w:rsidRDefault="009D0D42">
            <w:pPr>
              <w:pStyle w:val="table10"/>
            </w:pPr>
            <w:r>
              <w:t> </w:t>
            </w:r>
          </w:p>
        </w:tc>
        <w:tc>
          <w:tcPr>
            <w:tcW w:w="356" w:type="pct"/>
            <w:hideMark/>
          </w:tcPr>
          <w:p w:rsidR="00000000" w:rsidRDefault="009D0D42">
            <w:pPr>
              <w:pStyle w:val="table10"/>
            </w:pPr>
            <w:r>
              <w:t> </w:t>
            </w:r>
          </w:p>
        </w:tc>
        <w:tc>
          <w:tcPr>
            <w:tcW w:w="332" w:type="pct"/>
            <w:hideMark/>
          </w:tcPr>
          <w:p w:rsidR="00000000" w:rsidRDefault="009D0D42">
            <w:pPr>
              <w:pStyle w:val="table10"/>
            </w:pPr>
            <w:r>
              <w:t> </w:t>
            </w:r>
          </w:p>
        </w:tc>
        <w:tc>
          <w:tcPr>
            <w:tcW w:w="323" w:type="pct"/>
            <w:hideMark/>
          </w:tcPr>
          <w:p w:rsidR="00000000" w:rsidRDefault="009D0D42">
            <w:pPr>
              <w:pStyle w:val="table10"/>
            </w:pPr>
            <w:r>
              <w:t> </w:t>
            </w:r>
          </w:p>
        </w:tc>
        <w:tc>
          <w:tcPr>
            <w:tcW w:w="332" w:type="pct"/>
            <w:hideMark/>
          </w:tcPr>
          <w:p w:rsidR="00000000" w:rsidRDefault="009D0D42">
            <w:pPr>
              <w:pStyle w:val="table10"/>
            </w:pPr>
            <w:r>
              <w:t> </w:t>
            </w:r>
          </w:p>
        </w:tc>
        <w:tc>
          <w:tcPr>
            <w:tcW w:w="443" w:type="pct"/>
            <w:hideMark/>
          </w:tcPr>
          <w:p w:rsidR="00000000" w:rsidRDefault="009D0D42">
            <w:pPr>
              <w:pStyle w:val="table10"/>
            </w:pPr>
            <w:r>
              <w:t> </w:t>
            </w:r>
          </w:p>
        </w:tc>
        <w:tc>
          <w:tcPr>
            <w:tcW w:w="444" w:type="pct"/>
            <w:hideMark/>
          </w:tcPr>
          <w:p w:rsidR="00000000" w:rsidRDefault="009D0D42">
            <w:pPr>
              <w:pStyle w:val="table10"/>
            </w:pPr>
            <w:r>
              <w:t> </w:t>
            </w:r>
          </w:p>
        </w:tc>
      </w:tr>
      <w:tr w:rsidR="00000000">
        <w:trPr>
          <w:trHeight w:val="240"/>
          <w:tblCellSpacing w:w="0" w:type="dxa"/>
        </w:trPr>
        <w:tc>
          <w:tcPr>
            <w:tcW w:w="556" w:type="pct"/>
            <w:hideMark/>
          </w:tcPr>
          <w:p w:rsidR="00000000" w:rsidRDefault="009D0D42">
            <w:pPr>
              <w:pStyle w:val="table10"/>
            </w:pPr>
            <w:r>
              <w:t>ИТОГО</w:t>
            </w:r>
          </w:p>
        </w:tc>
        <w:tc>
          <w:tcPr>
            <w:tcW w:w="171" w:type="pct"/>
            <w:hideMark/>
          </w:tcPr>
          <w:p w:rsidR="00000000" w:rsidRDefault="009D0D42">
            <w:pPr>
              <w:pStyle w:val="table10"/>
            </w:pPr>
            <w:r>
              <w:t> </w:t>
            </w:r>
          </w:p>
        </w:tc>
        <w:tc>
          <w:tcPr>
            <w:tcW w:w="332" w:type="pct"/>
            <w:hideMark/>
          </w:tcPr>
          <w:p w:rsidR="00000000" w:rsidRDefault="009D0D42">
            <w:pPr>
              <w:pStyle w:val="table10"/>
            </w:pPr>
            <w:r>
              <w:t> </w:t>
            </w:r>
          </w:p>
        </w:tc>
        <w:tc>
          <w:tcPr>
            <w:tcW w:w="274" w:type="pct"/>
            <w:hideMark/>
          </w:tcPr>
          <w:p w:rsidR="00000000" w:rsidRDefault="009D0D42">
            <w:pPr>
              <w:pStyle w:val="table10"/>
            </w:pPr>
            <w:r>
              <w:t> </w:t>
            </w:r>
          </w:p>
        </w:tc>
        <w:tc>
          <w:tcPr>
            <w:tcW w:w="299" w:type="pct"/>
            <w:hideMark/>
          </w:tcPr>
          <w:p w:rsidR="00000000" w:rsidRDefault="009D0D42">
            <w:pPr>
              <w:pStyle w:val="table10"/>
            </w:pPr>
            <w:r>
              <w:t> </w:t>
            </w:r>
          </w:p>
        </w:tc>
        <w:tc>
          <w:tcPr>
            <w:tcW w:w="246" w:type="pct"/>
            <w:hideMark/>
          </w:tcPr>
          <w:p w:rsidR="00000000" w:rsidRDefault="009D0D42">
            <w:pPr>
              <w:pStyle w:val="table10"/>
            </w:pPr>
            <w:r>
              <w:t> </w:t>
            </w:r>
          </w:p>
        </w:tc>
        <w:tc>
          <w:tcPr>
            <w:tcW w:w="282" w:type="pct"/>
            <w:hideMark/>
          </w:tcPr>
          <w:p w:rsidR="00000000" w:rsidRDefault="009D0D42">
            <w:pPr>
              <w:pStyle w:val="table10"/>
            </w:pPr>
            <w:r>
              <w:t> </w:t>
            </w:r>
          </w:p>
        </w:tc>
        <w:tc>
          <w:tcPr>
            <w:tcW w:w="278" w:type="pct"/>
            <w:hideMark/>
          </w:tcPr>
          <w:p w:rsidR="00000000" w:rsidRDefault="009D0D42">
            <w:pPr>
              <w:pStyle w:val="table10"/>
            </w:pPr>
            <w:r>
              <w:t> </w:t>
            </w:r>
          </w:p>
        </w:tc>
        <w:tc>
          <w:tcPr>
            <w:tcW w:w="332" w:type="pct"/>
            <w:hideMark/>
          </w:tcPr>
          <w:p w:rsidR="00000000" w:rsidRDefault="009D0D42">
            <w:pPr>
              <w:pStyle w:val="table10"/>
            </w:pPr>
            <w:r>
              <w:t> </w:t>
            </w:r>
          </w:p>
        </w:tc>
        <w:tc>
          <w:tcPr>
            <w:tcW w:w="356" w:type="pct"/>
            <w:hideMark/>
          </w:tcPr>
          <w:p w:rsidR="00000000" w:rsidRDefault="009D0D42">
            <w:pPr>
              <w:pStyle w:val="table10"/>
            </w:pPr>
            <w:r>
              <w:t> </w:t>
            </w:r>
          </w:p>
        </w:tc>
        <w:tc>
          <w:tcPr>
            <w:tcW w:w="332" w:type="pct"/>
            <w:hideMark/>
          </w:tcPr>
          <w:p w:rsidR="00000000" w:rsidRDefault="009D0D42">
            <w:pPr>
              <w:pStyle w:val="table10"/>
            </w:pPr>
            <w:r>
              <w:t> </w:t>
            </w:r>
          </w:p>
        </w:tc>
        <w:tc>
          <w:tcPr>
            <w:tcW w:w="323" w:type="pct"/>
            <w:hideMark/>
          </w:tcPr>
          <w:p w:rsidR="00000000" w:rsidRDefault="009D0D42">
            <w:pPr>
              <w:pStyle w:val="table10"/>
            </w:pPr>
            <w:r>
              <w:t> </w:t>
            </w:r>
          </w:p>
        </w:tc>
        <w:tc>
          <w:tcPr>
            <w:tcW w:w="332" w:type="pct"/>
            <w:hideMark/>
          </w:tcPr>
          <w:p w:rsidR="00000000" w:rsidRDefault="009D0D42">
            <w:pPr>
              <w:pStyle w:val="table10"/>
            </w:pPr>
            <w:r>
              <w:t> </w:t>
            </w:r>
          </w:p>
        </w:tc>
        <w:tc>
          <w:tcPr>
            <w:tcW w:w="443" w:type="pct"/>
            <w:hideMark/>
          </w:tcPr>
          <w:p w:rsidR="00000000" w:rsidRDefault="009D0D42">
            <w:pPr>
              <w:pStyle w:val="table10"/>
            </w:pPr>
            <w:r>
              <w:t> </w:t>
            </w:r>
          </w:p>
        </w:tc>
        <w:tc>
          <w:tcPr>
            <w:tcW w:w="444" w:type="pct"/>
            <w:hideMark/>
          </w:tcPr>
          <w:p w:rsidR="00000000" w:rsidRDefault="009D0D42">
            <w:pPr>
              <w:pStyle w:val="table10"/>
            </w:pPr>
            <w:r>
              <w:t> </w:t>
            </w:r>
          </w:p>
        </w:tc>
      </w:tr>
      <w:tr w:rsidR="00000000">
        <w:trPr>
          <w:trHeight w:val="240"/>
          <w:tblCellSpacing w:w="0" w:type="dxa"/>
        </w:trPr>
        <w:tc>
          <w:tcPr>
            <w:tcW w:w="5000" w:type="pct"/>
            <w:gridSpan w:val="15"/>
            <w:vAlign w:val="center"/>
            <w:hideMark/>
          </w:tcPr>
          <w:p w:rsidR="00000000" w:rsidRDefault="009D0D42">
            <w:pPr>
              <w:pStyle w:val="table10"/>
            </w:pPr>
            <w:r>
              <w:t xml:space="preserve">По </w:t>
            </w:r>
            <w:hyperlink w:anchor="a495" w:tooltip="+" w:history="1">
              <w:r>
                <w:rPr>
                  <w:rStyle w:val="a3"/>
                </w:rPr>
                <w:t>части III</w:t>
              </w:r>
            </w:hyperlink>
            <w:r>
              <w:t xml:space="preserve"> налоговой декларации (расчета)</w:t>
            </w:r>
          </w:p>
        </w:tc>
      </w:tr>
      <w:tr w:rsidR="00000000">
        <w:trPr>
          <w:trHeight w:val="240"/>
          <w:tblCellSpacing w:w="0" w:type="dxa"/>
        </w:trPr>
        <w:tc>
          <w:tcPr>
            <w:tcW w:w="556" w:type="pct"/>
            <w:hideMark/>
          </w:tcPr>
          <w:p w:rsidR="00000000" w:rsidRDefault="009D0D42">
            <w:pPr>
              <w:pStyle w:val="table10"/>
            </w:pPr>
            <w:r>
              <w:t> </w:t>
            </w:r>
          </w:p>
        </w:tc>
        <w:tc>
          <w:tcPr>
            <w:tcW w:w="171" w:type="pct"/>
            <w:hideMark/>
          </w:tcPr>
          <w:p w:rsidR="00000000" w:rsidRDefault="009D0D42">
            <w:pPr>
              <w:pStyle w:val="table10"/>
            </w:pPr>
            <w:r>
              <w:t> </w:t>
            </w:r>
          </w:p>
        </w:tc>
        <w:tc>
          <w:tcPr>
            <w:tcW w:w="332" w:type="pct"/>
            <w:hideMark/>
          </w:tcPr>
          <w:p w:rsidR="00000000" w:rsidRDefault="009D0D42">
            <w:pPr>
              <w:pStyle w:val="table10"/>
            </w:pPr>
            <w:r>
              <w:t> </w:t>
            </w:r>
          </w:p>
        </w:tc>
        <w:tc>
          <w:tcPr>
            <w:tcW w:w="274" w:type="pct"/>
            <w:hideMark/>
          </w:tcPr>
          <w:p w:rsidR="00000000" w:rsidRDefault="009D0D42">
            <w:pPr>
              <w:pStyle w:val="table10"/>
            </w:pPr>
            <w:r>
              <w:t> </w:t>
            </w:r>
          </w:p>
        </w:tc>
        <w:tc>
          <w:tcPr>
            <w:tcW w:w="299" w:type="pct"/>
            <w:hideMark/>
          </w:tcPr>
          <w:p w:rsidR="00000000" w:rsidRDefault="009D0D42">
            <w:pPr>
              <w:pStyle w:val="table10"/>
            </w:pPr>
            <w:r>
              <w:t> </w:t>
            </w:r>
          </w:p>
        </w:tc>
        <w:tc>
          <w:tcPr>
            <w:tcW w:w="246" w:type="pct"/>
            <w:hideMark/>
          </w:tcPr>
          <w:p w:rsidR="00000000" w:rsidRDefault="009D0D42">
            <w:pPr>
              <w:pStyle w:val="table10"/>
            </w:pPr>
            <w:r>
              <w:t> </w:t>
            </w:r>
          </w:p>
        </w:tc>
        <w:tc>
          <w:tcPr>
            <w:tcW w:w="282" w:type="pct"/>
            <w:hideMark/>
          </w:tcPr>
          <w:p w:rsidR="00000000" w:rsidRDefault="009D0D42">
            <w:pPr>
              <w:pStyle w:val="table10"/>
            </w:pPr>
            <w:r>
              <w:t> </w:t>
            </w:r>
          </w:p>
        </w:tc>
        <w:tc>
          <w:tcPr>
            <w:tcW w:w="278" w:type="pct"/>
            <w:hideMark/>
          </w:tcPr>
          <w:p w:rsidR="00000000" w:rsidRDefault="009D0D42">
            <w:pPr>
              <w:pStyle w:val="table10"/>
            </w:pPr>
            <w:r>
              <w:t> </w:t>
            </w:r>
          </w:p>
        </w:tc>
        <w:tc>
          <w:tcPr>
            <w:tcW w:w="332" w:type="pct"/>
            <w:hideMark/>
          </w:tcPr>
          <w:p w:rsidR="00000000" w:rsidRDefault="009D0D42">
            <w:pPr>
              <w:pStyle w:val="table10"/>
            </w:pPr>
            <w:r>
              <w:t> </w:t>
            </w:r>
          </w:p>
        </w:tc>
        <w:tc>
          <w:tcPr>
            <w:tcW w:w="356" w:type="pct"/>
            <w:hideMark/>
          </w:tcPr>
          <w:p w:rsidR="00000000" w:rsidRDefault="009D0D42">
            <w:pPr>
              <w:pStyle w:val="table10"/>
            </w:pPr>
            <w:r>
              <w:t> </w:t>
            </w:r>
          </w:p>
        </w:tc>
        <w:tc>
          <w:tcPr>
            <w:tcW w:w="332" w:type="pct"/>
            <w:hideMark/>
          </w:tcPr>
          <w:p w:rsidR="00000000" w:rsidRDefault="009D0D42">
            <w:pPr>
              <w:pStyle w:val="table10"/>
            </w:pPr>
            <w:r>
              <w:t> </w:t>
            </w:r>
          </w:p>
        </w:tc>
        <w:tc>
          <w:tcPr>
            <w:tcW w:w="323" w:type="pct"/>
            <w:hideMark/>
          </w:tcPr>
          <w:p w:rsidR="00000000" w:rsidRDefault="009D0D42">
            <w:pPr>
              <w:pStyle w:val="table10"/>
            </w:pPr>
            <w:r>
              <w:t> </w:t>
            </w:r>
          </w:p>
        </w:tc>
        <w:tc>
          <w:tcPr>
            <w:tcW w:w="332" w:type="pct"/>
            <w:hideMark/>
          </w:tcPr>
          <w:p w:rsidR="00000000" w:rsidRDefault="009D0D42">
            <w:pPr>
              <w:pStyle w:val="table10"/>
            </w:pPr>
            <w:r>
              <w:t> </w:t>
            </w:r>
          </w:p>
        </w:tc>
        <w:tc>
          <w:tcPr>
            <w:tcW w:w="443" w:type="pct"/>
            <w:hideMark/>
          </w:tcPr>
          <w:p w:rsidR="00000000" w:rsidRDefault="009D0D42">
            <w:pPr>
              <w:pStyle w:val="table10"/>
            </w:pPr>
            <w:r>
              <w:t> </w:t>
            </w:r>
          </w:p>
        </w:tc>
        <w:tc>
          <w:tcPr>
            <w:tcW w:w="444" w:type="pct"/>
            <w:hideMark/>
          </w:tcPr>
          <w:p w:rsidR="00000000" w:rsidRDefault="009D0D42">
            <w:pPr>
              <w:pStyle w:val="table10"/>
            </w:pPr>
            <w:r>
              <w:t> </w:t>
            </w:r>
          </w:p>
        </w:tc>
      </w:tr>
      <w:tr w:rsidR="00000000">
        <w:trPr>
          <w:trHeight w:val="240"/>
          <w:tblCellSpacing w:w="0" w:type="dxa"/>
        </w:trPr>
        <w:tc>
          <w:tcPr>
            <w:tcW w:w="556" w:type="pct"/>
            <w:hideMark/>
          </w:tcPr>
          <w:p w:rsidR="00000000" w:rsidRDefault="009D0D42">
            <w:pPr>
              <w:pStyle w:val="table10"/>
            </w:pPr>
            <w:r>
              <w:t> </w:t>
            </w:r>
          </w:p>
        </w:tc>
        <w:tc>
          <w:tcPr>
            <w:tcW w:w="171" w:type="pct"/>
            <w:hideMark/>
          </w:tcPr>
          <w:p w:rsidR="00000000" w:rsidRDefault="009D0D42">
            <w:pPr>
              <w:pStyle w:val="table10"/>
            </w:pPr>
            <w:r>
              <w:t> </w:t>
            </w:r>
          </w:p>
        </w:tc>
        <w:tc>
          <w:tcPr>
            <w:tcW w:w="332" w:type="pct"/>
            <w:hideMark/>
          </w:tcPr>
          <w:p w:rsidR="00000000" w:rsidRDefault="009D0D42">
            <w:pPr>
              <w:pStyle w:val="table10"/>
            </w:pPr>
            <w:r>
              <w:t> </w:t>
            </w:r>
          </w:p>
        </w:tc>
        <w:tc>
          <w:tcPr>
            <w:tcW w:w="274" w:type="pct"/>
            <w:hideMark/>
          </w:tcPr>
          <w:p w:rsidR="00000000" w:rsidRDefault="009D0D42">
            <w:pPr>
              <w:pStyle w:val="table10"/>
            </w:pPr>
            <w:r>
              <w:t> </w:t>
            </w:r>
          </w:p>
        </w:tc>
        <w:tc>
          <w:tcPr>
            <w:tcW w:w="299" w:type="pct"/>
            <w:hideMark/>
          </w:tcPr>
          <w:p w:rsidR="00000000" w:rsidRDefault="009D0D42">
            <w:pPr>
              <w:pStyle w:val="table10"/>
            </w:pPr>
            <w:r>
              <w:t> </w:t>
            </w:r>
          </w:p>
        </w:tc>
        <w:tc>
          <w:tcPr>
            <w:tcW w:w="246" w:type="pct"/>
            <w:hideMark/>
          </w:tcPr>
          <w:p w:rsidR="00000000" w:rsidRDefault="009D0D42">
            <w:pPr>
              <w:pStyle w:val="table10"/>
            </w:pPr>
            <w:r>
              <w:t> </w:t>
            </w:r>
          </w:p>
        </w:tc>
        <w:tc>
          <w:tcPr>
            <w:tcW w:w="282" w:type="pct"/>
            <w:hideMark/>
          </w:tcPr>
          <w:p w:rsidR="00000000" w:rsidRDefault="009D0D42">
            <w:pPr>
              <w:pStyle w:val="table10"/>
            </w:pPr>
            <w:r>
              <w:t> </w:t>
            </w:r>
          </w:p>
        </w:tc>
        <w:tc>
          <w:tcPr>
            <w:tcW w:w="278" w:type="pct"/>
            <w:hideMark/>
          </w:tcPr>
          <w:p w:rsidR="00000000" w:rsidRDefault="009D0D42">
            <w:pPr>
              <w:pStyle w:val="table10"/>
            </w:pPr>
            <w:r>
              <w:t> </w:t>
            </w:r>
          </w:p>
        </w:tc>
        <w:tc>
          <w:tcPr>
            <w:tcW w:w="332" w:type="pct"/>
            <w:hideMark/>
          </w:tcPr>
          <w:p w:rsidR="00000000" w:rsidRDefault="009D0D42">
            <w:pPr>
              <w:pStyle w:val="table10"/>
            </w:pPr>
            <w:r>
              <w:t> </w:t>
            </w:r>
          </w:p>
        </w:tc>
        <w:tc>
          <w:tcPr>
            <w:tcW w:w="356" w:type="pct"/>
            <w:hideMark/>
          </w:tcPr>
          <w:p w:rsidR="00000000" w:rsidRDefault="009D0D42">
            <w:pPr>
              <w:pStyle w:val="table10"/>
            </w:pPr>
            <w:r>
              <w:t> </w:t>
            </w:r>
          </w:p>
        </w:tc>
        <w:tc>
          <w:tcPr>
            <w:tcW w:w="332" w:type="pct"/>
            <w:hideMark/>
          </w:tcPr>
          <w:p w:rsidR="00000000" w:rsidRDefault="009D0D42">
            <w:pPr>
              <w:pStyle w:val="table10"/>
            </w:pPr>
            <w:r>
              <w:t> </w:t>
            </w:r>
          </w:p>
        </w:tc>
        <w:tc>
          <w:tcPr>
            <w:tcW w:w="323" w:type="pct"/>
            <w:hideMark/>
          </w:tcPr>
          <w:p w:rsidR="00000000" w:rsidRDefault="009D0D42">
            <w:pPr>
              <w:pStyle w:val="table10"/>
            </w:pPr>
            <w:r>
              <w:t> </w:t>
            </w:r>
          </w:p>
        </w:tc>
        <w:tc>
          <w:tcPr>
            <w:tcW w:w="332" w:type="pct"/>
            <w:hideMark/>
          </w:tcPr>
          <w:p w:rsidR="00000000" w:rsidRDefault="009D0D42">
            <w:pPr>
              <w:pStyle w:val="table10"/>
            </w:pPr>
            <w:r>
              <w:t> </w:t>
            </w:r>
          </w:p>
        </w:tc>
        <w:tc>
          <w:tcPr>
            <w:tcW w:w="443" w:type="pct"/>
            <w:hideMark/>
          </w:tcPr>
          <w:p w:rsidR="00000000" w:rsidRDefault="009D0D42">
            <w:pPr>
              <w:pStyle w:val="table10"/>
            </w:pPr>
            <w:r>
              <w:t> </w:t>
            </w:r>
          </w:p>
        </w:tc>
        <w:tc>
          <w:tcPr>
            <w:tcW w:w="444" w:type="pct"/>
            <w:hideMark/>
          </w:tcPr>
          <w:p w:rsidR="00000000" w:rsidRDefault="009D0D42">
            <w:pPr>
              <w:pStyle w:val="table10"/>
            </w:pPr>
            <w:r>
              <w:t> </w:t>
            </w:r>
          </w:p>
        </w:tc>
      </w:tr>
      <w:tr w:rsidR="00000000">
        <w:trPr>
          <w:trHeight w:val="240"/>
          <w:tblCellSpacing w:w="0" w:type="dxa"/>
        </w:trPr>
        <w:tc>
          <w:tcPr>
            <w:tcW w:w="556" w:type="pct"/>
            <w:hideMark/>
          </w:tcPr>
          <w:p w:rsidR="00000000" w:rsidRDefault="009D0D42">
            <w:pPr>
              <w:pStyle w:val="table10"/>
            </w:pPr>
            <w:r>
              <w:t> </w:t>
            </w:r>
          </w:p>
        </w:tc>
        <w:tc>
          <w:tcPr>
            <w:tcW w:w="171" w:type="pct"/>
            <w:hideMark/>
          </w:tcPr>
          <w:p w:rsidR="00000000" w:rsidRDefault="009D0D42">
            <w:pPr>
              <w:pStyle w:val="table10"/>
            </w:pPr>
            <w:r>
              <w:t> </w:t>
            </w:r>
          </w:p>
        </w:tc>
        <w:tc>
          <w:tcPr>
            <w:tcW w:w="332" w:type="pct"/>
            <w:hideMark/>
          </w:tcPr>
          <w:p w:rsidR="00000000" w:rsidRDefault="009D0D42">
            <w:pPr>
              <w:pStyle w:val="table10"/>
            </w:pPr>
            <w:r>
              <w:t> </w:t>
            </w:r>
          </w:p>
        </w:tc>
        <w:tc>
          <w:tcPr>
            <w:tcW w:w="274" w:type="pct"/>
            <w:hideMark/>
          </w:tcPr>
          <w:p w:rsidR="00000000" w:rsidRDefault="009D0D42">
            <w:pPr>
              <w:pStyle w:val="table10"/>
            </w:pPr>
            <w:r>
              <w:t> </w:t>
            </w:r>
          </w:p>
        </w:tc>
        <w:tc>
          <w:tcPr>
            <w:tcW w:w="299" w:type="pct"/>
            <w:hideMark/>
          </w:tcPr>
          <w:p w:rsidR="00000000" w:rsidRDefault="009D0D42">
            <w:pPr>
              <w:pStyle w:val="table10"/>
            </w:pPr>
            <w:r>
              <w:t> </w:t>
            </w:r>
          </w:p>
        </w:tc>
        <w:tc>
          <w:tcPr>
            <w:tcW w:w="246" w:type="pct"/>
            <w:hideMark/>
          </w:tcPr>
          <w:p w:rsidR="00000000" w:rsidRDefault="009D0D42">
            <w:pPr>
              <w:pStyle w:val="table10"/>
            </w:pPr>
            <w:r>
              <w:t> </w:t>
            </w:r>
          </w:p>
        </w:tc>
        <w:tc>
          <w:tcPr>
            <w:tcW w:w="282" w:type="pct"/>
            <w:hideMark/>
          </w:tcPr>
          <w:p w:rsidR="00000000" w:rsidRDefault="009D0D42">
            <w:pPr>
              <w:pStyle w:val="table10"/>
            </w:pPr>
            <w:r>
              <w:t> </w:t>
            </w:r>
          </w:p>
        </w:tc>
        <w:tc>
          <w:tcPr>
            <w:tcW w:w="278" w:type="pct"/>
            <w:hideMark/>
          </w:tcPr>
          <w:p w:rsidR="00000000" w:rsidRDefault="009D0D42">
            <w:pPr>
              <w:pStyle w:val="table10"/>
            </w:pPr>
            <w:r>
              <w:t> </w:t>
            </w:r>
          </w:p>
        </w:tc>
        <w:tc>
          <w:tcPr>
            <w:tcW w:w="332" w:type="pct"/>
            <w:hideMark/>
          </w:tcPr>
          <w:p w:rsidR="00000000" w:rsidRDefault="009D0D42">
            <w:pPr>
              <w:pStyle w:val="table10"/>
            </w:pPr>
            <w:r>
              <w:t> </w:t>
            </w:r>
          </w:p>
        </w:tc>
        <w:tc>
          <w:tcPr>
            <w:tcW w:w="356" w:type="pct"/>
            <w:hideMark/>
          </w:tcPr>
          <w:p w:rsidR="00000000" w:rsidRDefault="009D0D42">
            <w:pPr>
              <w:pStyle w:val="table10"/>
            </w:pPr>
            <w:r>
              <w:t> </w:t>
            </w:r>
          </w:p>
        </w:tc>
        <w:tc>
          <w:tcPr>
            <w:tcW w:w="332" w:type="pct"/>
            <w:hideMark/>
          </w:tcPr>
          <w:p w:rsidR="00000000" w:rsidRDefault="009D0D42">
            <w:pPr>
              <w:pStyle w:val="table10"/>
            </w:pPr>
            <w:r>
              <w:t> </w:t>
            </w:r>
          </w:p>
        </w:tc>
        <w:tc>
          <w:tcPr>
            <w:tcW w:w="323" w:type="pct"/>
            <w:hideMark/>
          </w:tcPr>
          <w:p w:rsidR="00000000" w:rsidRDefault="009D0D42">
            <w:pPr>
              <w:pStyle w:val="table10"/>
            </w:pPr>
            <w:r>
              <w:t> </w:t>
            </w:r>
          </w:p>
        </w:tc>
        <w:tc>
          <w:tcPr>
            <w:tcW w:w="332" w:type="pct"/>
            <w:hideMark/>
          </w:tcPr>
          <w:p w:rsidR="00000000" w:rsidRDefault="009D0D42">
            <w:pPr>
              <w:pStyle w:val="table10"/>
            </w:pPr>
            <w:r>
              <w:t> </w:t>
            </w:r>
          </w:p>
        </w:tc>
        <w:tc>
          <w:tcPr>
            <w:tcW w:w="443" w:type="pct"/>
            <w:hideMark/>
          </w:tcPr>
          <w:p w:rsidR="00000000" w:rsidRDefault="009D0D42">
            <w:pPr>
              <w:pStyle w:val="table10"/>
            </w:pPr>
            <w:r>
              <w:t> </w:t>
            </w:r>
          </w:p>
        </w:tc>
        <w:tc>
          <w:tcPr>
            <w:tcW w:w="444" w:type="pct"/>
            <w:hideMark/>
          </w:tcPr>
          <w:p w:rsidR="00000000" w:rsidRDefault="009D0D42">
            <w:pPr>
              <w:pStyle w:val="table10"/>
            </w:pPr>
            <w:r>
              <w:t> </w:t>
            </w:r>
          </w:p>
        </w:tc>
      </w:tr>
      <w:tr w:rsidR="00000000">
        <w:trPr>
          <w:trHeight w:val="240"/>
          <w:tblCellSpacing w:w="0" w:type="dxa"/>
        </w:trPr>
        <w:tc>
          <w:tcPr>
            <w:tcW w:w="556" w:type="pct"/>
            <w:hideMark/>
          </w:tcPr>
          <w:p w:rsidR="00000000" w:rsidRDefault="009D0D42">
            <w:pPr>
              <w:pStyle w:val="table10"/>
            </w:pPr>
            <w:r>
              <w:t>ИТОГО</w:t>
            </w:r>
          </w:p>
        </w:tc>
        <w:tc>
          <w:tcPr>
            <w:tcW w:w="171" w:type="pct"/>
            <w:hideMark/>
          </w:tcPr>
          <w:p w:rsidR="00000000" w:rsidRDefault="009D0D42">
            <w:pPr>
              <w:pStyle w:val="table10"/>
            </w:pPr>
            <w:r>
              <w:t> </w:t>
            </w:r>
          </w:p>
        </w:tc>
        <w:tc>
          <w:tcPr>
            <w:tcW w:w="332" w:type="pct"/>
            <w:hideMark/>
          </w:tcPr>
          <w:p w:rsidR="00000000" w:rsidRDefault="009D0D42">
            <w:pPr>
              <w:pStyle w:val="table10"/>
            </w:pPr>
            <w:r>
              <w:t> </w:t>
            </w:r>
          </w:p>
        </w:tc>
        <w:tc>
          <w:tcPr>
            <w:tcW w:w="274" w:type="pct"/>
            <w:hideMark/>
          </w:tcPr>
          <w:p w:rsidR="00000000" w:rsidRDefault="009D0D42">
            <w:pPr>
              <w:pStyle w:val="table10"/>
            </w:pPr>
            <w:r>
              <w:t> </w:t>
            </w:r>
          </w:p>
        </w:tc>
        <w:tc>
          <w:tcPr>
            <w:tcW w:w="299" w:type="pct"/>
            <w:hideMark/>
          </w:tcPr>
          <w:p w:rsidR="00000000" w:rsidRDefault="009D0D42">
            <w:pPr>
              <w:pStyle w:val="table10"/>
            </w:pPr>
            <w:r>
              <w:t> </w:t>
            </w:r>
          </w:p>
        </w:tc>
        <w:tc>
          <w:tcPr>
            <w:tcW w:w="246" w:type="pct"/>
            <w:hideMark/>
          </w:tcPr>
          <w:p w:rsidR="00000000" w:rsidRDefault="009D0D42">
            <w:pPr>
              <w:pStyle w:val="table10"/>
            </w:pPr>
            <w:r>
              <w:t> </w:t>
            </w:r>
          </w:p>
        </w:tc>
        <w:tc>
          <w:tcPr>
            <w:tcW w:w="282" w:type="pct"/>
            <w:hideMark/>
          </w:tcPr>
          <w:p w:rsidR="00000000" w:rsidRDefault="009D0D42">
            <w:pPr>
              <w:pStyle w:val="table10"/>
            </w:pPr>
            <w:r>
              <w:t> </w:t>
            </w:r>
          </w:p>
        </w:tc>
        <w:tc>
          <w:tcPr>
            <w:tcW w:w="278" w:type="pct"/>
            <w:hideMark/>
          </w:tcPr>
          <w:p w:rsidR="00000000" w:rsidRDefault="009D0D42">
            <w:pPr>
              <w:pStyle w:val="table10"/>
            </w:pPr>
            <w:r>
              <w:t> </w:t>
            </w:r>
          </w:p>
        </w:tc>
        <w:tc>
          <w:tcPr>
            <w:tcW w:w="332" w:type="pct"/>
            <w:hideMark/>
          </w:tcPr>
          <w:p w:rsidR="00000000" w:rsidRDefault="009D0D42">
            <w:pPr>
              <w:pStyle w:val="table10"/>
            </w:pPr>
            <w:r>
              <w:t> </w:t>
            </w:r>
          </w:p>
        </w:tc>
        <w:tc>
          <w:tcPr>
            <w:tcW w:w="356" w:type="pct"/>
            <w:hideMark/>
          </w:tcPr>
          <w:p w:rsidR="00000000" w:rsidRDefault="009D0D42">
            <w:pPr>
              <w:pStyle w:val="table10"/>
            </w:pPr>
            <w:r>
              <w:t> </w:t>
            </w:r>
          </w:p>
        </w:tc>
        <w:tc>
          <w:tcPr>
            <w:tcW w:w="332" w:type="pct"/>
            <w:hideMark/>
          </w:tcPr>
          <w:p w:rsidR="00000000" w:rsidRDefault="009D0D42">
            <w:pPr>
              <w:pStyle w:val="table10"/>
            </w:pPr>
            <w:r>
              <w:t> </w:t>
            </w:r>
          </w:p>
        </w:tc>
        <w:tc>
          <w:tcPr>
            <w:tcW w:w="323" w:type="pct"/>
            <w:hideMark/>
          </w:tcPr>
          <w:p w:rsidR="00000000" w:rsidRDefault="009D0D42">
            <w:pPr>
              <w:pStyle w:val="table10"/>
            </w:pPr>
            <w:r>
              <w:t> </w:t>
            </w:r>
          </w:p>
        </w:tc>
        <w:tc>
          <w:tcPr>
            <w:tcW w:w="332" w:type="pct"/>
            <w:hideMark/>
          </w:tcPr>
          <w:p w:rsidR="00000000" w:rsidRDefault="009D0D42">
            <w:pPr>
              <w:pStyle w:val="table10"/>
            </w:pPr>
            <w:r>
              <w:t> </w:t>
            </w:r>
          </w:p>
        </w:tc>
        <w:tc>
          <w:tcPr>
            <w:tcW w:w="443" w:type="pct"/>
            <w:hideMark/>
          </w:tcPr>
          <w:p w:rsidR="00000000" w:rsidRDefault="009D0D42">
            <w:pPr>
              <w:pStyle w:val="table10"/>
            </w:pPr>
            <w:r>
              <w:t> </w:t>
            </w:r>
          </w:p>
        </w:tc>
        <w:tc>
          <w:tcPr>
            <w:tcW w:w="444"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3953"/>
        <w:gridCol w:w="2502"/>
        <w:gridCol w:w="2900"/>
      </w:tblGrid>
      <w:tr w:rsidR="00000000">
        <w:trPr>
          <w:trHeight w:val="240"/>
          <w:tblCellSpacing w:w="0" w:type="dxa"/>
        </w:trPr>
        <w:tc>
          <w:tcPr>
            <w:tcW w:w="2402" w:type="pct"/>
            <w:hideMark/>
          </w:tcPr>
          <w:p w:rsidR="00000000" w:rsidRDefault="009D0D42">
            <w:pPr>
              <w:pStyle w:val="newncpi0"/>
            </w:pPr>
            <w:r>
              <w:t xml:space="preserve">Руководитель организации </w:t>
            </w:r>
            <w:r>
              <w:br/>
              <w:t>(индивидуальный предприниматель)</w:t>
            </w:r>
            <w:r>
              <w:br/>
              <w:t xml:space="preserve">или уполномоченное им лицо </w:t>
            </w:r>
          </w:p>
        </w:tc>
        <w:tc>
          <w:tcPr>
            <w:tcW w:w="1626" w:type="pct"/>
            <w:vAlign w:val="bottom"/>
            <w:hideMark/>
          </w:tcPr>
          <w:p w:rsidR="00000000" w:rsidRDefault="009D0D42">
            <w:pPr>
              <w:pStyle w:val="table10"/>
            </w:pPr>
            <w:r>
              <w:t>_____________________</w:t>
            </w:r>
          </w:p>
        </w:tc>
        <w:tc>
          <w:tcPr>
            <w:tcW w:w="972" w:type="pct"/>
            <w:vAlign w:val="bottom"/>
            <w:hideMark/>
          </w:tcPr>
          <w:p w:rsidR="00000000" w:rsidRDefault="009D0D42">
            <w:pPr>
              <w:pStyle w:val="table10"/>
            </w:pPr>
            <w:r>
              <w:t>_____________________________</w:t>
            </w:r>
          </w:p>
        </w:tc>
      </w:tr>
      <w:tr w:rsidR="00000000">
        <w:trPr>
          <w:trHeight w:val="240"/>
          <w:tblCellSpacing w:w="0" w:type="dxa"/>
        </w:trPr>
        <w:tc>
          <w:tcPr>
            <w:tcW w:w="2402" w:type="pct"/>
            <w:hideMark/>
          </w:tcPr>
          <w:p w:rsidR="00000000" w:rsidRDefault="009D0D42">
            <w:pPr>
              <w:pStyle w:val="table10"/>
            </w:pPr>
            <w:r>
              <w:t> </w:t>
            </w:r>
          </w:p>
        </w:tc>
        <w:tc>
          <w:tcPr>
            <w:tcW w:w="1626" w:type="pct"/>
            <w:hideMark/>
          </w:tcPr>
          <w:p w:rsidR="00000000" w:rsidRDefault="009D0D42">
            <w:pPr>
              <w:pStyle w:val="undline"/>
            </w:pPr>
            <w:r>
              <w:t>(подпись)</w:t>
            </w:r>
          </w:p>
        </w:tc>
        <w:tc>
          <w:tcPr>
            <w:tcW w:w="972"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171" w:name="a280"/>
      <w:bookmarkEnd w:id="171"/>
      <w:r>
        <w:rPr>
          <w:vertAlign w:val="superscript"/>
        </w:rPr>
        <w:t>1</w:t>
      </w:r>
      <w:r>
        <w:t> Заполняют только те плательщики, которые осуществляют добычу нефти и соли калийной.</w:t>
      </w:r>
    </w:p>
    <w:p w:rsidR="00000000" w:rsidRDefault="009D0D42">
      <w:pPr>
        <w:pStyle w:val="snoski"/>
      </w:pPr>
      <w:bookmarkStart w:id="172" w:name="a281"/>
      <w:bookmarkEnd w:id="172"/>
      <w:r>
        <w:rPr>
          <w:vertAlign w:val="superscript"/>
        </w:rPr>
        <w:t>2</w:t>
      </w:r>
      <w:r>
        <w:t> </w:t>
      </w:r>
      <w:r>
        <w:t xml:space="preserve">Заполняется исходя из информации, содержащейся в </w:t>
      </w:r>
      <w:hyperlink w:anchor="a587" w:tooltip="+" w:history="1">
        <w:r>
          <w:rPr>
            <w:rStyle w:val="a3"/>
          </w:rPr>
          <w:t>разделе I</w:t>
        </w:r>
      </w:hyperlink>
      <w:r>
        <w:t xml:space="preserve"> «Расчет налога по ставке налога, установленной в твердой сумме».</w:t>
      </w:r>
    </w:p>
    <w:p w:rsidR="00000000" w:rsidRDefault="009D0D42">
      <w:pPr>
        <w:pStyle w:val="endform"/>
      </w:pPr>
      <w:r>
        <w:t> </w:t>
      </w:r>
    </w:p>
    <w:p w:rsidR="00000000" w:rsidRDefault="009D0D42">
      <w:pPr>
        <w:pStyle w:val="newncpi"/>
      </w:pPr>
      <w:r>
        <w:rPr>
          <w:rFonts w:eastAsia="Times New Roman"/>
        </w:rPr>
        <w:br w:type="page"/>
      </w:r>
      <w:r>
        <w:t> </w:t>
      </w:r>
    </w:p>
    <w:tbl>
      <w:tblPr>
        <w:tblStyle w:val="tablencpi"/>
        <w:tblW w:w="5000" w:type="pct"/>
        <w:tblCellSpacing w:w="0" w:type="dxa"/>
        <w:tblLook w:val="04A0" w:firstRow="1" w:lastRow="0" w:firstColumn="1" w:lastColumn="0" w:noHBand="0" w:noVBand="1"/>
      </w:tblPr>
      <w:tblGrid>
        <w:gridCol w:w="7220"/>
        <w:gridCol w:w="2135"/>
      </w:tblGrid>
      <w:tr w:rsidR="00000000">
        <w:trPr>
          <w:tblCellSpacing w:w="0" w:type="dxa"/>
        </w:trPr>
        <w:tc>
          <w:tcPr>
            <w:tcW w:w="3859" w:type="pct"/>
            <w:hideMark/>
          </w:tcPr>
          <w:p w:rsidR="00000000" w:rsidRDefault="009D0D42">
            <w:pPr>
              <w:pStyle w:val="newncpi"/>
            </w:pPr>
            <w:r>
              <w:t> </w:t>
            </w:r>
          </w:p>
        </w:tc>
        <w:tc>
          <w:tcPr>
            <w:tcW w:w="1141" w:type="pct"/>
            <w:hideMark/>
          </w:tcPr>
          <w:p w:rsidR="00000000" w:rsidRDefault="009D0D42">
            <w:pPr>
              <w:pStyle w:val="append1"/>
            </w:pPr>
            <w:bookmarkStart w:id="173" w:name="a54"/>
            <w:bookmarkEnd w:id="173"/>
            <w:r>
              <w:t>Приложение 11</w:t>
            </w:r>
          </w:p>
          <w:p w:rsidR="00000000" w:rsidRDefault="009D0D42">
            <w:pPr>
              <w:pStyle w:val="append"/>
            </w:pPr>
            <w:r>
              <w:t xml:space="preserve">к </w:t>
            </w:r>
            <w:hyperlink w:anchor="a1" w:tooltip="+" w:history="1">
              <w:r>
                <w:rPr>
                  <w:rStyle w:val="a3"/>
                </w:rPr>
                <w:t>постановлению</w:t>
              </w:r>
            </w:hyperlink>
            <w:r>
              <w:t xml:space="preserve"> </w:t>
            </w:r>
            <w:r>
              <w:br/>
              <w:t xml:space="preserve">Министерства </w:t>
            </w:r>
            <w:r>
              <w:br/>
              <w:t>по налога</w:t>
            </w:r>
            <w:r>
              <w:t xml:space="preserve">м и сборам </w:t>
            </w:r>
            <w:r>
              <w:br/>
              <w:t>Республики Беларусь</w:t>
            </w:r>
            <w:r>
              <w:br/>
              <w:t>24.12.2014 № 42</w:t>
            </w:r>
          </w:p>
        </w:tc>
      </w:tr>
    </w:tbl>
    <w:p w:rsidR="00000000" w:rsidRDefault="009D0D42">
      <w:pPr>
        <w:pStyle w:val="begform"/>
      </w:pPr>
      <w:r>
        <w:t> </w:t>
      </w:r>
    </w:p>
    <w:p w:rsidR="00000000" w:rsidRDefault="009D0D42">
      <w:pPr>
        <w:pStyle w:val="onestring"/>
      </w:pPr>
      <w:bookmarkStart w:id="174" w:name="a15"/>
      <w:bookmarkEnd w:id="174"/>
      <w:r>
        <w:t>Форма</w:t>
      </w:r>
    </w:p>
    <w:p w:rsidR="00000000" w:rsidRDefault="009D0D42">
      <w:pPr>
        <w:pStyle w:val="newncpi"/>
      </w:pPr>
      <w:r>
        <w:t> </w:t>
      </w:r>
    </w:p>
    <w:tbl>
      <w:tblPr>
        <w:tblStyle w:val="tablencpi"/>
        <w:tblW w:w="4950" w:type="pct"/>
        <w:tblCellSpacing w:w="0" w:type="dxa"/>
        <w:tblLook w:val="04A0" w:firstRow="1" w:lastRow="0" w:firstColumn="1" w:lastColumn="0" w:noHBand="0" w:noVBand="1"/>
      </w:tblPr>
      <w:tblGrid>
        <w:gridCol w:w="1088"/>
        <w:gridCol w:w="1285"/>
        <w:gridCol w:w="1187"/>
        <w:gridCol w:w="474"/>
        <w:gridCol w:w="528"/>
        <w:gridCol w:w="2378"/>
        <w:gridCol w:w="1143"/>
        <w:gridCol w:w="1178"/>
      </w:tblGrid>
      <w:tr w:rsidR="00000000">
        <w:trPr>
          <w:trHeight w:val="240"/>
          <w:tblCellSpacing w:w="0" w:type="dxa"/>
        </w:trPr>
        <w:tc>
          <w:tcPr>
            <w:tcW w:w="2463" w:type="pct"/>
            <w:gridSpan w:val="5"/>
            <w:hideMark/>
          </w:tcPr>
          <w:p w:rsidR="00000000" w:rsidRDefault="009D0D42">
            <w:pPr>
              <w:pStyle w:val="newncpi0"/>
            </w:pPr>
            <w:r>
              <w:t>В инспекцию Министерства по налогам</w:t>
            </w:r>
            <w:r>
              <w:br/>
              <w:t>и сборам Республики Беларусь</w:t>
            </w:r>
          </w:p>
          <w:p w:rsidR="00000000" w:rsidRDefault="009D0D42">
            <w:pPr>
              <w:pStyle w:val="newncpi0"/>
            </w:pPr>
            <w:r>
              <w:t>(далее - инспекция МНС)</w:t>
            </w:r>
          </w:p>
        </w:tc>
        <w:tc>
          <w:tcPr>
            <w:tcW w:w="1901" w:type="pct"/>
            <w:gridSpan w:val="2"/>
            <w:vAlign w:val="center"/>
            <w:hideMark/>
          </w:tcPr>
          <w:p w:rsidR="00000000" w:rsidRDefault="009D0D42">
            <w:pPr>
              <w:pStyle w:val="newncpi0"/>
            </w:pPr>
            <w:r>
              <w:t>Признак</w:t>
            </w:r>
          </w:p>
        </w:tc>
        <w:tc>
          <w:tcPr>
            <w:tcW w:w="636" w:type="pct"/>
            <w:vAlign w:val="center"/>
            <w:hideMark/>
          </w:tcPr>
          <w:p w:rsidR="00000000" w:rsidRDefault="009D0D42">
            <w:pPr>
              <w:pStyle w:val="newncpi0"/>
            </w:pPr>
            <w:r>
              <w:t>Пометить Х</w:t>
            </w:r>
          </w:p>
        </w:tc>
      </w:tr>
      <w:tr w:rsidR="00000000">
        <w:trPr>
          <w:trHeight w:val="240"/>
          <w:tblCellSpacing w:w="0" w:type="dxa"/>
        </w:trPr>
        <w:tc>
          <w:tcPr>
            <w:tcW w:w="2463" w:type="pct"/>
            <w:gridSpan w:val="5"/>
            <w:hideMark/>
          </w:tcPr>
          <w:p w:rsidR="00000000" w:rsidRDefault="009D0D42">
            <w:pPr>
              <w:pStyle w:val="newncpi0"/>
            </w:pPr>
            <w:r>
              <w:t>по ___________________________________</w:t>
            </w:r>
          </w:p>
        </w:tc>
        <w:tc>
          <w:tcPr>
            <w:tcW w:w="1901" w:type="pct"/>
            <w:gridSpan w:val="2"/>
            <w:vMerge w:val="restart"/>
            <w:hideMark/>
          </w:tcPr>
          <w:p w:rsidR="00000000" w:rsidRDefault="009D0D42">
            <w:pPr>
              <w:pStyle w:val="newncpi0"/>
            </w:pPr>
            <w:r>
              <w:t>Внесение изменений и (или) дополнений в налоговую декларацию (расчет):</w:t>
            </w:r>
          </w:p>
        </w:tc>
        <w:tc>
          <w:tcPr>
            <w:tcW w:w="636" w:type="pct"/>
            <w:vMerge w:val="restar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(наименование района, города, района в городе)</w:t>
            </w:r>
          </w:p>
        </w:tc>
        <w:tc>
          <w:tcPr>
            <w:tcW w:w="0" w:type="auto"/>
            <w:gridSpan w:val="2"/>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1281" w:type="pct"/>
            <w:gridSpan w:val="2"/>
            <w:hideMark/>
          </w:tcPr>
          <w:p w:rsidR="00000000" w:rsidRDefault="009D0D42">
            <w:pPr>
              <w:pStyle w:val="newncpi0"/>
            </w:pPr>
            <w:r>
              <w:t> </w:t>
            </w:r>
          </w:p>
        </w:tc>
        <w:tc>
          <w:tcPr>
            <w:tcW w:w="897" w:type="pct"/>
            <w:gridSpan w:val="2"/>
            <w:hideMark/>
          </w:tcPr>
          <w:p w:rsidR="00000000" w:rsidRDefault="009D0D42">
            <w:pPr>
              <w:pStyle w:val="newncpi0"/>
            </w:pPr>
            <w:r>
              <w:t> </w:t>
            </w:r>
          </w:p>
        </w:tc>
        <w:tc>
          <w:tcPr>
            <w:tcW w:w="285" w:type="pct"/>
            <w:hideMark/>
          </w:tcPr>
          <w:p w:rsidR="00000000" w:rsidRDefault="009D0D42">
            <w:pPr>
              <w:pStyle w:val="newncpi0"/>
            </w:pPr>
            <w:r>
              <w:t> </w:t>
            </w:r>
          </w:p>
        </w:tc>
        <w:tc>
          <w:tcPr>
            <w:tcW w:w="0" w:type="auto"/>
            <w:gridSpan w:val="2"/>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1281" w:type="pct"/>
            <w:gridSpan w:val="2"/>
            <w:hideMark/>
          </w:tcPr>
          <w:p w:rsidR="00000000" w:rsidRDefault="009D0D42">
            <w:pPr>
              <w:pStyle w:val="newncpi0"/>
            </w:pPr>
            <w:r>
              <w:t>Код инспекции МНС</w:t>
            </w:r>
          </w:p>
        </w:tc>
        <w:tc>
          <w:tcPr>
            <w:tcW w:w="897" w:type="pct"/>
            <w:gridSpan w:val="2"/>
            <w:hideMark/>
          </w:tcPr>
          <w:p w:rsidR="00000000" w:rsidRDefault="009D0D42">
            <w:pPr>
              <w:pStyle w:val="newncpi0"/>
            </w:pPr>
            <w:r>
              <w:t> </w:t>
            </w:r>
          </w:p>
        </w:tc>
        <w:tc>
          <w:tcPr>
            <w:tcW w:w="285" w:type="pct"/>
            <w:hideMark/>
          </w:tcPr>
          <w:p w:rsidR="00000000" w:rsidRDefault="009D0D42">
            <w:pPr>
              <w:pStyle w:val="newncpi0"/>
            </w:pPr>
            <w:r>
              <w:t> </w:t>
            </w:r>
          </w:p>
        </w:tc>
        <w:tc>
          <w:tcPr>
            <w:tcW w:w="1901" w:type="pct"/>
            <w:gridSpan w:val="2"/>
            <w:vMerge w:val="restart"/>
            <w:hideMark/>
          </w:tcPr>
          <w:p w:rsidR="00000000" w:rsidRDefault="009D0D42">
            <w:pPr>
              <w:pStyle w:val="newncpi0"/>
            </w:pPr>
            <w:r>
              <w:t xml:space="preserve">в соответствии с </w:t>
            </w:r>
            <w:hyperlink r:id="rId142" w:anchor="a3276" w:tooltip="+" w:history="1">
              <w:r>
                <w:rPr>
                  <w:rStyle w:val="a3"/>
                </w:rPr>
                <w:t>пунктом 5</w:t>
              </w:r>
            </w:hyperlink>
            <w:r>
              <w:t xml:space="preserve"> </w:t>
            </w:r>
            <w:r>
              <w:t>статьи 70 Налогового кодекса Республики Беларусь</w:t>
            </w:r>
          </w:p>
        </w:tc>
        <w:tc>
          <w:tcPr>
            <w:tcW w:w="636" w:type="pct"/>
            <w:vMerge w:val="restar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newncpi0"/>
            </w:pPr>
            <w:r>
              <w:t> </w:t>
            </w:r>
          </w:p>
        </w:tc>
        <w:tc>
          <w:tcPr>
            <w:tcW w:w="0" w:type="auto"/>
            <w:gridSpan w:val="2"/>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587" w:type="pct"/>
            <w:hideMark/>
          </w:tcPr>
          <w:p w:rsidR="00000000" w:rsidRDefault="009D0D42">
            <w:pPr>
              <w:pStyle w:val="newncpi0"/>
            </w:pPr>
            <w:r>
              <w:t>УНП</w:t>
            </w:r>
            <w:hyperlink w:anchor="a282" w:tooltip="+" w:history="1">
              <w:r>
                <w:rPr>
                  <w:rStyle w:val="a3"/>
                  <w:vertAlign w:val="superscript"/>
                </w:rPr>
                <w:t>1</w:t>
              </w:r>
            </w:hyperlink>
          </w:p>
        </w:tc>
        <w:tc>
          <w:tcPr>
            <w:tcW w:w="1335" w:type="pct"/>
            <w:gridSpan w:val="2"/>
            <w:hideMark/>
          </w:tcPr>
          <w:p w:rsidR="00000000" w:rsidRDefault="009D0D42">
            <w:pPr>
              <w:pStyle w:val="newncpi0"/>
            </w:pPr>
            <w:r>
              <w:t> </w:t>
            </w:r>
          </w:p>
        </w:tc>
        <w:tc>
          <w:tcPr>
            <w:tcW w:w="541" w:type="pct"/>
            <w:gridSpan w:val="2"/>
            <w:hideMark/>
          </w:tcPr>
          <w:p w:rsidR="00000000" w:rsidRDefault="009D0D42">
            <w:pPr>
              <w:pStyle w:val="newncpi0"/>
            </w:pPr>
            <w:r>
              <w:t> </w:t>
            </w:r>
          </w:p>
        </w:tc>
        <w:tc>
          <w:tcPr>
            <w:tcW w:w="0" w:type="auto"/>
            <w:gridSpan w:val="2"/>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63" w:type="pct"/>
            <w:gridSpan w:val="5"/>
            <w:hideMark/>
          </w:tcPr>
          <w:p w:rsidR="00000000" w:rsidRDefault="009D0D42">
            <w:pPr>
              <w:pStyle w:val="newncpi0"/>
            </w:pPr>
            <w:r>
              <w:t> </w:t>
            </w:r>
          </w:p>
        </w:tc>
        <w:tc>
          <w:tcPr>
            <w:tcW w:w="1901" w:type="pct"/>
            <w:gridSpan w:val="2"/>
            <w:vMerge w:val="restart"/>
            <w:hideMark/>
          </w:tcPr>
          <w:p w:rsidR="00000000" w:rsidRDefault="009D0D42">
            <w:pPr>
              <w:pStyle w:val="newncpi0"/>
            </w:pPr>
            <w:r>
              <w:t>в связи с обнаружением неполноты сведений или ошибок</w:t>
            </w:r>
          </w:p>
        </w:tc>
        <w:tc>
          <w:tcPr>
            <w:tcW w:w="636" w:type="pct"/>
            <w:vMerge w:val="restar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newncpi0"/>
            </w:pPr>
            <w:r>
              <w:t>_____________________________________</w:t>
            </w:r>
          </w:p>
        </w:tc>
        <w:tc>
          <w:tcPr>
            <w:tcW w:w="0" w:type="auto"/>
            <w:gridSpan w:val="2"/>
            <w:vMerge/>
            <w:vAlign w:val="center"/>
            <w:hideMark/>
          </w:tcPr>
          <w:p w:rsidR="00000000" w:rsidRDefault="009D0D42"/>
        </w:tc>
        <w:tc>
          <w:tcPr>
            <w:tcW w:w="0" w:type="auto"/>
            <w:vMerge/>
            <w:vAlign w:val="center"/>
            <w:hideMark/>
          </w:tcPr>
          <w:p w:rsidR="00000000" w:rsidRDefault="009D0D42"/>
        </w:tc>
      </w:tr>
      <w:tr w:rsidR="00000000">
        <w:trPr>
          <w:trHeight w:val="223"/>
          <w:tblCellSpacing w:w="0" w:type="dxa"/>
        </w:trPr>
        <w:tc>
          <w:tcPr>
            <w:tcW w:w="2463" w:type="pct"/>
            <w:gridSpan w:val="5"/>
            <w:vMerge w:val="restart"/>
            <w:hideMark/>
          </w:tcPr>
          <w:p w:rsidR="00000000" w:rsidRDefault="009D0D42">
            <w:pPr>
              <w:pStyle w:val="undline"/>
            </w:pPr>
            <w:r>
              <w:t>(наименование (фамилия, собственное имя, отчество (если таковое имеется) плательщика)</w:t>
            </w:r>
          </w:p>
        </w:tc>
        <w:tc>
          <w:tcPr>
            <w:tcW w:w="1284" w:type="pct"/>
            <w:vMerge w:val="restart"/>
            <w:hideMark/>
          </w:tcPr>
          <w:p w:rsidR="00000000" w:rsidRDefault="009D0D42">
            <w:pPr>
              <w:pStyle w:val="newncpi0"/>
              <w:spacing w:line="223" w:lineRule="atLeast"/>
            </w:pPr>
            <w:r>
              <w:t>Выбор способа уплаты налога</w:t>
            </w:r>
          </w:p>
        </w:tc>
        <w:tc>
          <w:tcPr>
            <w:tcW w:w="617" w:type="pct"/>
            <w:vMerge w:val="restart"/>
            <w:hideMark/>
          </w:tcPr>
          <w:p w:rsidR="00000000" w:rsidRDefault="009D0D42">
            <w:pPr>
              <w:pStyle w:val="newncpi0"/>
              <w:spacing w:line="223" w:lineRule="atLeast"/>
            </w:pPr>
            <w:r>
              <w:t>ежеквар-</w:t>
            </w:r>
            <w:r>
              <w:br/>
              <w:t>тально</w:t>
            </w:r>
          </w:p>
        </w:tc>
        <w:tc>
          <w:tcPr>
            <w:tcW w:w="0" w:type="auto"/>
            <w:tcMar>
              <w:top w:w="0" w:type="dxa"/>
              <w:left w:w="6" w:type="dxa"/>
              <w:bottom w:w="0" w:type="dxa"/>
              <w:right w:w="6" w:type="dxa"/>
            </w:tcMar>
            <w:vAlign w:val="center"/>
            <w:hideMark/>
          </w:tcPr>
          <w:p w:rsidR="00000000" w:rsidRDefault="009D0D42">
            <w:pPr>
              <w:pStyle w:val="newncpi"/>
              <w:spacing w:line="223" w:lineRule="atLeast"/>
            </w:pPr>
            <w:r>
              <w:t> </w:t>
            </w:r>
          </w:p>
        </w:tc>
      </w:tr>
      <w:tr w:rsidR="00000000">
        <w:trPr>
          <w:trHeight w:val="222"/>
          <w:tblCellSpacing w:w="0" w:type="dxa"/>
        </w:trPr>
        <w:tc>
          <w:tcPr>
            <w:tcW w:w="0" w:type="auto"/>
            <w:gridSpan w:val="5"/>
            <w:vMerge/>
            <w:vAlign w:val="center"/>
            <w:hideMark/>
          </w:tcPr>
          <w:p w:rsidR="00000000" w:rsidRDefault="009D0D42">
            <w:pPr>
              <w:rPr>
                <w:sz w:val="20"/>
                <w:szCs w:val="20"/>
              </w:rPr>
            </w:pPr>
          </w:p>
        </w:tc>
        <w:tc>
          <w:tcPr>
            <w:tcW w:w="0" w:type="auto"/>
            <w:vMerge/>
            <w:vAlign w:val="center"/>
            <w:hideMark/>
          </w:tcPr>
          <w:p w:rsidR="00000000" w:rsidRDefault="009D0D42"/>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
              <w:spacing w:line="222" w:lineRule="atLeast"/>
            </w:pPr>
            <w:r>
              <w:t> </w:t>
            </w:r>
          </w:p>
        </w:tc>
      </w:tr>
      <w:tr w:rsidR="00000000">
        <w:trPr>
          <w:trHeight w:val="240"/>
          <w:tblCellSpacing w:w="0" w:type="dxa"/>
        </w:trPr>
        <w:tc>
          <w:tcPr>
            <w:tcW w:w="2463" w:type="pct"/>
            <w:gridSpan w:val="5"/>
            <w:hideMark/>
          </w:tcPr>
          <w:p w:rsidR="00000000" w:rsidRDefault="009D0D42">
            <w:pPr>
              <w:pStyle w:val="undline"/>
            </w:pPr>
            <w:r>
              <w:t> </w:t>
            </w:r>
          </w:p>
        </w:tc>
        <w:tc>
          <w:tcPr>
            <w:tcW w:w="0" w:type="auto"/>
            <w:vMerge/>
            <w:vAlign w:val="center"/>
            <w:hideMark/>
          </w:tcPr>
          <w:p w:rsidR="00000000" w:rsidRDefault="009D0D42"/>
        </w:tc>
        <w:tc>
          <w:tcPr>
            <w:tcW w:w="617" w:type="pct"/>
            <w:vMerge w:val="restart"/>
            <w:vAlign w:val="center"/>
            <w:hideMark/>
          </w:tcPr>
          <w:p w:rsidR="00000000" w:rsidRDefault="009D0D42">
            <w:pPr>
              <w:pStyle w:val="newncpi0"/>
            </w:pPr>
            <w:r>
              <w:t>один раз в год</w:t>
            </w:r>
          </w:p>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40"/>
          <w:tblCellSpacing w:w="0" w:type="dxa"/>
        </w:trPr>
        <w:tc>
          <w:tcPr>
            <w:tcW w:w="2463" w:type="pct"/>
            <w:gridSpan w:val="5"/>
            <w:hideMark/>
          </w:tcPr>
          <w:p w:rsidR="00000000" w:rsidRDefault="009D0D42">
            <w:pPr>
              <w:pStyle w:val="newncpi0"/>
            </w:pPr>
            <w:r>
              <w:t>_____________________________________</w:t>
            </w:r>
          </w:p>
        </w:tc>
        <w:tc>
          <w:tcPr>
            <w:tcW w:w="0" w:type="auto"/>
            <w:vMerge/>
            <w:vAlign w:val="center"/>
            <w:hideMark/>
          </w:tcPr>
          <w:p w:rsidR="00000000" w:rsidRDefault="009D0D42"/>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40"/>
          <w:tblCellSpacing w:w="0" w:type="dxa"/>
        </w:trPr>
        <w:tc>
          <w:tcPr>
            <w:tcW w:w="2463" w:type="pct"/>
            <w:gridSpan w:val="5"/>
            <w:hideMark/>
          </w:tcPr>
          <w:p w:rsidR="00000000" w:rsidRDefault="009D0D42">
            <w:pPr>
              <w:pStyle w:val="undline"/>
            </w:pPr>
            <w:r>
              <w:t xml:space="preserve">(место нахождения (место жительства) </w:t>
            </w:r>
            <w:r>
              <w:br/>
              <w:t>плательщика)</w:t>
            </w:r>
          </w:p>
        </w:tc>
        <w:tc>
          <w:tcPr>
            <w:tcW w:w="0" w:type="auto"/>
            <w:gridSpan w:val="2"/>
            <w:tcMar>
              <w:top w:w="0" w:type="dxa"/>
              <w:left w:w="6" w:type="dxa"/>
              <w:bottom w:w="0" w:type="dxa"/>
              <w:right w:w="6" w:type="dxa"/>
            </w:tcMar>
            <w:vAlign w:val="center"/>
            <w:hideMark/>
          </w:tcPr>
          <w:p w:rsidR="00000000" w:rsidRDefault="009D0D42">
            <w:pPr>
              <w:pStyle w:val="newncpi0"/>
            </w:pPr>
            <w:r>
              <w:t>Признак представления налоговой декларации (расчета)</w:t>
            </w:r>
          </w:p>
        </w:tc>
        <w:tc>
          <w:tcPr>
            <w:tcW w:w="0" w:type="auto"/>
            <w:tcMar>
              <w:top w:w="0" w:type="dxa"/>
              <w:left w:w="6" w:type="dxa"/>
              <w:bottom w:w="0" w:type="dxa"/>
              <w:right w:w="6" w:type="dxa"/>
            </w:tcMar>
            <w:vAlign w:val="center"/>
            <w:hideMark/>
          </w:tcPr>
          <w:p w:rsidR="00000000" w:rsidRDefault="009D0D42">
            <w:pPr>
              <w:pStyle w:val="newncpi0"/>
            </w:pPr>
            <w:r>
              <w:t>Пометить Х</w:t>
            </w:r>
          </w:p>
        </w:tc>
      </w:tr>
      <w:tr w:rsidR="00000000">
        <w:trPr>
          <w:trHeight w:val="240"/>
          <w:tblCellSpacing w:w="0" w:type="dxa"/>
        </w:trPr>
        <w:tc>
          <w:tcPr>
            <w:tcW w:w="2463" w:type="pct"/>
            <w:gridSpan w:val="5"/>
            <w:hideMark/>
          </w:tcPr>
          <w:p w:rsidR="00000000" w:rsidRDefault="009D0D42">
            <w:pPr>
              <w:pStyle w:val="undline"/>
            </w:pPr>
            <w:r>
              <w:t> </w:t>
            </w:r>
          </w:p>
        </w:tc>
        <w:tc>
          <w:tcPr>
            <w:tcW w:w="0" w:type="auto"/>
            <w:gridSpan w:val="2"/>
            <w:vMerge w:val="restart"/>
            <w:tcMar>
              <w:top w:w="0" w:type="dxa"/>
              <w:left w:w="6" w:type="dxa"/>
              <w:bottom w:w="0" w:type="dxa"/>
              <w:right w:w="6" w:type="dxa"/>
            </w:tcMar>
            <w:vAlign w:val="center"/>
            <w:hideMark/>
          </w:tcPr>
          <w:p w:rsidR="00000000" w:rsidRDefault="009D0D42">
            <w:pPr>
              <w:pStyle w:val="newncpi0"/>
            </w:pPr>
            <w:r>
              <w:t xml:space="preserve">В соответствии с </w:t>
            </w:r>
            <w:hyperlink r:id="rId143" w:anchor="a3445" w:tooltip="+" w:history="1">
              <w:r>
                <w:rPr>
                  <w:rStyle w:val="a3"/>
                </w:rPr>
                <w:t>частью первой</w:t>
              </w:r>
            </w:hyperlink>
            <w:r>
              <w:t xml:space="preserve"> пункта 2</w:t>
            </w:r>
            <w:r>
              <w:rPr>
                <w:vertAlign w:val="superscript"/>
              </w:rPr>
              <w:t>1</w:t>
            </w:r>
            <w:r>
              <w:t xml:space="preserve"> статьи 63 Налогового кодекса Республики Б</w:t>
            </w:r>
            <w:r>
              <w:t>еларусь</w:t>
            </w:r>
          </w:p>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newncpi0"/>
            </w:pPr>
            <w:r>
              <w:t>_____________________________________</w:t>
            </w:r>
          </w:p>
        </w:tc>
        <w:tc>
          <w:tcPr>
            <w:tcW w:w="0" w:type="auto"/>
            <w:gridSpan w:val="2"/>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2463" w:type="pct"/>
            <w:gridSpan w:val="5"/>
            <w:vMerge w:val="restart"/>
            <w:hideMark/>
          </w:tcPr>
          <w:p w:rsidR="00000000" w:rsidRDefault="009D0D42">
            <w:pPr>
              <w:pStyle w:val="undline"/>
            </w:pPr>
            <w:r>
              <w:t xml:space="preserve">(фамилия, собственное имя, отчество (если </w:t>
            </w:r>
          </w:p>
          <w:p w:rsidR="00000000" w:rsidRDefault="009D0D42">
            <w:pPr>
              <w:pStyle w:val="undline"/>
            </w:pPr>
            <w:r>
              <w:t>таковое имеется) ответственного лица, телефон)</w:t>
            </w:r>
          </w:p>
        </w:tc>
        <w:tc>
          <w:tcPr>
            <w:tcW w:w="0" w:type="auto"/>
            <w:gridSpan w:val="2"/>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0" w:type="auto"/>
            <w:gridSpan w:val="5"/>
            <w:vMerge/>
            <w:vAlign w:val="center"/>
            <w:hideMark/>
          </w:tcPr>
          <w:p w:rsidR="00000000" w:rsidRDefault="009D0D42">
            <w:pPr>
              <w:rPr>
                <w:sz w:val="20"/>
                <w:szCs w:val="20"/>
              </w:rPr>
            </w:pPr>
          </w:p>
        </w:tc>
        <w:tc>
          <w:tcPr>
            <w:tcW w:w="0" w:type="auto"/>
            <w:gridSpan w:val="2"/>
            <w:tcMar>
              <w:top w:w="0" w:type="dxa"/>
              <w:left w:w="6" w:type="dxa"/>
              <w:bottom w:w="0" w:type="dxa"/>
              <w:right w:w="6" w:type="dxa"/>
            </w:tcMar>
            <w:vAlign w:val="center"/>
            <w:hideMark/>
          </w:tcPr>
          <w:p w:rsidR="00000000" w:rsidRDefault="009D0D42">
            <w:pPr>
              <w:pStyle w:val="newncpi0"/>
            </w:pPr>
            <w:r>
              <w:t xml:space="preserve">В соответствии с </w:t>
            </w:r>
            <w:hyperlink r:id="rId144" w:anchor="a3463" w:tooltip="+" w:history="1">
              <w:r>
                <w:rPr>
                  <w:rStyle w:val="a3"/>
                </w:rPr>
                <w:t>частью второй</w:t>
              </w:r>
            </w:hyperlink>
            <w:r>
              <w:t xml:space="preserve"> </w:t>
            </w:r>
            <w:r>
              <w:t>пункта 2</w:t>
            </w:r>
            <w:r>
              <w:rPr>
                <w:vertAlign w:val="superscript"/>
              </w:rPr>
              <w:t>1</w:t>
            </w:r>
            <w:r>
              <w:t xml:space="preserve"> статьи 63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40"/>
          <w:tblCellSpacing w:w="0" w:type="dxa"/>
        </w:trPr>
        <w:tc>
          <w:tcPr>
            <w:tcW w:w="2463" w:type="pct"/>
            <w:gridSpan w:val="5"/>
            <w:hideMark/>
          </w:tcPr>
          <w:p w:rsidR="00000000" w:rsidRDefault="009D0D42">
            <w:pPr>
              <w:pStyle w:val="undline"/>
            </w:pPr>
            <w:r>
              <w:t> </w:t>
            </w:r>
          </w:p>
        </w:tc>
        <w:tc>
          <w:tcPr>
            <w:tcW w:w="0" w:type="auto"/>
            <w:gridSpan w:val="2"/>
            <w:tcMar>
              <w:top w:w="0" w:type="dxa"/>
              <w:left w:w="6" w:type="dxa"/>
              <w:bottom w:w="0" w:type="dxa"/>
              <w:right w:w="6" w:type="dxa"/>
            </w:tcMar>
            <w:vAlign w:val="center"/>
            <w:hideMark/>
          </w:tcPr>
          <w:p w:rsidR="00000000" w:rsidRDefault="009D0D42">
            <w:pPr>
              <w:pStyle w:val="newncpi0"/>
            </w:pPr>
            <w:r>
              <w:t xml:space="preserve">В соответствии с </w:t>
            </w:r>
            <w:hyperlink r:id="rId145" w:anchor="a3467" w:tooltip="+" w:history="1">
              <w:r>
                <w:rPr>
                  <w:rStyle w:val="a3"/>
                </w:rPr>
                <w:t>частью четвертой</w:t>
              </w:r>
            </w:hyperlink>
            <w:r>
              <w:t xml:space="preserve"> пункта 2</w:t>
            </w:r>
            <w:r>
              <w:rPr>
                <w:vertAlign w:val="superscript"/>
              </w:rPr>
              <w:t>1</w:t>
            </w:r>
            <w:r>
              <w:t xml:space="preserve"> статьи 63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40"/>
          <w:tblCellSpacing w:w="0" w:type="dxa"/>
        </w:trPr>
        <w:tc>
          <w:tcPr>
            <w:tcW w:w="2463" w:type="pct"/>
            <w:gridSpan w:val="5"/>
            <w:hideMark/>
          </w:tcPr>
          <w:p w:rsidR="00000000" w:rsidRDefault="009D0D42">
            <w:pPr>
              <w:pStyle w:val="undline"/>
            </w:pPr>
            <w:r>
              <w:t> </w:t>
            </w:r>
          </w:p>
        </w:tc>
        <w:tc>
          <w:tcPr>
            <w:tcW w:w="1901" w:type="pct"/>
            <w:gridSpan w:val="2"/>
            <w:hideMark/>
          </w:tcPr>
          <w:p w:rsidR="00000000" w:rsidRDefault="009D0D42">
            <w:pPr>
              <w:pStyle w:val="newncpi0"/>
            </w:pPr>
            <w:r>
              <w:t xml:space="preserve">В соответствии с </w:t>
            </w:r>
            <w:hyperlink r:id="rId146" w:anchor="a3468" w:tooltip="+" w:history="1">
              <w:r>
                <w:rPr>
                  <w:rStyle w:val="a3"/>
                </w:rPr>
                <w:t>частью пятой</w:t>
              </w:r>
            </w:hyperlink>
            <w:r>
              <w:t xml:space="preserve"> пункта 2</w:t>
            </w:r>
            <w:r>
              <w:rPr>
                <w:vertAlign w:val="superscript"/>
              </w:rPr>
              <w:t>1</w:t>
            </w:r>
            <w:r>
              <w:t xml:space="preserve"> статьи 63 Налогового кодекса Республики Беларусь</w:t>
            </w:r>
          </w:p>
        </w:tc>
        <w:tc>
          <w:tcPr>
            <w:tcW w:w="636" w:type="pct"/>
            <w:hideMark/>
          </w:tcPr>
          <w:p w:rsidR="00000000" w:rsidRDefault="009D0D42">
            <w:pPr>
              <w:pStyle w:val="newncpi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585"/>
        <w:gridCol w:w="1035"/>
        <w:gridCol w:w="1396"/>
        <w:gridCol w:w="2339"/>
      </w:tblGrid>
      <w:tr w:rsidR="00000000">
        <w:trPr>
          <w:trHeight w:val="240"/>
          <w:tblCellSpacing w:w="0" w:type="dxa"/>
        </w:trPr>
        <w:tc>
          <w:tcPr>
            <w:tcW w:w="2451" w:type="pct"/>
            <w:hideMark/>
          </w:tcPr>
          <w:p w:rsidR="00000000" w:rsidRDefault="009D0D42">
            <w:pPr>
              <w:pStyle w:val="newncpi0"/>
            </w:pPr>
            <w:r>
              <w:t xml:space="preserve">дата представления в регистрирующий </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 xml:space="preserve">орган заявления о ликвидации </w:t>
            </w:r>
          </w:p>
        </w:tc>
        <w:tc>
          <w:tcPr>
            <w:tcW w:w="553" w:type="pct"/>
            <w:hideMark/>
          </w:tcPr>
          <w:p w:rsidR="00000000" w:rsidRDefault="009D0D42">
            <w:pPr>
              <w:pStyle w:val="undline"/>
            </w:pPr>
            <w:r>
              <w:t>(число)</w:t>
            </w:r>
          </w:p>
        </w:tc>
        <w:tc>
          <w:tcPr>
            <w:tcW w:w="746" w:type="pct"/>
            <w:hideMark/>
          </w:tcPr>
          <w:p w:rsidR="00000000" w:rsidRDefault="009D0D42">
            <w:pPr>
              <w:pStyle w:val="undline"/>
            </w:pPr>
            <w:r>
              <w:t>(номер месяца)</w:t>
            </w:r>
          </w:p>
        </w:tc>
        <w:tc>
          <w:tcPr>
            <w:tcW w:w="1251" w:type="pct"/>
            <w:hideMark/>
          </w:tcPr>
          <w:p w:rsidR="00000000" w:rsidRDefault="009D0D42">
            <w:pPr>
              <w:pStyle w:val="undline"/>
            </w:pPr>
            <w:r>
              <w:t>(четыре цифры года)</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 xml:space="preserve">(прекращении деятельности), дата </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ликвидации обособленного подразделения</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585"/>
        <w:gridCol w:w="1035"/>
        <w:gridCol w:w="1396"/>
        <w:gridCol w:w="2339"/>
      </w:tblGrid>
      <w:tr w:rsidR="00000000">
        <w:trPr>
          <w:trHeight w:val="240"/>
          <w:tblCellSpacing w:w="0" w:type="dxa"/>
        </w:trPr>
        <w:tc>
          <w:tcPr>
            <w:tcW w:w="2451" w:type="pct"/>
            <w:hideMark/>
          </w:tcPr>
          <w:p w:rsidR="00000000" w:rsidRDefault="009D0D42">
            <w:pPr>
              <w:pStyle w:val="newncpi0"/>
            </w:pPr>
            <w:r>
              <w:t xml:space="preserve">дата прекращения иностранной </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 xml:space="preserve">организацией деятельности на территории </w:t>
            </w:r>
          </w:p>
        </w:tc>
        <w:tc>
          <w:tcPr>
            <w:tcW w:w="553" w:type="pct"/>
            <w:hideMark/>
          </w:tcPr>
          <w:p w:rsidR="00000000" w:rsidRDefault="009D0D42">
            <w:pPr>
              <w:pStyle w:val="undline"/>
            </w:pPr>
            <w:r>
              <w:t>(число)</w:t>
            </w:r>
          </w:p>
        </w:tc>
        <w:tc>
          <w:tcPr>
            <w:tcW w:w="746" w:type="pct"/>
            <w:hideMark/>
          </w:tcPr>
          <w:p w:rsidR="00000000" w:rsidRDefault="009D0D42">
            <w:pPr>
              <w:pStyle w:val="undline"/>
            </w:pPr>
            <w:r>
              <w:t>(номер месяца)</w:t>
            </w:r>
          </w:p>
        </w:tc>
        <w:tc>
          <w:tcPr>
            <w:tcW w:w="1251" w:type="pct"/>
            <w:hideMark/>
          </w:tcPr>
          <w:p w:rsidR="00000000" w:rsidRDefault="009D0D42">
            <w:pPr>
              <w:pStyle w:val="undline"/>
            </w:pPr>
            <w:r>
              <w:t>(четыре цифры года)</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 xml:space="preserve">Республики Беларусь через постоянное </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представительство</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bl>
    <w:p w:rsidR="00000000" w:rsidRDefault="009D0D42">
      <w:pPr>
        <w:pStyle w:val="newncpi"/>
      </w:pPr>
      <w:r>
        <w:t> </w:t>
      </w:r>
    </w:p>
    <w:p w:rsidR="00000000" w:rsidRDefault="009D0D42">
      <w:pPr>
        <w:pStyle w:val="newncpi"/>
      </w:pPr>
      <w:r>
        <w:rPr>
          <w:rFonts w:eastAsia="Times New Roman"/>
        </w:rPr>
        <w:br w:type="page"/>
      </w:r>
      <w:r>
        <w:t> </w:t>
      </w:r>
    </w:p>
    <w:p w:rsidR="00000000" w:rsidRDefault="009D0D42">
      <w:pPr>
        <w:pStyle w:val="titlep"/>
      </w:pPr>
      <w:r>
        <w:t xml:space="preserve">НАЛОГОВАЯ </w:t>
      </w:r>
      <w:hyperlink r:id="rId147" w:anchor="a1" w:tooltip="-" w:history="1">
        <w:r>
          <w:rPr>
            <w:rStyle w:val="a3"/>
          </w:rPr>
          <w:t>ДЕКЛАРАЦИЯ</w:t>
        </w:r>
      </w:hyperlink>
      <w:r>
        <w:t xml:space="preserve"> (РАСЧЕТ)</w:t>
      </w:r>
      <w:r>
        <w:br/>
      </w:r>
      <w:r>
        <w:t>по экологическому налогу за выбросы загрязняющих веществ в атмосферный воздух</w:t>
      </w:r>
    </w:p>
    <w:tbl>
      <w:tblPr>
        <w:tblStyle w:val="tablencpi"/>
        <w:tblW w:w="5000" w:type="pct"/>
        <w:tblCellSpacing w:w="0" w:type="dxa"/>
        <w:tblLook w:val="04A0" w:firstRow="1" w:lastRow="0" w:firstColumn="1" w:lastColumn="0" w:noHBand="0" w:noVBand="1"/>
      </w:tblPr>
      <w:tblGrid>
        <w:gridCol w:w="2335"/>
        <w:gridCol w:w="114"/>
        <w:gridCol w:w="428"/>
        <w:gridCol w:w="101"/>
        <w:gridCol w:w="1411"/>
        <w:gridCol w:w="99"/>
        <w:gridCol w:w="513"/>
        <w:gridCol w:w="71"/>
        <w:gridCol w:w="855"/>
        <w:gridCol w:w="193"/>
        <w:gridCol w:w="516"/>
        <w:gridCol w:w="137"/>
        <w:gridCol w:w="2582"/>
      </w:tblGrid>
      <w:tr w:rsidR="00000000">
        <w:trPr>
          <w:trHeight w:val="240"/>
          <w:tblCellSpacing w:w="0" w:type="dxa"/>
        </w:trPr>
        <w:tc>
          <w:tcPr>
            <w:tcW w:w="1248" w:type="pct"/>
            <w:hideMark/>
          </w:tcPr>
          <w:p w:rsidR="00000000" w:rsidRDefault="009D0D42">
            <w:pPr>
              <w:pStyle w:val="newncpi0"/>
            </w:pPr>
            <w:r>
              <w:t xml:space="preserve">Тип налоговой декларации (расчета): </w:t>
            </w:r>
          </w:p>
        </w:tc>
        <w:tc>
          <w:tcPr>
            <w:tcW w:w="61" w:type="pct"/>
            <w:hideMark/>
          </w:tcPr>
          <w:p w:rsidR="00000000" w:rsidRDefault="009D0D42">
            <w:pPr>
              <w:pStyle w:val="newncpi0"/>
            </w:pPr>
            <w:r>
              <w:t> </w:t>
            </w:r>
          </w:p>
        </w:tc>
        <w:tc>
          <w:tcPr>
            <w:tcW w:w="229" w:type="pct"/>
            <w:hideMark/>
          </w:tcPr>
          <w:p w:rsidR="00000000" w:rsidRDefault="009D0D42">
            <w:pPr>
              <w:pStyle w:val="newncpi0"/>
            </w:pPr>
            <w:r>
              <w:t> </w:t>
            </w:r>
          </w:p>
        </w:tc>
        <w:tc>
          <w:tcPr>
            <w:tcW w:w="54" w:type="pct"/>
            <w:hideMark/>
          </w:tcPr>
          <w:p w:rsidR="00000000" w:rsidRDefault="009D0D42">
            <w:pPr>
              <w:pStyle w:val="newncpi0"/>
            </w:pPr>
            <w:r>
              <w:t> </w:t>
            </w:r>
          </w:p>
        </w:tc>
        <w:tc>
          <w:tcPr>
            <w:tcW w:w="754" w:type="pct"/>
            <w:hideMark/>
          </w:tcPr>
          <w:p w:rsidR="00000000" w:rsidRDefault="009D0D42">
            <w:pPr>
              <w:pStyle w:val="newncpi0"/>
            </w:pPr>
            <w:r>
              <w:t>квартальная</w:t>
            </w:r>
          </w:p>
        </w:tc>
        <w:tc>
          <w:tcPr>
            <w:tcW w:w="53" w:type="pct"/>
            <w:hideMark/>
          </w:tcPr>
          <w:p w:rsidR="00000000" w:rsidRDefault="009D0D42">
            <w:pPr>
              <w:pStyle w:val="newncpi0"/>
            </w:pPr>
            <w:r>
              <w:t> </w:t>
            </w:r>
          </w:p>
        </w:tc>
        <w:tc>
          <w:tcPr>
            <w:tcW w:w="274" w:type="pct"/>
            <w:hideMark/>
          </w:tcPr>
          <w:p w:rsidR="00000000" w:rsidRDefault="009D0D42">
            <w:pPr>
              <w:pStyle w:val="newncpi0"/>
            </w:pPr>
            <w:r>
              <w:t> </w:t>
            </w:r>
          </w:p>
        </w:tc>
        <w:tc>
          <w:tcPr>
            <w:tcW w:w="38" w:type="pct"/>
            <w:hideMark/>
          </w:tcPr>
          <w:p w:rsidR="00000000" w:rsidRDefault="009D0D42">
            <w:pPr>
              <w:pStyle w:val="newncpi0"/>
            </w:pPr>
            <w:r>
              <w:t> </w:t>
            </w:r>
          </w:p>
        </w:tc>
        <w:tc>
          <w:tcPr>
            <w:tcW w:w="457" w:type="pct"/>
            <w:hideMark/>
          </w:tcPr>
          <w:p w:rsidR="00000000" w:rsidRDefault="009D0D42">
            <w:pPr>
              <w:pStyle w:val="newncpi0"/>
            </w:pPr>
            <w:r>
              <w:t>годовая</w:t>
            </w:r>
          </w:p>
        </w:tc>
        <w:tc>
          <w:tcPr>
            <w:tcW w:w="103" w:type="pct"/>
            <w:hideMark/>
          </w:tcPr>
          <w:p w:rsidR="00000000" w:rsidRDefault="009D0D42">
            <w:pPr>
              <w:pStyle w:val="newncpi0"/>
            </w:pPr>
            <w:r>
              <w:t> </w:t>
            </w:r>
          </w:p>
        </w:tc>
        <w:tc>
          <w:tcPr>
            <w:tcW w:w="276" w:type="pct"/>
            <w:hideMark/>
          </w:tcPr>
          <w:p w:rsidR="00000000" w:rsidRDefault="009D0D42">
            <w:pPr>
              <w:pStyle w:val="newncpi0"/>
            </w:pPr>
            <w:r>
              <w:t> </w:t>
            </w:r>
          </w:p>
        </w:tc>
        <w:tc>
          <w:tcPr>
            <w:tcW w:w="73" w:type="pct"/>
            <w:hideMark/>
          </w:tcPr>
          <w:p w:rsidR="00000000" w:rsidRDefault="009D0D42">
            <w:pPr>
              <w:pStyle w:val="newncpi0"/>
            </w:pPr>
            <w:r>
              <w:t> </w:t>
            </w:r>
          </w:p>
        </w:tc>
        <w:tc>
          <w:tcPr>
            <w:tcW w:w="1380" w:type="pct"/>
            <w:hideMark/>
          </w:tcPr>
          <w:p w:rsidR="00000000" w:rsidRDefault="009D0D42">
            <w:pPr>
              <w:pStyle w:val="newncpi0"/>
            </w:pPr>
            <w:r>
              <w:t>годовая по фактическим объемам</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2157"/>
        <w:gridCol w:w="1585"/>
        <w:gridCol w:w="1111"/>
        <w:gridCol w:w="1978"/>
        <w:gridCol w:w="2524"/>
      </w:tblGrid>
      <w:tr w:rsidR="00000000">
        <w:trPr>
          <w:trHeight w:val="240"/>
          <w:tblCellSpacing w:w="0" w:type="dxa"/>
        </w:trPr>
        <w:tc>
          <w:tcPr>
            <w:tcW w:w="1153" w:type="pct"/>
            <w:hideMark/>
          </w:tcPr>
          <w:p w:rsidR="00000000" w:rsidRDefault="009D0D42">
            <w:pPr>
              <w:pStyle w:val="newncpi0"/>
            </w:pPr>
            <w:r>
              <w:t>за  </w:t>
            </w:r>
          </w:p>
        </w:tc>
        <w:tc>
          <w:tcPr>
            <w:tcW w:w="847" w:type="pct"/>
            <w:hideMark/>
          </w:tcPr>
          <w:p w:rsidR="00000000" w:rsidRDefault="009D0D42">
            <w:pPr>
              <w:pStyle w:val="newncpi0"/>
            </w:pPr>
            <w:r>
              <w:t> </w:t>
            </w:r>
          </w:p>
        </w:tc>
        <w:tc>
          <w:tcPr>
            <w:tcW w:w="594" w:type="pct"/>
            <w:hideMark/>
          </w:tcPr>
          <w:p w:rsidR="00000000" w:rsidRDefault="009D0D42">
            <w:pPr>
              <w:pStyle w:val="newncpi0"/>
            </w:pPr>
            <w:r>
              <w:t>квартал</w:t>
            </w:r>
          </w:p>
        </w:tc>
        <w:tc>
          <w:tcPr>
            <w:tcW w:w="1057" w:type="pct"/>
            <w:hideMark/>
          </w:tcPr>
          <w:p w:rsidR="00000000" w:rsidRDefault="009D0D42">
            <w:pPr>
              <w:pStyle w:val="newncpi0"/>
            </w:pPr>
            <w:r>
              <w:t> </w:t>
            </w:r>
          </w:p>
        </w:tc>
        <w:tc>
          <w:tcPr>
            <w:tcW w:w="1349" w:type="pct"/>
            <w:hideMark/>
          </w:tcPr>
          <w:p w:rsidR="00000000" w:rsidRDefault="009D0D42">
            <w:pPr>
              <w:pStyle w:val="newncpi0"/>
            </w:pPr>
            <w:r>
              <w:t>года</w:t>
            </w:r>
          </w:p>
        </w:tc>
      </w:tr>
      <w:tr w:rsidR="00000000">
        <w:trPr>
          <w:trHeight w:val="240"/>
          <w:tblCellSpacing w:w="0" w:type="dxa"/>
        </w:trPr>
        <w:tc>
          <w:tcPr>
            <w:tcW w:w="1153" w:type="pct"/>
            <w:hideMark/>
          </w:tcPr>
          <w:p w:rsidR="00000000" w:rsidRDefault="009D0D42">
            <w:pPr>
              <w:pStyle w:val="table10"/>
            </w:pPr>
            <w:r>
              <w:t> </w:t>
            </w:r>
          </w:p>
        </w:tc>
        <w:tc>
          <w:tcPr>
            <w:tcW w:w="847" w:type="pct"/>
            <w:hideMark/>
          </w:tcPr>
          <w:p w:rsidR="00000000" w:rsidRDefault="009D0D42">
            <w:pPr>
              <w:pStyle w:val="undline"/>
            </w:pPr>
            <w:r>
              <w:t>(номер месяца)</w:t>
            </w:r>
            <w:hyperlink w:anchor="a283" w:tooltip="+" w:history="1">
              <w:r>
                <w:rPr>
                  <w:rStyle w:val="a3"/>
                  <w:vertAlign w:val="superscript"/>
                </w:rPr>
                <w:t>2</w:t>
              </w:r>
            </w:hyperlink>
          </w:p>
        </w:tc>
        <w:tc>
          <w:tcPr>
            <w:tcW w:w="594" w:type="pct"/>
            <w:hideMark/>
          </w:tcPr>
          <w:p w:rsidR="00000000" w:rsidRDefault="009D0D42">
            <w:pPr>
              <w:pStyle w:val="table10"/>
            </w:pPr>
            <w:r>
              <w:t> </w:t>
            </w:r>
          </w:p>
        </w:tc>
        <w:tc>
          <w:tcPr>
            <w:tcW w:w="1057" w:type="pct"/>
            <w:hideMark/>
          </w:tcPr>
          <w:p w:rsidR="00000000" w:rsidRDefault="009D0D42">
            <w:pPr>
              <w:pStyle w:val="undline"/>
            </w:pPr>
            <w:r>
              <w:t>(четыре цифры года)</w:t>
            </w:r>
          </w:p>
        </w:tc>
        <w:tc>
          <w:tcPr>
            <w:tcW w:w="1349" w:type="pct"/>
            <w:hideMark/>
          </w:tcPr>
          <w:p w:rsidR="00000000" w:rsidRDefault="009D0D42">
            <w:pPr>
              <w:pStyle w:val="table10"/>
            </w:pPr>
            <w:r>
              <w:t> </w:t>
            </w:r>
          </w:p>
        </w:tc>
      </w:tr>
    </w:tbl>
    <w:p w:rsidR="00000000" w:rsidRDefault="009D0D42">
      <w:pPr>
        <w:pStyle w:val="newncpi"/>
      </w:pPr>
      <w:r>
        <w:t> </w:t>
      </w:r>
    </w:p>
    <w:p w:rsidR="00000000" w:rsidRDefault="009D0D42">
      <w:pPr>
        <w:pStyle w:val="edizmeren"/>
      </w:pPr>
      <w:r>
        <w:t>(тыс. руб.)</w:t>
      </w:r>
    </w:p>
    <w:tbl>
      <w:tblPr>
        <w:tblStyle w:val="tablencpi"/>
        <w:tblW w:w="5000" w:type="pct"/>
        <w:tblCellSpacing w:w="0" w:type="dxa"/>
        <w:tblLook w:val="04A0" w:firstRow="1" w:lastRow="0" w:firstColumn="1" w:lastColumn="0" w:noHBand="0" w:noVBand="1"/>
      </w:tblPr>
      <w:tblGrid>
        <w:gridCol w:w="270"/>
        <w:gridCol w:w="1231"/>
        <w:gridCol w:w="1353"/>
        <w:gridCol w:w="574"/>
        <w:gridCol w:w="899"/>
        <w:gridCol w:w="1330"/>
        <w:gridCol w:w="1330"/>
        <w:gridCol w:w="1330"/>
        <w:gridCol w:w="1330"/>
        <w:gridCol w:w="1330"/>
      </w:tblGrid>
      <w:tr w:rsidR="00000000">
        <w:trPr>
          <w:trHeight w:val="240"/>
          <w:tblCellSpacing w:w="0" w:type="dxa"/>
        </w:trPr>
        <w:tc>
          <w:tcPr>
            <w:tcW w:w="128" w:type="pct"/>
            <w:vMerge w:val="restart"/>
            <w:vAlign w:val="center"/>
            <w:hideMark/>
          </w:tcPr>
          <w:p w:rsidR="00000000" w:rsidRDefault="009D0D42">
            <w:pPr>
              <w:pStyle w:val="table10"/>
            </w:pPr>
            <w:r>
              <w:t>№</w:t>
            </w:r>
            <w:r>
              <w:br/>
              <w:t>п/п</w:t>
            </w:r>
          </w:p>
        </w:tc>
        <w:tc>
          <w:tcPr>
            <w:tcW w:w="381" w:type="pct"/>
            <w:vMerge w:val="restart"/>
            <w:vAlign w:val="center"/>
            <w:hideMark/>
          </w:tcPr>
          <w:p w:rsidR="00000000" w:rsidRDefault="009D0D42">
            <w:pPr>
              <w:pStyle w:val="table10"/>
            </w:pPr>
            <w:r>
              <w:t>Класс опасности загрязняющих веществ</w:t>
            </w:r>
          </w:p>
        </w:tc>
        <w:tc>
          <w:tcPr>
            <w:tcW w:w="434" w:type="pct"/>
            <w:vMerge w:val="restart"/>
            <w:vAlign w:val="center"/>
            <w:hideMark/>
          </w:tcPr>
          <w:p w:rsidR="00000000" w:rsidRDefault="009D0D42">
            <w:pPr>
              <w:pStyle w:val="table10"/>
            </w:pPr>
            <w:r>
              <w:t>Установленный годовой объем выброса, тонн</w:t>
            </w:r>
          </w:p>
        </w:tc>
        <w:tc>
          <w:tcPr>
            <w:tcW w:w="580" w:type="pct"/>
            <w:gridSpan w:val="2"/>
            <w:vAlign w:val="center"/>
            <w:hideMark/>
          </w:tcPr>
          <w:p w:rsidR="00000000" w:rsidRDefault="009D0D42">
            <w:pPr>
              <w:pStyle w:val="table10"/>
            </w:pPr>
            <w:r>
              <w:t>Фактически выброшено, тонн</w:t>
            </w:r>
          </w:p>
        </w:tc>
        <w:tc>
          <w:tcPr>
            <w:tcW w:w="439" w:type="pct"/>
            <w:vMerge w:val="restart"/>
            <w:vAlign w:val="center"/>
            <w:hideMark/>
          </w:tcPr>
          <w:p w:rsidR="00000000" w:rsidRDefault="009D0D42">
            <w:pPr>
              <w:pStyle w:val="table10"/>
            </w:pPr>
            <w:r>
              <w:t>Ставка экологического налога за выбросы за 1 тонну</w:t>
            </w:r>
          </w:p>
        </w:tc>
        <w:tc>
          <w:tcPr>
            <w:tcW w:w="444" w:type="pct"/>
            <w:vMerge w:val="restart"/>
            <w:vAlign w:val="center"/>
            <w:hideMark/>
          </w:tcPr>
          <w:p w:rsidR="00000000" w:rsidRDefault="009D0D42">
            <w:pPr>
              <w:pStyle w:val="table10"/>
            </w:pPr>
            <w:r>
              <w:t>Коэффициенты к ставке экологического налога за выбросы</w:t>
            </w:r>
          </w:p>
        </w:tc>
        <w:tc>
          <w:tcPr>
            <w:tcW w:w="1308" w:type="pct"/>
            <w:vMerge w:val="restart"/>
            <w:vAlign w:val="center"/>
            <w:hideMark/>
          </w:tcPr>
          <w:p w:rsidR="00000000" w:rsidRDefault="009D0D42">
            <w:pPr>
              <w:pStyle w:val="table10"/>
            </w:pPr>
            <w:r>
              <w:t xml:space="preserve">Исчисленная сумма экологического налога за выбросы (графа 3 х графа 6 х графа 7), </w:t>
            </w:r>
            <w:r>
              <w:br/>
              <w:t xml:space="preserve">или (графа 4 х графа 6 х графа 7), </w:t>
            </w:r>
            <w:r>
              <w:br/>
              <w:t>или (графа 5 х графа 6 х гр</w:t>
            </w:r>
            <w:r>
              <w:t>афа 7)</w:t>
            </w:r>
          </w:p>
        </w:tc>
        <w:tc>
          <w:tcPr>
            <w:tcW w:w="610" w:type="pct"/>
            <w:vMerge w:val="restart"/>
            <w:vAlign w:val="center"/>
            <w:hideMark/>
          </w:tcPr>
          <w:p w:rsidR="00000000" w:rsidRDefault="009D0D42">
            <w:pPr>
              <w:pStyle w:val="table10"/>
            </w:pPr>
            <w:r>
              <w:t>Сумма льготируемого экологического налога</w:t>
            </w:r>
          </w:p>
        </w:tc>
        <w:tc>
          <w:tcPr>
            <w:tcW w:w="676" w:type="pct"/>
            <w:vMerge w:val="restart"/>
            <w:vAlign w:val="center"/>
            <w:hideMark/>
          </w:tcPr>
          <w:p w:rsidR="00000000" w:rsidRDefault="009D0D42">
            <w:pPr>
              <w:pStyle w:val="table10"/>
            </w:pPr>
            <w:r>
              <w:t>Сумма экологического налога к уплате за вычетом льготируемых сумм (графа 8 - графа 9)</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222" w:type="pct"/>
            <w:vAlign w:val="center"/>
            <w:hideMark/>
          </w:tcPr>
          <w:p w:rsidR="00000000" w:rsidRDefault="009D0D42">
            <w:pPr>
              <w:pStyle w:val="table10"/>
            </w:pPr>
            <w:r>
              <w:t>с начала года</w:t>
            </w:r>
          </w:p>
        </w:tc>
        <w:tc>
          <w:tcPr>
            <w:tcW w:w="358" w:type="pct"/>
            <w:vAlign w:val="center"/>
            <w:hideMark/>
          </w:tcPr>
          <w:p w:rsidR="00000000" w:rsidRDefault="009D0D42">
            <w:pPr>
              <w:pStyle w:val="table10"/>
            </w:pPr>
            <w:r>
              <w:t>в налоговом периоде</w:t>
            </w: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r>
      <w:tr w:rsidR="00000000">
        <w:trPr>
          <w:trHeight w:val="240"/>
          <w:tblCellSpacing w:w="0" w:type="dxa"/>
        </w:trPr>
        <w:tc>
          <w:tcPr>
            <w:tcW w:w="128" w:type="pct"/>
            <w:vAlign w:val="center"/>
            <w:hideMark/>
          </w:tcPr>
          <w:p w:rsidR="00000000" w:rsidRDefault="009D0D42">
            <w:pPr>
              <w:pStyle w:val="table10"/>
            </w:pPr>
            <w:r>
              <w:t>1</w:t>
            </w:r>
          </w:p>
        </w:tc>
        <w:tc>
          <w:tcPr>
            <w:tcW w:w="381" w:type="pct"/>
            <w:vAlign w:val="center"/>
            <w:hideMark/>
          </w:tcPr>
          <w:p w:rsidR="00000000" w:rsidRDefault="009D0D42">
            <w:pPr>
              <w:pStyle w:val="table10"/>
            </w:pPr>
            <w:r>
              <w:t>2</w:t>
            </w:r>
          </w:p>
        </w:tc>
        <w:tc>
          <w:tcPr>
            <w:tcW w:w="434" w:type="pct"/>
            <w:vAlign w:val="center"/>
            <w:hideMark/>
          </w:tcPr>
          <w:p w:rsidR="00000000" w:rsidRDefault="009D0D42">
            <w:pPr>
              <w:pStyle w:val="table10"/>
            </w:pPr>
            <w:r>
              <w:t>3</w:t>
            </w:r>
          </w:p>
        </w:tc>
        <w:tc>
          <w:tcPr>
            <w:tcW w:w="222" w:type="pct"/>
            <w:vAlign w:val="center"/>
            <w:hideMark/>
          </w:tcPr>
          <w:p w:rsidR="00000000" w:rsidRDefault="009D0D42">
            <w:pPr>
              <w:pStyle w:val="table10"/>
            </w:pPr>
            <w:r>
              <w:t>4</w:t>
            </w:r>
          </w:p>
        </w:tc>
        <w:tc>
          <w:tcPr>
            <w:tcW w:w="358" w:type="pct"/>
            <w:vAlign w:val="center"/>
            <w:hideMark/>
          </w:tcPr>
          <w:p w:rsidR="00000000" w:rsidRDefault="009D0D42">
            <w:pPr>
              <w:pStyle w:val="table10"/>
            </w:pPr>
            <w:r>
              <w:t>5</w:t>
            </w:r>
          </w:p>
        </w:tc>
        <w:tc>
          <w:tcPr>
            <w:tcW w:w="439" w:type="pct"/>
            <w:vAlign w:val="center"/>
            <w:hideMark/>
          </w:tcPr>
          <w:p w:rsidR="00000000" w:rsidRDefault="009D0D42">
            <w:pPr>
              <w:pStyle w:val="table10"/>
            </w:pPr>
            <w:r>
              <w:t>6</w:t>
            </w:r>
          </w:p>
        </w:tc>
        <w:tc>
          <w:tcPr>
            <w:tcW w:w="444" w:type="pct"/>
            <w:vAlign w:val="center"/>
            <w:hideMark/>
          </w:tcPr>
          <w:p w:rsidR="00000000" w:rsidRDefault="009D0D42">
            <w:pPr>
              <w:pStyle w:val="table10"/>
            </w:pPr>
            <w:r>
              <w:t>7</w:t>
            </w:r>
          </w:p>
        </w:tc>
        <w:tc>
          <w:tcPr>
            <w:tcW w:w="1308" w:type="pct"/>
            <w:vAlign w:val="center"/>
            <w:hideMark/>
          </w:tcPr>
          <w:p w:rsidR="00000000" w:rsidRDefault="009D0D42">
            <w:pPr>
              <w:pStyle w:val="table10"/>
            </w:pPr>
            <w:r>
              <w:t>8</w:t>
            </w:r>
          </w:p>
        </w:tc>
        <w:tc>
          <w:tcPr>
            <w:tcW w:w="610" w:type="pct"/>
            <w:vAlign w:val="center"/>
            <w:hideMark/>
          </w:tcPr>
          <w:p w:rsidR="00000000" w:rsidRDefault="009D0D42">
            <w:pPr>
              <w:pStyle w:val="table10"/>
            </w:pPr>
            <w:r>
              <w:t>9</w:t>
            </w:r>
          </w:p>
        </w:tc>
        <w:tc>
          <w:tcPr>
            <w:tcW w:w="676" w:type="pct"/>
            <w:vAlign w:val="center"/>
            <w:hideMark/>
          </w:tcPr>
          <w:p w:rsidR="00000000" w:rsidRDefault="009D0D42">
            <w:pPr>
              <w:pStyle w:val="table10"/>
            </w:pPr>
            <w:r>
              <w:t>10</w:t>
            </w:r>
          </w:p>
        </w:tc>
      </w:tr>
      <w:tr w:rsidR="00000000">
        <w:trPr>
          <w:trHeight w:val="240"/>
          <w:tblCellSpacing w:w="0" w:type="dxa"/>
        </w:trPr>
        <w:tc>
          <w:tcPr>
            <w:tcW w:w="128" w:type="pct"/>
            <w:hideMark/>
          </w:tcPr>
          <w:p w:rsidR="00000000" w:rsidRDefault="009D0D42">
            <w:pPr>
              <w:pStyle w:val="table10"/>
            </w:pPr>
            <w:r>
              <w:t>1</w:t>
            </w:r>
          </w:p>
        </w:tc>
        <w:tc>
          <w:tcPr>
            <w:tcW w:w="381" w:type="pct"/>
            <w:hideMark/>
          </w:tcPr>
          <w:p w:rsidR="00000000" w:rsidRDefault="009D0D42">
            <w:pPr>
              <w:pStyle w:val="table10"/>
            </w:pPr>
            <w:r>
              <w:t>II класс</w:t>
            </w:r>
          </w:p>
        </w:tc>
        <w:tc>
          <w:tcPr>
            <w:tcW w:w="434" w:type="pct"/>
            <w:hideMark/>
          </w:tcPr>
          <w:p w:rsidR="00000000" w:rsidRDefault="009D0D42">
            <w:pPr>
              <w:pStyle w:val="table10"/>
            </w:pPr>
            <w:r>
              <w:t> </w:t>
            </w:r>
          </w:p>
        </w:tc>
        <w:tc>
          <w:tcPr>
            <w:tcW w:w="222" w:type="pct"/>
            <w:hideMark/>
          </w:tcPr>
          <w:p w:rsidR="00000000" w:rsidRDefault="009D0D42">
            <w:pPr>
              <w:pStyle w:val="table10"/>
            </w:pPr>
            <w:r>
              <w:t> </w:t>
            </w:r>
          </w:p>
        </w:tc>
        <w:tc>
          <w:tcPr>
            <w:tcW w:w="358" w:type="pct"/>
            <w:hideMark/>
          </w:tcPr>
          <w:p w:rsidR="00000000" w:rsidRDefault="009D0D42">
            <w:pPr>
              <w:pStyle w:val="table10"/>
            </w:pPr>
            <w:r>
              <w:t> </w:t>
            </w:r>
          </w:p>
        </w:tc>
        <w:tc>
          <w:tcPr>
            <w:tcW w:w="439" w:type="pct"/>
            <w:hideMark/>
          </w:tcPr>
          <w:p w:rsidR="00000000" w:rsidRDefault="009D0D42">
            <w:pPr>
              <w:pStyle w:val="table10"/>
            </w:pPr>
            <w:r>
              <w:t> </w:t>
            </w:r>
          </w:p>
        </w:tc>
        <w:tc>
          <w:tcPr>
            <w:tcW w:w="444" w:type="pct"/>
            <w:hideMark/>
          </w:tcPr>
          <w:p w:rsidR="00000000" w:rsidRDefault="009D0D42">
            <w:pPr>
              <w:pStyle w:val="table10"/>
            </w:pPr>
            <w:r>
              <w:t> </w:t>
            </w:r>
          </w:p>
        </w:tc>
        <w:tc>
          <w:tcPr>
            <w:tcW w:w="1308" w:type="pct"/>
            <w:hideMark/>
          </w:tcPr>
          <w:p w:rsidR="00000000" w:rsidRDefault="009D0D42">
            <w:pPr>
              <w:pStyle w:val="table10"/>
            </w:pPr>
            <w:r>
              <w:t> </w:t>
            </w:r>
          </w:p>
        </w:tc>
        <w:tc>
          <w:tcPr>
            <w:tcW w:w="610" w:type="pct"/>
            <w:hideMark/>
          </w:tcPr>
          <w:p w:rsidR="00000000" w:rsidRDefault="009D0D42">
            <w:pPr>
              <w:pStyle w:val="table10"/>
            </w:pPr>
            <w:r>
              <w:t> </w:t>
            </w:r>
          </w:p>
        </w:tc>
        <w:tc>
          <w:tcPr>
            <w:tcW w:w="676" w:type="pct"/>
            <w:hideMark/>
          </w:tcPr>
          <w:p w:rsidR="00000000" w:rsidRDefault="009D0D42">
            <w:pPr>
              <w:pStyle w:val="table10"/>
            </w:pPr>
            <w:r>
              <w:t> </w:t>
            </w:r>
          </w:p>
        </w:tc>
      </w:tr>
      <w:tr w:rsidR="00000000">
        <w:trPr>
          <w:trHeight w:val="240"/>
          <w:tblCellSpacing w:w="0" w:type="dxa"/>
        </w:trPr>
        <w:tc>
          <w:tcPr>
            <w:tcW w:w="128" w:type="pct"/>
            <w:hideMark/>
          </w:tcPr>
          <w:p w:rsidR="00000000" w:rsidRDefault="009D0D42">
            <w:pPr>
              <w:pStyle w:val="table10"/>
            </w:pPr>
            <w:r>
              <w:t>2</w:t>
            </w:r>
          </w:p>
        </w:tc>
        <w:tc>
          <w:tcPr>
            <w:tcW w:w="381" w:type="pct"/>
            <w:hideMark/>
          </w:tcPr>
          <w:p w:rsidR="00000000" w:rsidRDefault="009D0D42">
            <w:pPr>
              <w:pStyle w:val="table10"/>
            </w:pPr>
            <w:r>
              <w:t>III класс</w:t>
            </w:r>
          </w:p>
        </w:tc>
        <w:tc>
          <w:tcPr>
            <w:tcW w:w="434" w:type="pct"/>
            <w:hideMark/>
          </w:tcPr>
          <w:p w:rsidR="00000000" w:rsidRDefault="009D0D42">
            <w:pPr>
              <w:pStyle w:val="table10"/>
            </w:pPr>
            <w:r>
              <w:t> </w:t>
            </w:r>
          </w:p>
        </w:tc>
        <w:tc>
          <w:tcPr>
            <w:tcW w:w="222" w:type="pct"/>
            <w:hideMark/>
          </w:tcPr>
          <w:p w:rsidR="00000000" w:rsidRDefault="009D0D42">
            <w:pPr>
              <w:pStyle w:val="table10"/>
            </w:pPr>
            <w:r>
              <w:t> </w:t>
            </w:r>
          </w:p>
        </w:tc>
        <w:tc>
          <w:tcPr>
            <w:tcW w:w="358" w:type="pct"/>
            <w:hideMark/>
          </w:tcPr>
          <w:p w:rsidR="00000000" w:rsidRDefault="009D0D42">
            <w:pPr>
              <w:pStyle w:val="table10"/>
            </w:pPr>
            <w:r>
              <w:t> </w:t>
            </w:r>
          </w:p>
        </w:tc>
        <w:tc>
          <w:tcPr>
            <w:tcW w:w="439" w:type="pct"/>
            <w:hideMark/>
          </w:tcPr>
          <w:p w:rsidR="00000000" w:rsidRDefault="009D0D42">
            <w:pPr>
              <w:pStyle w:val="table10"/>
            </w:pPr>
            <w:r>
              <w:t> </w:t>
            </w:r>
          </w:p>
        </w:tc>
        <w:tc>
          <w:tcPr>
            <w:tcW w:w="444" w:type="pct"/>
            <w:hideMark/>
          </w:tcPr>
          <w:p w:rsidR="00000000" w:rsidRDefault="009D0D42">
            <w:pPr>
              <w:pStyle w:val="table10"/>
            </w:pPr>
            <w:r>
              <w:t> </w:t>
            </w:r>
          </w:p>
        </w:tc>
        <w:tc>
          <w:tcPr>
            <w:tcW w:w="1308" w:type="pct"/>
            <w:hideMark/>
          </w:tcPr>
          <w:p w:rsidR="00000000" w:rsidRDefault="009D0D42">
            <w:pPr>
              <w:pStyle w:val="table10"/>
            </w:pPr>
            <w:r>
              <w:t> </w:t>
            </w:r>
          </w:p>
        </w:tc>
        <w:tc>
          <w:tcPr>
            <w:tcW w:w="610" w:type="pct"/>
            <w:hideMark/>
          </w:tcPr>
          <w:p w:rsidR="00000000" w:rsidRDefault="009D0D42">
            <w:pPr>
              <w:pStyle w:val="table10"/>
            </w:pPr>
            <w:r>
              <w:t> </w:t>
            </w:r>
          </w:p>
        </w:tc>
        <w:tc>
          <w:tcPr>
            <w:tcW w:w="676" w:type="pct"/>
            <w:hideMark/>
          </w:tcPr>
          <w:p w:rsidR="00000000" w:rsidRDefault="009D0D42">
            <w:pPr>
              <w:pStyle w:val="table10"/>
            </w:pPr>
            <w:r>
              <w:t> </w:t>
            </w:r>
          </w:p>
        </w:tc>
      </w:tr>
      <w:tr w:rsidR="00000000">
        <w:trPr>
          <w:trHeight w:val="240"/>
          <w:tblCellSpacing w:w="0" w:type="dxa"/>
        </w:trPr>
        <w:tc>
          <w:tcPr>
            <w:tcW w:w="128" w:type="pct"/>
            <w:hideMark/>
          </w:tcPr>
          <w:p w:rsidR="00000000" w:rsidRDefault="009D0D42">
            <w:pPr>
              <w:pStyle w:val="table10"/>
            </w:pPr>
            <w:r>
              <w:t>3</w:t>
            </w:r>
          </w:p>
        </w:tc>
        <w:tc>
          <w:tcPr>
            <w:tcW w:w="381" w:type="pct"/>
            <w:hideMark/>
          </w:tcPr>
          <w:p w:rsidR="00000000" w:rsidRDefault="009D0D42">
            <w:pPr>
              <w:pStyle w:val="table10"/>
            </w:pPr>
            <w:r>
              <w:t>IV класс</w:t>
            </w:r>
          </w:p>
        </w:tc>
        <w:tc>
          <w:tcPr>
            <w:tcW w:w="434" w:type="pct"/>
            <w:hideMark/>
          </w:tcPr>
          <w:p w:rsidR="00000000" w:rsidRDefault="009D0D42">
            <w:pPr>
              <w:pStyle w:val="table10"/>
            </w:pPr>
            <w:r>
              <w:t> </w:t>
            </w:r>
          </w:p>
        </w:tc>
        <w:tc>
          <w:tcPr>
            <w:tcW w:w="222" w:type="pct"/>
            <w:hideMark/>
          </w:tcPr>
          <w:p w:rsidR="00000000" w:rsidRDefault="009D0D42">
            <w:pPr>
              <w:pStyle w:val="table10"/>
            </w:pPr>
            <w:r>
              <w:t> </w:t>
            </w:r>
          </w:p>
        </w:tc>
        <w:tc>
          <w:tcPr>
            <w:tcW w:w="358" w:type="pct"/>
            <w:hideMark/>
          </w:tcPr>
          <w:p w:rsidR="00000000" w:rsidRDefault="009D0D42">
            <w:pPr>
              <w:pStyle w:val="table10"/>
            </w:pPr>
            <w:r>
              <w:t> </w:t>
            </w:r>
          </w:p>
        </w:tc>
        <w:tc>
          <w:tcPr>
            <w:tcW w:w="439" w:type="pct"/>
            <w:hideMark/>
          </w:tcPr>
          <w:p w:rsidR="00000000" w:rsidRDefault="009D0D42">
            <w:pPr>
              <w:pStyle w:val="table10"/>
            </w:pPr>
            <w:r>
              <w:t> </w:t>
            </w:r>
          </w:p>
        </w:tc>
        <w:tc>
          <w:tcPr>
            <w:tcW w:w="444" w:type="pct"/>
            <w:hideMark/>
          </w:tcPr>
          <w:p w:rsidR="00000000" w:rsidRDefault="009D0D42">
            <w:pPr>
              <w:pStyle w:val="table10"/>
            </w:pPr>
            <w:r>
              <w:t> </w:t>
            </w:r>
          </w:p>
        </w:tc>
        <w:tc>
          <w:tcPr>
            <w:tcW w:w="1308" w:type="pct"/>
            <w:hideMark/>
          </w:tcPr>
          <w:p w:rsidR="00000000" w:rsidRDefault="009D0D42">
            <w:pPr>
              <w:pStyle w:val="table10"/>
            </w:pPr>
            <w:r>
              <w:t> </w:t>
            </w:r>
          </w:p>
        </w:tc>
        <w:tc>
          <w:tcPr>
            <w:tcW w:w="610" w:type="pct"/>
            <w:hideMark/>
          </w:tcPr>
          <w:p w:rsidR="00000000" w:rsidRDefault="009D0D42">
            <w:pPr>
              <w:pStyle w:val="table10"/>
            </w:pPr>
            <w:r>
              <w:t> </w:t>
            </w:r>
          </w:p>
        </w:tc>
        <w:tc>
          <w:tcPr>
            <w:tcW w:w="676" w:type="pct"/>
            <w:hideMark/>
          </w:tcPr>
          <w:p w:rsidR="00000000" w:rsidRDefault="009D0D42">
            <w:pPr>
              <w:pStyle w:val="table10"/>
            </w:pPr>
            <w:r>
              <w:t> </w:t>
            </w:r>
          </w:p>
        </w:tc>
      </w:tr>
      <w:tr w:rsidR="00000000">
        <w:trPr>
          <w:trHeight w:val="240"/>
          <w:tblCellSpacing w:w="0" w:type="dxa"/>
        </w:trPr>
        <w:tc>
          <w:tcPr>
            <w:tcW w:w="509" w:type="pct"/>
            <w:gridSpan w:val="2"/>
            <w:hideMark/>
          </w:tcPr>
          <w:p w:rsidR="00000000" w:rsidRDefault="009D0D42">
            <w:pPr>
              <w:pStyle w:val="table10"/>
            </w:pPr>
            <w:r>
              <w:t>ИТОГО</w:t>
            </w:r>
          </w:p>
        </w:tc>
        <w:tc>
          <w:tcPr>
            <w:tcW w:w="1014" w:type="pct"/>
            <w:gridSpan w:val="3"/>
            <w:vAlign w:val="bottom"/>
            <w:hideMark/>
          </w:tcPr>
          <w:p w:rsidR="00000000" w:rsidRDefault="009D0D42">
            <w:pPr>
              <w:pStyle w:val="table10"/>
            </w:pPr>
            <w:r>
              <w:t>х</w:t>
            </w:r>
          </w:p>
        </w:tc>
        <w:tc>
          <w:tcPr>
            <w:tcW w:w="439" w:type="pct"/>
            <w:hideMark/>
          </w:tcPr>
          <w:p w:rsidR="00000000" w:rsidRDefault="009D0D42">
            <w:pPr>
              <w:pStyle w:val="table10"/>
            </w:pPr>
            <w:r>
              <w:t>х</w:t>
            </w:r>
          </w:p>
        </w:tc>
        <w:tc>
          <w:tcPr>
            <w:tcW w:w="444" w:type="pct"/>
            <w:hideMark/>
          </w:tcPr>
          <w:p w:rsidR="00000000" w:rsidRDefault="009D0D42">
            <w:pPr>
              <w:pStyle w:val="table10"/>
            </w:pPr>
            <w:r>
              <w:t>х</w:t>
            </w:r>
          </w:p>
        </w:tc>
        <w:tc>
          <w:tcPr>
            <w:tcW w:w="1308" w:type="pct"/>
            <w:hideMark/>
          </w:tcPr>
          <w:p w:rsidR="00000000" w:rsidRDefault="009D0D42">
            <w:pPr>
              <w:pStyle w:val="table10"/>
            </w:pPr>
            <w:r>
              <w:t> </w:t>
            </w:r>
          </w:p>
        </w:tc>
        <w:tc>
          <w:tcPr>
            <w:tcW w:w="610" w:type="pct"/>
            <w:hideMark/>
          </w:tcPr>
          <w:p w:rsidR="00000000" w:rsidRDefault="009D0D42">
            <w:pPr>
              <w:pStyle w:val="table10"/>
            </w:pPr>
            <w:r>
              <w:t> </w:t>
            </w:r>
          </w:p>
        </w:tc>
        <w:tc>
          <w:tcPr>
            <w:tcW w:w="676" w:type="pct"/>
            <w:hideMark/>
          </w:tcPr>
          <w:p w:rsidR="00000000" w:rsidRDefault="009D0D42">
            <w:pPr>
              <w:pStyle w:val="table10"/>
            </w:pPr>
            <w:r>
              <w:t> </w:t>
            </w:r>
          </w:p>
        </w:tc>
      </w:tr>
      <w:tr w:rsidR="00000000">
        <w:trPr>
          <w:trHeight w:val="240"/>
          <w:tblCellSpacing w:w="0" w:type="dxa"/>
        </w:trPr>
        <w:tc>
          <w:tcPr>
            <w:tcW w:w="1523" w:type="pct"/>
            <w:gridSpan w:val="5"/>
            <w:hideMark/>
          </w:tcPr>
          <w:p w:rsidR="00000000" w:rsidRDefault="009D0D42">
            <w:pPr>
              <w:pStyle w:val="table10"/>
            </w:pPr>
            <w:r>
              <w:t xml:space="preserve">В том числе к доплате (уменьшению): </w:t>
            </w:r>
          </w:p>
        </w:tc>
        <w:tc>
          <w:tcPr>
            <w:tcW w:w="439" w:type="pct"/>
            <w:hideMark/>
          </w:tcPr>
          <w:p w:rsidR="00000000" w:rsidRDefault="009D0D42">
            <w:pPr>
              <w:pStyle w:val="table10"/>
            </w:pPr>
            <w:r>
              <w:t>х</w:t>
            </w:r>
          </w:p>
        </w:tc>
        <w:tc>
          <w:tcPr>
            <w:tcW w:w="444" w:type="pct"/>
            <w:hideMark/>
          </w:tcPr>
          <w:p w:rsidR="00000000" w:rsidRDefault="009D0D42">
            <w:pPr>
              <w:pStyle w:val="table10"/>
            </w:pPr>
            <w:r>
              <w:t>х</w:t>
            </w:r>
          </w:p>
        </w:tc>
        <w:tc>
          <w:tcPr>
            <w:tcW w:w="1308" w:type="pct"/>
            <w:hideMark/>
          </w:tcPr>
          <w:p w:rsidR="00000000" w:rsidRDefault="009D0D42">
            <w:pPr>
              <w:pStyle w:val="table10"/>
            </w:pPr>
            <w:r>
              <w:t>х</w:t>
            </w:r>
          </w:p>
        </w:tc>
        <w:tc>
          <w:tcPr>
            <w:tcW w:w="610" w:type="pct"/>
            <w:hideMark/>
          </w:tcPr>
          <w:p w:rsidR="00000000" w:rsidRDefault="009D0D42">
            <w:pPr>
              <w:pStyle w:val="table10"/>
            </w:pPr>
            <w:r>
              <w:t>х</w:t>
            </w:r>
          </w:p>
        </w:tc>
        <w:tc>
          <w:tcPr>
            <w:tcW w:w="676" w:type="pct"/>
            <w:hideMark/>
          </w:tcPr>
          <w:p w:rsidR="00000000" w:rsidRDefault="009D0D42">
            <w:pPr>
              <w:pStyle w:val="table10"/>
            </w:pPr>
            <w:r>
              <w:t> </w:t>
            </w:r>
          </w:p>
        </w:tc>
      </w:tr>
      <w:tr w:rsidR="00000000">
        <w:trPr>
          <w:trHeight w:val="240"/>
          <w:tblCellSpacing w:w="0" w:type="dxa"/>
        </w:trPr>
        <w:tc>
          <w:tcPr>
            <w:tcW w:w="1523" w:type="pct"/>
            <w:gridSpan w:val="5"/>
            <w:hideMark/>
          </w:tcPr>
          <w:p w:rsidR="00000000" w:rsidRDefault="009D0D42">
            <w:pPr>
              <w:pStyle w:val="table10"/>
            </w:pPr>
            <w:r>
              <w:t>по акту проверки</w:t>
            </w:r>
          </w:p>
        </w:tc>
        <w:tc>
          <w:tcPr>
            <w:tcW w:w="439" w:type="pct"/>
            <w:hideMark/>
          </w:tcPr>
          <w:p w:rsidR="00000000" w:rsidRDefault="009D0D42">
            <w:pPr>
              <w:pStyle w:val="table10"/>
            </w:pPr>
            <w:r>
              <w:t>х</w:t>
            </w:r>
          </w:p>
        </w:tc>
        <w:tc>
          <w:tcPr>
            <w:tcW w:w="444" w:type="pct"/>
            <w:hideMark/>
          </w:tcPr>
          <w:p w:rsidR="00000000" w:rsidRDefault="009D0D42">
            <w:pPr>
              <w:pStyle w:val="table10"/>
            </w:pPr>
            <w:r>
              <w:t>х</w:t>
            </w:r>
          </w:p>
        </w:tc>
        <w:tc>
          <w:tcPr>
            <w:tcW w:w="1308" w:type="pct"/>
            <w:hideMark/>
          </w:tcPr>
          <w:p w:rsidR="00000000" w:rsidRDefault="009D0D42">
            <w:pPr>
              <w:pStyle w:val="table10"/>
            </w:pPr>
            <w:r>
              <w:t>х</w:t>
            </w:r>
          </w:p>
        </w:tc>
        <w:tc>
          <w:tcPr>
            <w:tcW w:w="610" w:type="pct"/>
            <w:hideMark/>
          </w:tcPr>
          <w:p w:rsidR="00000000" w:rsidRDefault="009D0D42">
            <w:pPr>
              <w:pStyle w:val="table10"/>
            </w:pPr>
            <w:r>
              <w:t>х</w:t>
            </w:r>
          </w:p>
        </w:tc>
        <w:tc>
          <w:tcPr>
            <w:tcW w:w="676" w:type="pct"/>
            <w:hideMark/>
          </w:tcPr>
          <w:p w:rsidR="00000000" w:rsidRDefault="009D0D42">
            <w:pPr>
              <w:pStyle w:val="table10"/>
            </w:pPr>
            <w:r>
              <w:t> </w:t>
            </w:r>
          </w:p>
        </w:tc>
      </w:tr>
      <w:tr w:rsidR="00000000">
        <w:trPr>
          <w:trHeight w:val="240"/>
          <w:tblCellSpacing w:w="0" w:type="dxa"/>
        </w:trPr>
        <w:tc>
          <w:tcPr>
            <w:tcW w:w="1523" w:type="pct"/>
            <w:gridSpan w:val="5"/>
            <w:hideMark/>
          </w:tcPr>
          <w:p w:rsidR="00000000" w:rsidRDefault="009D0D42">
            <w:pPr>
              <w:pStyle w:val="table10"/>
            </w:pPr>
            <w:r>
              <w:t xml:space="preserve">в соответствии с </w:t>
            </w:r>
            <w:hyperlink r:id="rId148" w:anchor="a3276" w:tooltip="+" w:history="1">
              <w:r>
                <w:rPr>
                  <w:rStyle w:val="a3"/>
                </w:rPr>
                <w:t>пунктом 5</w:t>
              </w:r>
            </w:hyperlink>
            <w:r>
              <w:t xml:space="preserve"> статьи 70 Налогового кодекса Республики Беларусь </w:t>
            </w:r>
          </w:p>
        </w:tc>
        <w:tc>
          <w:tcPr>
            <w:tcW w:w="439" w:type="pct"/>
            <w:hideMark/>
          </w:tcPr>
          <w:p w:rsidR="00000000" w:rsidRDefault="009D0D42">
            <w:pPr>
              <w:pStyle w:val="table10"/>
            </w:pPr>
            <w:r>
              <w:t>х</w:t>
            </w:r>
          </w:p>
        </w:tc>
        <w:tc>
          <w:tcPr>
            <w:tcW w:w="444" w:type="pct"/>
            <w:hideMark/>
          </w:tcPr>
          <w:p w:rsidR="00000000" w:rsidRDefault="009D0D42">
            <w:pPr>
              <w:pStyle w:val="table10"/>
            </w:pPr>
            <w:r>
              <w:t>х</w:t>
            </w:r>
          </w:p>
        </w:tc>
        <w:tc>
          <w:tcPr>
            <w:tcW w:w="1308" w:type="pct"/>
            <w:hideMark/>
          </w:tcPr>
          <w:p w:rsidR="00000000" w:rsidRDefault="009D0D42">
            <w:pPr>
              <w:pStyle w:val="table10"/>
            </w:pPr>
            <w:r>
              <w:t>х</w:t>
            </w:r>
          </w:p>
        </w:tc>
        <w:tc>
          <w:tcPr>
            <w:tcW w:w="610" w:type="pct"/>
            <w:hideMark/>
          </w:tcPr>
          <w:p w:rsidR="00000000" w:rsidRDefault="009D0D42">
            <w:pPr>
              <w:pStyle w:val="table10"/>
            </w:pPr>
            <w:r>
              <w:t>х</w:t>
            </w:r>
          </w:p>
        </w:tc>
        <w:tc>
          <w:tcPr>
            <w:tcW w:w="676"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601"/>
        <w:gridCol w:w="602"/>
        <w:gridCol w:w="4191"/>
        <w:gridCol w:w="312"/>
        <w:gridCol w:w="829"/>
        <w:gridCol w:w="1454"/>
        <w:gridCol w:w="1366"/>
      </w:tblGrid>
      <w:tr w:rsidR="00000000">
        <w:trPr>
          <w:trHeight w:val="240"/>
          <w:tblCellSpacing w:w="0" w:type="dxa"/>
        </w:trPr>
        <w:tc>
          <w:tcPr>
            <w:tcW w:w="2882" w:type="pct"/>
            <w:gridSpan w:val="3"/>
            <w:vMerge w:val="restart"/>
            <w:hideMark/>
          </w:tcPr>
          <w:p w:rsidR="00000000" w:rsidRDefault="009D0D42">
            <w:pPr>
              <w:pStyle w:val="newncpi0"/>
            </w:pPr>
            <w:r>
              <w:t>По сроку уплаты  </w:t>
            </w:r>
          </w:p>
        </w:tc>
        <w:tc>
          <w:tcPr>
            <w:tcW w:w="167" w:type="pct"/>
            <w:hideMark/>
          </w:tcPr>
          <w:p w:rsidR="00000000" w:rsidRDefault="009D0D42">
            <w:pPr>
              <w:pStyle w:val="table10"/>
            </w:pPr>
            <w:r>
              <w:t>22</w:t>
            </w:r>
          </w:p>
        </w:tc>
        <w:tc>
          <w:tcPr>
            <w:tcW w:w="443" w:type="pct"/>
            <w:hideMark/>
          </w:tcPr>
          <w:p w:rsidR="00000000" w:rsidRDefault="009D0D42">
            <w:pPr>
              <w:pStyle w:val="table10"/>
            </w:pPr>
            <w:r>
              <w:t>апреля</w:t>
            </w:r>
          </w:p>
        </w:tc>
        <w:tc>
          <w:tcPr>
            <w:tcW w:w="777" w:type="pct"/>
            <w:hideMark/>
          </w:tcPr>
          <w:p w:rsidR="00000000" w:rsidRDefault="009D0D42">
            <w:pPr>
              <w:pStyle w:val="table10"/>
            </w:pPr>
            <w:r>
              <w:t>20__ года</w:t>
            </w:r>
          </w:p>
        </w:tc>
        <w:tc>
          <w:tcPr>
            <w:tcW w:w="731" w:type="pct"/>
            <w:hideMark/>
          </w:tcPr>
          <w:p w:rsidR="00000000" w:rsidRDefault="009D0D42">
            <w:pPr>
              <w:pStyle w:val="table10"/>
            </w:pPr>
            <w:r>
              <w:t> </w:t>
            </w:r>
          </w:p>
        </w:tc>
      </w:tr>
      <w:tr w:rsidR="00000000">
        <w:trPr>
          <w:trHeight w:val="240"/>
          <w:tblCellSpacing w:w="0" w:type="dxa"/>
        </w:trPr>
        <w:tc>
          <w:tcPr>
            <w:tcW w:w="0" w:type="auto"/>
            <w:gridSpan w:val="3"/>
            <w:vMerge/>
            <w:vAlign w:val="center"/>
            <w:hideMark/>
          </w:tcPr>
          <w:p w:rsidR="00000000" w:rsidRDefault="009D0D42"/>
        </w:tc>
        <w:tc>
          <w:tcPr>
            <w:tcW w:w="167" w:type="pct"/>
            <w:hideMark/>
          </w:tcPr>
          <w:p w:rsidR="00000000" w:rsidRDefault="009D0D42">
            <w:pPr>
              <w:pStyle w:val="table10"/>
            </w:pPr>
            <w:r>
              <w:t>22</w:t>
            </w:r>
          </w:p>
        </w:tc>
        <w:tc>
          <w:tcPr>
            <w:tcW w:w="443" w:type="pct"/>
            <w:hideMark/>
          </w:tcPr>
          <w:p w:rsidR="00000000" w:rsidRDefault="009D0D42">
            <w:pPr>
              <w:pStyle w:val="table10"/>
            </w:pPr>
            <w:r>
              <w:t>июля</w:t>
            </w:r>
          </w:p>
        </w:tc>
        <w:tc>
          <w:tcPr>
            <w:tcW w:w="777" w:type="pct"/>
            <w:hideMark/>
          </w:tcPr>
          <w:p w:rsidR="00000000" w:rsidRDefault="009D0D42">
            <w:pPr>
              <w:pStyle w:val="table10"/>
            </w:pPr>
            <w:r>
              <w:t>20__ года</w:t>
            </w:r>
          </w:p>
        </w:tc>
        <w:tc>
          <w:tcPr>
            <w:tcW w:w="731" w:type="pct"/>
            <w:hideMark/>
          </w:tcPr>
          <w:p w:rsidR="00000000" w:rsidRDefault="009D0D42">
            <w:pPr>
              <w:pStyle w:val="table10"/>
            </w:pPr>
            <w:r>
              <w:t> </w:t>
            </w:r>
          </w:p>
        </w:tc>
      </w:tr>
      <w:tr w:rsidR="00000000">
        <w:trPr>
          <w:trHeight w:val="240"/>
          <w:tblCellSpacing w:w="0" w:type="dxa"/>
        </w:trPr>
        <w:tc>
          <w:tcPr>
            <w:tcW w:w="0" w:type="auto"/>
            <w:gridSpan w:val="3"/>
            <w:vMerge/>
            <w:vAlign w:val="center"/>
            <w:hideMark/>
          </w:tcPr>
          <w:p w:rsidR="00000000" w:rsidRDefault="009D0D42"/>
        </w:tc>
        <w:tc>
          <w:tcPr>
            <w:tcW w:w="167" w:type="pct"/>
            <w:hideMark/>
          </w:tcPr>
          <w:p w:rsidR="00000000" w:rsidRDefault="009D0D42">
            <w:pPr>
              <w:pStyle w:val="table10"/>
            </w:pPr>
            <w:r>
              <w:t>22</w:t>
            </w:r>
          </w:p>
        </w:tc>
        <w:tc>
          <w:tcPr>
            <w:tcW w:w="443" w:type="pct"/>
            <w:hideMark/>
          </w:tcPr>
          <w:p w:rsidR="00000000" w:rsidRDefault="009D0D42">
            <w:pPr>
              <w:pStyle w:val="table10"/>
            </w:pPr>
            <w:r>
              <w:t>октября</w:t>
            </w:r>
          </w:p>
        </w:tc>
        <w:tc>
          <w:tcPr>
            <w:tcW w:w="777" w:type="pct"/>
            <w:hideMark/>
          </w:tcPr>
          <w:p w:rsidR="00000000" w:rsidRDefault="009D0D42">
            <w:pPr>
              <w:pStyle w:val="table10"/>
            </w:pPr>
            <w:r>
              <w:t>20__ года</w:t>
            </w:r>
          </w:p>
        </w:tc>
        <w:tc>
          <w:tcPr>
            <w:tcW w:w="731" w:type="pct"/>
            <w:hideMark/>
          </w:tcPr>
          <w:p w:rsidR="00000000" w:rsidRDefault="009D0D42">
            <w:pPr>
              <w:pStyle w:val="table10"/>
            </w:pPr>
            <w:r>
              <w:t> </w:t>
            </w:r>
          </w:p>
        </w:tc>
      </w:tr>
      <w:tr w:rsidR="00000000">
        <w:trPr>
          <w:trHeight w:val="240"/>
          <w:tblCellSpacing w:w="0" w:type="dxa"/>
        </w:trPr>
        <w:tc>
          <w:tcPr>
            <w:tcW w:w="321" w:type="pct"/>
            <w:hideMark/>
          </w:tcPr>
          <w:p w:rsidR="00000000" w:rsidRDefault="009D0D42">
            <w:pPr>
              <w:pStyle w:val="table10"/>
            </w:pPr>
            <w:r>
              <w:t> </w:t>
            </w:r>
          </w:p>
        </w:tc>
        <w:tc>
          <w:tcPr>
            <w:tcW w:w="322" w:type="pct"/>
            <w:hideMark/>
          </w:tcPr>
          <w:p w:rsidR="00000000" w:rsidRDefault="009D0D42">
            <w:pPr>
              <w:pStyle w:val="table10"/>
            </w:pPr>
            <w:r>
              <w:t> </w:t>
            </w:r>
          </w:p>
        </w:tc>
        <w:tc>
          <w:tcPr>
            <w:tcW w:w="2240" w:type="pct"/>
            <w:hideMark/>
          </w:tcPr>
          <w:p w:rsidR="00000000" w:rsidRDefault="009D0D42">
            <w:pPr>
              <w:pStyle w:val="table10"/>
            </w:pPr>
            <w:r>
              <w:t> </w:t>
            </w:r>
          </w:p>
        </w:tc>
        <w:tc>
          <w:tcPr>
            <w:tcW w:w="167" w:type="pct"/>
            <w:hideMark/>
          </w:tcPr>
          <w:p w:rsidR="00000000" w:rsidRDefault="009D0D42">
            <w:pPr>
              <w:pStyle w:val="table10"/>
            </w:pPr>
            <w:r>
              <w:t>22</w:t>
            </w:r>
          </w:p>
        </w:tc>
        <w:tc>
          <w:tcPr>
            <w:tcW w:w="443" w:type="pct"/>
            <w:hideMark/>
          </w:tcPr>
          <w:p w:rsidR="00000000" w:rsidRDefault="009D0D42">
            <w:pPr>
              <w:pStyle w:val="table10"/>
            </w:pPr>
            <w:r>
              <w:t>января</w:t>
            </w:r>
          </w:p>
        </w:tc>
        <w:tc>
          <w:tcPr>
            <w:tcW w:w="777" w:type="pct"/>
            <w:hideMark/>
          </w:tcPr>
          <w:p w:rsidR="00000000" w:rsidRDefault="009D0D42">
            <w:pPr>
              <w:pStyle w:val="table10"/>
            </w:pPr>
            <w:r>
              <w:t>20__ года</w:t>
            </w:r>
            <w:r>
              <w:br/>
              <w:t>(год, следующий за налоговым периодом)</w:t>
            </w:r>
          </w:p>
        </w:tc>
        <w:tc>
          <w:tcPr>
            <w:tcW w:w="731" w:type="pct"/>
            <w:hideMark/>
          </w:tcPr>
          <w:p w:rsidR="00000000" w:rsidRDefault="009D0D42">
            <w:pPr>
              <w:pStyle w:val="table10"/>
            </w:pPr>
            <w:r>
              <w:t> </w:t>
            </w:r>
          </w:p>
        </w:tc>
      </w:tr>
      <w:tr w:rsidR="00000000">
        <w:trPr>
          <w:trHeight w:val="240"/>
          <w:tblCellSpacing w:w="0" w:type="dxa"/>
        </w:trPr>
        <w:tc>
          <w:tcPr>
            <w:tcW w:w="321" w:type="pct"/>
            <w:hideMark/>
          </w:tcPr>
          <w:p w:rsidR="00000000" w:rsidRDefault="009D0D42">
            <w:pPr>
              <w:pStyle w:val="table10"/>
            </w:pPr>
            <w:r>
              <w:t> </w:t>
            </w:r>
          </w:p>
        </w:tc>
        <w:tc>
          <w:tcPr>
            <w:tcW w:w="322" w:type="pct"/>
            <w:hideMark/>
          </w:tcPr>
          <w:p w:rsidR="00000000" w:rsidRDefault="009D0D42">
            <w:pPr>
              <w:pStyle w:val="table10"/>
            </w:pPr>
            <w:r>
              <w:t> </w:t>
            </w:r>
          </w:p>
        </w:tc>
        <w:tc>
          <w:tcPr>
            <w:tcW w:w="2240" w:type="pct"/>
            <w:hideMark/>
          </w:tcPr>
          <w:p w:rsidR="00000000" w:rsidRDefault="009D0D42">
            <w:pPr>
              <w:pStyle w:val="table10"/>
            </w:pPr>
            <w:r>
              <w:t> </w:t>
            </w:r>
          </w:p>
        </w:tc>
        <w:tc>
          <w:tcPr>
            <w:tcW w:w="167" w:type="pct"/>
            <w:hideMark/>
          </w:tcPr>
          <w:p w:rsidR="00000000" w:rsidRDefault="009D0D42">
            <w:pPr>
              <w:pStyle w:val="table10"/>
            </w:pPr>
            <w:r>
              <w:t>22</w:t>
            </w:r>
          </w:p>
        </w:tc>
        <w:tc>
          <w:tcPr>
            <w:tcW w:w="443" w:type="pct"/>
            <w:hideMark/>
          </w:tcPr>
          <w:p w:rsidR="00000000" w:rsidRDefault="009D0D42">
            <w:pPr>
              <w:pStyle w:val="table10"/>
            </w:pPr>
            <w:r>
              <w:t>февраля</w:t>
            </w:r>
          </w:p>
        </w:tc>
        <w:tc>
          <w:tcPr>
            <w:tcW w:w="777" w:type="pct"/>
            <w:hideMark/>
          </w:tcPr>
          <w:p w:rsidR="00000000" w:rsidRDefault="009D0D42">
            <w:pPr>
              <w:pStyle w:val="table10"/>
            </w:pPr>
            <w:r>
              <w:t>20__ года</w:t>
            </w:r>
            <w:r>
              <w:br/>
              <w:t>(год, следующий за истекшим годом)</w:t>
            </w:r>
          </w:p>
        </w:tc>
        <w:tc>
          <w:tcPr>
            <w:tcW w:w="731" w:type="pct"/>
            <w:hideMark/>
          </w:tcPr>
          <w:p w:rsidR="00000000" w:rsidRDefault="009D0D42">
            <w:pPr>
              <w:pStyle w:val="table10"/>
            </w:pPr>
            <w:r>
              <w:t> </w:t>
            </w:r>
          </w:p>
        </w:tc>
      </w:tr>
      <w:tr w:rsidR="00000000">
        <w:trPr>
          <w:trHeight w:val="240"/>
          <w:tblCellSpacing w:w="0" w:type="dxa"/>
        </w:trPr>
        <w:tc>
          <w:tcPr>
            <w:tcW w:w="321" w:type="pct"/>
            <w:hideMark/>
          </w:tcPr>
          <w:p w:rsidR="00000000" w:rsidRDefault="009D0D42">
            <w:pPr>
              <w:pStyle w:val="table10"/>
            </w:pPr>
            <w:r>
              <w:t> </w:t>
            </w:r>
          </w:p>
        </w:tc>
        <w:tc>
          <w:tcPr>
            <w:tcW w:w="322" w:type="pct"/>
            <w:hideMark/>
          </w:tcPr>
          <w:p w:rsidR="00000000" w:rsidRDefault="009D0D42">
            <w:pPr>
              <w:pStyle w:val="table10"/>
            </w:pPr>
            <w:r>
              <w:t> </w:t>
            </w:r>
          </w:p>
        </w:tc>
        <w:tc>
          <w:tcPr>
            <w:tcW w:w="2240" w:type="pct"/>
            <w:hideMark/>
          </w:tcPr>
          <w:p w:rsidR="00000000" w:rsidRDefault="009D0D42">
            <w:pPr>
              <w:pStyle w:val="table10"/>
            </w:pPr>
            <w:r>
              <w:t> </w:t>
            </w:r>
          </w:p>
        </w:tc>
        <w:tc>
          <w:tcPr>
            <w:tcW w:w="167" w:type="pct"/>
            <w:hideMark/>
          </w:tcPr>
          <w:p w:rsidR="00000000" w:rsidRDefault="009D0D42">
            <w:pPr>
              <w:pStyle w:val="table10"/>
            </w:pPr>
            <w:r>
              <w:t> </w:t>
            </w:r>
          </w:p>
        </w:tc>
        <w:tc>
          <w:tcPr>
            <w:tcW w:w="443" w:type="pct"/>
            <w:hideMark/>
          </w:tcPr>
          <w:p w:rsidR="00000000" w:rsidRDefault="009D0D42">
            <w:pPr>
              <w:pStyle w:val="table10"/>
            </w:pPr>
            <w:r>
              <w:t> </w:t>
            </w:r>
          </w:p>
        </w:tc>
        <w:tc>
          <w:tcPr>
            <w:tcW w:w="777" w:type="pct"/>
            <w:hideMark/>
          </w:tcPr>
          <w:p w:rsidR="00000000" w:rsidRDefault="009D0D42">
            <w:pPr>
              <w:pStyle w:val="table10"/>
            </w:pPr>
            <w:r>
              <w:t> </w:t>
            </w:r>
          </w:p>
        </w:tc>
        <w:tc>
          <w:tcPr>
            <w:tcW w:w="731" w:type="pct"/>
            <w:hideMark/>
          </w:tcPr>
          <w:p w:rsidR="00000000" w:rsidRDefault="009D0D42">
            <w:pPr>
              <w:pStyle w:val="undline"/>
            </w:pPr>
            <w:r>
              <w:t>(указать сумму налога)</w:t>
            </w:r>
          </w:p>
        </w:tc>
      </w:tr>
    </w:tbl>
    <w:p w:rsidR="00000000" w:rsidRDefault="009D0D42">
      <w:pPr>
        <w:pStyle w:val="newncpi"/>
      </w:pPr>
      <w:r>
        <w:t> </w:t>
      </w:r>
    </w:p>
    <w:p w:rsidR="00000000" w:rsidRDefault="009D0D42">
      <w:pPr>
        <w:pStyle w:val="newncpi"/>
      </w:pPr>
      <w:r>
        <w:t xml:space="preserve">К налоговой декларации (расчету) прилагаются: </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8608"/>
        <w:gridCol w:w="747"/>
      </w:tblGrid>
      <w:tr w:rsidR="00000000">
        <w:trPr>
          <w:trHeight w:val="240"/>
          <w:tblCellSpacing w:w="0" w:type="dxa"/>
        </w:trPr>
        <w:tc>
          <w:tcPr>
            <w:tcW w:w="4601" w:type="pct"/>
            <w:hideMark/>
          </w:tcPr>
          <w:p w:rsidR="00000000" w:rsidRDefault="009D0D42">
            <w:pPr>
              <w:pStyle w:val="table10"/>
            </w:pPr>
            <w:r>
              <w:t xml:space="preserve">сведения о размере и составе использованных льгот согласно </w:t>
            </w:r>
            <w:hyperlink w:anchor="a159" w:tooltip="+" w:history="1">
              <w:r>
                <w:rPr>
                  <w:rStyle w:val="a3"/>
                </w:rPr>
                <w:t>приложению 1</w:t>
              </w:r>
            </w:hyperlink>
            <w:r>
              <w:t xml:space="preserve"> к настоящей форме</w:t>
            </w:r>
          </w:p>
        </w:tc>
        <w:tc>
          <w:tcPr>
            <w:tcW w:w="399" w:type="pct"/>
            <w:hideMark/>
          </w:tcPr>
          <w:p w:rsidR="00000000" w:rsidRDefault="009D0D42">
            <w:pPr>
              <w:pStyle w:val="table10"/>
            </w:pPr>
            <w:r>
              <w:t> </w:t>
            </w:r>
          </w:p>
        </w:tc>
      </w:tr>
      <w:tr w:rsidR="00000000">
        <w:trPr>
          <w:trHeight w:val="240"/>
          <w:tblCellSpacing w:w="0" w:type="dxa"/>
        </w:trPr>
        <w:tc>
          <w:tcPr>
            <w:tcW w:w="4601" w:type="pct"/>
            <w:hideMark/>
          </w:tcPr>
          <w:p w:rsidR="00000000" w:rsidRDefault="009D0D42">
            <w:pPr>
              <w:pStyle w:val="table10"/>
            </w:pPr>
            <w:r>
              <w:t xml:space="preserve">сведения о суммах экологического налога за выбросы загрязняющих веществ в атмосферный воздух, подлежащего зачислению в республиканский бюджет по месту нахождения объектов налогообложения, согласно </w:t>
            </w:r>
            <w:hyperlink w:anchor="a160" w:tooltip="+" w:history="1">
              <w:r>
                <w:rPr>
                  <w:rStyle w:val="a3"/>
                </w:rPr>
                <w:t>приложению 2</w:t>
              </w:r>
            </w:hyperlink>
            <w:r>
              <w:t xml:space="preserve"> к настоящей </w:t>
            </w:r>
            <w:r>
              <w:t>форме</w:t>
            </w:r>
          </w:p>
        </w:tc>
        <w:tc>
          <w:tcPr>
            <w:tcW w:w="399"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3953"/>
        <w:gridCol w:w="2502"/>
        <w:gridCol w:w="2900"/>
      </w:tblGrid>
      <w:tr w:rsidR="00000000">
        <w:trPr>
          <w:trHeight w:val="240"/>
          <w:tblCellSpacing w:w="0" w:type="dxa"/>
        </w:trPr>
        <w:tc>
          <w:tcPr>
            <w:tcW w:w="2402" w:type="pct"/>
            <w:hideMark/>
          </w:tcPr>
          <w:p w:rsidR="00000000" w:rsidRDefault="009D0D42">
            <w:pPr>
              <w:pStyle w:val="newncpi0"/>
            </w:pPr>
            <w:r>
              <w:t>Руководитель организации</w:t>
            </w:r>
            <w:r>
              <w:br/>
              <w:t>(индивидуальный предприниматель)</w:t>
            </w:r>
            <w:r>
              <w:br/>
              <w:t>или уполномоченное им лицо</w:t>
            </w:r>
          </w:p>
        </w:tc>
        <w:tc>
          <w:tcPr>
            <w:tcW w:w="1626" w:type="pct"/>
            <w:vAlign w:val="bottom"/>
            <w:hideMark/>
          </w:tcPr>
          <w:p w:rsidR="00000000" w:rsidRDefault="009D0D42">
            <w:pPr>
              <w:pStyle w:val="table10"/>
            </w:pPr>
            <w:r>
              <w:t>_____________________</w:t>
            </w:r>
          </w:p>
        </w:tc>
        <w:tc>
          <w:tcPr>
            <w:tcW w:w="972" w:type="pct"/>
            <w:vAlign w:val="bottom"/>
            <w:hideMark/>
          </w:tcPr>
          <w:p w:rsidR="00000000" w:rsidRDefault="009D0D42">
            <w:pPr>
              <w:pStyle w:val="table10"/>
            </w:pPr>
            <w:r>
              <w:t>_____________________________</w:t>
            </w:r>
          </w:p>
        </w:tc>
      </w:tr>
      <w:tr w:rsidR="00000000">
        <w:trPr>
          <w:trHeight w:val="240"/>
          <w:tblCellSpacing w:w="0" w:type="dxa"/>
        </w:trPr>
        <w:tc>
          <w:tcPr>
            <w:tcW w:w="2402" w:type="pct"/>
            <w:hideMark/>
          </w:tcPr>
          <w:p w:rsidR="00000000" w:rsidRDefault="009D0D42">
            <w:pPr>
              <w:pStyle w:val="table10"/>
            </w:pPr>
            <w:r>
              <w:t> </w:t>
            </w:r>
          </w:p>
        </w:tc>
        <w:tc>
          <w:tcPr>
            <w:tcW w:w="1626" w:type="pct"/>
            <w:hideMark/>
          </w:tcPr>
          <w:p w:rsidR="00000000" w:rsidRDefault="009D0D42">
            <w:pPr>
              <w:pStyle w:val="undline"/>
            </w:pPr>
            <w:r>
              <w:t>(подпись)</w:t>
            </w:r>
          </w:p>
        </w:tc>
        <w:tc>
          <w:tcPr>
            <w:tcW w:w="972" w:type="pct"/>
            <w:hideMark/>
          </w:tcPr>
          <w:p w:rsidR="00000000" w:rsidRDefault="009D0D42">
            <w:pPr>
              <w:pStyle w:val="undline"/>
            </w:pPr>
            <w:r>
              <w:t>(инициалы, фамилия)</w:t>
            </w:r>
          </w:p>
        </w:tc>
      </w:tr>
      <w:tr w:rsidR="00000000">
        <w:trPr>
          <w:trHeight w:val="240"/>
          <w:tblCellSpacing w:w="0" w:type="dxa"/>
        </w:trPr>
        <w:tc>
          <w:tcPr>
            <w:tcW w:w="2402" w:type="pct"/>
            <w:hideMark/>
          </w:tcPr>
          <w:p w:rsidR="00000000" w:rsidRDefault="009D0D42">
            <w:pPr>
              <w:pStyle w:val="table10"/>
            </w:pPr>
            <w:r>
              <w:t> </w:t>
            </w:r>
          </w:p>
        </w:tc>
        <w:tc>
          <w:tcPr>
            <w:tcW w:w="1626" w:type="pct"/>
            <w:hideMark/>
          </w:tcPr>
          <w:p w:rsidR="00000000" w:rsidRDefault="009D0D42">
            <w:pPr>
              <w:pStyle w:val="undline"/>
            </w:pPr>
            <w:r>
              <w:t> </w:t>
            </w:r>
          </w:p>
        </w:tc>
        <w:tc>
          <w:tcPr>
            <w:tcW w:w="972" w:type="pct"/>
            <w:hideMark/>
          </w:tcPr>
          <w:p w:rsidR="00000000" w:rsidRDefault="009D0D42">
            <w:pPr>
              <w:pStyle w:val="undline"/>
            </w:pPr>
            <w:r>
              <w:t> </w:t>
            </w:r>
          </w:p>
        </w:tc>
      </w:tr>
      <w:tr w:rsidR="00000000">
        <w:trPr>
          <w:trHeight w:val="240"/>
          <w:tblCellSpacing w:w="0" w:type="dxa"/>
        </w:trPr>
        <w:tc>
          <w:tcPr>
            <w:tcW w:w="2402" w:type="pct"/>
            <w:hideMark/>
          </w:tcPr>
          <w:p w:rsidR="00000000" w:rsidRDefault="009D0D42">
            <w:pPr>
              <w:pStyle w:val="newncpi0"/>
            </w:pPr>
            <w:r>
              <w:t>Должностное лицо инспекции МНС</w:t>
            </w:r>
          </w:p>
        </w:tc>
        <w:tc>
          <w:tcPr>
            <w:tcW w:w="1626" w:type="pct"/>
            <w:vAlign w:val="bottom"/>
            <w:hideMark/>
          </w:tcPr>
          <w:p w:rsidR="00000000" w:rsidRDefault="009D0D42">
            <w:pPr>
              <w:pStyle w:val="table10"/>
            </w:pPr>
            <w:r>
              <w:t>_____________________</w:t>
            </w:r>
          </w:p>
        </w:tc>
        <w:tc>
          <w:tcPr>
            <w:tcW w:w="972" w:type="pct"/>
            <w:vAlign w:val="bottom"/>
            <w:hideMark/>
          </w:tcPr>
          <w:p w:rsidR="00000000" w:rsidRDefault="009D0D42">
            <w:pPr>
              <w:pStyle w:val="table10"/>
            </w:pPr>
            <w:r>
              <w:t>_____________________________</w:t>
            </w:r>
          </w:p>
        </w:tc>
      </w:tr>
      <w:tr w:rsidR="00000000">
        <w:trPr>
          <w:trHeight w:val="240"/>
          <w:tblCellSpacing w:w="0" w:type="dxa"/>
        </w:trPr>
        <w:tc>
          <w:tcPr>
            <w:tcW w:w="2402" w:type="pct"/>
            <w:hideMark/>
          </w:tcPr>
          <w:p w:rsidR="00000000" w:rsidRDefault="009D0D42">
            <w:pPr>
              <w:pStyle w:val="table10"/>
            </w:pPr>
            <w:r>
              <w:t> </w:t>
            </w:r>
          </w:p>
        </w:tc>
        <w:tc>
          <w:tcPr>
            <w:tcW w:w="1626" w:type="pct"/>
            <w:hideMark/>
          </w:tcPr>
          <w:p w:rsidR="00000000" w:rsidRDefault="009D0D42">
            <w:pPr>
              <w:pStyle w:val="undline"/>
            </w:pPr>
            <w:r>
              <w:t>(подпись)</w:t>
            </w:r>
          </w:p>
        </w:tc>
        <w:tc>
          <w:tcPr>
            <w:tcW w:w="972"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newncpi0"/>
      </w:pPr>
      <w:r>
        <w:t>Штамп или отметка</w:t>
      </w:r>
      <w:r>
        <w:br/>
        <w:t>инспекции МНС</w:t>
      </w:r>
    </w:p>
    <w:p w:rsidR="00000000" w:rsidRDefault="009D0D42">
      <w:pPr>
        <w:pStyle w:val="newncpi"/>
      </w:pPr>
      <w:r>
        <w:t> </w:t>
      </w:r>
    </w:p>
    <w:p w:rsidR="00000000" w:rsidRDefault="009D0D42">
      <w:pPr>
        <w:pStyle w:val="newncpi0"/>
      </w:pPr>
      <w:r>
        <w:t>Получено</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442"/>
        <w:gridCol w:w="2154"/>
        <w:gridCol w:w="2155"/>
        <w:gridCol w:w="3604"/>
      </w:tblGrid>
      <w:tr w:rsidR="00000000">
        <w:trPr>
          <w:trHeight w:val="240"/>
          <w:tblCellSpacing w:w="0" w:type="dxa"/>
        </w:trPr>
        <w:tc>
          <w:tcPr>
            <w:tcW w:w="771" w:type="pct"/>
            <w:hideMark/>
          </w:tcPr>
          <w:p w:rsidR="00000000" w:rsidRDefault="009D0D42">
            <w:pPr>
              <w:pStyle w:val="newncpi0"/>
            </w:pPr>
            <w:r>
              <w:t> </w:t>
            </w:r>
          </w:p>
        </w:tc>
        <w:tc>
          <w:tcPr>
            <w:tcW w:w="1151" w:type="pct"/>
            <w:hideMark/>
          </w:tcPr>
          <w:p w:rsidR="00000000" w:rsidRDefault="009D0D42">
            <w:pPr>
              <w:pStyle w:val="newncpi0"/>
            </w:pPr>
            <w:r>
              <w:t> </w:t>
            </w:r>
          </w:p>
        </w:tc>
        <w:tc>
          <w:tcPr>
            <w:tcW w:w="1152" w:type="pct"/>
            <w:hideMark/>
          </w:tcPr>
          <w:p w:rsidR="00000000" w:rsidRDefault="009D0D42">
            <w:pPr>
              <w:pStyle w:val="newncpi0"/>
            </w:pPr>
            <w:r>
              <w:t> </w:t>
            </w:r>
          </w:p>
        </w:tc>
        <w:tc>
          <w:tcPr>
            <w:tcW w:w="1926" w:type="pct"/>
            <w:hideMark/>
          </w:tcPr>
          <w:p w:rsidR="00000000" w:rsidRDefault="009D0D42">
            <w:pPr>
              <w:pStyle w:val="newncpi0"/>
            </w:pPr>
            <w:r>
              <w:t> </w:t>
            </w:r>
          </w:p>
        </w:tc>
      </w:tr>
      <w:tr w:rsidR="00000000">
        <w:trPr>
          <w:trHeight w:val="240"/>
          <w:tblCellSpacing w:w="0" w:type="dxa"/>
        </w:trPr>
        <w:tc>
          <w:tcPr>
            <w:tcW w:w="771" w:type="pct"/>
            <w:vAlign w:val="center"/>
            <w:hideMark/>
          </w:tcPr>
          <w:p w:rsidR="00000000" w:rsidRDefault="009D0D42">
            <w:pPr>
              <w:pStyle w:val="undline"/>
            </w:pPr>
            <w:r>
              <w:t>(число)</w:t>
            </w:r>
          </w:p>
        </w:tc>
        <w:tc>
          <w:tcPr>
            <w:tcW w:w="1151" w:type="pct"/>
            <w:vAlign w:val="center"/>
            <w:hideMark/>
          </w:tcPr>
          <w:p w:rsidR="00000000" w:rsidRDefault="009D0D42">
            <w:pPr>
              <w:pStyle w:val="undline"/>
            </w:pPr>
            <w:r>
              <w:t>(номер месяца)</w:t>
            </w:r>
          </w:p>
        </w:tc>
        <w:tc>
          <w:tcPr>
            <w:tcW w:w="1152" w:type="pct"/>
            <w:vAlign w:val="center"/>
            <w:hideMark/>
          </w:tcPr>
          <w:p w:rsidR="00000000" w:rsidRDefault="009D0D42">
            <w:pPr>
              <w:pStyle w:val="undline"/>
            </w:pPr>
            <w:r>
              <w:t>(четыре цифры года)</w:t>
            </w:r>
          </w:p>
        </w:tc>
        <w:tc>
          <w:tcPr>
            <w:tcW w:w="1926" w:type="pct"/>
            <w:hideMark/>
          </w:tcPr>
          <w:p w:rsidR="00000000" w:rsidRDefault="009D0D42">
            <w:pPr>
              <w:pStyle w:val="undline"/>
            </w:pPr>
            <w:r>
              <w:t> </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175" w:name="a282"/>
      <w:bookmarkEnd w:id="175"/>
      <w:r>
        <w:rPr>
          <w:vertAlign w:val="superscript"/>
        </w:rPr>
        <w:t>1</w:t>
      </w:r>
      <w:r>
        <w:t> </w:t>
      </w:r>
      <w:r>
        <w:t>Учетный номер плательщика.</w:t>
      </w:r>
    </w:p>
    <w:p w:rsidR="00000000" w:rsidRDefault="009D0D42">
      <w:pPr>
        <w:pStyle w:val="snoski"/>
      </w:pPr>
      <w:bookmarkStart w:id="176" w:name="a283"/>
      <w:bookmarkEnd w:id="176"/>
      <w:r>
        <w:rPr>
          <w:vertAlign w:val="superscript"/>
        </w:rPr>
        <w:t>2</w:t>
      </w:r>
      <w:r>
        <w:t> Указывается последний месяц налогового периода.</w:t>
      </w:r>
    </w:p>
    <w:p w:rsidR="00000000" w:rsidRDefault="009D0D42">
      <w:pPr>
        <w:pStyle w:val="newncpi"/>
      </w:pPr>
      <w:r>
        <w:t> </w:t>
      </w:r>
    </w:p>
    <w:p w:rsidR="00000000" w:rsidRDefault="009D0D42">
      <w:pPr>
        <w:pStyle w:val="newncpi"/>
      </w:pPr>
      <w:r>
        <w:rPr>
          <w:rFonts w:eastAsia="Times New Roman"/>
        </w:rPr>
        <w:br w:type="page"/>
      </w:r>
      <w:r>
        <w:t> </w:t>
      </w:r>
    </w:p>
    <w:tbl>
      <w:tblPr>
        <w:tblStyle w:val="tablencpi"/>
        <w:tblW w:w="5000" w:type="pct"/>
        <w:tblCellSpacing w:w="0" w:type="dxa"/>
        <w:tblLook w:val="04A0" w:firstRow="1" w:lastRow="0" w:firstColumn="1" w:lastColumn="0" w:noHBand="0" w:noVBand="1"/>
      </w:tblPr>
      <w:tblGrid>
        <w:gridCol w:w="5751"/>
        <w:gridCol w:w="3604"/>
      </w:tblGrid>
      <w:tr w:rsidR="00000000">
        <w:trPr>
          <w:tblCellSpacing w:w="0" w:type="dxa"/>
        </w:trPr>
        <w:tc>
          <w:tcPr>
            <w:tcW w:w="3074" w:type="pct"/>
            <w:hideMark/>
          </w:tcPr>
          <w:p w:rsidR="00000000" w:rsidRDefault="009D0D42">
            <w:pPr>
              <w:pStyle w:val="newncpi"/>
            </w:pPr>
            <w:r>
              <w:t> </w:t>
            </w:r>
          </w:p>
        </w:tc>
        <w:tc>
          <w:tcPr>
            <w:tcW w:w="1926" w:type="pct"/>
            <w:hideMark/>
          </w:tcPr>
          <w:p w:rsidR="00000000" w:rsidRDefault="009D0D42">
            <w:pPr>
              <w:pStyle w:val="append"/>
            </w:pPr>
            <w:bookmarkStart w:id="177" w:name="a159"/>
            <w:bookmarkEnd w:id="177"/>
            <w:r>
              <w:t>Приложение 1</w:t>
            </w:r>
          </w:p>
          <w:p w:rsidR="00000000" w:rsidRDefault="009D0D42">
            <w:pPr>
              <w:pStyle w:val="append"/>
            </w:pPr>
            <w:r>
              <w:t xml:space="preserve">к </w:t>
            </w:r>
            <w:hyperlink w:anchor="a15" w:tooltip="+" w:history="1">
              <w:r>
                <w:rPr>
                  <w:rStyle w:val="a3"/>
                </w:rPr>
                <w:t>форме</w:t>
              </w:r>
            </w:hyperlink>
            <w:r>
              <w:t xml:space="preserve"> налоговой декларации </w:t>
            </w:r>
            <w:r>
              <w:br/>
              <w:t xml:space="preserve">(расчета) по экологическому налогу </w:t>
            </w:r>
            <w:r>
              <w:br/>
              <w:t xml:space="preserve">за выбросы загрязняющих веществ </w:t>
            </w:r>
            <w:r>
              <w:br/>
              <w:t>в атмосферный воздух</w:t>
            </w:r>
          </w:p>
        </w:tc>
      </w:tr>
    </w:tbl>
    <w:p w:rsidR="00000000" w:rsidRDefault="009D0D42">
      <w:pPr>
        <w:pStyle w:val="nonumheader"/>
      </w:pPr>
      <w:r>
        <w:t>Сведения</w:t>
      </w:r>
      <w:r>
        <w:br/>
        <w:t>о размере и составе использованных льгот</w:t>
      </w:r>
    </w:p>
    <w:p w:rsidR="00000000" w:rsidRDefault="009D0D42">
      <w:pPr>
        <w:pStyle w:val="edizmeren"/>
      </w:pPr>
      <w:r>
        <w:t>(тыс. руб.)</w:t>
      </w:r>
    </w:p>
    <w:tbl>
      <w:tblPr>
        <w:tblStyle w:val="tablencpi"/>
        <w:tblW w:w="5000" w:type="pct"/>
        <w:tblCellSpacing w:w="0" w:type="dxa"/>
        <w:tblLook w:val="04A0" w:firstRow="1" w:lastRow="0" w:firstColumn="1" w:lastColumn="0" w:noHBand="0" w:noVBand="1"/>
      </w:tblPr>
      <w:tblGrid>
        <w:gridCol w:w="464"/>
        <w:gridCol w:w="2414"/>
        <w:gridCol w:w="1255"/>
        <w:gridCol w:w="2043"/>
        <w:gridCol w:w="1549"/>
        <w:gridCol w:w="1630"/>
      </w:tblGrid>
      <w:tr w:rsidR="00000000">
        <w:trPr>
          <w:trHeight w:val="240"/>
          <w:tblCellSpacing w:w="0" w:type="dxa"/>
        </w:trPr>
        <w:tc>
          <w:tcPr>
            <w:tcW w:w="248" w:type="pct"/>
            <w:vAlign w:val="center"/>
            <w:hideMark/>
          </w:tcPr>
          <w:p w:rsidR="00000000" w:rsidRDefault="009D0D42">
            <w:pPr>
              <w:pStyle w:val="table10"/>
            </w:pPr>
            <w:r>
              <w:t>№</w:t>
            </w:r>
            <w:r>
              <w:br/>
              <w:t>п/п</w:t>
            </w:r>
          </w:p>
        </w:tc>
        <w:tc>
          <w:tcPr>
            <w:tcW w:w="1290" w:type="pct"/>
            <w:vAlign w:val="center"/>
            <w:hideMark/>
          </w:tcPr>
          <w:p w:rsidR="00000000" w:rsidRDefault="009D0D42">
            <w:pPr>
              <w:pStyle w:val="table10"/>
            </w:pPr>
            <w:r>
              <w:t>Содержание льготы с указанием абзаца, подпункта, пункта, статьи, вида, даты и номера правового акта, которым она установлена</w:t>
            </w:r>
          </w:p>
        </w:tc>
        <w:tc>
          <w:tcPr>
            <w:tcW w:w="671" w:type="pct"/>
            <w:vAlign w:val="center"/>
            <w:hideMark/>
          </w:tcPr>
          <w:p w:rsidR="00000000" w:rsidRDefault="009D0D42">
            <w:pPr>
              <w:pStyle w:val="table10"/>
            </w:pPr>
            <w:r>
              <w:t>Код льготы</w:t>
            </w:r>
            <w:hyperlink w:anchor="a284" w:tooltip="+" w:history="1">
              <w:r>
                <w:rPr>
                  <w:rStyle w:val="a3"/>
                  <w:vertAlign w:val="superscript"/>
                </w:rPr>
                <w:t>1</w:t>
              </w:r>
            </w:hyperlink>
          </w:p>
        </w:tc>
        <w:tc>
          <w:tcPr>
            <w:tcW w:w="1092" w:type="pct"/>
            <w:vAlign w:val="center"/>
            <w:hideMark/>
          </w:tcPr>
          <w:p w:rsidR="00000000" w:rsidRDefault="009D0D42">
            <w:pPr>
              <w:pStyle w:val="table10"/>
            </w:pPr>
            <w:r>
              <w:t>Сумма ос</w:t>
            </w:r>
            <w:r>
              <w:t>военных капитальных вложений (за исключением капитальных вложений, финансируемых из бюджета)</w:t>
            </w:r>
            <w:hyperlink w:anchor="a285" w:tooltip="+" w:history="1">
              <w:r>
                <w:rPr>
                  <w:rStyle w:val="a3"/>
                  <w:vertAlign w:val="superscript"/>
                </w:rPr>
                <w:t>2</w:t>
              </w:r>
            </w:hyperlink>
          </w:p>
        </w:tc>
        <w:tc>
          <w:tcPr>
            <w:tcW w:w="828" w:type="pct"/>
            <w:vAlign w:val="center"/>
            <w:hideMark/>
          </w:tcPr>
          <w:p w:rsidR="00000000" w:rsidRDefault="009D0D42">
            <w:pPr>
              <w:pStyle w:val="table10"/>
            </w:pPr>
            <w:r>
              <w:t>Сумма экологического налога, подлежащая уплате в бюджет</w:t>
            </w:r>
          </w:p>
        </w:tc>
        <w:tc>
          <w:tcPr>
            <w:tcW w:w="871" w:type="pct"/>
            <w:vAlign w:val="center"/>
            <w:hideMark/>
          </w:tcPr>
          <w:p w:rsidR="00000000" w:rsidRDefault="009D0D42">
            <w:pPr>
              <w:pStyle w:val="table10"/>
            </w:pPr>
            <w:r>
              <w:t>Сумма экологического налога, не поступившая в бюджет в связи с испол</w:t>
            </w:r>
            <w:r>
              <w:t>ьзованием льготы</w:t>
            </w:r>
          </w:p>
        </w:tc>
      </w:tr>
      <w:tr w:rsidR="00000000">
        <w:trPr>
          <w:trHeight w:val="240"/>
          <w:tblCellSpacing w:w="0" w:type="dxa"/>
        </w:trPr>
        <w:tc>
          <w:tcPr>
            <w:tcW w:w="248" w:type="pct"/>
            <w:vAlign w:val="center"/>
            <w:hideMark/>
          </w:tcPr>
          <w:p w:rsidR="00000000" w:rsidRDefault="009D0D42">
            <w:pPr>
              <w:pStyle w:val="table10"/>
            </w:pPr>
            <w:r>
              <w:t>1</w:t>
            </w:r>
          </w:p>
        </w:tc>
        <w:tc>
          <w:tcPr>
            <w:tcW w:w="1290" w:type="pct"/>
            <w:vAlign w:val="center"/>
            <w:hideMark/>
          </w:tcPr>
          <w:p w:rsidR="00000000" w:rsidRDefault="009D0D42">
            <w:pPr>
              <w:pStyle w:val="table10"/>
            </w:pPr>
            <w:r>
              <w:t>2</w:t>
            </w:r>
          </w:p>
        </w:tc>
        <w:tc>
          <w:tcPr>
            <w:tcW w:w="671" w:type="pct"/>
            <w:vAlign w:val="center"/>
            <w:hideMark/>
          </w:tcPr>
          <w:p w:rsidR="00000000" w:rsidRDefault="009D0D42">
            <w:pPr>
              <w:pStyle w:val="table10"/>
            </w:pPr>
            <w:r>
              <w:t>3</w:t>
            </w:r>
          </w:p>
        </w:tc>
        <w:tc>
          <w:tcPr>
            <w:tcW w:w="1092" w:type="pct"/>
            <w:vAlign w:val="center"/>
            <w:hideMark/>
          </w:tcPr>
          <w:p w:rsidR="00000000" w:rsidRDefault="009D0D42">
            <w:pPr>
              <w:pStyle w:val="table10"/>
            </w:pPr>
            <w:r>
              <w:t>4</w:t>
            </w:r>
          </w:p>
        </w:tc>
        <w:tc>
          <w:tcPr>
            <w:tcW w:w="828" w:type="pct"/>
            <w:vAlign w:val="center"/>
            <w:hideMark/>
          </w:tcPr>
          <w:p w:rsidR="00000000" w:rsidRDefault="009D0D42">
            <w:pPr>
              <w:pStyle w:val="table10"/>
            </w:pPr>
            <w:r>
              <w:t>5</w:t>
            </w:r>
          </w:p>
        </w:tc>
        <w:tc>
          <w:tcPr>
            <w:tcW w:w="871" w:type="pct"/>
            <w:vAlign w:val="center"/>
            <w:hideMark/>
          </w:tcPr>
          <w:p w:rsidR="00000000" w:rsidRDefault="009D0D42">
            <w:pPr>
              <w:pStyle w:val="table10"/>
            </w:pPr>
            <w:r>
              <w:t>6</w:t>
            </w:r>
          </w:p>
        </w:tc>
      </w:tr>
      <w:tr w:rsidR="00000000">
        <w:trPr>
          <w:trHeight w:val="240"/>
          <w:tblCellSpacing w:w="0" w:type="dxa"/>
        </w:trPr>
        <w:tc>
          <w:tcPr>
            <w:tcW w:w="248" w:type="pct"/>
            <w:vAlign w:val="center"/>
            <w:hideMark/>
          </w:tcPr>
          <w:p w:rsidR="00000000" w:rsidRDefault="009D0D42">
            <w:pPr>
              <w:pStyle w:val="table10"/>
            </w:pPr>
            <w:r>
              <w:t> </w:t>
            </w:r>
          </w:p>
        </w:tc>
        <w:tc>
          <w:tcPr>
            <w:tcW w:w="1290" w:type="pct"/>
            <w:vAlign w:val="center"/>
            <w:hideMark/>
          </w:tcPr>
          <w:p w:rsidR="00000000" w:rsidRDefault="009D0D42">
            <w:pPr>
              <w:pStyle w:val="table10"/>
            </w:pPr>
            <w:r>
              <w:t> </w:t>
            </w:r>
          </w:p>
        </w:tc>
        <w:tc>
          <w:tcPr>
            <w:tcW w:w="671" w:type="pct"/>
            <w:vAlign w:val="center"/>
            <w:hideMark/>
          </w:tcPr>
          <w:p w:rsidR="00000000" w:rsidRDefault="009D0D42">
            <w:pPr>
              <w:pStyle w:val="table10"/>
            </w:pPr>
            <w:r>
              <w:t> </w:t>
            </w:r>
          </w:p>
        </w:tc>
        <w:tc>
          <w:tcPr>
            <w:tcW w:w="1092" w:type="pct"/>
            <w:vAlign w:val="center"/>
            <w:hideMark/>
          </w:tcPr>
          <w:p w:rsidR="00000000" w:rsidRDefault="009D0D42">
            <w:pPr>
              <w:pStyle w:val="table10"/>
            </w:pPr>
            <w:r>
              <w:t> </w:t>
            </w:r>
          </w:p>
        </w:tc>
        <w:tc>
          <w:tcPr>
            <w:tcW w:w="828" w:type="pct"/>
            <w:vAlign w:val="center"/>
            <w:hideMark/>
          </w:tcPr>
          <w:p w:rsidR="00000000" w:rsidRDefault="009D0D42">
            <w:pPr>
              <w:pStyle w:val="table10"/>
            </w:pPr>
            <w:r>
              <w:t> </w:t>
            </w:r>
          </w:p>
        </w:tc>
        <w:tc>
          <w:tcPr>
            <w:tcW w:w="871" w:type="pct"/>
            <w:vAlign w:val="center"/>
            <w:hideMark/>
          </w:tcPr>
          <w:p w:rsidR="00000000" w:rsidRDefault="009D0D42">
            <w:pPr>
              <w:pStyle w:val="table10"/>
            </w:pPr>
            <w:r>
              <w:t> </w:t>
            </w:r>
          </w:p>
        </w:tc>
      </w:tr>
      <w:tr w:rsidR="00000000">
        <w:trPr>
          <w:trHeight w:val="240"/>
          <w:tblCellSpacing w:w="0" w:type="dxa"/>
        </w:trPr>
        <w:tc>
          <w:tcPr>
            <w:tcW w:w="248" w:type="pct"/>
            <w:vAlign w:val="center"/>
            <w:hideMark/>
          </w:tcPr>
          <w:p w:rsidR="00000000" w:rsidRDefault="009D0D42">
            <w:pPr>
              <w:pStyle w:val="table10"/>
            </w:pPr>
            <w:r>
              <w:t> </w:t>
            </w:r>
          </w:p>
        </w:tc>
        <w:tc>
          <w:tcPr>
            <w:tcW w:w="1290" w:type="pct"/>
            <w:vAlign w:val="center"/>
            <w:hideMark/>
          </w:tcPr>
          <w:p w:rsidR="00000000" w:rsidRDefault="009D0D42">
            <w:pPr>
              <w:pStyle w:val="table10"/>
            </w:pPr>
            <w:r>
              <w:t> </w:t>
            </w:r>
          </w:p>
        </w:tc>
        <w:tc>
          <w:tcPr>
            <w:tcW w:w="671" w:type="pct"/>
            <w:vAlign w:val="center"/>
            <w:hideMark/>
          </w:tcPr>
          <w:p w:rsidR="00000000" w:rsidRDefault="009D0D42">
            <w:pPr>
              <w:pStyle w:val="table10"/>
            </w:pPr>
            <w:r>
              <w:t> </w:t>
            </w:r>
          </w:p>
        </w:tc>
        <w:tc>
          <w:tcPr>
            <w:tcW w:w="1092" w:type="pct"/>
            <w:vAlign w:val="center"/>
            <w:hideMark/>
          </w:tcPr>
          <w:p w:rsidR="00000000" w:rsidRDefault="009D0D42">
            <w:pPr>
              <w:pStyle w:val="table10"/>
            </w:pPr>
            <w:r>
              <w:t> </w:t>
            </w:r>
          </w:p>
        </w:tc>
        <w:tc>
          <w:tcPr>
            <w:tcW w:w="828" w:type="pct"/>
            <w:vAlign w:val="center"/>
            <w:hideMark/>
          </w:tcPr>
          <w:p w:rsidR="00000000" w:rsidRDefault="009D0D42">
            <w:pPr>
              <w:pStyle w:val="table10"/>
            </w:pPr>
            <w:r>
              <w:t> </w:t>
            </w:r>
          </w:p>
        </w:tc>
        <w:tc>
          <w:tcPr>
            <w:tcW w:w="871" w:type="pct"/>
            <w:vAlign w:val="center"/>
            <w:hideMark/>
          </w:tcPr>
          <w:p w:rsidR="00000000" w:rsidRDefault="009D0D42">
            <w:pPr>
              <w:pStyle w:val="table10"/>
            </w:pPr>
            <w:r>
              <w:t> </w:t>
            </w:r>
          </w:p>
        </w:tc>
      </w:tr>
      <w:tr w:rsidR="00000000">
        <w:trPr>
          <w:trHeight w:val="240"/>
          <w:tblCellSpacing w:w="0" w:type="dxa"/>
        </w:trPr>
        <w:tc>
          <w:tcPr>
            <w:tcW w:w="248" w:type="pct"/>
            <w:hideMark/>
          </w:tcPr>
          <w:p w:rsidR="00000000" w:rsidRDefault="009D0D42">
            <w:pPr>
              <w:pStyle w:val="table10"/>
            </w:pPr>
            <w:r>
              <w:t> </w:t>
            </w:r>
          </w:p>
        </w:tc>
        <w:tc>
          <w:tcPr>
            <w:tcW w:w="1290" w:type="pct"/>
            <w:hideMark/>
          </w:tcPr>
          <w:p w:rsidR="00000000" w:rsidRDefault="009D0D42">
            <w:pPr>
              <w:pStyle w:val="table10"/>
            </w:pPr>
            <w:r>
              <w:t> </w:t>
            </w:r>
          </w:p>
        </w:tc>
        <w:tc>
          <w:tcPr>
            <w:tcW w:w="671" w:type="pct"/>
            <w:hideMark/>
          </w:tcPr>
          <w:p w:rsidR="00000000" w:rsidRDefault="009D0D42">
            <w:pPr>
              <w:pStyle w:val="table10"/>
            </w:pPr>
            <w:r>
              <w:t> </w:t>
            </w:r>
          </w:p>
        </w:tc>
        <w:tc>
          <w:tcPr>
            <w:tcW w:w="1092" w:type="pct"/>
            <w:hideMark/>
          </w:tcPr>
          <w:p w:rsidR="00000000" w:rsidRDefault="009D0D42">
            <w:pPr>
              <w:pStyle w:val="table10"/>
            </w:pPr>
            <w:r>
              <w:t> </w:t>
            </w:r>
          </w:p>
        </w:tc>
        <w:tc>
          <w:tcPr>
            <w:tcW w:w="828" w:type="pct"/>
            <w:hideMark/>
          </w:tcPr>
          <w:p w:rsidR="00000000" w:rsidRDefault="009D0D42">
            <w:pPr>
              <w:pStyle w:val="table10"/>
            </w:pPr>
            <w:r>
              <w:t> </w:t>
            </w:r>
          </w:p>
        </w:tc>
        <w:tc>
          <w:tcPr>
            <w:tcW w:w="871" w:type="pct"/>
            <w:hideMark/>
          </w:tcPr>
          <w:p w:rsidR="00000000" w:rsidRDefault="009D0D42">
            <w:pPr>
              <w:pStyle w:val="table10"/>
            </w:pPr>
            <w:r>
              <w:t> </w:t>
            </w:r>
          </w:p>
        </w:tc>
      </w:tr>
      <w:tr w:rsidR="00000000">
        <w:trPr>
          <w:trHeight w:val="240"/>
          <w:tblCellSpacing w:w="0" w:type="dxa"/>
        </w:trPr>
        <w:tc>
          <w:tcPr>
            <w:tcW w:w="1538" w:type="pct"/>
            <w:gridSpan w:val="2"/>
            <w:hideMark/>
          </w:tcPr>
          <w:p w:rsidR="00000000" w:rsidRDefault="009D0D42">
            <w:pPr>
              <w:pStyle w:val="table10"/>
            </w:pPr>
            <w:r>
              <w:t>ИТОГО</w:t>
            </w:r>
          </w:p>
        </w:tc>
        <w:tc>
          <w:tcPr>
            <w:tcW w:w="671" w:type="pct"/>
            <w:hideMark/>
          </w:tcPr>
          <w:p w:rsidR="00000000" w:rsidRDefault="009D0D42">
            <w:pPr>
              <w:pStyle w:val="table10"/>
            </w:pPr>
            <w:r>
              <w:t>х</w:t>
            </w:r>
          </w:p>
        </w:tc>
        <w:tc>
          <w:tcPr>
            <w:tcW w:w="1092" w:type="pct"/>
            <w:hideMark/>
          </w:tcPr>
          <w:p w:rsidR="00000000" w:rsidRDefault="009D0D42">
            <w:pPr>
              <w:pStyle w:val="table10"/>
            </w:pPr>
            <w:r>
              <w:t>х</w:t>
            </w:r>
          </w:p>
        </w:tc>
        <w:tc>
          <w:tcPr>
            <w:tcW w:w="828" w:type="pct"/>
            <w:hideMark/>
          </w:tcPr>
          <w:p w:rsidR="00000000" w:rsidRDefault="009D0D42">
            <w:pPr>
              <w:pStyle w:val="table10"/>
            </w:pPr>
            <w:r>
              <w:t> </w:t>
            </w:r>
          </w:p>
        </w:tc>
        <w:tc>
          <w:tcPr>
            <w:tcW w:w="871"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495"/>
        <w:gridCol w:w="2692"/>
        <w:gridCol w:w="2168"/>
      </w:tblGrid>
      <w:tr w:rsidR="00000000">
        <w:trPr>
          <w:trHeight w:val="240"/>
          <w:tblCellSpacing w:w="0" w:type="dxa"/>
        </w:trPr>
        <w:tc>
          <w:tcPr>
            <w:tcW w:w="2402" w:type="pct"/>
            <w:hideMark/>
          </w:tcPr>
          <w:p w:rsidR="00000000" w:rsidRDefault="009D0D42">
            <w:pPr>
              <w:pStyle w:val="newncpi0"/>
            </w:pPr>
            <w:r>
              <w:t>Руководитель организации</w:t>
            </w:r>
            <w:r>
              <w:br/>
              <w:t>(индивидуальный предприниматель)</w:t>
            </w:r>
            <w:r>
              <w:br/>
              <w:t xml:space="preserve">или уполномоченное им лицо </w:t>
            </w:r>
          </w:p>
        </w:tc>
        <w:tc>
          <w:tcPr>
            <w:tcW w:w="1439"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178" w:name="a284"/>
      <w:bookmarkEnd w:id="178"/>
      <w:r>
        <w:rPr>
          <w:vertAlign w:val="superscript"/>
        </w:rPr>
        <w:t>1</w:t>
      </w:r>
      <w:r>
        <w:t> Заполняется инспекцией МНС.</w:t>
      </w:r>
    </w:p>
    <w:p w:rsidR="00000000" w:rsidRDefault="009D0D42">
      <w:pPr>
        <w:pStyle w:val="snoski"/>
      </w:pPr>
      <w:bookmarkStart w:id="179" w:name="a285"/>
      <w:bookmarkEnd w:id="179"/>
      <w:r>
        <w:rPr>
          <w:vertAlign w:val="superscript"/>
        </w:rPr>
        <w:t>2</w:t>
      </w:r>
      <w:r>
        <w:t> Указывается сумма освоенных капитальных вложений при использовании плательщиком льгот, предусмотренных законодательными актами.</w:t>
      </w:r>
    </w:p>
    <w:tbl>
      <w:tblPr>
        <w:tblStyle w:val="tablencpi"/>
        <w:tblW w:w="5000" w:type="pct"/>
        <w:tblCellSpacing w:w="0" w:type="dxa"/>
        <w:tblLook w:val="04A0" w:firstRow="1" w:lastRow="0" w:firstColumn="1" w:lastColumn="0" w:noHBand="0" w:noVBand="1"/>
      </w:tblPr>
      <w:tblGrid>
        <w:gridCol w:w="5751"/>
        <w:gridCol w:w="3604"/>
      </w:tblGrid>
      <w:tr w:rsidR="00000000">
        <w:trPr>
          <w:tblCellSpacing w:w="0" w:type="dxa"/>
        </w:trPr>
        <w:tc>
          <w:tcPr>
            <w:tcW w:w="3074" w:type="pct"/>
            <w:hideMark/>
          </w:tcPr>
          <w:p w:rsidR="00000000" w:rsidRDefault="009D0D42">
            <w:pPr>
              <w:pStyle w:val="newncpi"/>
            </w:pPr>
            <w:r>
              <w:t> </w:t>
            </w:r>
          </w:p>
        </w:tc>
        <w:tc>
          <w:tcPr>
            <w:tcW w:w="1926" w:type="pct"/>
            <w:hideMark/>
          </w:tcPr>
          <w:p w:rsidR="00000000" w:rsidRDefault="009D0D42">
            <w:pPr>
              <w:pStyle w:val="append"/>
            </w:pPr>
            <w:bookmarkStart w:id="180" w:name="a160"/>
            <w:bookmarkEnd w:id="180"/>
            <w:r>
              <w:t>Приложение 2</w:t>
            </w:r>
          </w:p>
          <w:p w:rsidR="00000000" w:rsidRDefault="009D0D42">
            <w:pPr>
              <w:pStyle w:val="append"/>
            </w:pPr>
            <w:r>
              <w:t xml:space="preserve">к </w:t>
            </w:r>
            <w:hyperlink w:anchor="a15" w:tooltip="+" w:history="1">
              <w:r>
                <w:rPr>
                  <w:rStyle w:val="a3"/>
                </w:rPr>
                <w:t>форме</w:t>
              </w:r>
            </w:hyperlink>
            <w:r>
              <w:t xml:space="preserve"> налоговой декларации </w:t>
            </w:r>
            <w:r>
              <w:br/>
              <w:t xml:space="preserve">(расчета) по экологическому налогу </w:t>
            </w:r>
            <w:r>
              <w:br/>
              <w:t xml:space="preserve">за выбросы загрязняющих веществ </w:t>
            </w:r>
            <w:r>
              <w:br/>
              <w:t>в атмосферный воздух</w:t>
            </w:r>
          </w:p>
        </w:tc>
      </w:tr>
    </w:tbl>
    <w:p w:rsidR="00000000" w:rsidRDefault="009D0D42">
      <w:pPr>
        <w:pStyle w:val="nonumheader"/>
      </w:pPr>
      <w:r>
        <w:t>Сведения</w:t>
      </w:r>
      <w:r>
        <w:br/>
      </w:r>
      <w:r>
        <w:t>о суммах экологического налога за выбросы загрязняющих веществ в атмосферный воздух, подлежащего зачислению в республиканский бюджет по месту нахождения объектов налогообложения</w:t>
      </w:r>
    </w:p>
    <w:p w:rsidR="00000000" w:rsidRDefault="009D0D42">
      <w:pPr>
        <w:pStyle w:val="edizmeren"/>
      </w:pPr>
      <w:r>
        <w:t>(тыс. руб.)</w:t>
      </w:r>
    </w:p>
    <w:tbl>
      <w:tblPr>
        <w:tblStyle w:val="tablencpi"/>
        <w:tblW w:w="5000" w:type="pct"/>
        <w:tblCellSpacing w:w="0" w:type="dxa"/>
        <w:tblLook w:val="04A0" w:firstRow="1" w:lastRow="0" w:firstColumn="1" w:lastColumn="0" w:noHBand="0" w:noVBand="1"/>
      </w:tblPr>
      <w:tblGrid>
        <w:gridCol w:w="1982"/>
        <w:gridCol w:w="539"/>
        <w:gridCol w:w="1078"/>
        <w:gridCol w:w="896"/>
        <w:gridCol w:w="1096"/>
        <w:gridCol w:w="1955"/>
        <w:gridCol w:w="1809"/>
      </w:tblGrid>
      <w:tr w:rsidR="00000000">
        <w:trPr>
          <w:trHeight w:val="240"/>
          <w:tblCellSpacing w:w="0" w:type="dxa"/>
        </w:trPr>
        <w:tc>
          <w:tcPr>
            <w:tcW w:w="1059" w:type="pct"/>
            <w:vMerge w:val="restart"/>
            <w:vAlign w:val="center"/>
            <w:hideMark/>
          </w:tcPr>
          <w:p w:rsidR="00000000" w:rsidRDefault="009D0D42">
            <w:pPr>
              <w:pStyle w:val="table10"/>
            </w:pPr>
            <w:r>
              <w:t>Наименование налогового органа по месту расположения объекта налогообложения</w:t>
            </w:r>
          </w:p>
        </w:tc>
        <w:tc>
          <w:tcPr>
            <w:tcW w:w="3941" w:type="pct"/>
            <w:gridSpan w:val="6"/>
            <w:vAlign w:val="center"/>
            <w:hideMark/>
          </w:tcPr>
          <w:p w:rsidR="00000000" w:rsidRDefault="009D0D42">
            <w:pPr>
              <w:pStyle w:val="table10"/>
            </w:pPr>
            <w:r>
              <w:t>Сумма налога, подлежащая уплате</w:t>
            </w:r>
          </w:p>
        </w:tc>
      </w:tr>
      <w:tr w:rsidR="00000000">
        <w:trPr>
          <w:trHeight w:val="240"/>
          <w:tblCellSpacing w:w="0" w:type="dxa"/>
        </w:trPr>
        <w:tc>
          <w:tcPr>
            <w:tcW w:w="0" w:type="auto"/>
            <w:vMerge/>
            <w:vAlign w:val="center"/>
            <w:hideMark/>
          </w:tcPr>
          <w:p w:rsidR="00000000" w:rsidRDefault="009D0D42">
            <w:pPr>
              <w:rPr>
                <w:sz w:val="20"/>
                <w:szCs w:val="20"/>
              </w:rPr>
            </w:pPr>
          </w:p>
        </w:tc>
        <w:tc>
          <w:tcPr>
            <w:tcW w:w="288" w:type="pct"/>
            <w:vMerge w:val="restart"/>
            <w:vAlign w:val="center"/>
            <w:hideMark/>
          </w:tcPr>
          <w:p w:rsidR="00000000" w:rsidRDefault="009D0D42">
            <w:pPr>
              <w:pStyle w:val="table10"/>
            </w:pPr>
            <w:r>
              <w:t>всего</w:t>
            </w:r>
          </w:p>
        </w:tc>
        <w:tc>
          <w:tcPr>
            <w:tcW w:w="3653" w:type="pct"/>
            <w:gridSpan w:val="5"/>
            <w:vAlign w:val="center"/>
            <w:hideMark/>
          </w:tcPr>
          <w:p w:rsidR="00000000" w:rsidRDefault="009D0D42">
            <w:pPr>
              <w:pStyle w:val="table10"/>
            </w:pPr>
            <w:r>
              <w:t>в том числе</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576" w:type="pct"/>
            <w:vAlign w:val="center"/>
            <w:hideMark/>
          </w:tcPr>
          <w:p w:rsidR="00000000" w:rsidRDefault="009D0D42">
            <w:pPr>
              <w:pStyle w:val="table10"/>
            </w:pPr>
            <w:r>
              <w:t>по сроку 22 апреля</w:t>
            </w:r>
          </w:p>
        </w:tc>
        <w:tc>
          <w:tcPr>
            <w:tcW w:w="479" w:type="pct"/>
            <w:vAlign w:val="center"/>
            <w:hideMark/>
          </w:tcPr>
          <w:p w:rsidR="00000000" w:rsidRDefault="009D0D42">
            <w:pPr>
              <w:pStyle w:val="table10"/>
            </w:pPr>
            <w:r>
              <w:t>по сроку 22 июля</w:t>
            </w:r>
          </w:p>
        </w:tc>
        <w:tc>
          <w:tcPr>
            <w:tcW w:w="586" w:type="pct"/>
            <w:vAlign w:val="center"/>
            <w:hideMark/>
          </w:tcPr>
          <w:p w:rsidR="00000000" w:rsidRDefault="009D0D42">
            <w:pPr>
              <w:pStyle w:val="table10"/>
            </w:pPr>
            <w:r>
              <w:t>по сроку 22 октября</w:t>
            </w:r>
          </w:p>
        </w:tc>
        <w:tc>
          <w:tcPr>
            <w:tcW w:w="1045" w:type="pct"/>
            <w:vAlign w:val="center"/>
            <w:hideMark/>
          </w:tcPr>
          <w:p w:rsidR="00000000" w:rsidRDefault="009D0D42">
            <w:pPr>
              <w:pStyle w:val="table10"/>
            </w:pPr>
            <w:r>
              <w:t>по сроку 22 </w:t>
            </w:r>
            <w:r>
              <w:t>января года, следующего за налоговым периодом</w:t>
            </w:r>
          </w:p>
        </w:tc>
        <w:tc>
          <w:tcPr>
            <w:tcW w:w="967" w:type="pct"/>
            <w:vAlign w:val="center"/>
            <w:hideMark/>
          </w:tcPr>
          <w:p w:rsidR="00000000" w:rsidRDefault="009D0D42">
            <w:pPr>
              <w:pStyle w:val="table10"/>
            </w:pPr>
            <w:r>
              <w:t>по сроку 22 февраля года, следующего за истекшим годом</w:t>
            </w:r>
          </w:p>
        </w:tc>
      </w:tr>
      <w:tr w:rsidR="00000000">
        <w:trPr>
          <w:trHeight w:val="240"/>
          <w:tblCellSpacing w:w="0" w:type="dxa"/>
        </w:trPr>
        <w:tc>
          <w:tcPr>
            <w:tcW w:w="1059" w:type="pct"/>
            <w:vAlign w:val="center"/>
            <w:hideMark/>
          </w:tcPr>
          <w:p w:rsidR="00000000" w:rsidRDefault="009D0D42">
            <w:pPr>
              <w:pStyle w:val="newncpi"/>
            </w:pPr>
            <w:r>
              <w:t> </w:t>
            </w:r>
          </w:p>
        </w:tc>
        <w:tc>
          <w:tcPr>
            <w:tcW w:w="288" w:type="pct"/>
            <w:vAlign w:val="center"/>
            <w:hideMark/>
          </w:tcPr>
          <w:p w:rsidR="00000000" w:rsidRDefault="009D0D42">
            <w:pPr>
              <w:pStyle w:val="newncpi"/>
            </w:pPr>
            <w:r>
              <w:t> </w:t>
            </w:r>
          </w:p>
        </w:tc>
        <w:tc>
          <w:tcPr>
            <w:tcW w:w="576" w:type="pct"/>
            <w:hideMark/>
          </w:tcPr>
          <w:p w:rsidR="00000000" w:rsidRDefault="009D0D42">
            <w:pPr>
              <w:pStyle w:val="table10"/>
            </w:pPr>
            <w:r>
              <w:t> </w:t>
            </w:r>
          </w:p>
        </w:tc>
        <w:tc>
          <w:tcPr>
            <w:tcW w:w="479" w:type="pct"/>
            <w:hideMark/>
          </w:tcPr>
          <w:p w:rsidR="00000000" w:rsidRDefault="009D0D42">
            <w:pPr>
              <w:pStyle w:val="table10"/>
            </w:pPr>
            <w:r>
              <w:t> </w:t>
            </w:r>
          </w:p>
        </w:tc>
        <w:tc>
          <w:tcPr>
            <w:tcW w:w="586" w:type="pct"/>
            <w:hideMark/>
          </w:tcPr>
          <w:p w:rsidR="00000000" w:rsidRDefault="009D0D42">
            <w:pPr>
              <w:pStyle w:val="table10"/>
            </w:pPr>
            <w:r>
              <w:t> </w:t>
            </w:r>
          </w:p>
        </w:tc>
        <w:tc>
          <w:tcPr>
            <w:tcW w:w="1045" w:type="pct"/>
            <w:hideMark/>
          </w:tcPr>
          <w:p w:rsidR="00000000" w:rsidRDefault="009D0D42">
            <w:pPr>
              <w:pStyle w:val="table10"/>
            </w:pPr>
            <w:r>
              <w:t> </w:t>
            </w:r>
          </w:p>
        </w:tc>
        <w:tc>
          <w:tcPr>
            <w:tcW w:w="967" w:type="pct"/>
            <w:hideMark/>
          </w:tcPr>
          <w:p w:rsidR="00000000" w:rsidRDefault="009D0D42">
            <w:pPr>
              <w:pStyle w:val="table10"/>
            </w:pPr>
            <w:r>
              <w:t> </w:t>
            </w:r>
          </w:p>
        </w:tc>
      </w:tr>
      <w:tr w:rsidR="00000000">
        <w:trPr>
          <w:trHeight w:val="240"/>
          <w:tblCellSpacing w:w="0" w:type="dxa"/>
        </w:trPr>
        <w:tc>
          <w:tcPr>
            <w:tcW w:w="1059" w:type="pct"/>
            <w:vAlign w:val="center"/>
            <w:hideMark/>
          </w:tcPr>
          <w:p w:rsidR="00000000" w:rsidRDefault="009D0D42">
            <w:pPr>
              <w:pStyle w:val="newncpi"/>
            </w:pPr>
            <w:r>
              <w:t> </w:t>
            </w:r>
          </w:p>
        </w:tc>
        <w:tc>
          <w:tcPr>
            <w:tcW w:w="288" w:type="pct"/>
            <w:vAlign w:val="center"/>
            <w:hideMark/>
          </w:tcPr>
          <w:p w:rsidR="00000000" w:rsidRDefault="009D0D42">
            <w:pPr>
              <w:pStyle w:val="newncpi"/>
            </w:pPr>
            <w:r>
              <w:t> </w:t>
            </w:r>
          </w:p>
        </w:tc>
        <w:tc>
          <w:tcPr>
            <w:tcW w:w="576" w:type="pct"/>
            <w:hideMark/>
          </w:tcPr>
          <w:p w:rsidR="00000000" w:rsidRDefault="009D0D42">
            <w:pPr>
              <w:pStyle w:val="table10"/>
            </w:pPr>
            <w:r>
              <w:t> </w:t>
            </w:r>
          </w:p>
        </w:tc>
        <w:tc>
          <w:tcPr>
            <w:tcW w:w="479" w:type="pct"/>
            <w:hideMark/>
          </w:tcPr>
          <w:p w:rsidR="00000000" w:rsidRDefault="009D0D42">
            <w:pPr>
              <w:pStyle w:val="table10"/>
            </w:pPr>
            <w:r>
              <w:t> </w:t>
            </w:r>
          </w:p>
        </w:tc>
        <w:tc>
          <w:tcPr>
            <w:tcW w:w="586" w:type="pct"/>
            <w:hideMark/>
          </w:tcPr>
          <w:p w:rsidR="00000000" w:rsidRDefault="009D0D42">
            <w:pPr>
              <w:pStyle w:val="table10"/>
            </w:pPr>
            <w:r>
              <w:t> </w:t>
            </w:r>
          </w:p>
        </w:tc>
        <w:tc>
          <w:tcPr>
            <w:tcW w:w="1045" w:type="pct"/>
            <w:hideMark/>
          </w:tcPr>
          <w:p w:rsidR="00000000" w:rsidRDefault="009D0D42">
            <w:pPr>
              <w:pStyle w:val="table10"/>
            </w:pPr>
            <w:r>
              <w:t> </w:t>
            </w:r>
          </w:p>
        </w:tc>
        <w:tc>
          <w:tcPr>
            <w:tcW w:w="967" w:type="pct"/>
            <w:hideMark/>
          </w:tcPr>
          <w:p w:rsidR="00000000" w:rsidRDefault="009D0D42">
            <w:pPr>
              <w:pStyle w:val="table10"/>
            </w:pPr>
            <w:r>
              <w:t> </w:t>
            </w:r>
          </w:p>
        </w:tc>
      </w:tr>
      <w:tr w:rsidR="00000000">
        <w:trPr>
          <w:trHeight w:val="240"/>
          <w:tblCellSpacing w:w="0" w:type="dxa"/>
        </w:trPr>
        <w:tc>
          <w:tcPr>
            <w:tcW w:w="1059" w:type="pct"/>
            <w:hideMark/>
          </w:tcPr>
          <w:p w:rsidR="00000000" w:rsidRDefault="009D0D42">
            <w:pPr>
              <w:pStyle w:val="table10"/>
            </w:pPr>
            <w:r>
              <w:t> </w:t>
            </w:r>
          </w:p>
        </w:tc>
        <w:tc>
          <w:tcPr>
            <w:tcW w:w="288" w:type="pct"/>
            <w:hideMark/>
          </w:tcPr>
          <w:p w:rsidR="00000000" w:rsidRDefault="009D0D42">
            <w:pPr>
              <w:pStyle w:val="table10"/>
            </w:pPr>
            <w:r>
              <w:t> </w:t>
            </w:r>
          </w:p>
        </w:tc>
        <w:tc>
          <w:tcPr>
            <w:tcW w:w="576" w:type="pct"/>
            <w:hideMark/>
          </w:tcPr>
          <w:p w:rsidR="00000000" w:rsidRDefault="009D0D42">
            <w:pPr>
              <w:pStyle w:val="table10"/>
            </w:pPr>
            <w:r>
              <w:t> </w:t>
            </w:r>
          </w:p>
        </w:tc>
        <w:tc>
          <w:tcPr>
            <w:tcW w:w="479" w:type="pct"/>
            <w:hideMark/>
          </w:tcPr>
          <w:p w:rsidR="00000000" w:rsidRDefault="009D0D42">
            <w:pPr>
              <w:pStyle w:val="table10"/>
            </w:pPr>
            <w:r>
              <w:t> </w:t>
            </w:r>
          </w:p>
        </w:tc>
        <w:tc>
          <w:tcPr>
            <w:tcW w:w="586" w:type="pct"/>
            <w:hideMark/>
          </w:tcPr>
          <w:p w:rsidR="00000000" w:rsidRDefault="009D0D42">
            <w:pPr>
              <w:pStyle w:val="table10"/>
            </w:pPr>
            <w:r>
              <w:t> </w:t>
            </w:r>
          </w:p>
        </w:tc>
        <w:tc>
          <w:tcPr>
            <w:tcW w:w="1045" w:type="pct"/>
            <w:hideMark/>
          </w:tcPr>
          <w:p w:rsidR="00000000" w:rsidRDefault="009D0D42">
            <w:pPr>
              <w:pStyle w:val="table10"/>
            </w:pPr>
            <w:r>
              <w:t> </w:t>
            </w:r>
          </w:p>
        </w:tc>
        <w:tc>
          <w:tcPr>
            <w:tcW w:w="967" w:type="pct"/>
            <w:hideMark/>
          </w:tcPr>
          <w:p w:rsidR="00000000" w:rsidRDefault="009D0D42">
            <w:pPr>
              <w:pStyle w:val="table10"/>
            </w:pPr>
            <w:r>
              <w:t> </w:t>
            </w:r>
          </w:p>
        </w:tc>
      </w:tr>
      <w:tr w:rsidR="00000000">
        <w:trPr>
          <w:trHeight w:val="240"/>
          <w:tblCellSpacing w:w="0" w:type="dxa"/>
        </w:trPr>
        <w:tc>
          <w:tcPr>
            <w:tcW w:w="1059" w:type="pct"/>
            <w:hideMark/>
          </w:tcPr>
          <w:p w:rsidR="00000000" w:rsidRDefault="009D0D42">
            <w:pPr>
              <w:pStyle w:val="table10"/>
            </w:pPr>
            <w:r>
              <w:t>ИТОГО</w:t>
            </w:r>
          </w:p>
        </w:tc>
        <w:tc>
          <w:tcPr>
            <w:tcW w:w="288" w:type="pct"/>
            <w:hideMark/>
          </w:tcPr>
          <w:p w:rsidR="00000000" w:rsidRDefault="009D0D42">
            <w:pPr>
              <w:pStyle w:val="table10"/>
            </w:pPr>
            <w:r>
              <w:t> </w:t>
            </w:r>
          </w:p>
        </w:tc>
        <w:tc>
          <w:tcPr>
            <w:tcW w:w="576" w:type="pct"/>
            <w:hideMark/>
          </w:tcPr>
          <w:p w:rsidR="00000000" w:rsidRDefault="009D0D42">
            <w:pPr>
              <w:pStyle w:val="table10"/>
            </w:pPr>
            <w:r>
              <w:t> </w:t>
            </w:r>
          </w:p>
        </w:tc>
        <w:tc>
          <w:tcPr>
            <w:tcW w:w="479" w:type="pct"/>
            <w:hideMark/>
          </w:tcPr>
          <w:p w:rsidR="00000000" w:rsidRDefault="009D0D42">
            <w:pPr>
              <w:pStyle w:val="table10"/>
            </w:pPr>
            <w:r>
              <w:t> </w:t>
            </w:r>
          </w:p>
        </w:tc>
        <w:tc>
          <w:tcPr>
            <w:tcW w:w="586" w:type="pct"/>
            <w:hideMark/>
          </w:tcPr>
          <w:p w:rsidR="00000000" w:rsidRDefault="009D0D42">
            <w:pPr>
              <w:pStyle w:val="table10"/>
            </w:pPr>
            <w:r>
              <w:t> </w:t>
            </w:r>
          </w:p>
        </w:tc>
        <w:tc>
          <w:tcPr>
            <w:tcW w:w="1045" w:type="pct"/>
            <w:hideMark/>
          </w:tcPr>
          <w:p w:rsidR="00000000" w:rsidRDefault="009D0D42">
            <w:pPr>
              <w:pStyle w:val="table10"/>
            </w:pPr>
            <w:r>
              <w:t> </w:t>
            </w:r>
          </w:p>
        </w:tc>
        <w:tc>
          <w:tcPr>
            <w:tcW w:w="967"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495"/>
        <w:gridCol w:w="2692"/>
        <w:gridCol w:w="2168"/>
      </w:tblGrid>
      <w:tr w:rsidR="00000000">
        <w:trPr>
          <w:trHeight w:val="240"/>
          <w:tblCellSpacing w:w="0" w:type="dxa"/>
        </w:trPr>
        <w:tc>
          <w:tcPr>
            <w:tcW w:w="2402" w:type="pct"/>
            <w:hideMark/>
          </w:tcPr>
          <w:p w:rsidR="00000000" w:rsidRDefault="009D0D42">
            <w:pPr>
              <w:pStyle w:val="newncpi0"/>
            </w:pPr>
            <w:r>
              <w:t>Руководитель организации</w:t>
            </w:r>
            <w:r>
              <w:br/>
            </w:r>
            <w:r>
              <w:t>(индивидуальный предприниматель)</w:t>
            </w:r>
            <w:r>
              <w:br/>
              <w:t xml:space="preserve">или уполномоченное им лицо </w:t>
            </w:r>
          </w:p>
        </w:tc>
        <w:tc>
          <w:tcPr>
            <w:tcW w:w="1439"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endform"/>
      </w:pPr>
      <w:r>
        <w:t> </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7220"/>
        <w:gridCol w:w="2135"/>
      </w:tblGrid>
      <w:tr w:rsidR="00000000">
        <w:trPr>
          <w:tblCellSpacing w:w="0" w:type="dxa"/>
        </w:trPr>
        <w:tc>
          <w:tcPr>
            <w:tcW w:w="3859" w:type="pct"/>
            <w:hideMark/>
          </w:tcPr>
          <w:p w:rsidR="00000000" w:rsidRDefault="009D0D42">
            <w:pPr>
              <w:pStyle w:val="newncpi"/>
            </w:pPr>
            <w:r>
              <w:t> </w:t>
            </w:r>
          </w:p>
        </w:tc>
        <w:tc>
          <w:tcPr>
            <w:tcW w:w="1141" w:type="pct"/>
            <w:hideMark/>
          </w:tcPr>
          <w:p w:rsidR="00000000" w:rsidRDefault="009D0D42">
            <w:pPr>
              <w:pStyle w:val="append1"/>
            </w:pPr>
            <w:bookmarkStart w:id="181" w:name="a55"/>
            <w:bookmarkEnd w:id="181"/>
            <w:r>
              <w:t>Приложение 12</w:t>
            </w:r>
          </w:p>
          <w:p w:rsidR="00000000" w:rsidRDefault="009D0D42">
            <w:pPr>
              <w:pStyle w:val="append"/>
            </w:pPr>
            <w:r>
              <w:t xml:space="preserve">к </w:t>
            </w:r>
            <w:hyperlink w:anchor="a1" w:tooltip="+" w:history="1">
              <w:r>
                <w:rPr>
                  <w:rStyle w:val="a3"/>
                </w:rPr>
                <w:t>постановлению</w:t>
              </w:r>
            </w:hyperlink>
            <w:r>
              <w:t xml:space="preserve"> </w:t>
            </w:r>
            <w:r>
              <w:br/>
              <w:t xml:space="preserve">Министерства </w:t>
            </w:r>
            <w:r>
              <w:br/>
              <w:t xml:space="preserve">по налогам и сборам </w:t>
            </w:r>
            <w:r>
              <w:br/>
            </w:r>
            <w:r>
              <w:t>Республики Беларусь</w:t>
            </w:r>
            <w:r>
              <w:br/>
              <w:t>24.12.2014 № 42</w:t>
            </w:r>
          </w:p>
        </w:tc>
      </w:tr>
    </w:tbl>
    <w:p w:rsidR="00000000" w:rsidRDefault="009D0D42">
      <w:pPr>
        <w:pStyle w:val="begform"/>
      </w:pPr>
      <w:r>
        <w:t> </w:t>
      </w:r>
    </w:p>
    <w:p w:rsidR="00000000" w:rsidRDefault="009D0D42">
      <w:pPr>
        <w:pStyle w:val="onestring"/>
      </w:pPr>
      <w:bookmarkStart w:id="182" w:name="a16"/>
      <w:bookmarkEnd w:id="182"/>
      <w:r>
        <w:t>Форма</w:t>
      </w:r>
    </w:p>
    <w:p w:rsidR="00000000" w:rsidRDefault="009D0D42">
      <w:pPr>
        <w:pStyle w:val="newncpi"/>
      </w:pPr>
      <w:r>
        <w:t> </w:t>
      </w:r>
    </w:p>
    <w:tbl>
      <w:tblPr>
        <w:tblStyle w:val="tablencpi"/>
        <w:tblW w:w="4950" w:type="pct"/>
        <w:tblCellSpacing w:w="0" w:type="dxa"/>
        <w:tblLook w:val="04A0" w:firstRow="1" w:lastRow="0" w:firstColumn="1" w:lastColumn="0" w:noHBand="0" w:noVBand="1"/>
      </w:tblPr>
      <w:tblGrid>
        <w:gridCol w:w="1047"/>
        <w:gridCol w:w="1240"/>
        <w:gridCol w:w="1145"/>
        <w:gridCol w:w="457"/>
        <w:gridCol w:w="741"/>
        <w:gridCol w:w="2912"/>
        <w:gridCol w:w="1000"/>
        <w:gridCol w:w="719"/>
      </w:tblGrid>
      <w:tr w:rsidR="00000000">
        <w:trPr>
          <w:trHeight w:val="240"/>
          <w:tblCellSpacing w:w="0" w:type="dxa"/>
        </w:trPr>
        <w:tc>
          <w:tcPr>
            <w:tcW w:w="2499" w:type="pct"/>
            <w:gridSpan w:val="5"/>
            <w:hideMark/>
          </w:tcPr>
          <w:p w:rsidR="00000000" w:rsidRDefault="009D0D42">
            <w:pPr>
              <w:pStyle w:val="newncpi0"/>
            </w:pPr>
            <w:r>
              <w:t>В инспекцию Министерства по налогам</w:t>
            </w:r>
            <w:r>
              <w:br/>
              <w:t>и сборам Республики Беларусь</w:t>
            </w:r>
          </w:p>
          <w:p w:rsidR="00000000" w:rsidRDefault="009D0D42">
            <w:pPr>
              <w:pStyle w:val="newncpi0"/>
            </w:pPr>
            <w:r>
              <w:t>(далее - инспекция МНС)</w:t>
            </w:r>
          </w:p>
        </w:tc>
        <w:tc>
          <w:tcPr>
            <w:tcW w:w="1572" w:type="pct"/>
            <w:vAlign w:val="center"/>
            <w:hideMark/>
          </w:tcPr>
          <w:p w:rsidR="00000000" w:rsidRDefault="009D0D42">
            <w:pPr>
              <w:pStyle w:val="newncpi0"/>
            </w:pPr>
            <w:r>
              <w:t>Признак</w:t>
            </w:r>
          </w:p>
        </w:tc>
        <w:tc>
          <w:tcPr>
            <w:tcW w:w="928" w:type="pct"/>
            <w:gridSpan w:val="2"/>
            <w:vAlign w:val="center"/>
            <w:hideMark/>
          </w:tcPr>
          <w:p w:rsidR="00000000" w:rsidRDefault="009D0D42">
            <w:pPr>
              <w:pStyle w:val="newncpi0"/>
            </w:pPr>
            <w:r>
              <w:t>Пометить Х</w:t>
            </w:r>
          </w:p>
        </w:tc>
      </w:tr>
      <w:tr w:rsidR="00000000">
        <w:trPr>
          <w:trHeight w:val="240"/>
          <w:tblCellSpacing w:w="0" w:type="dxa"/>
        </w:trPr>
        <w:tc>
          <w:tcPr>
            <w:tcW w:w="2499" w:type="pct"/>
            <w:gridSpan w:val="5"/>
            <w:hideMark/>
          </w:tcPr>
          <w:p w:rsidR="00000000" w:rsidRDefault="009D0D42">
            <w:pPr>
              <w:pStyle w:val="newncpi0"/>
            </w:pPr>
            <w:r>
              <w:t>по ___________________________________</w:t>
            </w:r>
          </w:p>
        </w:tc>
        <w:tc>
          <w:tcPr>
            <w:tcW w:w="1572" w:type="pct"/>
            <w:vMerge w:val="restart"/>
            <w:hideMark/>
          </w:tcPr>
          <w:p w:rsidR="00000000" w:rsidRDefault="009D0D42">
            <w:pPr>
              <w:pStyle w:val="newncpi0"/>
            </w:pPr>
            <w:r>
              <w:t>Внесение изменений и (или) дополнений в налоговую декларацию (расчет):</w:t>
            </w:r>
          </w:p>
        </w:tc>
        <w:tc>
          <w:tcPr>
            <w:tcW w:w="928" w:type="pct"/>
            <w:gridSpan w:val="2"/>
            <w:vMerge w:val="restart"/>
            <w:hideMark/>
          </w:tcPr>
          <w:p w:rsidR="00000000" w:rsidRDefault="009D0D42">
            <w:pPr>
              <w:pStyle w:val="newncpi0"/>
            </w:pPr>
            <w:r>
              <w:t> </w:t>
            </w:r>
          </w:p>
        </w:tc>
      </w:tr>
      <w:tr w:rsidR="00000000">
        <w:trPr>
          <w:trHeight w:val="240"/>
          <w:tblCellSpacing w:w="0" w:type="dxa"/>
        </w:trPr>
        <w:tc>
          <w:tcPr>
            <w:tcW w:w="2499" w:type="pct"/>
            <w:gridSpan w:val="5"/>
            <w:hideMark/>
          </w:tcPr>
          <w:p w:rsidR="00000000" w:rsidRDefault="009D0D42">
            <w:pPr>
              <w:pStyle w:val="undline"/>
            </w:pPr>
            <w:r>
              <w:t>(наименование района, города, района в городе)</w:t>
            </w:r>
          </w:p>
        </w:tc>
        <w:tc>
          <w:tcPr>
            <w:tcW w:w="0" w:type="auto"/>
            <w:vMerge/>
            <w:vAlign w:val="center"/>
            <w:hideMark/>
          </w:tcPr>
          <w:p w:rsidR="00000000" w:rsidRDefault="009D0D42"/>
        </w:tc>
        <w:tc>
          <w:tcPr>
            <w:tcW w:w="0" w:type="auto"/>
            <w:gridSpan w:val="2"/>
            <w:vMerge/>
            <w:vAlign w:val="center"/>
            <w:hideMark/>
          </w:tcPr>
          <w:p w:rsidR="00000000" w:rsidRDefault="009D0D42"/>
        </w:tc>
      </w:tr>
      <w:tr w:rsidR="00000000">
        <w:trPr>
          <w:trHeight w:val="240"/>
          <w:tblCellSpacing w:w="0" w:type="dxa"/>
        </w:trPr>
        <w:tc>
          <w:tcPr>
            <w:tcW w:w="1234" w:type="pct"/>
            <w:gridSpan w:val="2"/>
            <w:hideMark/>
          </w:tcPr>
          <w:p w:rsidR="00000000" w:rsidRDefault="009D0D42">
            <w:pPr>
              <w:pStyle w:val="newncpi0"/>
            </w:pPr>
            <w:r>
              <w:t> </w:t>
            </w:r>
          </w:p>
        </w:tc>
        <w:tc>
          <w:tcPr>
            <w:tcW w:w="865" w:type="pct"/>
            <w:gridSpan w:val="2"/>
            <w:hideMark/>
          </w:tcPr>
          <w:p w:rsidR="00000000" w:rsidRDefault="009D0D42">
            <w:pPr>
              <w:pStyle w:val="newncpi0"/>
            </w:pPr>
            <w:r>
              <w:t> </w:t>
            </w:r>
          </w:p>
        </w:tc>
        <w:tc>
          <w:tcPr>
            <w:tcW w:w="400" w:type="pct"/>
            <w:hideMark/>
          </w:tcPr>
          <w:p w:rsidR="00000000" w:rsidRDefault="009D0D42">
            <w:pPr>
              <w:pStyle w:val="newncpi0"/>
            </w:pPr>
            <w:r>
              <w:t> </w:t>
            </w:r>
          </w:p>
        </w:tc>
        <w:tc>
          <w:tcPr>
            <w:tcW w:w="0" w:type="auto"/>
            <w:vMerge/>
            <w:vAlign w:val="center"/>
            <w:hideMark/>
          </w:tcPr>
          <w:p w:rsidR="00000000" w:rsidRDefault="009D0D42"/>
        </w:tc>
        <w:tc>
          <w:tcPr>
            <w:tcW w:w="0" w:type="auto"/>
            <w:gridSpan w:val="2"/>
            <w:vMerge/>
            <w:vAlign w:val="center"/>
            <w:hideMark/>
          </w:tcPr>
          <w:p w:rsidR="00000000" w:rsidRDefault="009D0D42"/>
        </w:tc>
      </w:tr>
      <w:tr w:rsidR="00000000">
        <w:trPr>
          <w:trHeight w:val="240"/>
          <w:tblCellSpacing w:w="0" w:type="dxa"/>
        </w:trPr>
        <w:tc>
          <w:tcPr>
            <w:tcW w:w="1234" w:type="pct"/>
            <w:gridSpan w:val="2"/>
            <w:hideMark/>
          </w:tcPr>
          <w:p w:rsidR="00000000" w:rsidRDefault="009D0D42">
            <w:pPr>
              <w:pStyle w:val="newncpi0"/>
            </w:pPr>
            <w:r>
              <w:t>Код инспекции МНС</w:t>
            </w:r>
          </w:p>
        </w:tc>
        <w:tc>
          <w:tcPr>
            <w:tcW w:w="865" w:type="pct"/>
            <w:gridSpan w:val="2"/>
            <w:hideMark/>
          </w:tcPr>
          <w:p w:rsidR="00000000" w:rsidRDefault="009D0D42">
            <w:pPr>
              <w:pStyle w:val="newncpi0"/>
            </w:pPr>
            <w:r>
              <w:t> </w:t>
            </w:r>
          </w:p>
        </w:tc>
        <w:tc>
          <w:tcPr>
            <w:tcW w:w="400" w:type="pct"/>
            <w:hideMark/>
          </w:tcPr>
          <w:p w:rsidR="00000000" w:rsidRDefault="009D0D42">
            <w:pPr>
              <w:pStyle w:val="newncpi0"/>
            </w:pPr>
            <w:r>
              <w:t> </w:t>
            </w:r>
          </w:p>
        </w:tc>
        <w:tc>
          <w:tcPr>
            <w:tcW w:w="1572" w:type="pct"/>
            <w:vMerge w:val="restart"/>
            <w:hideMark/>
          </w:tcPr>
          <w:p w:rsidR="00000000" w:rsidRDefault="009D0D42">
            <w:pPr>
              <w:pStyle w:val="newncpi0"/>
            </w:pPr>
            <w:r>
              <w:t xml:space="preserve">в соответствии с </w:t>
            </w:r>
            <w:hyperlink r:id="rId149" w:anchor="a3276" w:tooltip="+" w:history="1">
              <w:r>
                <w:rPr>
                  <w:rStyle w:val="a3"/>
                </w:rPr>
                <w:t>пунктом 5</w:t>
              </w:r>
            </w:hyperlink>
            <w:r>
              <w:t xml:space="preserve"> </w:t>
            </w:r>
            <w:r>
              <w:t>статьи 70 Налогового кодекса Республики Беларусь</w:t>
            </w:r>
          </w:p>
        </w:tc>
        <w:tc>
          <w:tcPr>
            <w:tcW w:w="928" w:type="pct"/>
            <w:gridSpan w:val="2"/>
            <w:vMerge w:val="restart"/>
            <w:hideMark/>
          </w:tcPr>
          <w:p w:rsidR="00000000" w:rsidRDefault="009D0D42">
            <w:pPr>
              <w:pStyle w:val="newncpi0"/>
            </w:pPr>
            <w:r>
              <w:t> </w:t>
            </w:r>
          </w:p>
        </w:tc>
      </w:tr>
      <w:tr w:rsidR="00000000">
        <w:trPr>
          <w:trHeight w:val="240"/>
          <w:tblCellSpacing w:w="0" w:type="dxa"/>
        </w:trPr>
        <w:tc>
          <w:tcPr>
            <w:tcW w:w="2499" w:type="pct"/>
            <w:gridSpan w:val="5"/>
            <w:hideMark/>
          </w:tcPr>
          <w:p w:rsidR="00000000" w:rsidRDefault="009D0D42">
            <w:pPr>
              <w:pStyle w:val="newncpi0"/>
            </w:pPr>
            <w:r>
              <w:t> </w:t>
            </w:r>
          </w:p>
        </w:tc>
        <w:tc>
          <w:tcPr>
            <w:tcW w:w="0" w:type="auto"/>
            <w:vMerge/>
            <w:vAlign w:val="center"/>
            <w:hideMark/>
          </w:tcPr>
          <w:p w:rsidR="00000000" w:rsidRDefault="009D0D42"/>
        </w:tc>
        <w:tc>
          <w:tcPr>
            <w:tcW w:w="0" w:type="auto"/>
            <w:gridSpan w:val="2"/>
            <w:vMerge/>
            <w:vAlign w:val="center"/>
            <w:hideMark/>
          </w:tcPr>
          <w:p w:rsidR="00000000" w:rsidRDefault="009D0D42"/>
        </w:tc>
      </w:tr>
      <w:tr w:rsidR="00000000">
        <w:trPr>
          <w:trHeight w:val="258"/>
          <w:tblCellSpacing w:w="0" w:type="dxa"/>
        </w:trPr>
        <w:tc>
          <w:tcPr>
            <w:tcW w:w="565" w:type="pct"/>
            <w:hideMark/>
          </w:tcPr>
          <w:p w:rsidR="00000000" w:rsidRDefault="009D0D42">
            <w:pPr>
              <w:pStyle w:val="newncpi0"/>
            </w:pPr>
            <w:r>
              <w:t>УНП</w:t>
            </w:r>
            <w:hyperlink w:anchor="a286" w:tooltip="+" w:history="1">
              <w:r>
                <w:rPr>
                  <w:rStyle w:val="a3"/>
                  <w:vertAlign w:val="superscript"/>
                </w:rPr>
                <w:t>1</w:t>
              </w:r>
            </w:hyperlink>
          </w:p>
        </w:tc>
        <w:tc>
          <w:tcPr>
            <w:tcW w:w="1287" w:type="pct"/>
            <w:gridSpan w:val="2"/>
            <w:hideMark/>
          </w:tcPr>
          <w:p w:rsidR="00000000" w:rsidRDefault="009D0D42">
            <w:pPr>
              <w:pStyle w:val="newncpi0"/>
            </w:pPr>
            <w:r>
              <w:t> </w:t>
            </w:r>
          </w:p>
        </w:tc>
        <w:tc>
          <w:tcPr>
            <w:tcW w:w="647" w:type="pct"/>
            <w:gridSpan w:val="2"/>
            <w:hideMark/>
          </w:tcPr>
          <w:p w:rsidR="00000000" w:rsidRDefault="009D0D42">
            <w:pPr>
              <w:pStyle w:val="newncpi0"/>
            </w:pPr>
            <w:r>
              <w:t> </w:t>
            </w:r>
          </w:p>
        </w:tc>
        <w:tc>
          <w:tcPr>
            <w:tcW w:w="0" w:type="auto"/>
            <w:vMerge/>
            <w:vAlign w:val="center"/>
            <w:hideMark/>
          </w:tcPr>
          <w:p w:rsidR="00000000" w:rsidRDefault="009D0D42"/>
        </w:tc>
        <w:tc>
          <w:tcPr>
            <w:tcW w:w="0" w:type="auto"/>
            <w:gridSpan w:val="2"/>
            <w:vMerge/>
            <w:vAlign w:val="center"/>
            <w:hideMark/>
          </w:tcPr>
          <w:p w:rsidR="00000000" w:rsidRDefault="009D0D42"/>
        </w:tc>
      </w:tr>
      <w:tr w:rsidR="00000000">
        <w:trPr>
          <w:trHeight w:val="258"/>
          <w:tblCellSpacing w:w="0" w:type="dxa"/>
        </w:trPr>
        <w:tc>
          <w:tcPr>
            <w:tcW w:w="2499" w:type="pct"/>
            <w:gridSpan w:val="5"/>
            <w:vAlign w:val="center"/>
            <w:hideMark/>
          </w:tcPr>
          <w:p w:rsidR="00000000" w:rsidRDefault="009D0D42">
            <w:pPr>
              <w:pStyle w:val="newncpi0"/>
            </w:pPr>
            <w:r>
              <w:t> </w:t>
            </w:r>
          </w:p>
        </w:tc>
        <w:tc>
          <w:tcPr>
            <w:tcW w:w="0" w:type="auto"/>
            <w:vMerge/>
            <w:vAlign w:val="center"/>
            <w:hideMark/>
          </w:tcPr>
          <w:p w:rsidR="00000000" w:rsidRDefault="009D0D42"/>
        </w:tc>
        <w:tc>
          <w:tcPr>
            <w:tcW w:w="0" w:type="auto"/>
            <w:gridSpan w:val="2"/>
            <w:vMerge/>
            <w:vAlign w:val="center"/>
            <w:hideMark/>
          </w:tcPr>
          <w:p w:rsidR="00000000" w:rsidRDefault="009D0D42"/>
        </w:tc>
      </w:tr>
      <w:tr w:rsidR="00000000">
        <w:trPr>
          <w:trHeight w:val="240"/>
          <w:tblCellSpacing w:w="0" w:type="dxa"/>
        </w:trPr>
        <w:tc>
          <w:tcPr>
            <w:tcW w:w="2499" w:type="pct"/>
            <w:gridSpan w:val="5"/>
            <w:hideMark/>
          </w:tcPr>
          <w:p w:rsidR="00000000" w:rsidRDefault="009D0D42">
            <w:pPr>
              <w:pStyle w:val="newncpi0"/>
            </w:pPr>
            <w:r>
              <w:t> </w:t>
            </w:r>
          </w:p>
        </w:tc>
        <w:tc>
          <w:tcPr>
            <w:tcW w:w="1572" w:type="pct"/>
            <w:vMerge w:val="restart"/>
            <w:hideMark/>
          </w:tcPr>
          <w:p w:rsidR="00000000" w:rsidRDefault="009D0D42">
            <w:pPr>
              <w:pStyle w:val="newncpi0"/>
            </w:pPr>
            <w:r>
              <w:t>в связи с обнаружением неполноты сведений или ошибок</w:t>
            </w:r>
          </w:p>
        </w:tc>
        <w:tc>
          <w:tcPr>
            <w:tcW w:w="928" w:type="pct"/>
            <w:gridSpan w:val="2"/>
            <w:vMerge w:val="restart"/>
            <w:hideMark/>
          </w:tcPr>
          <w:p w:rsidR="00000000" w:rsidRDefault="009D0D42">
            <w:pPr>
              <w:pStyle w:val="newncpi0"/>
            </w:pPr>
            <w:r>
              <w:t> </w:t>
            </w:r>
          </w:p>
        </w:tc>
      </w:tr>
      <w:tr w:rsidR="00000000">
        <w:trPr>
          <w:trHeight w:val="240"/>
          <w:tblCellSpacing w:w="0" w:type="dxa"/>
        </w:trPr>
        <w:tc>
          <w:tcPr>
            <w:tcW w:w="2499" w:type="pct"/>
            <w:gridSpan w:val="5"/>
            <w:vAlign w:val="bottom"/>
            <w:hideMark/>
          </w:tcPr>
          <w:p w:rsidR="00000000" w:rsidRDefault="009D0D42">
            <w:pPr>
              <w:pStyle w:val="newncpi0"/>
            </w:pPr>
            <w:r>
              <w:t>_____________________________________</w:t>
            </w:r>
          </w:p>
        </w:tc>
        <w:tc>
          <w:tcPr>
            <w:tcW w:w="0" w:type="auto"/>
            <w:vMerge/>
            <w:vAlign w:val="center"/>
            <w:hideMark/>
          </w:tcPr>
          <w:p w:rsidR="00000000" w:rsidRDefault="009D0D42"/>
        </w:tc>
        <w:tc>
          <w:tcPr>
            <w:tcW w:w="0" w:type="auto"/>
            <w:gridSpan w:val="2"/>
            <w:vMerge/>
            <w:vAlign w:val="center"/>
            <w:hideMark/>
          </w:tcPr>
          <w:p w:rsidR="00000000" w:rsidRDefault="009D0D42"/>
        </w:tc>
      </w:tr>
      <w:tr w:rsidR="00000000">
        <w:trPr>
          <w:trHeight w:val="223"/>
          <w:tblCellSpacing w:w="0" w:type="dxa"/>
        </w:trPr>
        <w:tc>
          <w:tcPr>
            <w:tcW w:w="2499" w:type="pct"/>
            <w:gridSpan w:val="5"/>
            <w:vMerge w:val="restart"/>
            <w:hideMark/>
          </w:tcPr>
          <w:p w:rsidR="00000000" w:rsidRDefault="009D0D42">
            <w:pPr>
              <w:pStyle w:val="undline"/>
            </w:pPr>
            <w:r>
              <w:t>(наименование (фамилия, собственное имя, отчество (если таковое имеется) плательщика)</w:t>
            </w:r>
          </w:p>
        </w:tc>
        <w:tc>
          <w:tcPr>
            <w:tcW w:w="1572" w:type="pct"/>
            <w:vMerge w:val="restart"/>
            <w:hideMark/>
          </w:tcPr>
          <w:p w:rsidR="00000000" w:rsidRDefault="009D0D42">
            <w:pPr>
              <w:pStyle w:val="newncpi0"/>
              <w:spacing w:line="223" w:lineRule="atLeast"/>
            </w:pPr>
            <w:r>
              <w:t>Выбор способа уплаты налога</w:t>
            </w:r>
          </w:p>
        </w:tc>
        <w:tc>
          <w:tcPr>
            <w:tcW w:w="540" w:type="pct"/>
            <w:vMerge w:val="restart"/>
            <w:vAlign w:val="center"/>
            <w:hideMark/>
          </w:tcPr>
          <w:p w:rsidR="00000000" w:rsidRDefault="009D0D42">
            <w:pPr>
              <w:pStyle w:val="newncpi0"/>
              <w:spacing w:line="223" w:lineRule="atLeast"/>
            </w:pPr>
            <w:r>
              <w:t>ежеквар-</w:t>
            </w:r>
            <w:r>
              <w:br/>
              <w:t>тально</w:t>
            </w:r>
          </w:p>
        </w:tc>
        <w:tc>
          <w:tcPr>
            <w:tcW w:w="388" w:type="pct"/>
            <w:vAlign w:val="center"/>
            <w:hideMark/>
          </w:tcPr>
          <w:p w:rsidR="00000000" w:rsidRDefault="009D0D42">
            <w:pPr>
              <w:pStyle w:val="newncpi"/>
              <w:spacing w:line="223" w:lineRule="atLeast"/>
            </w:pPr>
            <w:r>
              <w:t> </w:t>
            </w:r>
          </w:p>
        </w:tc>
      </w:tr>
      <w:tr w:rsidR="00000000">
        <w:trPr>
          <w:trHeight w:val="222"/>
          <w:tblCellSpacing w:w="0" w:type="dxa"/>
        </w:trPr>
        <w:tc>
          <w:tcPr>
            <w:tcW w:w="0" w:type="auto"/>
            <w:gridSpan w:val="5"/>
            <w:vMerge/>
            <w:vAlign w:val="center"/>
            <w:hideMark/>
          </w:tcPr>
          <w:p w:rsidR="00000000" w:rsidRDefault="009D0D42">
            <w:pPr>
              <w:rPr>
                <w:sz w:val="20"/>
                <w:szCs w:val="20"/>
              </w:rPr>
            </w:pPr>
          </w:p>
        </w:tc>
        <w:tc>
          <w:tcPr>
            <w:tcW w:w="0" w:type="auto"/>
            <w:vMerge/>
            <w:vAlign w:val="center"/>
            <w:hideMark/>
          </w:tcPr>
          <w:p w:rsidR="00000000" w:rsidRDefault="009D0D42"/>
        </w:tc>
        <w:tc>
          <w:tcPr>
            <w:tcW w:w="0" w:type="auto"/>
            <w:vMerge/>
            <w:vAlign w:val="center"/>
            <w:hideMark/>
          </w:tcPr>
          <w:p w:rsidR="00000000" w:rsidRDefault="009D0D42"/>
        </w:tc>
        <w:tc>
          <w:tcPr>
            <w:tcW w:w="388" w:type="pct"/>
            <w:vAlign w:val="center"/>
            <w:hideMark/>
          </w:tcPr>
          <w:p w:rsidR="00000000" w:rsidRDefault="009D0D42">
            <w:pPr>
              <w:pStyle w:val="newncpi"/>
              <w:spacing w:line="222" w:lineRule="atLeast"/>
            </w:pPr>
            <w:r>
              <w:t> </w:t>
            </w:r>
          </w:p>
        </w:tc>
      </w:tr>
      <w:tr w:rsidR="00000000">
        <w:trPr>
          <w:trHeight w:val="240"/>
          <w:tblCellSpacing w:w="0" w:type="dxa"/>
        </w:trPr>
        <w:tc>
          <w:tcPr>
            <w:tcW w:w="2499" w:type="pct"/>
            <w:gridSpan w:val="5"/>
            <w:hideMark/>
          </w:tcPr>
          <w:p w:rsidR="00000000" w:rsidRDefault="009D0D42">
            <w:pPr>
              <w:pStyle w:val="undline"/>
            </w:pPr>
            <w:r>
              <w:t> </w:t>
            </w:r>
          </w:p>
        </w:tc>
        <w:tc>
          <w:tcPr>
            <w:tcW w:w="0" w:type="auto"/>
            <w:vMerge/>
            <w:vAlign w:val="center"/>
            <w:hideMark/>
          </w:tcPr>
          <w:p w:rsidR="00000000" w:rsidRDefault="009D0D42"/>
        </w:tc>
        <w:tc>
          <w:tcPr>
            <w:tcW w:w="540" w:type="pct"/>
            <w:vMerge w:val="restart"/>
            <w:vAlign w:val="center"/>
            <w:hideMark/>
          </w:tcPr>
          <w:p w:rsidR="00000000" w:rsidRDefault="009D0D42">
            <w:pPr>
              <w:pStyle w:val="newncpi0"/>
            </w:pPr>
            <w:r>
              <w:t>один раз в год</w:t>
            </w:r>
          </w:p>
        </w:tc>
        <w:tc>
          <w:tcPr>
            <w:tcW w:w="388" w:type="pct"/>
            <w:vAlign w:val="center"/>
            <w:hideMark/>
          </w:tcPr>
          <w:p w:rsidR="00000000" w:rsidRDefault="009D0D42">
            <w:pPr>
              <w:pStyle w:val="newncpi"/>
            </w:pPr>
            <w:r>
              <w:t> </w:t>
            </w:r>
          </w:p>
        </w:tc>
      </w:tr>
      <w:tr w:rsidR="00000000">
        <w:trPr>
          <w:trHeight w:val="240"/>
          <w:tblCellSpacing w:w="0" w:type="dxa"/>
        </w:trPr>
        <w:tc>
          <w:tcPr>
            <w:tcW w:w="2499" w:type="pct"/>
            <w:gridSpan w:val="5"/>
            <w:hideMark/>
          </w:tcPr>
          <w:p w:rsidR="00000000" w:rsidRDefault="009D0D42">
            <w:pPr>
              <w:pStyle w:val="newncpi0"/>
            </w:pPr>
            <w:r>
              <w:t>_____________________________________</w:t>
            </w:r>
          </w:p>
        </w:tc>
        <w:tc>
          <w:tcPr>
            <w:tcW w:w="0" w:type="auto"/>
            <w:vMerge/>
            <w:vAlign w:val="center"/>
            <w:hideMark/>
          </w:tcPr>
          <w:p w:rsidR="00000000" w:rsidRDefault="009D0D42"/>
        </w:tc>
        <w:tc>
          <w:tcPr>
            <w:tcW w:w="0" w:type="auto"/>
            <w:vMerge/>
            <w:vAlign w:val="center"/>
            <w:hideMark/>
          </w:tcPr>
          <w:p w:rsidR="00000000" w:rsidRDefault="009D0D42"/>
        </w:tc>
        <w:tc>
          <w:tcPr>
            <w:tcW w:w="388" w:type="pct"/>
            <w:vAlign w:val="center"/>
            <w:hideMark/>
          </w:tcPr>
          <w:p w:rsidR="00000000" w:rsidRDefault="009D0D42">
            <w:pPr>
              <w:pStyle w:val="newncpi"/>
            </w:pPr>
            <w:r>
              <w:t> </w:t>
            </w:r>
          </w:p>
        </w:tc>
      </w:tr>
      <w:tr w:rsidR="00000000">
        <w:trPr>
          <w:trHeight w:val="240"/>
          <w:tblCellSpacing w:w="0" w:type="dxa"/>
        </w:trPr>
        <w:tc>
          <w:tcPr>
            <w:tcW w:w="2499" w:type="pct"/>
            <w:gridSpan w:val="5"/>
            <w:hideMark/>
          </w:tcPr>
          <w:p w:rsidR="00000000" w:rsidRDefault="009D0D42">
            <w:pPr>
              <w:pStyle w:val="undline"/>
            </w:pPr>
            <w:r>
              <w:t xml:space="preserve">(место нахождения (место жительства) </w:t>
            </w:r>
            <w:r>
              <w:br/>
              <w:t>плательщика)</w:t>
            </w:r>
          </w:p>
        </w:tc>
        <w:tc>
          <w:tcPr>
            <w:tcW w:w="1572" w:type="pct"/>
            <w:vAlign w:val="center"/>
            <w:hideMark/>
          </w:tcPr>
          <w:p w:rsidR="00000000" w:rsidRDefault="009D0D42">
            <w:pPr>
              <w:pStyle w:val="newncpi0"/>
            </w:pPr>
            <w:r>
              <w:t>Признак представления налоговой декларации (расчета)</w:t>
            </w:r>
          </w:p>
        </w:tc>
        <w:tc>
          <w:tcPr>
            <w:tcW w:w="928" w:type="pct"/>
            <w:gridSpan w:val="2"/>
            <w:vAlign w:val="center"/>
            <w:hideMark/>
          </w:tcPr>
          <w:p w:rsidR="00000000" w:rsidRDefault="009D0D42">
            <w:pPr>
              <w:pStyle w:val="newncpi0"/>
            </w:pPr>
            <w:r>
              <w:t>Пометить Х</w:t>
            </w:r>
          </w:p>
        </w:tc>
      </w:tr>
      <w:tr w:rsidR="00000000">
        <w:trPr>
          <w:trHeight w:val="240"/>
          <w:tblCellSpacing w:w="0" w:type="dxa"/>
        </w:trPr>
        <w:tc>
          <w:tcPr>
            <w:tcW w:w="2499" w:type="pct"/>
            <w:gridSpan w:val="5"/>
            <w:hideMark/>
          </w:tcPr>
          <w:p w:rsidR="00000000" w:rsidRDefault="009D0D42">
            <w:pPr>
              <w:pStyle w:val="undline"/>
            </w:pPr>
            <w:r>
              <w:t> </w:t>
            </w:r>
          </w:p>
        </w:tc>
        <w:tc>
          <w:tcPr>
            <w:tcW w:w="1572" w:type="pct"/>
            <w:vMerge w:val="restart"/>
            <w:vAlign w:val="center"/>
            <w:hideMark/>
          </w:tcPr>
          <w:p w:rsidR="00000000" w:rsidRDefault="009D0D42">
            <w:pPr>
              <w:pStyle w:val="newncpi0"/>
            </w:pPr>
            <w:r>
              <w:t xml:space="preserve">В соответствии с </w:t>
            </w:r>
            <w:hyperlink r:id="rId150" w:anchor="a3445" w:tooltip="+" w:history="1">
              <w:r>
                <w:rPr>
                  <w:rStyle w:val="a3"/>
                </w:rPr>
                <w:t>частью первой</w:t>
              </w:r>
            </w:hyperlink>
            <w:r>
              <w:t xml:space="preserve"> пункта 2</w:t>
            </w:r>
            <w:r>
              <w:rPr>
                <w:vertAlign w:val="superscript"/>
              </w:rPr>
              <w:t>1</w:t>
            </w:r>
            <w:r>
              <w:t xml:space="preserve"> </w:t>
            </w:r>
            <w:r>
              <w:t>статьи 63 Налогового кодекса Республики Беларусь</w:t>
            </w:r>
          </w:p>
        </w:tc>
        <w:tc>
          <w:tcPr>
            <w:tcW w:w="928" w:type="pct"/>
            <w:gridSpan w:val="2"/>
            <w:vAlign w:val="center"/>
            <w:hideMark/>
          </w:tcPr>
          <w:p w:rsidR="00000000" w:rsidRDefault="009D0D42">
            <w:pPr>
              <w:pStyle w:val="newncpi0"/>
            </w:pPr>
            <w:r>
              <w:t> </w:t>
            </w:r>
          </w:p>
        </w:tc>
      </w:tr>
      <w:tr w:rsidR="00000000">
        <w:trPr>
          <w:trHeight w:val="240"/>
          <w:tblCellSpacing w:w="0" w:type="dxa"/>
        </w:trPr>
        <w:tc>
          <w:tcPr>
            <w:tcW w:w="2499" w:type="pct"/>
            <w:gridSpan w:val="5"/>
            <w:hideMark/>
          </w:tcPr>
          <w:p w:rsidR="00000000" w:rsidRDefault="009D0D42">
            <w:pPr>
              <w:pStyle w:val="newncpi0"/>
            </w:pPr>
            <w:r>
              <w:t>_____________________________________</w:t>
            </w:r>
          </w:p>
        </w:tc>
        <w:tc>
          <w:tcPr>
            <w:tcW w:w="0" w:type="auto"/>
            <w:vMerge/>
            <w:vAlign w:val="center"/>
            <w:hideMark/>
          </w:tcPr>
          <w:p w:rsidR="00000000" w:rsidRDefault="009D0D42"/>
        </w:tc>
        <w:tc>
          <w:tcPr>
            <w:tcW w:w="928" w:type="pct"/>
            <w:gridSpan w:val="2"/>
            <w:vAlign w:val="center"/>
            <w:hideMark/>
          </w:tcPr>
          <w:p w:rsidR="00000000" w:rsidRDefault="009D0D42">
            <w:pPr>
              <w:pStyle w:val="newncpi0"/>
            </w:pPr>
            <w:r>
              <w:t> </w:t>
            </w:r>
          </w:p>
        </w:tc>
      </w:tr>
      <w:tr w:rsidR="00000000">
        <w:trPr>
          <w:trHeight w:val="240"/>
          <w:tblCellSpacing w:w="0" w:type="dxa"/>
        </w:trPr>
        <w:tc>
          <w:tcPr>
            <w:tcW w:w="2499" w:type="pct"/>
            <w:gridSpan w:val="5"/>
            <w:vMerge w:val="restart"/>
            <w:hideMark/>
          </w:tcPr>
          <w:p w:rsidR="00000000" w:rsidRDefault="009D0D42">
            <w:pPr>
              <w:pStyle w:val="undline"/>
            </w:pPr>
            <w:r>
              <w:t xml:space="preserve">(фамилия, собственное имя, отчество (если </w:t>
            </w:r>
          </w:p>
          <w:p w:rsidR="00000000" w:rsidRDefault="009D0D42">
            <w:pPr>
              <w:pStyle w:val="undline"/>
            </w:pPr>
            <w:r>
              <w:t>таковое имеется) ответственного лица, телефон)</w:t>
            </w:r>
          </w:p>
        </w:tc>
        <w:tc>
          <w:tcPr>
            <w:tcW w:w="0" w:type="auto"/>
            <w:vMerge/>
            <w:vAlign w:val="center"/>
            <w:hideMark/>
          </w:tcPr>
          <w:p w:rsidR="00000000" w:rsidRDefault="009D0D42"/>
        </w:tc>
        <w:tc>
          <w:tcPr>
            <w:tcW w:w="928" w:type="pct"/>
            <w:gridSpan w:val="2"/>
            <w:vAlign w:val="center"/>
            <w:hideMark/>
          </w:tcPr>
          <w:p w:rsidR="00000000" w:rsidRDefault="009D0D42">
            <w:pPr>
              <w:pStyle w:val="newncpi0"/>
            </w:pPr>
            <w:r>
              <w:t> </w:t>
            </w:r>
          </w:p>
        </w:tc>
      </w:tr>
      <w:tr w:rsidR="00000000">
        <w:trPr>
          <w:trHeight w:val="240"/>
          <w:tblCellSpacing w:w="0" w:type="dxa"/>
        </w:trPr>
        <w:tc>
          <w:tcPr>
            <w:tcW w:w="0" w:type="auto"/>
            <w:gridSpan w:val="5"/>
            <w:vMerge/>
            <w:vAlign w:val="center"/>
            <w:hideMark/>
          </w:tcPr>
          <w:p w:rsidR="00000000" w:rsidRDefault="009D0D42">
            <w:pPr>
              <w:rPr>
                <w:sz w:val="20"/>
                <w:szCs w:val="20"/>
              </w:rPr>
            </w:pPr>
          </w:p>
        </w:tc>
        <w:tc>
          <w:tcPr>
            <w:tcW w:w="0" w:type="auto"/>
            <w:vMerge/>
            <w:vAlign w:val="center"/>
            <w:hideMark/>
          </w:tcPr>
          <w:p w:rsidR="00000000" w:rsidRDefault="009D0D42"/>
        </w:tc>
        <w:tc>
          <w:tcPr>
            <w:tcW w:w="928" w:type="pct"/>
            <w:gridSpan w:val="2"/>
            <w:vAlign w:val="center"/>
            <w:hideMark/>
          </w:tcPr>
          <w:p w:rsidR="00000000" w:rsidRDefault="009D0D42">
            <w:pPr>
              <w:pStyle w:val="newncpi0"/>
            </w:pPr>
            <w:r>
              <w:t> </w:t>
            </w:r>
          </w:p>
        </w:tc>
      </w:tr>
      <w:tr w:rsidR="00000000">
        <w:trPr>
          <w:trHeight w:val="240"/>
          <w:tblCellSpacing w:w="0" w:type="dxa"/>
        </w:trPr>
        <w:tc>
          <w:tcPr>
            <w:tcW w:w="2499" w:type="pct"/>
            <w:gridSpan w:val="5"/>
            <w:hideMark/>
          </w:tcPr>
          <w:p w:rsidR="00000000" w:rsidRDefault="009D0D42">
            <w:pPr>
              <w:pStyle w:val="undline"/>
            </w:pPr>
            <w:r>
              <w:t> </w:t>
            </w:r>
          </w:p>
        </w:tc>
        <w:tc>
          <w:tcPr>
            <w:tcW w:w="1572" w:type="pct"/>
            <w:vAlign w:val="center"/>
            <w:hideMark/>
          </w:tcPr>
          <w:p w:rsidR="00000000" w:rsidRDefault="009D0D42">
            <w:pPr>
              <w:pStyle w:val="newncpi0"/>
            </w:pPr>
            <w:r>
              <w:t xml:space="preserve">В соответствии с </w:t>
            </w:r>
            <w:hyperlink r:id="rId151" w:anchor="a3463" w:tooltip="+" w:history="1">
              <w:r>
                <w:rPr>
                  <w:rStyle w:val="a3"/>
                </w:rPr>
                <w:t>частью второй</w:t>
              </w:r>
            </w:hyperlink>
            <w:r>
              <w:t xml:space="preserve"> пункта 2</w:t>
            </w:r>
            <w:r>
              <w:rPr>
                <w:vertAlign w:val="superscript"/>
              </w:rPr>
              <w:t>1</w:t>
            </w:r>
            <w:r>
              <w:t xml:space="preserve"> статьи 63 Налогового кодекса Республики Беларусь</w:t>
            </w:r>
          </w:p>
        </w:tc>
        <w:tc>
          <w:tcPr>
            <w:tcW w:w="928" w:type="pct"/>
            <w:gridSpan w:val="2"/>
            <w:vAlign w:val="center"/>
            <w:hideMark/>
          </w:tcPr>
          <w:p w:rsidR="00000000" w:rsidRDefault="009D0D42">
            <w:pPr>
              <w:pStyle w:val="newncpi"/>
            </w:pPr>
            <w:r>
              <w:t> </w:t>
            </w:r>
          </w:p>
        </w:tc>
      </w:tr>
      <w:tr w:rsidR="00000000">
        <w:trPr>
          <w:trHeight w:val="240"/>
          <w:tblCellSpacing w:w="0" w:type="dxa"/>
        </w:trPr>
        <w:tc>
          <w:tcPr>
            <w:tcW w:w="2499" w:type="pct"/>
            <w:gridSpan w:val="5"/>
            <w:hideMark/>
          </w:tcPr>
          <w:p w:rsidR="00000000" w:rsidRDefault="009D0D42">
            <w:pPr>
              <w:pStyle w:val="undline"/>
            </w:pPr>
            <w:r>
              <w:t> </w:t>
            </w:r>
          </w:p>
        </w:tc>
        <w:tc>
          <w:tcPr>
            <w:tcW w:w="1572" w:type="pct"/>
            <w:vAlign w:val="center"/>
            <w:hideMark/>
          </w:tcPr>
          <w:p w:rsidR="00000000" w:rsidRDefault="009D0D42">
            <w:pPr>
              <w:pStyle w:val="newncpi0"/>
            </w:pPr>
            <w:r>
              <w:t xml:space="preserve">В соответствии с </w:t>
            </w:r>
            <w:hyperlink r:id="rId152" w:anchor="a3467" w:tooltip="+" w:history="1">
              <w:r>
                <w:rPr>
                  <w:rStyle w:val="a3"/>
                </w:rPr>
                <w:t>частью четвертой</w:t>
              </w:r>
            </w:hyperlink>
            <w:r>
              <w:t xml:space="preserve"> пункта 2</w:t>
            </w:r>
            <w:r>
              <w:rPr>
                <w:vertAlign w:val="superscript"/>
              </w:rPr>
              <w:t>1</w:t>
            </w:r>
            <w:r>
              <w:t xml:space="preserve"> </w:t>
            </w:r>
            <w:r>
              <w:t>статьи 63 Налогового кодекса Республики Беларусь</w:t>
            </w:r>
          </w:p>
        </w:tc>
        <w:tc>
          <w:tcPr>
            <w:tcW w:w="928" w:type="pct"/>
            <w:gridSpan w:val="2"/>
            <w:vAlign w:val="center"/>
            <w:hideMark/>
          </w:tcPr>
          <w:p w:rsidR="00000000" w:rsidRDefault="009D0D42">
            <w:pPr>
              <w:pStyle w:val="newncpi"/>
            </w:pPr>
            <w:r>
              <w:t> </w:t>
            </w:r>
          </w:p>
        </w:tc>
      </w:tr>
      <w:tr w:rsidR="00000000">
        <w:trPr>
          <w:trHeight w:val="240"/>
          <w:tblCellSpacing w:w="0" w:type="dxa"/>
        </w:trPr>
        <w:tc>
          <w:tcPr>
            <w:tcW w:w="2499" w:type="pct"/>
            <w:gridSpan w:val="5"/>
            <w:hideMark/>
          </w:tcPr>
          <w:p w:rsidR="00000000" w:rsidRDefault="009D0D42">
            <w:pPr>
              <w:pStyle w:val="undline"/>
            </w:pPr>
            <w:r>
              <w:t> </w:t>
            </w:r>
          </w:p>
        </w:tc>
        <w:tc>
          <w:tcPr>
            <w:tcW w:w="1572" w:type="pct"/>
            <w:hideMark/>
          </w:tcPr>
          <w:p w:rsidR="00000000" w:rsidRDefault="009D0D42">
            <w:pPr>
              <w:pStyle w:val="newncpi0"/>
            </w:pPr>
            <w:r>
              <w:t xml:space="preserve">В соответствии с </w:t>
            </w:r>
            <w:hyperlink r:id="rId153" w:anchor="a3468" w:tooltip="+" w:history="1">
              <w:r>
                <w:rPr>
                  <w:rStyle w:val="a3"/>
                </w:rPr>
                <w:t>частью пятой</w:t>
              </w:r>
            </w:hyperlink>
            <w:r>
              <w:t xml:space="preserve"> пункта 2</w:t>
            </w:r>
            <w:r>
              <w:rPr>
                <w:vertAlign w:val="superscript"/>
              </w:rPr>
              <w:t>1</w:t>
            </w:r>
            <w:r>
              <w:t xml:space="preserve"> статьи 63 Налогового кодекса Республики Беларусь</w:t>
            </w:r>
          </w:p>
        </w:tc>
        <w:tc>
          <w:tcPr>
            <w:tcW w:w="928" w:type="pct"/>
            <w:gridSpan w:val="2"/>
            <w:hideMark/>
          </w:tcPr>
          <w:p w:rsidR="00000000" w:rsidRDefault="009D0D42">
            <w:pPr>
              <w:pStyle w:val="newncpi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585"/>
        <w:gridCol w:w="1035"/>
        <w:gridCol w:w="1396"/>
        <w:gridCol w:w="2339"/>
      </w:tblGrid>
      <w:tr w:rsidR="00000000">
        <w:trPr>
          <w:trHeight w:val="240"/>
          <w:tblCellSpacing w:w="0" w:type="dxa"/>
        </w:trPr>
        <w:tc>
          <w:tcPr>
            <w:tcW w:w="2451" w:type="pct"/>
            <w:hideMark/>
          </w:tcPr>
          <w:p w:rsidR="00000000" w:rsidRDefault="009D0D42">
            <w:pPr>
              <w:pStyle w:val="newncpi0"/>
            </w:pPr>
            <w:r>
              <w:t xml:space="preserve">дата представления в регистрирующий </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 xml:space="preserve">орган заявления о ликвидации </w:t>
            </w:r>
          </w:p>
        </w:tc>
        <w:tc>
          <w:tcPr>
            <w:tcW w:w="553" w:type="pct"/>
            <w:hideMark/>
          </w:tcPr>
          <w:p w:rsidR="00000000" w:rsidRDefault="009D0D42">
            <w:pPr>
              <w:pStyle w:val="undline"/>
            </w:pPr>
            <w:r>
              <w:t>(число)</w:t>
            </w:r>
          </w:p>
        </w:tc>
        <w:tc>
          <w:tcPr>
            <w:tcW w:w="746" w:type="pct"/>
            <w:hideMark/>
          </w:tcPr>
          <w:p w:rsidR="00000000" w:rsidRDefault="009D0D42">
            <w:pPr>
              <w:pStyle w:val="undline"/>
            </w:pPr>
            <w:r>
              <w:t>(номер месяца)</w:t>
            </w:r>
          </w:p>
        </w:tc>
        <w:tc>
          <w:tcPr>
            <w:tcW w:w="1251" w:type="pct"/>
            <w:hideMark/>
          </w:tcPr>
          <w:p w:rsidR="00000000" w:rsidRDefault="009D0D42">
            <w:pPr>
              <w:pStyle w:val="undline"/>
            </w:pPr>
            <w:r>
              <w:t>(четыре цифры года)</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(прекращении деятельности), дата</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ликвидации обособленного подразделения</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585"/>
        <w:gridCol w:w="1035"/>
        <w:gridCol w:w="1396"/>
        <w:gridCol w:w="2339"/>
      </w:tblGrid>
      <w:tr w:rsidR="00000000">
        <w:trPr>
          <w:trHeight w:val="240"/>
          <w:tblCellSpacing w:w="0" w:type="dxa"/>
        </w:trPr>
        <w:tc>
          <w:tcPr>
            <w:tcW w:w="2451" w:type="pct"/>
            <w:hideMark/>
          </w:tcPr>
          <w:p w:rsidR="00000000" w:rsidRDefault="009D0D42">
            <w:pPr>
              <w:pStyle w:val="newncpi0"/>
            </w:pPr>
            <w:r>
              <w:t xml:space="preserve">дата прекращения иностранной </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 xml:space="preserve">организацией деятельности на территории </w:t>
            </w:r>
          </w:p>
        </w:tc>
        <w:tc>
          <w:tcPr>
            <w:tcW w:w="553" w:type="pct"/>
            <w:hideMark/>
          </w:tcPr>
          <w:p w:rsidR="00000000" w:rsidRDefault="009D0D42">
            <w:pPr>
              <w:pStyle w:val="undline"/>
            </w:pPr>
            <w:r>
              <w:t>(число)</w:t>
            </w:r>
          </w:p>
        </w:tc>
        <w:tc>
          <w:tcPr>
            <w:tcW w:w="746" w:type="pct"/>
            <w:hideMark/>
          </w:tcPr>
          <w:p w:rsidR="00000000" w:rsidRDefault="009D0D42">
            <w:pPr>
              <w:pStyle w:val="undline"/>
            </w:pPr>
            <w:r>
              <w:t>(номер месяца)</w:t>
            </w:r>
          </w:p>
        </w:tc>
        <w:tc>
          <w:tcPr>
            <w:tcW w:w="1251" w:type="pct"/>
            <w:hideMark/>
          </w:tcPr>
          <w:p w:rsidR="00000000" w:rsidRDefault="009D0D42">
            <w:pPr>
              <w:pStyle w:val="undline"/>
            </w:pPr>
            <w:r>
              <w:t>(четыре цифры года)</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 xml:space="preserve">Республики Беларусь через постоянное </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представительство</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bl>
    <w:p w:rsidR="00000000" w:rsidRDefault="009D0D42">
      <w:pPr>
        <w:pStyle w:val="newncpi"/>
      </w:pPr>
      <w:r>
        <w:t> </w:t>
      </w:r>
    </w:p>
    <w:p w:rsidR="00000000" w:rsidRDefault="009D0D42">
      <w:pPr>
        <w:pStyle w:val="newncpi"/>
      </w:pPr>
      <w:r>
        <w:rPr>
          <w:rFonts w:eastAsia="Times New Roman"/>
        </w:rPr>
        <w:br w:type="page"/>
      </w:r>
      <w:r>
        <w:t> </w:t>
      </w:r>
    </w:p>
    <w:p w:rsidR="00000000" w:rsidRDefault="009D0D42">
      <w:pPr>
        <w:pStyle w:val="titlep"/>
      </w:pPr>
      <w:r>
        <w:t xml:space="preserve">НАЛОГОВАЯ </w:t>
      </w:r>
      <w:hyperlink r:id="rId154" w:anchor="a1" w:tooltip="-" w:history="1">
        <w:r>
          <w:rPr>
            <w:rStyle w:val="a3"/>
          </w:rPr>
          <w:t>ДЕКЛАРАЦИЯ</w:t>
        </w:r>
      </w:hyperlink>
      <w:r>
        <w:t xml:space="preserve"> (РАСЧЕТ)</w:t>
      </w:r>
      <w:r>
        <w:br/>
        <w:t>по экологическому налогу за сброс сточных вод</w:t>
      </w:r>
    </w:p>
    <w:tbl>
      <w:tblPr>
        <w:tblStyle w:val="tablencpi"/>
        <w:tblW w:w="5000" w:type="pct"/>
        <w:tblCellSpacing w:w="0" w:type="dxa"/>
        <w:tblLook w:val="04A0" w:firstRow="1" w:lastRow="0" w:firstColumn="1" w:lastColumn="0" w:noHBand="0" w:noVBand="1"/>
      </w:tblPr>
      <w:tblGrid>
        <w:gridCol w:w="2335"/>
        <w:gridCol w:w="114"/>
        <w:gridCol w:w="428"/>
        <w:gridCol w:w="101"/>
        <w:gridCol w:w="1411"/>
        <w:gridCol w:w="99"/>
        <w:gridCol w:w="513"/>
        <w:gridCol w:w="71"/>
        <w:gridCol w:w="855"/>
        <w:gridCol w:w="193"/>
        <w:gridCol w:w="516"/>
        <w:gridCol w:w="137"/>
        <w:gridCol w:w="2582"/>
      </w:tblGrid>
      <w:tr w:rsidR="00000000">
        <w:trPr>
          <w:trHeight w:val="240"/>
          <w:tblCellSpacing w:w="0" w:type="dxa"/>
        </w:trPr>
        <w:tc>
          <w:tcPr>
            <w:tcW w:w="1248" w:type="pct"/>
            <w:hideMark/>
          </w:tcPr>
          <w:p w:rsidR="00000000" w:rsidRDefault="009D0D42">
            <w:pPr>
              <w:pStyle w:val="newncpi0"/>
            </w:pPr>
            <w:r>
              <w:t xml:space="preserve">Тип налоговой декларации (расчета): </w:t>
            </w:r>
          </w:p>
        </w:tc>
        <w:tc>
          <w:tcPr>
            <w:tcW w:w="61" w:type="pct"/>
            <w:hideMark/>
          </w:tcPr>
          <w:p w:rsidR="00000000" w:rsidRDefault="009D0D42">
            <w:pPr>
              <w:pStyle w:val="newncpi0"/>
            </w:pPr>
            <w:r>
              <w:t> </w:t>
            </w:r>
          </w:p>
        </w:tc>
        <w:tc>
          <w:tcPr>
            <w:tcW w:w="229" w:type="pct"/>
            <w:hideMark/>
          </w:tcPr>
          <w:p w:rsidR="00000000" w:rsidRDefault="009D0D42">
            <w:pPr>
              <w:pStyle w:val="newncpi0"/>
            </w:pPr>
            <w:r>
              <w:t> </w:t>
            </w:r>
          </w:p>
        </w:tc>
        <w:tc>
          <w:tcPr>
            <w:tcW w:w="54" w:type="pct"/>
            <w:hideMark/>
          </w:tcPr>
          <w:p w:rsidR="00000000" w:rsidRDefault="009D0D42">
            <w:pPr>
              <w:pStyle w:val="newncpi0"/>
            </w:pPr>
            <w:r>
              <w:t> </w:t>
            </w:r>
          </w:p>
        </w:tc>
        <w:tc>
          <w:tcPr>
            <w:tcW w:w="754" w:type="pct"/>
            <w:hideMark/>
          </w:tcPr>
          <w:p w:rsidR="00000000" w:rsidRDefault="009D0D42">
            <w:pPr>
              <w:pStyle w:val="newncpi0"/>
            </w:pPr>
            <w:r>
              <w:t>квартальная</w:t>
            </w:r>
          </w:p>
        </w:tc>
        <w:tc>
          <w:tcPr>
            <w:tcW w:w="53" w:type="pct"/>
            <w:hideMark/>
          </w:tcPr>
          <w:p w:rsidR="00000000" w:rsidRDefault="009D0D42">
            <w:pPr>
              <w:pStyle w:val="newncpi0"/>
            </w:pPr>
            <w:r>
              <w:t> </w:t>
            </w:r>
          </w:p>
        </w:tc>
        <w:tc>
          <w:tcPr>
            <w:tcW w:w="274" w:type="pct"/>
            <w:hideMark/>
          </w:tcPr>
          <w:p w:rsidR="00000000" w:rsidRDefault="009D0D42">
            <w:pPr>
              <w:pStyle w:val="newncpi0"/>
            </w:pPr>
            <w:r>
              <w:t> </w:t>
            </w:r>
          </w:p>
        </w:tc>
        <w:tc>
          <w:tcPr>
            <w:tcW w:w="38" w:type="pct"/>
            <w:hideMark/>
          </w:tcPr>
          <w:p w:rsidR="00000000" w:rsidRDefault="009D0D42">
            <w:pPr>
              <w:pStyle w:val="newncpi0"/>
            </w:pPr>
            <w:r>
              <w:t> </w:t>
            </w:r>
          </w:p>
        </w:tc>
        <w:tc>
          <w:tcPr>
            <w:tcW w:w="457" w:type="pct"/>
            <w:hideMark/>
          </w:tcPr>
          <w:p w:rsidR="00000000" w:rsidRDefault="009D0D42">
            <w:pPr>
              <w:pStyle w:val="newncpi0"/>
            </w:pPr>
            <w:r>
              <w:t>годовая</w:t>
            </w:r>
          </w:p>
        </w:tc>
        <w:tc>
          <w:tcPr>
            <w:tcW w:w="103" w:type="pct"/>
            <w:hideMark/>
          </w:tcPr>
          <w:p w:rsidR="00000000" w:rsidRDefault="009D0D42">
            <w:pPr>
              <w:pStyle w:val="newncpi0"/>
            </w:pPr>
            <w:r>
              <w:t> </w:t>
            </w:r>
          </w:p>
        </w:tc>
        <w:tc>
          <w:tcPr>
            <w:tcW w:w="276" w:type="pct"/>
            <w:hideMark/>
          </w:tcPr>
          <w:p w:rsidR="00000000" w:rsidRDefault="009D0D42">
            <w:pPr>
              <w:pStyle w:val="newncpi0"/>
            </w:pPr>
            <w:r>
              <w:t> </w:t>
            </w:r>
          </w:p>
        </w:tc>
        <w:tc>
          <w:tcPr>
            <w:tcW w:w="73" w:type="pct"/>
            <w:hideMark/>
          </w:tcPr>
          <w:p w:rsidR="00000000" w:rsidRDefault="009D0D42">
            <w:pPr>
              <w:pStyle w:val="newncpi0"/>
            </w:pPr>
            <w:r>
              <w:t> </w:t>
            </w:r>
          </w:p>
        </w:tc>
        <w:tc>
          <w:tcPr>
            <w:tcW w:w="1380" w:type="pct"/>
            <w:hideMark/>
          </w:tcPr>
          <w:p w:rsidR="00000000" w:rsidRDefault="009D0D42">
            <w:pPr>
              <w:pStyle w:val="newncpi0"/>
            </w:pPr>
            <w:r>
              <w:t>годовая по фактическим объемам</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2157"/>
        <w:gridCol w:w="1585"/>
        <w:gridCol w:w="1111"/>
        <w:gridCol w:w="1978"/>
        <w:gridCol w:w="2524"/>
      </w:tblGrid>
      <w:tr w:rsidR="00000000">
        <w:trPr>
          <w:trHeight w:val="240"/>
          <w:tblCellSpacing w:w="0" w:type="dxa"/>
        </w:trPr>
        <w:tc>
          <w:tcPr>
            <w:tcW w:w="1153" w:type="pct"/>
            <w:hideMark/>
          </w:tcPr>
          <w:p w:rsidR="00000000" w:rsidRDefault="009D0D42">
            <w:pPr>
              <w:pStyle w:val="newncpi0"/>
            </w:pPr>
            <w:r>
              <w:t>за  </w:t>
            </w:r>
          </w:p>
        </w:tc>
        <w:tc>
          <w:tcPr>
            <w:tcW w:w="847" w:type="pct"/>
            <w:hideMark/>
          </w:tcPr>
          <w:p w:rsidR="00000000" w:rsidRDefault="009D0D42">
            <w:pPr>
              <w:pStyle w:val="newncpi0"/>
            </w:pPr>
            <w:r>
              <w:t> </w:t>
            </w:r>
          </w:p>
        </w:tc>
        <w:tc>
          <w:tcPr>
            <w:tcW w:w="594" w:type="pct"/>
            <w:hideMark/>
          </w:tcPr>
          <w:p w:rsidR="00000000" w:rsidRDefault="009D0D42">
            <w:pPr>
              <w:pStyle w:val="newncpi0"/>
            </w:pPr>
            <w:r>
              <w:t>квартал</w:t>
            </w:r>
          </w:p>
        </w:tc>
        <w:tc>
          <w:tcPr>
            <w:tcW w:w="1057" w:type="pct"/>
            <w:hideMark/>
          </w:tcPr>
          <w:p w:rsidR="00000000" w:rsidRDefault="009D0D42">
            <w:pPr>
              <w:pStyle w:val="newncpi0"/>
            </w:pPr>
            <w:r>
              <w:t> </w:t>
            </w:r>
          </w:p>
        </w:tc>
        <w:tc>
          <w:tcPr>
            <w:tcW w:w="1349" w:type="pct"/>
            <w:hideMark/>
          </w:tcPr>
          <w:p w:rsidR="00000000" w:rsidRDefault="009D0D42">
            <w:pPr>
              <w:pStyle w:val="newncpi0"/>
            </w:pPr>
            <w:r>
              <w:t>года</w:t>
            </w:r>
          </w:p>
        </w:tc>
      </w:tr>
      <w:tr w:rsidR="00000000">
        <w:trPr>
          <w:trHeight w:val="240"/>
          <w:tblCellSpacing w:w="0" w:type="dxa"/>
        </w:trPr>
        <w:tc>
          <w:tcPr>
            <w:tcW w:w="1153" w:type="pct"/>
            <w:hideMark/>
          </w:tcPr>
          <w:p w:rsidR="00000000" w:rsidRDefault="009D0D42">
            <w:pPr>
              <w:pStyle w:val="table10"/>
            </w:pPr>
            <w:r>
              <w:t> </w:t>
            </w:r>
          </w:p>
        </w:tc>
        <w:tc>
          <w:tcPr>
            <w:tcW w:w="847" w:type="pct"/>
            <w:hideMark/>
          </w:tcPr>
          <w:p w:rsidR="00000000" w:rsidRDefault="009D0D42">
            <w:pPr>
              <w:pStyle w:val="undline"/>
            </w:pPr>
            <w:r>
              <w:t>(номер месяца)</w:t>
            </w:r>
            <w:hyperlink w:anchor="a287" w:tooltip="+" w:history="1">
              <w:r>
                <w:rPr>
                  <w:rStyle w:val="a3"/>
                  <w:vertAlign w:val="superscript"/>
                </w:rPr>
                <w:t>2</w:t>
              </w:r>
            </w:hyperlink>
          </w:p>
        </w:tc>
        <w:tc>
          <w:tcPr>
            <w:tcW w:w="594" w:type="pct"/>
            <w:hideMark/>
          </w:tcPr>
          <w:p w:rsidR="00000000" w:rsidRDefault="009D0D42">
            <w:pPr>
              <w:pStyle w:val="table10"/>
            </w:pPr>
            <w:r>
              <w:t> </w:t>
            </w:r>
          </w:p>
        </w:tc>
        <w:tc>
          <w:tcPr>
            <w:tcW w:w="1057" w:type="pct"/>
            <w:hideMark/>
          </w:tcPr>
          <w:p w:rsidR="00000000" w:rsidRDefault="009D0D42">
            <w:pPr>
              <w:pStyle w:val="undline"/>
            </w:pPr>
            <w:r>
              <w:t>(четыре цифры года)</w:t>
            </w:r>
          </w:p>
        </w:tc>
        <w:tc>
          <w:tcPr>
            <w:tcW w:w="1349" w:type="pct"/>
            <w:hideMark/>
          </w:tcPr>
          <w:p w:rsidR="00000000" w:rsidRDefault="009D0D42">
            <w:pPr>
              <w:pStyle w:val="table10"/>
            </w:pPr>
            <w:r>
              <w:t> </w:t>
            </w:r>
          </w:p>
        </w:tc>
      </w:tr>
    </w:tbl>
    <w:p w:rsidR="00000000" w:rsidRDefault="009D0D42">
      <w:pPr>
        <w:pStyle w:val="newncpi"/>
      </w:pPr>
      <w:r>
        <w:t> </w:t>
      </w:r>
    </w:p>
    <w:p w:rsidR="00000000" w:rsidRDefault="009D0D42">
      <w:pPr>
        <w:pStyle w:val="edizmeren"/>
      </w:pPr>
      <w:r>
        <w:t>(тыс. руб.)</w:t>
      </w:r>
    </w:p>
    <w:tbl>
      <w:tblPr>
        <w:tblStyle w:val="tablencpi"/>
        <w:tblW w:w="5000" w:type="pct"/>
        <w:tblCellSpacing w:w="0" w:type="dxa"/>
        <w:tblLook w:val="04A0" w:firstRow="1" w:lastRow="0" w:firstColumn="1" w:lastColumn="0" w:noHBand="0" w:noVBand="1"/>
      </w:tblPr>
      <w:tblGrid>
        <w:gridCol w:w="672"/>
        <w:gridCol w:w="1249"/>
        <w:gridCol w:w="1353"/>
        <w:gridCol w:w="574"/>
        <w:gridCol w:w="899"/>
        <w:gridCol w:w="1330"/>
        <w:gridCol w:w="1330"/>
        <w:gridCol w:w="1330"/>
        <w:gridCol w:w="1330"/>
        <w:gridCol w:w="1330"/>
      </w:tblGrid>
      <w:tr w:rsidR="00000000">
        <w:trPr>
          <w:trHeight w:val="240"/>
          <w:tblCellSpacing w:w="0" w:type="dxa"/>
        </w:trPr>
        <w:tc>
          <w:tcPr>
            <w:tcW w:w="263" w:type="pct"/>
            <w:vMerge w:val="restart"/>
            <w:vAlign w:val="center"/>
            <w:hideMark/>
          </w:tcPr>
          <w:p w:rsidR="00000000" w:rsidRDefault="009D0D42">
            <w:pPr>
              <w:pStyle w:val="table10"/>
            </w:pPr>
            <w:r>
              <w:t>№</w:t>
            </w:r>
            <w:r>
              <w:br/>
              <w:t>п/п</w:t>
            </w:r>
          </w:p>
        </w:tc>
        <w:tc>
          <w:tcPr>
            <w:tcW w:w="457" w:type="pct"/>
            <w:vMerge w:val="restart"/>
            <w:vAlign w:val="center"/>
            <w:hideMark/>
          </w:tcPr>
          <w:p w:rsidR="00000000" w:rsidRDefault="009D0D42">
            <w:pPr>
              <w:pStyle w:val="table10"/>
            </w:pPr>
            <w:r>
              <w:t>Наименование объекта сброса сточных вод</w:t>
            </w:r>
          </w:p>
        </w:tc>
        <w:tc>
          <w:tcPr>
            <w:tcW w:w="499" w:type="pct"/>
            <w:vMerge w:val="restart"/>
            <w:vAlign w:val="center"/>
            <w:hideMark/>
          </w:tcPr>
          <w:p w:rsidR="00000000" w:rsidRDefault="009D0D42">
            <w:pPr>
              <w:pStyle w:val="table10"/>
            </w:pPr>
            <w:r>
              <w:t>Установленный годовой объем, куб. м</w:t>
            </w:r>
          </w:p>
        </w:tc>
        <w:tc>
          <w:tcPr>
            <w:tcW w:w="648" w:type="pct"/>
            <w:gridSpan w:val="2"/>
            <w:vAlign w:val="center"/>
            <w:hideMark/>
          </w:tcPr>
          <w:p w:rsidR="00000000" w:rsidRDefault="009D0D42">
            <w:pPr>
              <w:pStyle w:val="table10"/>
            </w:pPr>
            <w:r>
              <w:t>Фактически сброшено, куб. м</w:t>
            </w:r>
          </w:p>
        </w:tc>
        <w:tc>
          <w:tcPr>
            <w:tcW w:w="516" w:type="pct"/>
            <w:vMerge w:val="restart"/>
            <w:vAlign w:val="center"/>
            <w:hideMark/>
          </w:tcPr>
          <w:p w:rsidR="00000000" w:rsidRDefault="009D0D42">
            <w:pPr>
              <w:pStyle w:val="table10"/>
            </w:pPr>
            <w:r>
              <w:t>Ставка экологического налога за 1 куб. м</w:t>
            </w:r>
          </w:p>
        </w:tc>
        <w:tc>
          <w:tcPr>
            <w:tcW w:w="444" w:type="pct"/>
            <w:vMerge w:val="restart"/>
            <w:vAlign w:val="center"/>
            <w:hideMark/>
          </w:tcPr>
          <w:p w:rsidR="00000000" w:rsidRDefault="009D0D42">
            <w:pPr>
              <w:pStyle w:val="table10"/>
            </w:pPr>
            <w:r>
              <w:t>Коэффициенты к ставке экологического налога</w:t>
            </w:r>
          </w:p>
        </w:tc>
        <w:tc>
          <w:tcPr>
            <w:tcW w:w="1053" w:type="pct"/>
            <w:vMerge w:val="restart"/>
            <w:vAlign w:val="center"/>
            <w:hideMark/>
          </w:tcPr>
          <w:p w:rsidR="00000000" w:rsidRDefault="009D0D42">
            <w:pPr>
              <w:pStyle w:val="table10"/>
            </w:pPr>
            <w:r>
              <w:t xml:space="preserve">Исчисленная сумма экологического налога (графа 3 х графа 6 х графа 7), </w:t>
            </w:r>
            <w:r>
              <w:br/>
              <w:t xml:space="preserve">или (графа 4 х графа 6 х графа 7), </w:t>
            </w:r>
            <w:r>
              <w:br/>
              <w:t>или (графа 5 х графа 6 х графа 7)</w:t>
            </w:r>
          </w:p>
        </w:tc>
        <w:tc>
          <w:tcPr>
            <w:tcW w:w="443" w:type="pct"/>
            <w:vMerge w:val="restart"/>
            <w:vAlign w:val="center"/>
            <w:hideMark/>
          </w:tcPr>
          <w:p w:rsidR="00000000" w:rsidRDefault="009D0D42">
            <w:pPr>
              <w:pStyle w:val="table10"/>
            </w:pPr>
            <w:r>
              <w:t>Сумма льготируемого экологического налога</w:t>
            </w:r>
          </w:p>
        </w:tc>
        <w:tc>
          <w:tcPr>
            <w:tcW w:w="677" w:type="pct"/>
            <w:vMerge w:val="restart"/>
            <w:vAlign w:val="center"/>
            <w:hideMark/>
          </w:tcPr>
          <w:p w:rsidR="00000000" w:rsidRDefault="009D0D42">
            <w:pPr>
              <w:pStyle w:val="table10"/>
            </w:pPr>
            <w:r>
              <w:t>Сумма экологического налога к уплате за вычетом льготируемых сумм (графа 8 - графа 9)</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242" w:type="pct"/>
            <w:vAlign w:val="center"/>
            <w:hideMark/>
          </w:tcPr>
          <w:p w:rsidR="00000000" w:rsidRDefault="009D0D42">
            <w:pPr>
              <w:pStyle w:val="table10"/>
            </w:pPr>
            <w:r>
              <w:t>с начала года</w:t>
            </w:r>
          </w:p>
        </w:tc>
        <w:tc>
          <w:tcPr>
            <w:tcW w:w="406" w:type="pct"/>
            <w:vAlign w:val="center"/>
            <w:hideMark/>
          </w:tcPr>
          <w:p w:rsidR="00000000" w:rsidRDefault="009D0D42">
            <w:pPr>
              <w:pStyle w:val="table10"/>
            </w:pPr>
            <w:r>
              <w:t>в налоговом периоде</w:t>
            </w: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r>
      <w:tr w:rsidR="00000000">
        <w:trPr>
          <w:trHeight w:val="240"/>
          <w:tblCellSpacing w:w="0" w:type="dxa"/>
        </w:trPr>
        <w:tc>
          <w:tcPr>
            <w:tcW w:w="263" w:type="pct"/>
            <w:vAlign w:val="center"/>
            <w:hideMark/>
          </w:tcPr>
          <w:p w:rsidR="00000000" w:rsidRDefault="009D0D42">
            <w:pPr>
              <w:pStyle w:val="table10"/>
            </w:pPr>
            <w:r>
              <w:t>1</w:t>
            </w:r>
          </w:p>
        </w:tc>
        <w:tc>
          <w:tcPr>
            <w:tcW w:w="457" w:type="pct"/>
            <w:vAlign w:val="center"/>
            <w:hideMark/>
          </w:tcPr>
          <w:p w:rsidR="00000000" w:rsidRDefault="009D0D42">
            <w:pPr>
              <w:pStyle w:val="table10"/>
            </w:pPr>
            <w:r>
              <w:t>2</w:t>
            </w:r>
          </w:p>
        </w:tc>
        <w:tc>
          <w:tcPr>
            <w:tcW w:w="499" w:type="pct"/>
            <w:vAlign w:val="center"/>
            <w:hideMark/>
          </w:tcPr>
          <w:p w:rsidR="00000000" w:rsidRDefault="009D0D42">
            <w:pPr>
              <w:pStyle w:val="table10"/>
            </w:pPr>
            <w:r>
              <w:t>3</w:t>
            </w:r>
          </w:p>
        </w:tc>
        <w:tc>
          <w:tcPr>
            <w:tcW w:w="242" w:type="pct"/>
            <w:vAlign w:val="center"/>
            <w:hideMark/>
          </w:tcPr>
          <w:p w:rsidR="00000000" w:rsidRDefault="009D0D42">
            <w:pPr>
              <w:pStyle w:val="table10"/>
            </w:pPr>
            <w:r>
              <w:t>4</w:t>
            </w:r>
          </w:p>
        </w:tc>
        <w:tc>
          <w:tcPr>
            <w:tcW w:w="406" w:type="pct"/>
            <w:vAlign w:val="center"/>
            <w:hideMark/>
          </w:tcPr>
          <w:p w:rsidR="00000000" w:rsidRDefault="009D0D42">
            <w:pPr>
              <w:pStyle w:val="table10"/>
            </w:pPr>
            <w:r>
              <w:t>5</w:t>
            </w:r>
          </w:p>
        </w:tc>
        <w:tc>
          <w:tcPr>
            <w:tcW w:w="516" w:type="pct"/>
            <w:vAlign w:val="center"/>
            <w:hideMark/>
          </w:tcPr>
          <w:p w:rsidR="00000000" w:rsidRDefault="009D0D42">
            <w:pPr>
              <w:pStyle w:val="table10"/>
            </w:pPr>
            <w:r>
              <w:t>6</w:t>
            </w:r>
          </w:p>
        </w:tc>
        <w:tc>
          <w:tcPr>
            <w:tcW w:w="444" w:type="pct"/>
            <w:vAlign w:val="center"/>
            <w:hideMark/>
          </w:tcPr>
          <w:p w:rsidR="00000000" w:rsidRDefault="009D0D42">
            <w:pPr>
              <w:pStyle w:val="table10"/>
            </w:pPr>
            <w:r>
              <w:t>7</w:t>
            </w:r>
          </w:p>
        </w:tc>
        <w:tc>
          <w:tcPr>
            <w:tcW w:w="1053" w:type="pct"/>
            <w:vAlign w:val="center"/>
            <w:hideMark/>
          </w:tcPr>
          <w:p w:rsidR="00000000" w:rsidRDefault="009D0D42">
            <w:pPr>
              <w:pStyle w:val="table10"/>
            </w:pPr>
            <w:r>
              <w:t>8</w:t>
            </w:r>
          </w:p>
        </w:tc>
        <w:tc>
          <w:tcPr>
            <w:tcW w:w="443" w:type="pct"/>
            <w:vAlign w:val="center"/>
            <w:hideMark/>
          </w:tcPr>
          <w:p w:rsidR="00000000" w:rsidRDefault="009D0D42">
            <w:pPr>
              <w:pStyle w:val="table10"/>
            </w:pPr>
            <w:r>
              <w:t>9</w:t>
            </w:r>
          </w:p>
        </w:tc>
        <w:tc>
          <w:tcPr>
            <w:tcW w:w="677" w:type="pct"/>
            <w:vAlign w:val="center"/>
            <w:hideMark/>
          </w:tcPr>
          <w:p w:rsidR="00000000" w:rsidRDefault="009D0D42">
            <w:pPr>
              <w:pStyle w:val="table10"/>
            </w:pPr>
            <w:r>
              <w:t>10</w:t>
            </w:r>
          </w:p>
        </w:tc>
      </w:tr>
      <w:tr w:rsidR="00000000">
        <w:trPr>
          <w:trHeight w:val="240"/>
          <w:tblCellSpacing w:w="0" w:type="dxa"/>
        </w:trPr>
        <w:tc>
          <w:tcPr>
            <w:tcW w:w="263" w:type="pct"/>
            <w:hideMark/>
          </w:tcPr>
          <w:p w:rsidR="00000000" w:rsidRDefault="009D0D42">
            <w:pPr>
              <w:pStyle w:val="table10"/>
            </w:pPr>
            <w:r>
              <w:t> </w:t>
            </w:r>
          </w:p>
        </w:tc>
        <w:tc>
          <w:tcPr>
            <w:tcW w:w="457" w:type="pct"/>
            <w:hideMark/>
          </w:tcPr>
          <w:p w:rsidR="00000000" w:rsidRDefault="009D0D42">
            <w:pPr>
              <w:pStyle w:val="table10"/>
            </w:pPr>
            <w:r>
              <w:t> </w:t>
            </w:r>
          </w:p>
        </w:tc>
        <w:tc>
          <w:tcPr>
            <w:tcW w:w="499" w:type="pct"/>
            <w:hideMark/>
          </w:tcPr>
          <w:p w:rsidR="00000000" w:rsidRDefault="009D0D42">
            <w:pPr>
              <w:pStyle w:val="table10"/>
            </w:pPr>
            <w:r>
              <w:t> </w:t>
            </w:r>
          </w:p>
        </w:tc>
        <w:tc>
          <w:tcPr>
            <w:tcW w:w="242" w:type="pct"/>
            <w:hideMark/>
          </w:tcPr>
          <w:p w:rsidR="00000000" w:rsidRDefault="009D0D42">
            <w:pPr>
              <w:pStyle w:val="table10"/>
            </w:pPr>
            <w:r>
              <w:t> </w:t>
            </w:r>
          </w:p>
        </w:tc>
        <w:tc>
          <w:tcPr>
            <w:tcW w:w="406" w:type="pct"/>
            <w:hideMark/>
          </w:tcPr>
          <w:p w:rsidR="00000000" w:rsidRDefault="009D0D42">
            <w:pPr>
              <w:pStyle w:val="table10"/>
            </w:pPr>
            <w:r>
              <w:t> </w:t>
            </w:r>
          </w:p>
        </w:tc>
        <w:tc>
          <w:tcPr>
            <w:tcW w:w="516" w:type="pct"/>
            <w:hideMark/>
          </w:tcPr>
          <w:p w:rsidR="00000000" w:rsidRDefault="009D0D42">
            <w:pPr>
              <w:pStyle w:val="table10"/>
            </w:pPr>
            <w:r>
              <w:t> </w:t>
            </w:r>
          </w:p>
        </w:tc>
        <w:tc>
          <w:tcPr>
            <w:tcW w:w="444" w:type="pct"/>
            <w:hideMark/>
          </w:tcPr>
          <w:p w:rsidR="00000000" w:rsidRDefault="009D0D42">
            <w:pPr>
              <w:pStyle w:val="table10"/>
            </w:pPr>
            <w:r>
              <w:t> </w:t>
            </w:r>
          </w:p>
        </w:tc>
        <w:tc>
          <w:tcPr>
            <w:tcW w:w="1053" w:type="pct"/>
            <w:hideMark/>
          </w:tcPr>
          <w:p w:rsidR="00000000" w:rsidRDefault="009D0D42">
            <w:pPr>
              <w:pStyle w:val="table10"/>
            </w:pPr>
            <w:r>
              <w:t> </w:t>
            </w:r>
          </w:p>
        </w:tc>
        <w:tc>
          <w:tcPr>
            <w:tcW w:w="443" w:type="pct"/>
            <w:hideMark/>
          </w:tcPr>
          <w:p w:rsidR="00000000" w:rsidRDefault="009D0D42">
            <w:pPr>
              <w:pStyle w:val="table10"/>
            </w:pPr>
            <w:r>
              <w:t> </w:t>
            </w:r>
          </w:p>
        </w:tc>
        <w:tc>
          <w:tcPr>
            <w:tcW w:w="677" w:type="pct"/>
            <w:hideMark/>
          </w:tcPr>
          <w:p w:rsidR="00000000" w:rsidRDefault="009D0D42">
            <w:pPr>
              <w:pStyle w:val="table10"/>
            </w:pPr>
            <w:r>
              <w:t> </w:t>
            </w:r>
          </w:p>
        </w:tc>
      </w:tr>
      <w:tr w:rsidR="00000000">
        <w:trPr>
          <w:trHeight w:val="240"/>
          <w:tblCellSpacing w:w="0" w:type="dxa"/>
        </w:trPr>
        <w:tc>
          <w:tcPr>
            <w:tcW w:w="263" w:type="pct"/>
            <w:hideMark/>
          </w:tcPr>
          <w:p w:rsidR="00000000" w:rsidRDefault="009D0D42">
            <w:pPr>
              <w:pStyle w:val="table10"/>
            </w:pPr>
            <w:r>
              <w:t> </w:t>
            </w:r>
          </w:p>
        </w:tc>
        <w:tc>
          <w:tcPr>
            <w:tcW w:w="457" w:type="pct"/>
            <w:hideMark/>
          </w:tcPr>
          <w:p w:rsidR="00000000" w:rsidRDefault="009D0D42">
            <w:pPr>
              <w:pStyle w:val="table10"/>
            </w:pPr>
            <w:r>
              <w:t> </w:t>
            </w:r>
          </w:p>
        </w:tc>
        <w:tc>
          <w:tcPr>
            <w:tcW w:w="499" w:type="pct"/>
            <w:hideMark/>
          </w:tcPr>
          <w:p w:rsidR="00000000" w:rsidRDefault="009D0D42">
            <w:pPr>
              <w:pStyle w:val="table10"/>
            </w:pPr>
            <w:r>
              <w:t> </w:t>
            </w:r>
          </w:p>
        </w:tc>
        <w:tc>
          <w:tcPr>
            <w:tcW w:w="242" w:type="pct"/>
            <w:hideMark/>
          </w:tcPr>
          <w:p w:rsidR="00000000" w:rsidRDefault="009D0D42">
            <w:pPr>
              <w:pStyle w:val="table10"/>
            </w:pPr>
            <w:r>
              <w:t> </w:t>
            </w:r>
          </w:p>
        </w:tc>
        <w:tc>
          <w:tcPr>
            <w:tcW w:w="406" w:type="pct"/>
            <w:hideMark/>
          </w:tcPr>
          <w:p w:rsidR="00000000" w:rsidRDefault="009D0D42">
            <w:pPr>
              <w:pStyle w:val="table10"/>
            </w:pPr>
            <w:r>
              <w:t> </w:t>
            </w:r>
          </w:p>
        </w:tc>
        <w:tc>
          <w:tcPr>
            <w:tcW w:w="516" w:type="pct"/>
            <w:hideMark/>
          </w:tcPr>
          <w:p w:rsidR="00000000" w:rsidRDefault="009D0D42">
            <w:pPr>
              <w:pStyle w:val="table10"/>
            </w:pPr>
            <w:r>
              <w:t> </w:t>
            </w:r>
          </w:p>
        </w:tc>
        <w:tc>
          <w:tcPr>
            <w:tcW w:w="444" w:type="pct"/>
            <w:hideMark/>
          </w:tcPr>
          <w:p w:rsidR="00000000" w:rsidRDefault="009D0D42">
            <w:pPr>
              <w:pStyle w:val="table10"/>
            </w:pPr>
            <w:r>
              <w:t> </w:t>
            </w:r>
          </w:p>
        </w:tc>
        <w:tc>
          <w:tcPr>
            <w:tcW w:w="1053" w:type="pct"/>
            <w:hideMark/>
          </w:tcPr>
          <w:p w:rsidR="00000000" w:rsidRDefault="009D0D42">
            <w:pPr>
              <w:pStyle w:val="table10"/>
            </w:pPr>
            <w:r>
              <w:t> </w:t>
            </w:r>
          </w:p>
        </w:tc>
        <w:tc>
          <w:tcPr>
            <w:tcW w:w="443" w:type="pct"/>
            <w:hideMark/>
          </w:tcPr>
          <w:p w:rsidR="00000000" w:rsidRDefault="009D0D42">
            <w:pPr>
              <w:pStyle w:val="table10"/>
            </w:pPr>
            <w:r>
              <w:t> </w:t>
            </w:r>
          </w:p>
        </w:tc>
        <w:tc>
          <w:tcPr>
            <w:tcW w:w="677" w:type="pct"/>
            <w:hideMark/>
          </w:tcPr>
          <w:p w:rsidR="00000000" w:rsidRDefault="009D0D42">
            <w:pPr>
              <w:pStyle w:val="table10"/>
            </w:pPr>
            <w:r>
              <w:t> </w:t>
            </w:r>
          </w:p>
        </w:tc>
      </w:tr>
      <w:tr w:rsidR="00000000">
        <w:trPr>
          <w:trHeight w:val="240"/>
          <w:tblCellSpacing w:w="0" w:type="dxa"/>
        </w:trPr>
        <w:tc>
          <w:tcPr>
            <w:tcW w:w="263" w:type="pct"/>
            <w:hideMark/>
          </w:tcPr>
          <w:p w:rsidR="00000000" w:rsidRDefault="009D0D42">
            <w:pPr>
              <w:pStyle w:val="table10"/>
            </w:pPr>
            <w:r>
              <w:t> </w:t>
            </w:r>
          </w:p>
        </w:tc>
        <w:tc>
          <w:tcPr>
            <w:tcW w:w="457" w:type="pct"/>
            <w:hideMark/>
          </w:tcPr>
          <w:p w:rsidR="00000000" w:rsidRDefault="009D0D42">
            <w:pPr>
              <w:pStyle w:val="table10"/>
            </w:pPr>
            <w:r>
              <w:t> </w:t>
            </w:r>
          </w:p>
        </w:tc>
        <w:tc>
          <w:tcPr>
            <w:tcW w:w="499" w:type="pct"/>
            <w:hideMark/>
          </w:tcPr>
          <w:p w:rsidR="00000000" w:rsidRDefault="009D0D42">
            <w:pPr>
              <w:pStyle w:val="table10"/>
            </w:pPr>
            <w:r>
              <w:t> </w:t>
            </w:r>
          </w:p>
        </w:tc>
        <w:tc>
          <w:tcPr>
            <w:tcW w:w="242" w:type="pct"/>
            <w:hideMark/>
          </w:tcPr>
          <w:p w:rsidR="00000000" w:rsidRDefault="009D0D42">
            <w:pPr>
              <w:pStyle w:val="table10"/>
            </w:pPr>
            <w:r>
              <w:t> </w:t>
            </w:r>
          </w:p>
        </w:tc>
        <w:tc>
          <w:tcPr>
            <w:tcW w:w="406" w:type="pct"/>
            <w:hideMark/>
          </w:tcPr>
          <w:p w:rsidR="00000000" w:rsidRDefault="009D0D42">
            <w:pPr>
              <w:pStyle w:val="table10"/>
            </w:pPr>
            <w:r>
              <w:t> </w:t>
            </w:r>
          </w:p>
        </w:tc>
        <w:tc>
          <w:tcPr>
            <w:tcW w:w="516" w:type="pct"/>
            <w:hideMark/>
          </w:tcPr>
          <w:p w:rsidR="00000000" w:rsidRDefault="009D0D42">
            <w:pPr>
              <w:pStyle w:val="table10"/>
            </w:pPr>
            <w:r>
              <w:t> </w:t>
            </w:r>
          </w:p>
        </w:tc>
        <w:tc>
          <w:tcPr>
            <w:tcW w:w="444" w:type="pct"/>
            <w:hideMark/>
          </w:tcPr>
          <w:p w:rsidR="00000000" w:rsidRDefault="009D0D42">
            <w:pPr>
              <w:pStyle w:val="table10"/>
            </w:pPr>
            <w:r>
              <w:t> </w:t>
            </w:r>
          </w:p>
        </w:tc>
        <w:tc>
          <w:tcPr>
            <w:tcW w:w="1053" w:type="pct"/>
            <w:hideMark/>
          </w:tcPr>
          <w:p w:rsidR="00000000" w:rsidRDefault="009D0D42">
            <w:pPr>
              <w:pStyle w:val="table10"/>
            </w:pPr>
            <w:r>
              <w:t> </w:t>
            </w:r>
          </w:p>
        </w:tc>
        <w:tc>
          <w:tcPr>
            <w:tcW w:w="443" w:type="pct"/>
            <w:hideMark/>
          </w:tcPr>
          <w:p w:rsidR="00000000" w:rsidRDefault="009D0D42">
            <w:pPr>
              <w:pStyle w:val="table10"/>
            </w:pPr>
            <w:r>
              <w:t> </w:t>
            </w:r>
          </w:p>
        </w:tc>
        <w:tc>
          <w:tcPr>
            <w:tcW w:w="677" w:type="pct"/>
            <w:hideMark/>
          </w:tcPr>
          <w:p w:rsidR="00000000" w:rsidRDefault="009D0D42">
            <w:pPr>
              <w:pStyle w:val="table10"/>
            </w:pPr>
            <w:r>
              <w:t> </w:t>
            </w:r>
          </w:p>
        </w:tc>
      </w:tr>
      <w:tr w:rsidR="00000000">
        <w:trPr>
          <w:trHeight w:val="240"/>
          <w:tblCellSpacing w:w="0" w:type="dxa"/>
        </w:trPr>
        <w:tc>
          <w:tcPr>
            <w:tcW w:w="263" w:type="pct"/>
            <w:vAlign w:val="bottom"/>
            <w:hideMark/>
          </w:tcPr>
          <w:p w:rsidR="00000000" w:rsidRDefault="009D0D42">
            <w:pPr>
              <w:pStyle w:val="table10"/>
            </w:pPr>
            <w:r>
              <w:t>ИТОГО</w:t>
            </w:r>
          </w:p>
        </w:tc>
        <w:tc>
          <w:tcPr>
            <w:tcW w:w="457" w:type="pct"/>
            <w:vAlign w:val="bottom"/>
            <w:hideMark/>
          </w:tcPr>
          <w:p w:rsidR="00000000" w:rsidRDefault="009D0D42">
            <w:pPr>
              <w:pStyle w:val="table10"/>
            </w:pPr>
            <w:r>
              <w:t>х</w:t>
            </w:r>
          </w:p>
        </w:tc>
        <w:tc>
          <w:tcPr>
            <w:tcW w:w="1147" w:type="pct"/>
            <w:gridSpan w:val="3"/>
            <w:hideMark/>
          </w:tcPr>
          <w:p w:rsidR="00000000" w:rsidRDefault="009D0D42">
            <w:pPr>
              <w:pStyle w:val="table10"/>
            </w:pPr>
            <w:r>
              <w:t>х</w:t>
            </w:r>
          </w:p>
        </w:tc>
        <w:tc>
          <w:tcPr>
            <w:tcW w:w="516" w:type="pct"/>
            <w:hideMark/>
          </w:tcPr>
          <w:p w:rsidR="00000000" w:rsidRDefault="009D0D42">
            <w:pPr>
              <w:pStyle w:val="table10"/>
            </w:pPr>
            <w:r>
              <w:t>х</w:t>
            </w:r>
          </w:p>
        </w:tc>
        <w:tc>
          <w:tcPr>
            <w:tcW w:w="444" w:type="pct"/>
            <w:hideMark/>
          </w:tcPr>
          <w:p w:rsidR="00000000" w:rsidRDefault="009D0D42">
            <w:pPr>
              <w:pStyle w:val="table10"/>
            </w:pPr>
            <w:r>
              <w:t>х</w:t>
            </w:r>
          </w:p>
        </w:tc>
        <w:tc>
          <w:tcPr>
            <w:tcW w:w="1053" w:type="pct"/>
            <w:hideMark/>
          </w:tcPr>
          <w:p w:rsidR="00000000" w:rsidRDefault="009D0D42">
            <w:pPr>
              <w:pStyle w:val="table10"/>
            </w:pPr>
            <w:r>
              <w:t> </w:t>
            </w:r>
          </w:p>
        </w:tc>
        <w:tc>
          <w:tcPr>
            <w:tcW w:w="443" w:type="pct"/>
            <w:hideMark/>
          </w:tcPr>
          <w:p w:rsidR="00000000" w:rsidRDefault="009D0D42">
            <w:pPr>
              <w:pStyle w:val="table10"/>
            </w:pPr>
            <w:r>
              <w:t> </w:t>
            </w:r>
          </w:p>
        </w:tc>
        <w:tc>
          <w:tcPr>
            <w:tcW w:w="677" w:type="pct"/>
            <w:hideMark/>
          </w:tcPr>
          <w:p w:rsidR="00000000" w:rsidRDefault="009D0D42">
            <w:pPr>
              <w:pStyle w:val="table10"/>
            </w:pPr>
            <w:r>
              <w:t> </w:t>
            </w:r>
          </w:p>
        </w:tc>
      </w:tr>
      <w:tr w:rsidR="00000000">
        <w:trPr>
          <w:trHeight w:val="240"/>
          <w:tblCellSpacing w:w="0" w:type="dxa"/>
        </w:trPr>
        <w:tc>
          <w:tcPr>
            <w:tcW w:w="1867" w:type="pct"/>
            <w:gridSpan w:val="5"/>
            <w:hideMark/>
          </w:tcPr>
          <w:p w:rsidR="00000000" w:rsidRDefault="009D0D42">
            <w:pPr>
              <w:pStyle w:val="table10"/>
            </w:pPr>
            <w:r>
              <w:t xml:space="preserve">В том числе к доплате (уменьшению): </w:t>
            </w:r>
          </w:p>
        </w:tc>
        <w:tc>
          <w:tcPr>
            <w:tcW w:w="516" w:type="pct"/>
            <w:hideMark/>
          </w:tcPr>
          <w:p w:rsidR="00000000" w:rsidRDefault="009D0D42">
            <w:pPr>
              <w:pStyle w:val="table10"/>
            </w:pPr>
            <w:r>
              <w:t>х</w:t>
            </w:r>
          </w:p>
        </w:tc>
        <w:tc>
          <w:tcPr>
            <w:tcW w:w="444" w:type="pct"/>
            <w:hideMark/>
          </w:tcPr>
          <w:p w:rsidR="00000000" w:rsidRDefault="009D0D42">
            <w:pPr>
              <w:pStyle w:val="table10"/>
            </w:pPr>
            <w:r>
              <w:t>х</w:t>
            </w:r>
          </w:p>
        </w:tc>
        <w:tc>
          <w:tcPr>
            <w:tcW w:w="1053" w:type="pct"/>
            <w:hideMark/>
          </w:tcPr>
          <w:p w:rsidR="00000000" w:rsidRDefault="009D0D42">
            <w:pPr>
              <w:pStyle w:val="table10"/>
            </w:pPr>
            <w:r>
              <w:t>х</w:t>
            </w:r>
          </w:p>
        </w:tc>
        <w:tc>
          <w:tcPr>
            <w:tcW w:w="443" w:type="pct"/>
            <w:hideMark/>
          </w:tcPr>
          <w:p w:rsidR="00000000" w:rsidRDefault="009D0D42">
            <w:pPr>
              <w:pStyle w:val="table10"/>
            </w:pPr>
            <w:r>
              <w:t>х</w:t>
            </w:r>
          </w:p>
        </w:tc>
        <w:tc>
          <w:tcPr>
            <w:tcW w:w="677" w:type="pct"/>
            <w:hideMark/>
          </w:tcPr>
          <w:p w:rsidR="00000000" w:rsidRDefault="009D0D42">
            <w:pPr>
              <w:pStyle w:val="table10"/>
            </w:pPr>
            <w:r>
              <w:t> </w:t>
            </w:r>
          </w:p>
        </w:tc>
      </w:tr>
      <w:tr w:rsidR="00000000">
        <w:trPr>
          <w:trHeight w:val="240"/>
          <w:tblCellSpacing w:w="0" w:type="dxa"/>
        </w:trPr>
        <w:tc>
          <w:tcPr>
            <w:tcW w:w="1867" w:type="pct"/>
            <w:gridSpan w:val="5"/>
            <w:hideMark/>
          </w:tcPr>
          <w:p w:rsidR="00000000" w:rsidRDefault="009D0D42">
            <w:pPr>
              <w:pStyle w:val="table10"/>
            </w:pPr>
            <w:r>
              <w:t>по акту проверки</w:t>
            </w:r>
          </w:p>
        </w:tc>
        <w:tc>
          <w:tcPr>
            <w:tcW w:w="516" w:type="pct"/>
            <w:hideMark/>
          </w:tcPr>
          <w:p w:rsidR="00000000" w:rsidRDefault="009D0D42">
            <w:pPr>
              <w:pStyle w:val="table10"/>
            </w:pPr>
            <w:r>
              <w:t>х</w:t>
            </w:r>
          </w:p>
        </w:tc>
        <w:tc>
          <w:tcPr>
            <w:tcW w:w="444" w:type="pct"/>
            <w:hideMark/>
          </w:tcPr>
          <w:p w:rsidR="00000000" w:rsidRDefault="009D0D42">
            <w:pPr>
              <w:pStyle w:val="table10"/>
            </w:pPr>
            <w:r>
              <w:t>х</w:t>
            </w:r>
          </w:p>
        </w:tc>
        <w:tc>
          <w:tcPr>
            <w:tcW w:w="1053" w:type="pct"/>
            <w:hideMark/>
          </w:tcPr>
          <w:p w:rsidR="00000000" w:rsidRDefault="009D0D42">
            <w:pPr>
              <w:pStyle w:val="table10"/>
            </w:pPr>
            <w:r>
              <w:t>х</w:t>
            </w:r>
          </w:p>
        </w:tc>
        <w:tc>
          <w:tcPr>
            <w:tcW w:w="443" w:type="pct"/>
            <w:hideMark/>
          </w:tcPr>
          <w:p w:rsidR="00000000" w:rsidRDefault="009D0D42">
            <w:pPr>
              <w:pStyle w:val="table10"/>
            </w:pPr>
            <w:r>
              <w:t>х</w:t>
            </w:r>
          </w:p>
        </w:tc>
        <w:tc>
          <w:tcPr>
            <w:tcW w:w="677" w:type="pct"/>
            <w:hideMark/>
          </w:tcPr>
          <w:p w:rsidR="00000000" w:rsidRDefault="009D0D42">
            <w:pPr>
              <w:pStyle w:val="table10"/>
            </w:pPr>
            <w:r>
              <w:t> </w:t>
            </w:r>
          </w:p>
        </w:tc>
      </w:tr>
      <w:tr w:rsidR="00000000">
        <w:trPr>
          <w:trHeight w:val="240"/>
          <w:tblCellSpacing w:w="0" w:type="dxa"/>
        </w:trPr>
        <w:tc>
          <w:tcPr>
            <w:tcW w:w="1867" w:type="pct"/>
            <w:gridSpan w:val="5"/>
            <w:hideMark/>
          </w:tcPr>
          <w:p w:rsidR="00000000" w:rsidRDefault="009D0D42">
            <w:pPr>
              <w:pStyle w:val="table10"/>
            </w:pPr>
            <w:r>
              <w:t xml:space="preserve">в соответствии с </w:t>
            </w:r>
            <w:hyperlink r:id="rId155" w:anchor="a3276" w:tooltip="+" w:history="1">
              <w:r>
                <w:rPr>
                  <w:rStyle w:val="a3"/>
                </w:rPr>
                <w:t>пунктом 5</w:t>
              </w:r>
            </w:hyperlink>
            <w:r>
              <w:t xml:space="preserve"> статьи 70 Налогового кодекса Республики Беларусь</w:t>
            </w:r>
          </w:p>
        </w:tc>
        <w:tc>
          <w:tcPr>
            <w:tcW w:w="516" w:type="pct"/>
            <w:hideMark/>
          </w:tcPr>
          <w:p w:rsidR="00000000" w:rsidRDefault="009D0D42">
            <w:pPr>
              <w:pStyle w:val="table10"/>
            </w:pPr>
            <w:r>
              <w:t>х</w:t>
            </w:r>
          </w:p>
        </w:tc>
        <w:tc>
          <w:tcPr>
            <w:tcW w:w="444" w:type="pct"/>
            <w:hideMark/>
          </w:tcPr>
          <w:p w:rsidR="00000000" w:rsidRDefault="009D0D42">
            <w:pPr>
              <w:pStyle w:val="table10"/>
            </w:pPr>
            <w:r>
              <w:t>х</w:t>
            </w:r>
          </w:p>
        </w:tc>
        <w:tc>
          <w:tcPr>
            <w:tcW w:w="1053" w:type="pct"/>
            <w:hideMark/>
          </w:tcPr>
          <w:p w:rsidR="00000000" w:rsidRDefault="009D0D42">
            <w:pPr>
              <w:pStyle w:val="table10"/>
            </w:pPr>
            <w:r>
              <w:t>х</w:t>
            </w:r>
          </w:p>
        </w:tc>
        <w:tc>
          <w:tcPr>
            <w:tcW w:w="443" w:type="pct"/>
            <w:hideMark/>
          </w:tcPr>
          <w:p w:rsidR="00000000" w:rsidRDefault="009D0D42">
            <w:pPr>
              <w:pStyle w:val="table10"/>
            </w:pPr>
            <w:r>
              <w:t>х</w:t>
            </w:r>
          </w:p>
        </w:tc>
        <w:tc>
          <w:tcPr>
            <w:tcW w:w="677"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601"/>
        <w:gridCol w:w="602"/>
        <w:gridCol w:w="2324"/>
        <w:gridCol w:w="413"/>
        <w:gridCol w:w="831"/>
        <w:gridCol w:w="3007"/>
        <w:gridCol w:w="1577"/>
      </w:tblGrid>
      <w:tr w:rsidR="00000000">
        <w:trPr>
          <w:trHeight w:val="240"/>
          <w:tblCellSpacing w:w="0" w:type="dxa"/>
        </w:trPr>
        <w:tc>
          <w:tcPr>
            <w:tcW w:w="1885" w:type="pct"/>
            <w:gridSpan w:val="3"/>
            <w:vMerge w:val="restart"/>
            <w:hideMark/>
          </w:tcPr>
          <w:p w:rsidR="00000000" w:rsidRDefault="009D0D42">
            <w:pPr>
              <w:pStyle w:val="newncpi0"/>
            </w:pPr>
            <w:r>
              <w:t>По сроку уплаты  </w:t>
            </w:r>
          </w:p>
        </w:tc>
        <w:tc>
          <w:tcPr>
            <w:tcW w:w="221" w:type="pct"/>
            <w:hideMark/>
          </w:tcPr>
          <w:p w:rsidR="00000000" w:rsidRDefault="009D0D42">
            <w:pPr>
              <w:pStyle w:val="table10"/>
            </w:pPr>
            <w:r>
              <w:t>22</w:t>
            </w:r>
          </w:p>
        </w:tc>
        <w:tc>
          <w:tcPr>
            <w:tcW w:w="444" w:type="pct"/>
            <w:hideMark/>
          </w:tcPr>
          <w:p w:rsidR="00000000" w:rsidRDefault="009D0D42">
            <w:pPr>
              <w:pStyle w:val="table10"/>
            </w:pPr>
            <w:r>
              <w:t>апреля</w:t>
            </w:r>
          </w:p>
        </w:tc>
        <w:tc>
          <w:tcPr>
            <w:tcW w:w="1607" w:type="pct"/>
            <w:hideMark/>
          </w:tcPr>
          <w:p w:rsidR="00000000" w:rsidRDefault="009D0D42">
            <w:pPr>
              <w:pStyle w:val="table10"/>
            </w:pPr>
            <w:r>
              <w:t>20__ года</w:t>
            </w:r>
          </w:p>
        </w:tc>
        <w:tc>
          <w:tcPr>
            <w:tcW w:w="843" w:type="pct"/>
            <w:hideMark/>
          </w:tcPr>
          <w:p w:rsidR="00000000" w:rsidRDefault="009D0D42">
            <w:pPr>
              <w:pStyle w:val="table10"/>
            </w:pPr>
            <w:r>
              <w:t> </w:t>
            </w:r>
          </w:p>
        </w:tc>
      </w:tr>
      <w:tr w:rsidR="00000000">
        <w:trPr>
          <w:trHeight w:val="240"/>
          <w:tblCellSpacing w:w="0" w:type="dxa"/>
        </w:trPr>
        <w:tc>
          <w:tcPr>
            <w:tcW w:w="0" w:type="auto"/>
            <w:gridSpan w:val="3"/>
            <w:vMerge/>
            <w:vAlign w:val="center"/>
            <w:hideMark/>
          </w:tcPr>
          <w:p w:rsidR="00000000" w:rsidRDefault="009D0D42"/>
        </w:tc>
        <w:tc>
          <w:tcPr>
            <w:tcW w:w="221" w:type="pct"/>
            <w:hideMark/>
          </w:tcPr>
          <w:p w:rsidR="00000000" w:rsidRDefault="009D0D42">
            <w:pPr>
              <w:pStyle w:val="table10"/>
            </w:pPr>
            <w:r>
              <w:t>22</w:t>
            </w:r>
          </w:p>
        </w:tc>
        <w:tc>
          <w:tcPr>
            <w:tcW w:w="444" w:type="pct"/>
            <w:hideMark/>
          </w:tcPr>
          <w:p w:rsidR="00000000" w:rsidRDefault="009D0D42">
            <w:pPr>
              <w:pStyle w:val="table10"/>
            </w:pPr>
            <w:r>
              <w:t>июля</w:t>
            </w:r>
          </w:p>
        </w:tc>
        <w:tc>
          <w:tcPr>
            <w:tcW w:w="1607" w:type="pct"/>
            <w:hideMark/>
          </w:tcPr>
          <w:p w:rsidR="00000000" w:rsidRDefault="009D0D42">
            <w:pPr>
              <w:pStyle w:val="table10"/>
            </w:pPr>
            <w:r>
              <w:t>20__ года</w:t>
            </w:r>
          </w:p>
        </w:tc>
        <w:tc>
          <w:tcPr>
            <w:tcW w:w="843" w:type="pct"/>
            <w:hideMark/>
          </w:tcPr>
          <w:p w:rsidR="00000000" w:rsidRDefault="009D0D42">
            <w:pPr>
              <w:pStyle w:val="table10"/>
            </w:pPr>
            <w:r>
              <w:t> </w:t>
            </w:r>
          </w:p>
        </w:tc>
      </w:tr>
      <w:tr w:rsidR="00000000">
        <w:trPr>
          <w:trHeight w:val="240"/>
          <w:tblCellSpacing w:w="0" w:type="dxa"/>
        </w:trPr>
        <w:tc>
          <w:tcPr>
            <w:tcW w:w="0" w:type="auto"/>
            <w:gridSpan w:val="3"/>
            <w:vMerge/>
            <w:vAlign w:val="center"/>
            <w:hideMark/>
          </w:tcPr>
          <w:p w:rsidR="00000000" w:rsidRDefault="009D0D42"/>
        </w:tc>
        <w:tc>
          <w:tcPr>
            <w:tcW w:w="221" w:type="pct"/>
            <w:hideMark/>
          </w:tcPr>
          <w:p w:rsidR="00000000" w:rsidRDefault="009D0D42">
            <w:pPr>
              <w:pStyle w:val="table10"/>
            </w:pPr>
            <w:r>
              <w:t>22</w:t>
            </w:r>
          </w:p>
        </w:tc>
        <w:tc>
          <w:tcPr>
            <w:tcW w:w="444" w:type="pct"/>
            <w:hideMark/>
          </w:tcPr>
          <w:p w:rsidR="00000000" w:rsidRDefault="009D0D42">
            <w:pPr>
              <w:pStyle w:val="table10"/>
            </w:pPr>
            <w:r>
              <w:t>октября</w:t>
            </w:r>
          </w:p>
        </w:tc>
        <w:tc>
          <w:tcPr>
            <w:tcW w:w="1607" w:type="pct"/>
            <w:hideMark/>
          </w:tcPr>
          <w:p w:rsidR="00000000" w:rsidRDefault="009D0D42">
            <w:pPr>
              <w:pStyle w:val="table10"/>
            </w:pPr>
            <w:r>
              <w:t>20__ года</w:t>
            </w:r>
          </w:p>
        </w:tc>
        <w:tc>
          <w:tcPr>
            <w:tcW w:w="843" w:type="pct"/>
            <w:hideMark/>
          </w:tcPr>
          <w:p w:rsidR="00000000" w:rsidRDefault="009D0D42">
            <w:pPr>
              <w:pStyle w:val="table10"/>
            </w:pPr>
            <w:r>
              <w:t> </w:t>
            </w:r>
          </w:p>
        </w:tc>
      </w:tr>
      <w:tr w:rsidR="00000000">
        <w:trPr>
          <w:trHeight w:val="240"/>
          <w:tblCellSpacing w:w="0" w:type="dxa"/>
        </w:trPr>
        <w:tc>
          <w:tcPr>
            <w:tcW w:w="321" w:type="pct"/>
            <w:hideMark/>
          </w:tcPr>
          <w:p w:rsidR="00000000" w:rsidRDefault="009D0D42">
            <w:pPr>
              <w:pStyle w:val="table10"/>
            </w:pPr>
            <w:r>
              <w:t> </w:t>
            </w:r>
          </w:p>
        </w:tc>
        <w:tc>
          <w:tcPr>
            <w:tcW w:w="322" w:type="pct"/>
            <w:hideMark/>
          </w:tcPr>
          <w:p w:rsidR="00000000" w:rsidRDefault="009D0D42">
            <w:pPr>
              <w:pStyle w:val="table10"/>
            </w:pPr>
            <w:r>
              <w:t> </w:t>
            </w:r>
          </w:p>
        </w:tc>
        <w:tc>
          <w:tcPr>
            <w:tcW w:w="1242" w:type="pct"/>
            <w:hideMark/>
          </w:tcPr>
          <w:p w:rsidR="00000000" w:rsidRDefault="009D0D42">
            <w:pPr>
              <w:pStyle w:val="table10"/>
            </w:pPr>
            <w:r>
              <w:t> </w:t>
            </w:r>
          </w:p>
        </w:tc>
        <w:tc>
          <w:tcPr>
            <w:tcW w:w="221" w:type="pct"/>
            <w:hideMark/>
          </w:tcPr>
          <w:p w:rsidR="00000000" w:rsidRDefault="009D0D42">
            <w:pPr>
              <w:pStyle w:val="table10"/>
            </w:pPr>
            <w:r>
              <w:t>22</w:t>
            </w:r>
          </w:p>
        </w:tc>
        <w:tc>
          <w:tcPr>
            <w:tcW w:w="444" w:type="pct"/>
            <w:hideMark/>
          </w:tcPr>
          <w:p w:rsidR="00000000" w:rsidRDefault="009D0D42">
            <w:pPr>
              <w:pStyle w:val="table10"/>
            </w:pPr>
            <w:r>
              <w:t>января</w:t>
            </w:r>
          </w:p>
        </w:tc>
        <w:tc>
          <w:tcPr>
            <w:tcW w:w="1607" w:type="pct"/>
            <w:hideMark/>
          </w:tcPr>
          <w:p w:rsidR="00000000" w:rsidRDefault="009D0D42">
            <w:pPr>
              <w:pStyle w:val="table10"/>
            </w:pPr>
            <w:r>
              <w:t>20__ года</w:t>
            </w:r>
            <w:r>
              <w:br/>
              <w:t>(год, следующий за налоговым периодом)</w:t>
            </w:r>
          </w:p>
        </w:tc>
        <w:tc>
          <w:tcPr>
            <w:tcW w:w="843" w:type="pct"/>
            <w:hideMark/>
          </w:tcPr>
          <w:p w:rsidR="00000000" w:rsidRDefault="009D0D42">
            <w:pPr>
              <w:pStyle w:val="table10"/>
            </w:pPr>
            <w:r>
              <w:t> </w:t>
            </w:r>
          </w:p>
        </w:tc>
      </w:tr>
      <w:tr w:rsidR="00000000">
        <w:trPr>
          <w:trHeight w:val="240"/>
          <w:tblCellSpacing w:w="0" w:type="dxa"/>
        </w:trPr>
        <w:tc>
          <w:tcPr>
            <w:tcW w:w="321" w:type="pct"/>
            <w:hideMark/>
          </w:tcPr>
          <w:p w:rsidR="00000000" w:rsidRDefault="009D0D42">
            <w:pPr>
              <w:pStyle w:val="table10"/>
            </w:pPr>
            <w:r>
              <w:t> </w:t>
            </w:r>
          </w:p>
        </w:tc>
        <w:tc>
          <w:tcPr>
            <w:tcW w:w="322" w:type="pct"/>
            <w:hideMark/>
          </w:tcPr>
          <w:p w:rsidR="00000000" w:rsidRDefault="009D0D42">
            <w:pPr>
              <w:pStyle w:val="table10"/>
            </w:pPr>
            <w:r>
              <w:t> </w:t>
            </w:r>
          </w:p>
        </w:tc>
        <w:tc>
          <w:tcPr>
            <w:tcW w:w="1242" w:type="pct"/>
            <w:hideMark/>
          </w:tcPr>
          <w:p w:rsidR="00000000" w:rsidRDefault="009D0D42">
            <w:pPr>
              <w:pStyle w:val="table10"/>
            </w:pPr>
            <w:r>
              <w:t> </w:t>
            </w:r>
          </w:p>
        </w:tc>
        <w:tc>
          <w:tcPr>
            <w:tcW w:w="221" w:type="pct"/>
            <w:hideMark/>
          </w:tcPr>
          <w:p w:rsidR="00000000" w:rsidRDefault="009D0D42">
            <w:pPr>
              <w:pStyle w:val="table10"/>
            </w:pPr>
            <w:r>
              <w:t>22</w:t>
            </w:r>
          </w:p>
        </w:tc>
        <w:tc>
          <w:tcPr>
            <w:tcW w:w="444" w:type="pct"/>
            <w:hideMark/>
          </w:tcPr>
          <w:p w:rsidR="00000000" w:rsidRDefault="009D0D42">
            <w:pPr>
              <w:pStyle w:val="table10"/>
            </w:pPr>
            <w:r>
              <w:t>февраля</w:t>
            </w:r>
          </w:p>
        </w:tc>
        <w:tc>
          <w:tcPr>
            <w:tcW w:w="1607" w:type="pct"/>
            <w:hideMark/>
          </w:tcPr>
          <w:p w:rsidR="00000000" w:rsidRDefault="009D0D42">
            <w:pPr>
              <w:pStyle w:val="table10"/>
            </w:pPr>
            <w:r>
              <w:t>20__ года</w:t>
            </w:r>
            <w:r>
              <w:br/>
              <w:t>(год, следующий за истекшим годом)</w:t>
            </w:r>
          </w:p>
        </w:tc>
        <w:tc>
          <w:tcPr>
            <w:tcW w:w="843" w:type="pct"/>
            <w:hideMark/>
          </w:tcPr>
          <w:p w:rsidR="00000000" w:rsidRDefault="009D0D42">
            <w:pPr>
              <w:pStyle w:val="table10"/>
            </w:pPr>
            <w:r>
              <w:t> </w:t>
            </w:r>
          </w:p>
        </w:tc>
      </w:tr>
      <w:tr w:rsidR="00000000">
        <w:trPr>
          <w:trHeight w:val="240"/>
          <w:tblCellSpacing w:w="0" w:type="dxa"/>
        </w:trPr>
        <w:tc>
          <w:tcPr>
            <w:tcW w:w="321" w:type="pct"/>
            <w:hideMark/>
          </w:tcPr>
          <w:p w:rsidR="00000000" w:rsidRDefault="009D0D42">
            <w:pPr>
              <w:pStyle w:val="table10"/>
            </w:pPr>
            <w:r>
              <w:t> </w:t>
            </w:r>
          </w:p>
        </w:tc>
        <w:tc>
          <w:tcPr>
            <w:tcW w:w="322" w:type="pct"/>
            <w:hideMark/>
          </w:tcPr>
          <w:p w:rsidR="00000000" w:rsidRDefault="009D0D42">
            <w:pPr>
              <w:pStyle w:val="table10"/>
            </w:pPr>
            <w:r>
              <w:t> </w:t>
            </w:r>
          </w:p>
        </w:tc>
        <w:tc>
          <w:tcPr>
            <w:tcW w:w="1242" w:type="pct"/>
            <w:hideMark/>
          </w:tcPr>
          <w:p w:rsidR="00000000" w:rsidRDefault="009D0D42">
            <w:pPr>
              <w:pStyle w:val="table10"/>
            </w:pPr>
            <w:r>
              <w:t> </w:t>
            </w:r>
          </w:p>
        </w:tc>
        <w:tc>
          <w:tcPr>
            <w:tcW w:w="221" w:type="pct"/>
            <w:hideMark/>
          </w:tcPr>
          <w:p w:rsidR="00000000" w:rsidRDefault="009D0D42">
            <w:pPr>
              <w:pStyle w:val="table10"/>
            </w:pPr>
            <w:r>
              <w:t> </w:t>
            </w:r>
          </w:p>
        </w:tc>
        <w:tc>
          <w:tcPr>
            <w:tcW w:w="444" w:type="pct"/>
            <w:hideMark/>
          </w:tcPr>
          <w:p w:rsidR="00000000" w:rsidRDefault="009D0D42">
            <w:pPr>
              <w:pStyle w:val="table10"/>
            </w:pPr>
            <w:r>
              <w:t> </w:t>
            </w:r>
          </w:p>
        </w:tc>
        <w:tc>
          <w:tcPr>
            <w:tcW w:w="1607" w:type="pct"/>
            <w:hideMark/>
          </w:tcPr>
          <w:p w:rsidR="00000000" w:rsidRDefault="009D0D42">
            <w:pPr>
              <w:pStyle w:val="table10"/>
            </w:pPr>
            <w:r>
              <w:t> </w:t>
            </w:r>
          </w:p>
        </w:tc>
        <w:tc>
          <w:tcPr>
            <w:tcW w:w="843" w:type="pct"/>
            <w:hideMark/>
          </w:tcPr>
          <w:p w:rsidR="00000000" w:rsidRDefault="009D0D42">
            <w:pPr>
              <w:pStyle w:val="table10"/>
            </w:pPr>
            <w:r>
              <w:t>(указать сумму налога)</w:t>
            </w:r>
          </w:p>
        </w:tc>
      </w:tr>
    </w:tbl>
    <w:p w:rsidR="00000000" w:rsidRDefault="009D0D42">
      <w:pPr>
        <w:pStyle w:val="newncpi"/>
      </w:pPr>
      <w:r>
        <w:t> </w:t>
      </w:r>
    </w:p>
    <w:p w:rsidR="00000000" w:rsidRDefault="009D0D42">
      <w:pPr>
        <w:pStyle w:val="newncpi0"/>
      </w:pPr>
      <w:r>
        <w:t xml:space="preserve">К налоговой декларации (расчету) прилагаются: </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8608"/>
        <w:gridCol w:w="747"/>
      </w:tblGrid>
      <w:tr w:rsidR="00000000">
        <w:trPr>
          <w:trHeight w:val="240"/>
          <w:tblCellSpacing w:w="0" w:type="dxa"/>
        </w:trPr>
        <w:tc>
          <w:tcPr>
            <w:tcW w:w="4601" w:type="pct"/>
            <w:hideMark/>
          </w:tcPr>
          <w:p w:rsidR="00000000" w:rsidRDefault="009D0D42">
            <w:pPr>
              <w:pStyle w:val="table10"/>
            </w:pPr>
            <w:r>
              <w:t xml:space="preserve">сведения о размере и составе использованных льгот согласно </w:t>
            </w:r>
            <w:hyperlink w:anchor="a161" w:tooltip="+" w:history="1">
              <w:r>
                <w:rPr>
                  <w:rStyle w:val="a3"/>
                </w:rPr>
                <w:t>приложению 1</w:t>
              </w:r>
            </w:hyperlink>
            <w:r>
              <w:t xml:space="preserve"> к настоящей форме</w:t>
            </w:r>
          </w:p>
        </w:tc>
        <w:tc>
          <w:tcPr>
            <w:tcW w:w="399" w:type="pct"/>
            <w:hideMark/>
          </w:tcPr>
          <w:p w:rsidR="00000000" w:rsidRDefault="009D0D42">
            <w:pPr>
              <w:pStyle w:val="table10"/>
            </w:pPr>
            <w:r>
              <w:t> </w:t>
            </w:r>
          </w:p>
        </w:tc>
      </w:tr>
      <w:tr w:rsidR="00000000">
        <w:trPr>
          <w:trHeight w:val="240"/>
          <w:tblCellSpacing w:w="0" w:type="dxa"/>
        </w:trPr>
        <w:tc>
          <w:tcPr>
            <w:tcW w:w="4601" w:type="pct"/>
            <w:hideMark/>
          </w:tcPr>
          <w:p w:rsidR="00000000" w:rsidRDefault="009D0D42">
            <w:pPr>
              <w:pStyle w:val="table10"/>
            </w:pPr>
            <w:r>
              <w:t xml:space="preserve">сведения о суммах экологического налога за сброс сточных вод, подлежащего зачислению в республиканский бюджет по месту нахождения объектов налогообложения, согласно </w:t>
            </w:r>
            <w:hyperlink w:anchor="a162" w:tooltip="+" w:history="1">
              <w:r>
                <w:rPr>
                  <w:rStyle w:val="a3"/>
                </w:rPr>
                <w:t>приложению 2</w:t>
              </w:r>
            </w:hyperlink>
            <w:r>
              <w:t xml:space="preserve"> к настоящей форме</w:t>
            </w:r>
          </w:p>
        </w:tc>
        <w:tc>
          <w:tcPr>
            <w:tcW w:w="399"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3953"/>
        <w:gridCol w:w="2502"/>
        <w:gridCol w:w="2900"/>
      </w:tblGrid>
      <w:tr w:rsidR="00000000">
        <w:trPr>
          <w:trHeight w:val="240"/>
          <w:tblCellSpacing w:w="0" w:type="dxa"/>
        </w:trPr>
        <w:tc>
          <w:tcPr>
            <w:tcW w:w="2402" w:type="pct"/>
            <w:hideMark/>
          </w:tcPr>
          <w:p w:rsidR="00000000" w:rsidRDefault="009D0D42">
            <w:pPr>
              <w:pStyle w:val="newncpi0"/>
            </w:pPr>
            <w:r>
              <w:t>Руководитель орган</w:t>
            </w:r>
            <w:r>
              <w:t>изации</w:t>
            </w:r>
            <w:r>
              <w:br/>
              <w:t>(индивидуальный предприниматель)</w:t>
            </w:r>
            <w:r>
              <w:br/>
              <w:t>или уполномоченное им лицо</w:t>
            </w:r>
          </w:p>
        </w:tc>
        <w:tc>
          <w:tcPr>
            <w:tcW w:w="1626" w:type="pct"/>
            <w:vAlign w:val="bottom"/>
            <w:hideMark/>
          </w:tcPr>
          <w:p w:rsidR="00000000" w:rsidRDefault="009D0D42">
            <w:pPr>
              <w:pStyle w:val="table10"/>
            </w:pPr>
            <w:r>
              <w:t>_____________________</w:t>
            </w:r>
          </w:p>
        </w:tc>
        <w:tc>
          <w:tcPr>
            <w:tcW w:w="972" w:type="pct"/>
            <w:vAlign w:val="bottom"/>
            <w:hideMark/>
          </w:tcPr>
          <w:p w:rsidR="00000000" w:rsidRDefault="009D0D42">
            <w:pPr>
              <w:pStyle w:val="table10"/>
            </w:pPr>
            <w:r>
              <w:t>_____________________________</w:t>
            </w:r>
          </w:p>
        </w:tc>
      </w:tr>
      <w:tr w:rsidR="00000000">
        <w:trPr>
          <w:trHeight w:val="240"/>
          <w:tblCellSpacing w:w="0" w:type="dxa"/>
        </w:trPr>
        <w:tc>
          <w:tcPr>
            <w:tcW w:w="2402" w:type="pct"/>
            <w:hideMark/>
          </w:tcPr>
          <w:p w:rsidR="00000000" w:rsidRDefault="009D0D42">
            <w:pPr>
              <w:pStyle w:val="table10"/>
            </w:pPr>
            <w:r>
              <w:t> </w:t>
            </w:r>
          </w:p>
        </w:tc>
        <w:tc>
          <w:tcPr>
            <w:tcW w:w="1626" w:type="pct"/>
            <w:hideMark/>
          </w:tcPr>
          <w:p w:rsidR="00000000" w:rsidRDefault="009D0D42">
            <w:pPr>
              <w:pStyle w:val="undline"/>
            </w:pPr>
            <w:r>
              <w:t>(подпись)</w:t>
            </w:r>
          </w:p>
        </w:tc>
        <w:tc>
          <w:tcPr>
            <w:tcW w:w="972" w:type="pct"/>
            <w:hideMark/>
          </w:tcPr>
          <w:p w:rsidR="00000000" w:rsidRDefault="009D0D42">
            <w:pPr>
              <w:pStyle w:val="undline"/>
            </w:pPr>
            <w:r>
              <w:t>(инициалы, фамилия)</w:t>
            </w:r>
          </w:p>
        </w:tc>
      </w:tr>
      <w:tr w:rsidR="00000000">
        <w:trPr>
          <w:trHeight w:val="240"/>
          <w:tblCellSpacing w:w="0" w:type="dxa"/>
        </w:trPr>
        <w:tc>
          <w:tcPr>
            <w:tcW w:w="2402" w:type="pct"/>
            <w:hideMark/>
          </w:tcPr>
          <w:p w:rsidR="00000000" w:rsidRDefault="009D0D42">
            <w:pPr>
              <w:pStyle w:val="table10"/>
            </w:pPr>
            <w:r>
              <w:t> </w:t>
            </w:r>
          </w:p>
        </w:tc>
        <w:tc>
          <w:tcPr>
            <w:tcW w:w="1626" w:type="pct"/>
            <w:hideMark/>
          </w:tcPr>
          <w:p w:rsidR="00000000" w:rsidRDefault="009D0D42">
            <w:pPr>
              <w:pStyle w:val="undline"/>
            </w:pPr>
            <w:r>
              <w:t> </w:t>
            </w:r>
          </w:p>
        </w:tc>
        <w:tc>
          <w:tcPr>
            <w:tcW w:w="972" w:type="pct"/>
            <w:hideMark/>
          </w:tcPr>
          <w:p w:rsidR="00000000" w:rsidRDefault="009D0D42">
            <w:pPr>
              <w:pStyle w:val="undline"/>
            </w:pPr>
            <w:r>
              <w:t> </w:t>
            </w:r>
          </w:p>
        </w:tc>
      </w:tr>
      <w:tr w:rsidR="00000000">
        <w:trPr>
          <w:trHeight w:val="240"/>
          <w:tblCellSpacing w:w="0" w:type="dxa"/>
        </w:trPr>
        <w:tc>
          <w:tcPr>
            <w:tcW w:w="2402" w:type="pct"/>
            <w:hideMark/>
          </w:tcPr>
          <w:p w:rsidR="00000000" w:rsidRDefault="009D0D42">
            <w:pPr>
              <w:pStyle w:val="newncpi0"/>
            </w:pPr>
            <w:r>
              <w:t>Должностное лицо инспекции МНС</w:t>
            </w:r>
          </w:p>
        </w:tc>
        <w:tc>
          <w:tcPr>
            <w:tcW w:w="1626" w:type="pct"/>
            <w:vAlign w:val="bottom"/>
            <w:hideMark/>
          </w:tcPr>
          <w:p w:rsidR="00000000" w:rsidRDefault="009D0D42">
            <w:pPr>
              <w:pStyle w:val="table10"/>
            </w:pPr>
            <w:r>
              <w:t>_____________________</w:t>
            </w:r>
          </w:p>
        </w:tc>
        <w:tc>
          <w:tcPr>
            <w:tcW w:w="972" w:type="pct"/>
            <w:vAlign w:val="bottom"/>
            <w:hideMark/>
          </w:tcPr>
          <w:p w:rsidR="00000000" w:rsidRDefault="009D0D42">
            <w:pPr>
              <w:pStyle w:val="table10"/>
            </w:pPr>
            <w:r>
              <w:t>_____________________________</w:t>
            </w:r>
          </w:p>
        </w:tc>
      </w:tr>
      <w:tr w:rsidR="00000000">
        <w:trPr>
          <w:trHeight w:val="240"/>
          <w:tblCellSpacing w:w="0" w:type="dxa"/>
        </w:trPr>
        <w:tc>
          <w:tcPr>
            <w:tcW w:w="2402" w:type="pct"/>
            <w:hideMark/>
          </w:tcPr>
          <w:p w:rsidR="00000000" w:rsidRDefault="009D0D42">
            <w:pPr>
              <w:pStyle w:val="table10"/>
            </w:pPr>
            <w:r>
              <w:t> </w:t>
            </w:r>
          </w:p>
        </w:tc>
        <w:tc>
          <w:tcPr>
            <w:tcW w:w="1626" w:type="pct"/>
            <w:hideMark/>
          </w:tcPr>
          <w:p w:rsidR="00000000" w:rsidRDefault="009D0D42">
            <w:pPr>
              <w:pStyle w:val="undline"/>
            </w:pPr>
            <w:r>
              <w:t>(подпись)</w:t>
            </w:r>
          </w:p>
        </w:tc>
        <w:tc>
          <w:tcPr>
            <w:tcW w:w="972"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newncpi0"/>
      </w:pPr>
      <w:r>
        <w:t>Штамп или отметка</w:t>
      </w:r>
      <w:r>
        <w:br/>
        <w:t>инспекции МНС</w:t>
      </w:r>
    </w:p>
    <w:p w:rsidR="00000000" w:rsidRDefault="009D0D42">
      <w:pPr>
        <w:pStyle w:val="newncpi"/>
      </w:pPr>
      <w:r>
        <w:t> </w:t>
      </w:r>
    </w:p>
    <w:p w:rsidR="00000000" w:rsidRDefault="009D0D42">
      <w:pPr>
        <w:pStyle w:val="newncpi0"/>
      </w:pPr>
      <w:r>
        <w:t>Получено</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442"/>
        <w:gridCol w:w="2154"/>
        <w:gridCol w:w="2155"/>
        <w:gridCol w:w="3604"/>
      </w:tblGrid>
      <w:tr w:rsidR="00000000">
        <w:trPr>
          <w:trHeight w:val="240"/>
          <w:tblCellSpacing w:w="0" w:type="dxa"/>
        </w:trPr>
        <w:tc>
          <w:tcPr>
            <w:tcW w:w="771" w:type="pct"/>
            <w:hideMark/>
          </w:tcPr>
          <w:p w:rsidR="00000000" w:rsidRDefault="009D0D42">
            <w:pPr>
              <w:pStyle w:val="newncpi0"/>
            </w:pPr>
            <w:r>
              <w:t> </w:t>
            </w:r>
          </w:p>
        </w:tc>
        <w:tc>
          <w:tcPr>
            <w:tcW w:w="1151" w:type="pct"/>
            <w:hideMark/>
          </w:tcPr>
          <w:p w:rsidR="00000000" w:rsidRDefault="009D0D42">
            <w:pPr>
              <w:pStyle w:val="newncpi0"/>
            </w:pPr>
            <w:r>
              <w:t> </w:t>
            </w:r>
          </w:p>
        </w:tc>
        <w:tc>
          <w:tcPr>
            <w:tcW w:w="1152" w:type="pct"/>
            <w:hideMark/>
          </w:tcPr>
          <w:p w:rsidR="00000000" w:rsidRDefault="009D0D42">
            <w:pPr>
              <w:pStyle w:val="newncpi0"/>
            </w:pPr>
            <w:r>
              <w:t> </w:t>
            </w:r>
          </w:p>
        </w:tc>
        <w:tc>
          <w:tcPr>
            <w:tcW w:w="1926" w:type="pct"/>
            <w:hideMark/>
          </w:tcPr>
          <w:p w:rsidR="00000000" w:rsidRDefault="009D0D42">
            <w:pPr>
              <w:pStyle w:val="newncpi0"/>
            </w:pPr>
            <w:r>
              <w:t> </w:t>
            </w:r>
          </w:p>
        </w:tc>
      </w:tr>
      <w:tr w:rsidR="00000000">
        <w:trPr>
          <w:trHeight w:val="240"/>
          <w:tblCellSpacing w:w="0" w:type="dxa"/>
        </w:trPr>
        <w:tc>
          <w:tcPr>
            <w:tcW w:w="771" w:type="pct"/>
            <w:vAlign w:val="center"/>
            <w:hideMark/>
          </w:tcPr>
          <w:p w:rsidR="00000000" w:rsidRDefault="009D0D42">
            <w:pPr>
              <w:pStyle w:val="undline"/>
            </w:pPr>
            <w:r>
              <w:t>(число)</w:t>
            </w:r>
          </w:p>
        </w:tc>
        <w:tc>
          <w:tcPr>
            <w:tcW w:w="1151" w:type="pct"/>
            <w:vAlign w:val="center"/>
            <w:hideMark/>
          </w:tcPr>
          <w:p w:rsidR="00000000" w:rsidRDefault="009D0D42">
            <w:pPr>
              <w:pStyle w:val="undline"/>
            </w:pPr>
            <w:r>
              <w:t>(номер месяца)</w:t>
            </w:r>
          </w:p>
        </w:tc>
        <w:tc>
          <w:tcPr>
            <w:tcW w:w="1152" w:type="pct"/>
            <w:vAlign w:val="center"/>
            <w:hideMark/>
          </w:tcPr>
          <w:p w:rsidR="00000000" w:rsidRDefault="009D0D42">
            <w:pPr>
              <w:pStyle w:val="undline"/>
            </w:pPr>
            <w:r>
              <w:t>(четыре цифры года)</w:t>
            </w:r>
          </w:p>
        </w:tc>
        <w:tc>
          <w:tcPr>
            <w:tcW w:w="1926" w:type="pct"/>
            <w:hideMark/>
          </w:tcPr>
          <w:p w:rsidR="00000000" w:rsidRDefault="009D0D42">
            <w:pPr>
              <w:pStyle w:val="undline"/>
            </w:pPr>
            <w:r>
              <w:t> </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183" w:name="a286"/>
      <w:bookmarkEnd w:id="183"/>
      <w:r>
        <w:rPr>
          <w:vertAlign w:val="superscript"/>
        </w:rPr>
        <w:t>1</w:t>
      </w:r>
      <w:r>
        <w:t> Учетный номер плательщика.</w:t>
      </w:r>
    </w:p>
    <w:p w:rsidR="00000000" w:rsidRDefault="009D0D42">
      <w:pPr>
        <w:pStyle w:val="snoski"/>
      </w:pPr>
      <w:bookmarkStart w:id="184" w:name="a287"/>
      <w:bookmarkEnd w:id="184"/>
      <w:r>
        <w:rPr>
          <w:vertAlign w:val="superscript"/>
        </w:rPr>
        <w:t>2</w:t>
      </w:r>
      <w:r>
        <w:t> </w:t>
      </w:r>
      <w:r>
        <w:t>Указывается последний месяц налогового периода.</w:t>
      </w:r>
    </w:p>
    <w:p w:rsidR="00000000" w:rsidRDefault="009D0D42">
      <w:pPr>
        <w:pStyle w:val="newncpi"/>
      </w:pPr>
      <w:r>
        <w:t> </w:t>
      </w:r>
    </w:p>
    <w:p w:rsidR="00000000" w:rsidRDefault="009D0D42">
      <w:pPr>
        <w:pStyle w:val="newncpi"/>
      </w:pPr>
      <w:r>
        <w:rPr>
          <w:rFonts w:eastAsia="Times New Roman"/>
        </w:rPr>
        <w:br w:type="page"/>
      </w:r>
      <w:r>
        <w:t> </w:t>
      </w:r>
    </w:p>
    <w:tbl>
      <w:tblPr>
        <w:tblStyle w:val="tablencpi"/>
        <w:tblW w:w="5000" w:type="pct"/>
        <w:tblCellSpacing w:w="0" w:type="dxa"/>
        <w:tblLook w:val="04A0" w:firstRow="1" w:lastRow="0" w:firstColumn="1" w:lastColumn="0" w:noHBand="0" w:noVBand="1"/>
      </w:tblPr>
      <w:tblGrid>
        <w:gridCol w:w="6230"/>
        <w:gridCol w:w="3125"/>
      </w:tblGrid>
      <w:tr w:rsidR="00000000">
        <w:trPr>
          <w:tblCellSpacing w:w="0" w:type="dxa"/>
        </w:trPr>
        <w:tc>
          <w:tcPr>
            <w:tcW w:w="3330" w:type="pct"/>
            <w:hideMark/>
          </w:tcPr>
          <w:p w:rsidR="00000000" w:rsidRDefault="009D0D42">
            <w:pPr>
              <w:pStyle w:val="newncpi"/>
            </w:pPr>
            <w:r>
              <w:t> </w:t>
            </w:r>
          </w:p>
        </w:tc>
        <w:tc>
          <w:tcPr>
            <w:tcW w:w="1670" w:type="pct"/>
            <w:hideMark/>
          </w:tcPr>
          <w:p w:rsidR="00000000" w:rsidRDefault="009D0D42">
            <w:pPr>
              <w:pStyle w:val="append"/>
            </w:pPr>
            <w:bookmarkStart w:id="185" w:name="a161"/>
            <w:bookmarkEnd w:id="185"/>
            <w:r>
              <w:t>Приложение 1</w:t>
            </w:r>
          </w:p>
          <w:p w:rsidR="00000000" w:rsidRDefault="009D0D42">
            <w:pPr>
              <w:pStyle w:val="append"/>
            </w:pPr>
            <w:r>
              <w:t xml:space="preserve">к </w:t>
            </w:r>
            <w:hyperlink w:anchor="a16" w:tooltip="+" w:history="1">
              <w:r>
                <w:rPr>
                  <w:rStyle w:val="a3"/>
                </w:rPr>
                <w:t>форме</w:t>
              </w:r>
            </w:hyperlink>
            <w:r>
              <w:t xml:space="preserve"> налоговой декларации </w:t>
            </w:r>
            <w:r>
              <w:br/>
              <w:t xml:space="preserve">(расчета) по экологическому </w:t>
            </w:r>
            <w:r>
              <w:br/>
              <w:t>налогу за сброс сточных вод</w:t>
            </w:r>
          </w:p>
        </w:tc>
      </w:tr>
    </w:tbl>
    <w:p w:rsidR="00000000" w:rsidRDefault="009D0D42">
      <w:pPr>
        <w:pStyle w:val="nonumheader"/>
      </w:pPr>
      <w:r>
        <w:t>Сведения</w:t>
      </w:r>
      <w:r>
        <w:br/>
        <w:t>о размере и составе использованных льгот</w:t>
      </w:r>
    </w:p>
    <w:p w:rsidR="00000000" w:rsidRDefault="009D0D42">
      <w:pPr>
        <w:pStyle w:val="edizmeren"/>
      </w:pPr>
      <w:r>
        <w:t>(тыс. руб.)</w:t>
      </w:r>
    </w:p>
    <w:tbl>
      <w:tblPr>
        <w:tblStyle w:val="tablencpi"/>
        <w:tblW w:w="5000" w:type="pct"/>
        <w:tblCellSpacing w:w="0" w:type="dxa"/>
        <w:tblLook w:val="04A0" w:firstRow="1" w:lastRow="0" w:firstColumn="1" w:lastColumn="0" w:noHBand="0" w:noVBand="1"/>
      </w:tblPr>
      <w:tblGrid>
        <w:gridCol w:w="725"/>
        <w:gridCol w:w="2333"/>
        <w:gridCol w:w="718"/>
        <w:gridCol w:w="2110"/>
        <w:gridCol w:w="1480"/>
        <w:gridCol w:w="1989"/>
      </w:tblGrid>
      <w:tr w:rsidR="00000000">
        <w:trPr>
          <w:trHeight w:val="240"/>
          <w:tblCellSpacing w:w="0" w:type="dxa"/>
        </w:trPr>
        <w:tc>
          <w:tcPr>
            <w:tcW w:w="387" w:type="pct"/>
            <w:vAlign w:val="center"/>
            <w:hideMark/>
          </w:tcPr>
          <w:p w:rsidR="00000000" w:rsidRDefault="009D0D42">
            <w:pPr>
              <w:pStyle w:val="table10"/>
            </w:pPr>
            <w:r>
              <w:t>№</w:t>
            </w:r>
            <w:r>
              <w:br/>
              <w:t>п/п</w:t>
            </w:r>
          </w:p>
        </w:tc>
        <w:tc>
          <w:tcPr>
            <w:tcW w:w="1247" w:type="pct"/>
            <w:vAlign w:val="center"/>
            <w:hideMark/>
          </w:tcPr>
          <w:p w:rsidR="00000000" w:rsidRDefault="009D0D42">
            <w:pPr>
              <w:pStyle w:val="table10"/>
            </w:pPr>
            <w:r>
              <w:t>Содержание льготы с указанием абзаца, подпункта, пункта, статьи, вида, даты и номера правового акта, которым она установлена</w:t>
            </w:r>
          </w:p>
        </w:tc>
        <w:tc>
          <w:tcPr>
            <w:tcW w:w="384" w:type="pct"/>
            <w:vAlign w:val="center"/>
            <w:hideMark/>
          </w:tcPr>
          <w:p w:rsidR="00000000" w:rsidRDefault="009D0D42">
            <w:pPr>
              <w:pStyle w:val="table10"/>
            </w:pPr>
            <w:r>
              <w:t>Код льготы</w:t>
            </w:r>
            <w:hyperlink w:anchor="a288" w:tooltip="+" w:history="1">
              <w:r>
                <w:rPr>
                  <w:rStyle w:val="a3"/>
                  <w:vertAlign w:val="superscript"/>
                </w:rPr>
                <w:t>1</w:t>
              </w:r>
            </w:hyperlink>
          </w:p>
        </w:tc>
        <w:tc>
          <w:tcPr>
            <w:tcW w:w="1128" w:type="pct"/>
            <w:vAlign w:val="center"/>
            <w:hideMark/>
          </w:tcPr>
          <w:p w:rsidR="00000000" w:rsidRDefault="009D0D42">
            <w:pPr>
              <w:pStyle w:val="table10"/>
            </w:pPr>
            <w:r>
              <w:t>Сумма освоенных капитальных вложений (за исключением капитальных вложен</w:t>
            </w:r>
            <w:r>
              <w:t>ий, финансируемых из бюджета)</w:t>
            </w:r>
            <w:hyperlink w:anchor="a289" w:tooltip="+" w:history="1">
              <w:r>
                <w:rPr>
                  <w:rStyle w:val="a3"/>
                  <w:vertAlign w:val="superscript"/>
                </w:rPr>
                <w:t>2</w:t>
              </w:r>
            </w:hyperlink>
          </w:p>
        </w:tc>
        <w:tc>
          <w:tcPr>
            <w:tcW w:w="791" w:type="pct"/>
            <w:vAlign w:val="center"/>
            <w:hideMark/>
          </w:tcPr>
          <w:p w:rsidR="00000000" w:rsidRDefault="009D0D42">
            <w:pPr>
              <w:pStyle w:val="table10"/>
            </w:pPr>
            <w:r>
              <w:t>Сумма экологического налога, подлежащая уплате в бюджет</w:t>
            </w:r>
          </w:p>
        </w:tc>
        <w:tc>
          <w:tcPr>
            <w:tcW w:w="1063" w:type="pct"/>
            <w:vAlign w:val="center"/>
            <w:hideMark/>
          </w:tcPr>
          <w:p w:rsidR="00000000" w:rsidRDefault="009D0D42">
            <w:pPr>
              <w:pStyle w:val="table10"/>
            </w:pPr>
            <w:r>
              <w:t>Сумма экологического налога, не поступившая в бюджет в связи с использованием льготы</w:t>
            </w:r>
          </w:p>
        </w:tc>
      </w:tr>
      <w:tr w:rsidR="00000000">
        <w:trPr>
          <w:trHeight w:val="240"/>
          <w:tblCellSpacing w:w="0" w:type="dxa"/>
        </w:trPr>
        <w:tc>
          <w:tcPr>
            <w:tcW w:w="387" w:type="pct"/>
            <w:vAlign w:val="center"/>
            <w:hideMark/>
          </w:tcPr>
          <w:p w:rsidR="00000000" w:rsidRDefault="009D0D42">
            <w:pPr>
              <w:pStyle w:val="table10"/>
            </w:pPr>
            <w:r>
              <w:t>1</w:t>
            </w:r>
          </w:p>
        </w:tc>
        <w:tc>
          <w:tcPr>
            <w:tcW w:w="1247" w:type="pct"/>
            <w:vAlign w:val="center"/>
            <w:hideMark/>
          </w:tcPr>
          <w:p w:rsidR="00000000" w:rsidRDefault="009D0D42">
            <w:pPr>
              <w:pStyle w:val="table10"/>
            </w:pPr>
            <w:r>
              <w:t>2</w:t>
            </w:r>
          </w:p>
        </w:tc>
        <w:tc>
          <w:tcPr>
            <w:tcW w:w="384" w:type="pct"/>
            <w:vAlign w:val="center"/>
            <w:hideMark/>
          </w:tcPr>
          <w:p w:rsidR="00000000" w:rsidRDefault="009D0D42">
            <w:pPr>
              <w:pStyle w:val="table10"/>
            </w:pPr>
            <w:r>
              <w:t>3</w:t>
            </w:r>
          </w:p>
        </w:tc>
        <w:tc>
          <w:tcPr>
            <w:tcW w:w="1128" w:type="pct"/>
            <w:vAlign w:val="center"/>
            <w:hideMark/>
          </w:tcPr>
          <w:p w:rsidR="00000000" w:rsidRDefault="009D0D42">
            <w:pPr>
              <w:pStyle w:val="table10"/>
            </w:pPr>
            <w:r>
              <w:t>4</w:t>
            </w:r>
          </w:p>
        </w:tc>
        <w:tc>
          <w:tcPr>
            <w:tcW w:w="791" w:type="pct"/>
            <w:vAlign w:val="center"/>
            <w:hideMark/>
          </w:tcPr>
          <w:p w:rsidR="00000000" w:rsidRDefault="009D0D42">
            <w:pPr>
              <w:pStyle w:val="table10"/>
            </w:pPr>
            <w:r>
              <w:t>5</w:t>
            </w:r>
          </w:p>
        </w:tc>
        <w:tc>
          <w:tcPr>
            <w:tcW w:w="1063" w:type="pct"/>
            <w:vAlign w:val="center"/>
            <w:hideMark/>
          </w:tcPr>
          <w:p w:rsidR="00000000" w:rsidRDefault="009D0D42">
            <w:pPr>
              <w:pStyle w:val="table10"/>
            </w:pPr>
            <w:r>
              <w:t>6</w:t>
            </w:r>
          </w:p>
        </w:tc>
      </w:tr>
      <w:tr w:rsidR="00000000">
        <w:trPr>
          <w:trHeight w:val="240"/>
          <w:tblCellSpacing w:w="0" w:type="dxa"/>
        </w:trPr>
        <w:tc>
          <w:tcPr>
            <w:tcW w:w="387" w:type="pct"/>
            <w:vAlign w:val="center"/>
            <w:hideMark/>
          </w:tcPr>
          <w:p w:rsidR="00000000" w:rsidRDefault="009D0D42">
            <w:pPr>
              <w:pStyle w:val="table10"/>
            </w:pPr>
            <w:r>
              <w:t> </w:t>
            </w:r>
          </w:p>
        </w:tc>
        <w:tc>
          <w:tcPr>
            <w:tcW w:w="1247" w:type="pct"/>
            <w:vAlign w:val="center"/>
            <w:hideMark/>
          </w:tcPr>
          <w:p w:rsidR="00000000" w:rsidRDefault="009D0D42">
            <w:pPr>
              <w:pStyle w:val="table10"/>
            </w:pPr>
            <w:r>
              <w:t> </w:t>
            </w:r>
          </w:p>
        </w:tc>
        <w:tc>
          <w:tcPr>
            <w:tcW w:w="384" w:type="pct"/>
            <w:vAlign w:val="center"/>
            <w:hideMark/>
          </w:tcPr>
          <w:p w:rsidR="00000000" w:rsidRDefault="009D0D42">
            <w:pPr>
              <w:pStyle w:val="table10"/>
            </w:pPr>
            <w:r>
              <w:t> </w:t>
            </w:r>
          </w:p>
        </w:tc>
        <w:tc>
          <w:tcPr>
            <w:tcW w:w="1128" w:type="pct"/>
            <w:vAlign w:val="center"/>
            <w:hideMark/>
          </w:tcPr>
          <w:p w:rsidR="00000000" w:rsidRDefault="009D0D42">
            <w:pPr>
              <w:pStyle w:val="table10"/>
            </w:pPr>
            <w:r>
              <w:t> </w:t>
            </w:r>
          </w:p>
        </w:tc>
        <w:tc>
          <w:tcPr>
            <w:tcW w:w="791" w:type="pct"/>
            <w:vAlign w:val="center"/>
            <w:hideMark/>
          </w:tcPr>
          <w:p w:rsidR="00000000" w:rsidRDefault="009D0D42">
            <w:pPr>
              <w:pStyle w:val="table10"/>
            </w:pPr>
            <w:r>
              <w:t> </w:t>
            </w:r>
          </w:p>
        </w:tc>
        <w:tc>
          <w:tcPr>
            <w:tcW w:w="1063" w:type="pct"/>
            <w:vAlign w:val="center"/>
            <w:hideMark/>
          </w:tcPr>
          <w:p w:rsidR="00000000" w:rsidRDefault="009D0D42">
            <w:pPr>
              <w:pStyle w:val="table10"/>
            </w:pPr>
            <w:r>
              <w:t> </w:t>
            </w:r>
          </w:p>
        </w:tc>
      </w:tr>
      <w:tr w:rsidR="00000000">
        <w:trPr>
          <w:trHeight w:val="240"/>
          <w:tblCellSpacing w:w="0" w:type="dxa"/>
        </w:trPr>
        <w:tc>
          <w:tcPr>
            <w:tcW w:w="387" w:type="pct"/>
            <w:vAlign w:val="center"/>
            <w:hideMark/>
          </w:tcPr>
          <w:p w:rsidR="00000000" w:rsidRDefault="009D0D42">
            <w:pPr>
              <w:pStyle w:val="table10"/>
            </w:pPr>
            <w:r>
              <w:t> </w:t>
            </w:r>
          </w:p>
        </w:tc>
        <w:tc>
          <w:tcPr>
            <w:tcW w:w="1247" w:type="pct"/>
            <w:vAlign w:val="center"/>
            <w:hideMark/>
          </w:tcPr>
          <w:p w:rsidR="00000000" w:rsidRDefault="009D0D42">
            <w:pPr>
              <w:pStyle w:val="table10"/>
            </w:pPr>
            <w:r>
              <w:t> </w:t>
            </w:r>
          </w:p>
        </w:tc>
        <w:tc>
          <w:tcPr>
            <w:tcW w:w="384" w:type="pct"/>
            <w:vAlign w:val="center"/>
            <w:hideMark/>
          </w:tcPr>
          <w:p w:rsidR="00000000" w:rsidRDefault="009D0D42">
            <w:pPr>
              <w:pStyle w:val="table10"/>
            </w:pPr>
            <w:r>
              <w:t> </w:t>
            </w:r>
          </w:p>
        </w:tc>
        <w:tc>
          <w:tcPr>
            <w:tcW w:w="1128" w:type="pct"/>
            <w:vAlign w:val="center"/>
            <w:hideMark/>
          </w:tcPr>
          <w:p w:rsidR="00000000" w:rsidRDefault="009D0D42">
            <w:pPr>
              <w:pStyle w:val="table10"/>
            </w:pPr>
            <w:r>
              <w:t> </w:t>
            </w:r>
          </w:p>
        </w:tc>
        <w:tc>
          <w:tcPr>
            <w:tcW w:w="791" w:type="pct"/>
            <w:vAlign w:val="center"/>
            <w:hideMark/>
          </w:tcPr>
          <w:p w:rsidR="00000000" w:rsidRDefault="009D0D42">
            <w:pPr>
              <w:pStyle w:val="table10"/>
            </w:pPr>
            <w:r>
              <w:t> </w:t>
            </w:r>
          </w:p>
        </w:tc>
        <w:tc>
          <w:tcPr>
            <w:tcW w:w="1063" w:type="pct"/>
            <w:vAlign w:val="center"/>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 </w:t>
            </w:r>
          </w:p>
        </w:tc>
        <w:tc>
          <w:tcPr>
            <w:tcW w:w="1247" w:type="pct"/>
            <w:hideMark/>
          </w:tcPr>
          <w:p w:rsidR="00000000" w:rsidRDefault="009D0D42">
            <w:pPr>
              <w:pStyle w:val="table10"/>
            </w:pPr>
            <w:r>
              <w:t> </w:t>
            </w:r>
          </w:p>
        </w:tc>
        <w:tc>
          <w:tcPr>
            <w:tcW w:w="384" w:type="pct"/>
            <w:hideMark/>
          </w:tcPr>
          <w:p w:rsidR="00000000" w:rsidRDefault="009D0D42">
            <w:pPr>
              <w:pStyle w:val="table10"/>
            </w:pPr>
            <w:r>
              <w:t> </w:t>
            </w:r>
          </w:p>
        </w:tc>
        <w:tc>
          <w:tcPr>
            <w:tcW w:w="1128" w:type="pct"/>
            <w:hideMark/>
          </w:tcPr>
          <w:p w:rsidR="00000000" w:rsidRDefault="009D0D42">
            <w:pPr>
              <w:pStyle w:val="table10"/>
            </w:pPr>
            <w:r>
              <w:t> </w:t>
            </w:r>
          </w:p>
        </w:tc>
        <w:tc>
          <w:tcPr>
            <w:tcW w:w="791" w:type="pct"/>
            <w:hideMark/>
          </w:tcPr>
          <w:p w:rsidR="00000000" w:rsidRDefault="009D0D42">
            <w:pPr>
              <w:pStyle w:val="table10"/>
            </w:pPr>
            <w:r>
              <w:t> </w:t>
            </w:r>
          </w:p>
        </w:tc>
        <w:tc>
          <w:tcPr>
            <w:tcW w:w="1063" w:type="pct"/>
            <w:hideMark/>
          </w:tcPr>
          <w:p w:rsidR="00000000" w:rsidRDefault="009D0D42">
            <w:pPr>
              <w:pStyle w:val="table10"/>
            </w:pPr>
            <w:r>
              <w:t> </w:t>
            </w:r>
          </w:p>
        </w:tc>
      </w:tr>
      <w:tr w:rsidR="00000000">
        <w:trPr>
          <w:trHeight w:val="240"/>
          <w:tblCellSpacing w:w="0" w:type="dxa"/>
        </w:trPr>
        <w:tc>
          <w:tcPr>
            <w:tcW w:w="1634" w:type="pct"/>
            <w:gridSpan w:val="2"/>
            <w:hideMark/>
          </w:tcPr>
          <w:p w:rsidR="00000000" w:rsidRDefault="009D0D42">
            <w:pPr>
              <w:pStyle w:val="table10"/>
            </w:pPr>
            <w:r>
              <w:t>ИТОГО</w:t>
            </w:r>
          </w:p>
        </w:tc>
        <w:tc>
          <w:tcPr>
            <w:tcW w:w="384" w:type="pct"/>
            <w:vAlign w:val="bottom"/>
            <w:hideMark/>
          </w:tcPr>
          <w:p w:rsidR="00000000" w:rsidRDefault="009D0D42">
            <w:pPr>
              <w:pStyle w:val="table10"/>
            </w:pPr>
            <w:r>
              <w:t>х</w:t>
            </w:r>
          </w:p>
        </w:tc>
        <w:tc>
          <w:tcPr>
            <w:tcW w:w="1128" w:type="pct"/>
            <w:vAlign w:val="bottom"/>
            <w:hideMark/>
          </w:tcPr>
          <w:p w:rsidR="00000000" w:rsidRDefault="009D0D42">
            <w:pPr>
              <w:pStyle w:val="table10"/>
            </w:pPr>
            <w:r>
              <w:t>х</w:t>
            </w:r>
          </w:p>
        </w:tc>
        <w:tc>
          <w:tcPr>
            <w:tcW w:w="791" w:type="pct"/>
            <w:hideMark/>
          </w:tcPr>
          <w:p w:rsidR="00000000" w:rsidRDefault="009D0D42">
            <w:pPr>
              <w:pStyle w:val="table10"/>
            </w:pPr>
            <w:r>
              <w:t> </w:t>
            </w:r>
          </w:p>
        </w:tc>
        <w:tc>
          <w:tcPr>
            <w:tcW w:w="1063"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495"/>
        <w:gridCol w:w="2692"/>
        <w:gridCol w:w="2168"/>
      </w:tblGrid>
      <w:tr w:rsidR="00000000">
        <w:trPr>
          <w:trHeight w:val="240"/>
          <w:tblCellSpacing w:w="0" w:type="dxa"/>
        </w:trPr>
        <w:tc>
          <w:tcPr>
            <w:tcW w:w="2402" w:type="pct"/>
            <w:hideMark/>
          </w:tcPr>
          <w:p w:rsidR="00000000" w:rsidRDefault="009D0D42">
            <w:pPr>
              <w:pStyle w:val="newncpi0"/>
            </w:pPr>
            <w:r>
              <w:t>Руководитель организации</w:t>
            </w:r>
            <w:r>
              <w:br/>
              <w:t>(индивидуальный предприниматель)</w:t>
            </w:r>
            <w:r>
              <w:br/>
              <w:t xml:space="preserve">или уполномоченное им лицо </w:t>
            </w:r>
          </w:p>
        </w:tc>
        <w:tc>
          <w:tcPr>
            <w:tcW w:w="1439"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186" w:name="a288"/>
      <w:bookmarkEnd w:id="186"/>
      <w:r>
        <w:rPr>
          <w:vertAlign w:val="superscript"/>
        </w:rPr>
        <w:t>1</w:t>
      </w:r>
      <w:r>
        <w:t> Заполняется инспекцией МНС.</w:t>
      </w:r>
    </w:p>
    <w:p w:rsidR="00000000" w:rsidRDefault="009D0D42">
      <w:pPr>
        <w:pStyle w:val="snoski"/>
      </w:pPr>
      <w:bookmarkStart w:id="187" w:name="a289"/>
      <w:bookmarkEnd w:id="187"/>
      <w:r>
        <w:rPr>
          <w:vertAlign w:val="superscript"/>
        </w:rPr>
        <w:t>2</w:t>
      </w:r>
      <w:r>
        <w:t> Указывается сумма освоенных капитальных вложений при использовании плательщиком льгот, предусмотренных законодательными актами.</w:t>
      </w:r>
    </w:p>
    <w:tbl>
      <w:tblPr>
        <w:tblStyle w:val="tablencpi"/>
        <w:tblW w:w="5000" w:type="pct"/>
        <w:tblCellSpacing w:w="0" w:type="dxa"/>
        <w:tblLook w:val="04A0" w:firstRow="1" w:lastRow="0" w:firstColumn="1" w:lastColumn="0" w:noHBand="0" w:noVBand="1"/>
      </w:tblPr>
      <w:tblGrid>
        <w:gridCol w:w="6230"/>
        <w:gridCol w:w="3125"/>
      </w:tblGrid>
      <w:tr w:rsidR="00000000">
        <w:trPr>
          <w:tblCellSpacing w:w="0" w:type="dxa"/>
        </w:trPr>
        <w:tc>
          <w:tcPr>
            <w:tcW w:w="3330" w:type="pct"/>
            <w:hideMark/>
          </w:tcPr>
          <w:p w:rsidR="00000000" w:rsidRDefault="009D0D42">
            <w:pPr>
              <w:pStyle w:val="newncpi"/>
            </w:pPr>
            <w:r>
              <w:t> </w:t>
            </w:r>
          </w:p>
        </w:tc>
        <w:tc>
          <w:tcPr>
            <w:tcW w:w="1670" w:type="pct"/>
            <w:hideMark/>
          </w:tcPr>
          <w:p w:rsidR="00000000" w:rsidRDefault="009D0D42">
            <w:pPr>
              <w:pStyle w:val="append"/>
            </w:pPr>
            <w:bookmarkStart w:id="188" w:name="a162"/>
            <w:bookmarkEnd w:id="188"/>
            <w:r>
              <w:t>Приложение 2</w:t>
            </w:r>
          </w:p>
          <w:p w:rsidR="00000000" w:rsidRDefault="009D0D42">
            <w:pPr>
              <w:pStyle w:val="append"/>
            </w:pPr>
            <w:r>
              <w:t xml:space="preserve">к </w:t>
            </w:r>
            <w:hyperlink w:anchor="a16" w:tooltip="+" w:history="1">
              <w:r>
                <w:rPr>
                  <w:rStyle w:val="a3"/>
                </w:rPr>
                <w:t>форме</w:t>
              </w:r>
            </w:hyperlink>
            <w:r>
              <w:t xml:space="preserve"> </w:t>
            </w:r>
            <w:r>
              <w:t xml:space="preserve">налоговой декларации </w:t>
            </w:r>
            <w:r>
              <w:br/>
              <w:t xml:space="preserve">(расчета) по экологическому </w:t>
            </w:r>
            <w:r>
              <w:br/>
              <w:t>налогу за сброс сточных вод</w:t>
            </w:r>
          </w:p>
        </w:tc>
      </w:tr>
    </w:tbl>
    <w:p w:rsidR="00000000" w:rsidRDefault="009D0D42">
      <w:pPr>
        <w:pStyle w:val="nonumheader"/>
      </w:pPr>
      <w:r>
        <w:t>Сведения</w:t>
      </w:r>
      <w:r>
        <w:br/>
        <w:t>о суммах экологического налога за сброс сточных вод, подлежащего зачислению в республиканский бюджет по месту нахождения объектов налогообложения</w:t>
      </w:r>
    </w:p>
    <w:p w:rsidR="00000000" w:rsidRDefault="009D0D42">
      <w:pPr>
        <w:pStyle w:val="edizmeren"/>
      </w:pPr>
      <w:r>
        <w:t>(тыс. руб.)</w:t>
      </w:r>
    </w:p>
    <w:tbl>
      <w:tblPr>
        <w:tblStyle w:val="tablencpi"/>
        <w:tblW w:w="5000" w:type="pct"/>
        <w:tblCellSpacing w:w="0" w:type="dxa"/>
        <w:tblLook w:val="04A0" w:firstRow="1" w:lastRow="0" w:firstColumn="1" w:lastColumn="0" w:noHBand="0" w:noVBand="1"/>
      </w:tblPr>
      <w:tblGrid>
        <w:gridCol w:w="1982"/>
        <w:gridCol w:w="718"/>
        <w:gridCol w:w="1078"/>
        <w:gridCol w:w="934"/>
        <w:gridCol w:w="1158"/>
        <w:gridCol w:w="1661"/>
        <w:gridCol w:w="1824"/>
      </w:tblGrid>
      <w:tr w:rsidR="00000000">
        <w:trPr>
          <w:trHeight w:val="240"/>
          <w:tblCellSpacing w:w="0" w:type="dxa"/>
        </w:trPr>
        <w:tc>
          <w:tcPr>
            <w:tcW w:w="1059" w:type="pct"/>
            <w:vMerge w:val="restart"/>
            <w:vAlign w:val="center"/>
            <w:hideMark/>
          </w:tcPr>
          <w:p w:rsidR="00000000" w:rsidRDefault="009D0D42">
            <w:pPr>
              <w:pStyle w:val="table10"/>
            </w:pPr>
            <w:r>
              <w:t>Наимено</w:t>
            </w:r>
            <w:r>
              <w:t>вание налогового органа по месту расположения объекта налогообложения</w:t>
            </w:r>
          </w:p>
        </w:tc>
        <w:tc>
          <w:tcPr>
            <w:tcW w:w="3941" w:type="pct"/>
            <w:gridSpan w:val="6"/>
            <w:vAlign w:val="center"/>
            <w:hideMark/>
          </w:tcPr>
          <w:p w:rsidR="00000000" w:rsidRDefault="009D0D42">
            <w:pPr>
              <w:pStyle w:val="table10"/>
            </w:pPr>
            <w:r>
              <w:t>Сумма налога, подлежащая уплате</w:t>
            </w:r>
          </w:p>
        </w:tc>
      </w:tr>
      <w:tr w:rsidR="00000000">
        <w:trPr>
          <w:trHeight w:val="240"/>
          <w:tblCellSpacing w:w="0" w:type="dxa"/>
        </w:trPr>
        <w:tc>
          <w:tcPr>
            <w:tcW w:w="0" w:type="auto"/>
            <w:vMerge/>
            <w:vAlign w:val="center"/>
            <w:hideMark/>
          </w:tcPr>
          <w:p w:rsidR="00000000" w:rsidRDefault="009D0D42">
            <w:pPr>
              <w:rPr>
                <w:sz w:val="20"/>
                <w:szCs w:val="20"/>
              </w:rPr>
            </w:pPr>
          </w:p>
        </w:tc>
        <w:tc>
          <w:tcPr>
            <w:tcW w:w="384" w:type="pct"/>
            <w:vMerge w:val="restart"/>
            <w:vAlign w:val="center"/>
            <w:hideMark/>
          </w:tcPr>
          <w:p w:rsidR="00000000" w:rsidRDefault="009D0D42">
            <w:pPr>
              <w:pStyle w:val="table10"/>
            </w:pPr>
            <w:r>
              <w:t>всего</w:t>
            </w:r>
          </w:p>
        </w:tc>
        <w:tc>
          <w:tcPr>
            <w:tcW w:w="3557" w:type="pct"/>
            <w:gridSpan w:val="5"/>
            <w:vAlign w:val="center"/>
            <w:hideMark/>
          </w:tcPr>
          <w:p w:rsidR="00000000" w:rsidRDefault="009D0D42">
            <w:pPr>
              <w:pStyle w:val="table10"/>
            </w:pPr>
            <w:r>
              <w:t>в том числе</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576" w:type="pct"/>
            <w:vAlign w:val="center"/>
            <w:hideMark/>
          </w:tcPr>
          <w:p w:rsidR="00000000" w:rsidRDefault="009D0D42">
            <w:pPr>
              <w:pStyle w:val="table10"/>
            </w:pPr>
            <w:r>
              <w:t>по сроку 22 апреля</w:t>
            </w:r>
          </w:p>
        </w:tc>
        <w:tc>
          <w:tcPr>
            <w:tcW w:w="499" w:type="pct"/>
            <w:vAlign w:val="center"/>
            <w:hideMark/>
          </w:tcPr>
          <w:p w:rsidR="00000000" w:rsidRDefault="009D0D42">
            <w:pPr>
              <w:pStyle w:val="table10"/>
            </w:pPr>
            <w:r>
              <w:t>по сроку 22 июля</w:t>
            </w:r>
          </w:p>
        </w:tc>
        <w:tc>
          <w:tcPr>
            <w:tcW w:w="619" w:type="pct"/>
            <w:vAlign w:val="center"/>
            <w:hideMark/>
          </w:tcPr>
          <w:p w:rsidR="00000000" w:rsidRDefault="009D0D42">
            <w:pPr>
              <w:pStyle w:val="table10"/>
            </w:pPr>
            <w:r>
              <w:t>по сроку 22 октября</w:t>
            </w:r>
          </w:p>
        </w:tc>
        <w:tc>
          <w:tcPr>
            <w:tcW w:w="888" w:type="pct"/>
            <w:vAlign w:val="center"/>
            <w:hideMark/>
          </w:tcPr>
          <w:p w:rsidR="00000000" w:rsidRDefault="009D0D42">
            <w:pPr>
              <w:pStyle w:val="table10"/>
            </w:pPr>
            <w:r>
              <w:t>по сроку 22 января года, следующего за налоговым периодом</w:t>
            </w:r>
          </w:p>
        </w:tc>
        <w:tc>
          <w:tcPr>
            <w:tcW w:w="975" w:type="pct"/>
            <w:vAlign w:val="center"/>
            <w:hideMark/>
          </w:tcPr>
          <w:p w:rsidR="00000000" w:rsidRDefault="009D0D42">
            <w:pPr>
              <w:pStyle w:val="table10"/>
            </w:pPr>
            <w:r>
              <w:t>по сроку 22 февраля года, следующего за истекшим годом</w:t>
            </w:r>
          </w:p>
        </w:tc>
      </w:tr>
      <w:tr w:rsidR="00000000">
        <w:trPr>
          <w:trHeight w:val="240"/>
          <w:tblCellSpacing w:w="0" w:type="dxa"/>
        </w:trPr>
        <w:tc>
          <w:tcPr>
            <w:tcW w:w="1059" w:type="pct"/>
            <w:vAlign w:val="center"/>
            <w:hideMark/>
          </w:tcPr>
          <w:p w:rsidR="00000000" w:rsidRDefault="009D0D42">
            <w:pPr>
              <w:pStyle w:val="newncpi"/>
            </w:pPr>
            <w:r>
              <w:t> </w:t>
            </w:r>
          </w:p>
        </w:tc>
        <w:tc>
          <w:tcPr>
            <w:tcW w:w="384" w:type="pct"/>
            <w:vAlign w:val="center"/>
            <w:hideMark/>
          </w:tcPr>
          <w:p w:rsidR="00000000" w:rsidRDefault="009D0D42">
            <w:pPr>
              <w:pStyle w:val="newncpi"/>
            </w:pPr>
            <w:r>
              <w:t> </w:t>
            </w:r>
          </w:p>
        </w:tc>
        <w:tc>
          <w:tcPr>
            <w:tcW w:w="576" w:type="pct"/>
            <w:hideMark/>
          </w:tcPr>
          <w:p w:rsidR="00000000" w:rsidRDefault="009D0D42">
            <w:pPr>
              <w:pStyle w:val="table10"/>
            </w:pPr>
            <w:r>
              <w:t> </w:t>
            </w:r>
          </w:p>
        </w:tc>
        <w:tc>
          <w:tcPr>
            <w:tcW w:w="499" w:type="pct"/>
            <w:hideMark/>
          </w:tcPr>
          <w:p w:rsidR="00000000" w:rsidRDefault="009D0D42">
            <w:pPr>
              <w:pStyle w:val="table10"/>
            </w:pPr>
            <w:r>
              <w:t> </w:t>
            </w:r>
          </w:p>
        </w:tc>
        <w:tc>
          <w:tcPr>
            <w:tcW w:w="619" w:type="pct"/>
            <w:hideMark/>
          </w:tcPr>
          <w:p w:rsidR="00000000" w:rsidRDefault="009D0D42">
            <w:pPr>
              <w:pStyle w:val="table10"/>
            </w:pPr>
            <w:r>
              <w:t> </w:t>
            </w:r>
          </w:p>
        </w:tc>
        <w:tc>
          <w:tcPr>
            <w:tcW w:w="888" w:type="pct"/>
            <w:hideMark/>
          </w:tcPr>
          <w:p w:rsidR="00000000" w:rsidRDefault="009D0D42">
            <w:pPr>
              <w:pStyle w:val="table10"/>
            </w:pPr>
            <w:r>
              <w:t> </w:t>
            </w:r>
          </w:p>
        </w:tc>
        <w:tc>
          <w:tcPr>
            <w:tcW w:w="975" w:type="pct"/>
            <w:hideMark/>
          </w:tcPr>
          <w:p w:rsidR="00000000" w:rsidRDefault="009D0D42">
            <w:pPr>
              <w:pStyle w:val="table10"/>
            </w:pPr>
            <w:r>
              <w:t> </w:t>
            </w:r>
          </w:p>
        </w:tc>
      </w:tr>
      <w:tr w:rsidR="00000000">
        <w:trPr>
          <w:trHeight w:val="240"/>
          <w:tblCellSpacing w:w="0" w:type="dxa"/>
        </w:trPr>
        <w:tc>
          <w:tcPr>
            <w:tcW w:w="1059" w:type="pct"/>
            <w:vAlign w:val="center"/>
            <w:hideMark/>
          </w:tcPr>
          <w:p w:rsidR="00000000" w:rsidRDefault="009D0D42">
            <w:pPr>
              <w:pStyle w:val="newncpi"/>
            </w:pPr>
            <w:r>
              <w:t> </w:t>
            </w:r>
          </w:p>
        </w:tc>
        <w:tc>
          <w:tcPr>
            <w:tcW w:w="384" w:type="pct"/>
            <w:vAlign w:val="center"/>
            <w:hideMark/>
          </w:tcPr>
          <w:p w:rsidR="00000000" w:rsidRDefault="009D0D42">
            <w:pPr>
              <w:pStyle w:val="newncpi"/>
            </w:pPr>
            <w:r>
              <w:t> </w:t>
            </w:r>
          </w:p>
        </w:tc>
        <w:tc>
          <w:tcPr>
            <w:tcW w:w="576" w:type="pct"/>
            <w:hideMark/>
          </w:tcPr>
          <w:p w:rsidR="00000000" w:rsidRDefault="009D0D42">
            <w:pPr>
              <w:pStyle w:val="table10"/>
            </w:pPr>
            <w:r>
              <w:t> </w:t>
            </w:r>
          </w:p>
        </w:tc>
        <w:tc>
          <w:tcPr>
            <w:tcW w:w="499" w:type="pct"/>
            <w:hideMark/>
          </w:tcPr>
          <w:p w:rsidR="00000000" w:rsidRDefault="009D0D42">
            <w:pPr>
              <w:pStyle w:val="table10"/>
            </w:pPr>
            <w:r>
              <w:t> </w:t>
            </w:r>
          </w:p>
        </w:tc>
        <w:tc>
          <w:tcPr>
            <w:tcW w:w="619" w:type="pct"/>
            <w:hideMark/>
          </w:tcPr>
          <w:p w:rsidR="00000000" w:rsidRDefault="009D0D42">
            <w:pPr>
              <w:pStyle w:val="table10"/>
            </w:pPr>
            <w:r>
              <w:t> </w:t>
            </w:r>
          </w:p>
        </w:tc>
        <w:tc>
          <w:tcPr>
            <w:tcW w:w="888" w:type="pct"/>
            <w:hideMark/>
          </w:tcPr>
          <w:p w:rsidR="00000000" w:rsidRDefault="009D0D42">
            <w:pPr>
              <w:pStyle w:val="table10"/>
            </w:pPr>
            <w:r>
              <w:t> </w:t>
            </w:r>
          </w:p>
        </w:tc>
        <w:tc>
          <w:tcPr>
            <w:tcW w:w="975" w:type="pct"/>
            <w:hideMark/>
          </w:tcPr>
          <w:p w:rsidR="00000000" w:rsidRDefault="009D0D42">
            <w:pPr>
              <w:pStyle w:val="table10"/>
            </w:pPr>
            <w:r>
              <w:t> </w:t>
            </w:r>
          </w:p>
        </w:tc>
      </w:tr>
      <w:tr w:rsidR="00000000">
        <w:trPr>
          <w:trHeight w:val="240"/>
          <w:tblCellSpacing w:w="0" w:type="dxa"/>
        </w:trPr>
        <w:tc>
          <w:tcPr>
            <w:tcW w:w="1059" w:type="pct"/>
            <w:hideMark/>
          </w:tcPr>
          <w:p w:rsidR="00000000" w:rsidRDefault="009D0D42">
            <w:pPr>
              <w:pStyle w:val="table10"/>
            </w:pPr>
            <w:r>
              <w:t> </w:t>
            </w:r>
          </w:p>
        </w:tc>
        <w:tc>
          <w:tcPr>
            <w:tcW w:w="384" w:type="pct"/>
            <w:hideMark/>
          </w:tcPr>
          <w:p w:rsidR="00000000" w:rsidRDefault="009D0D42">
            <w:pPr>
              <w:pStyle w:val="table10"/>
            </w:pPr>
            <w:r>
              <w:t> </w:t>
            </w:r>
          </w:p>
        </w:tc>
        <w:tc>
          <w:tcPr>
            <w:tcW w:w="576" w:type="pct"/>
            <w:hideMark/>
          </w:tcPr>
          <w:p w:rsidR="00000000" w:rsidRDefault="009D0D42">
            <w:pPr>
              <w:pStyle w:val="table10"/>
            </w:pPr>
            <w:r>
              <w:t> </w:t>
            </w:r>
          </w:p>
        </w:tc>
        <w:tc>
          <w:tcPr>
            <w:tcW w:w="499" w:type="pct"/>
            <w:hideMark/>
          </w:tcPr>
          <w:p w:rsidR="00000000" w:rsidRDefault="009D0D42">
            <w:pPr>
              <w:pStyle w:val="table10"/>
            </w:pPr>
            <w:r>
              <w:t> </w:t>
            </w:r>
          </w:p>
        </w:tc>
        <w:tc>
          <w:tcPr>
            <w:tcW w:w="619" w:type="pct"/>
            <w:hideMark/>
          </w:tcPr>
          <w:p w:rsidR="00000000" w:rsidRDefault="009D0D42">
            <w:pPr>
              <w:pStyle w:val="table10"/>
            </w:pPr>
            <w:r>
              <w:t> </w:t>
            </w:r>
          </w:p>
        </w:tc>
        <w:tc>
          <w:tcPr>
            <w:tcW w:w="888" w:type="pct"/>
            <w:hideMark/>
          </w:tcPr>
          <w:p w:rsidR="00000000" w:rsidRDefault="009D0D42">
            <w:pPr>
              <w:pStyle w:val="table10"/>
            </w:pPr>
            <w:r>
              <w:t> </w:t>
            </w:r>
          </w:p>
        </w:tc>
        <w:tc>
          <w:tcPr>
            <w:tcW w:w="975" w:type="pct"/>
            <w:hideMark/>
          </w:tcPr>
          <w:p w:rsidR="00000000" w:rsidRDefault="009D0D42">
            <w:pPr>
              <w:pStyle w:val="table10"/>
            </w:pPr>
            <w:r>
              <w:t> </w:t>
            </w:r>
          </w:p>
        </w:tc>
      </w:tr>
      <w:tr w:rsidR="00000000">
        <w:trPr>
          <w:trHeight w:val="240"/>
          <w:tblCellSpacing w:w="0" w:type="dxa"/>
        </w:trPr>
        <w:tc>
          <w:tcPr>
            <w:tcW w:w="1059" w:type="pct"/>
            <w:hideMark/>
          </w:tcPr>
          <w:p w:rsidR="00000000" w:rsidRDefault="009D0D42">
            <w:pPr>
              <w:pStyle w:val="table10"/>
            </w:pPr>
            <w:r>
              <w:t>ИТОГО</w:t>
            </w:r>
          </w:p>
        </w:tc>
        <w:tc>
          <w:tcPr>
            <w:tcW w:w="384" w:type="pct"/>
            <w:hideMark/>
          </w:tcPr>
          <w:p w:rsidR="00000000" w:rsidRDefault="009D0D42">
            <w:pPr>
              <w:pStyle w:val="table10"/>
            </w:pPr>
            <w:r>
              <w:t> </w:t>
            </w:r>
          </w:p>
        </w:tc>
        <w:tc>
          <w:tcPr>
            <w:tcW w:w="576" w:type="pct"/>
            <w:hideMark/>
          </w:tcPr>
          <w:p w:rsidR="00000000" w:rsidRDefault="009D0D42">
            <w:pPr>
              <w:pStyle w:val="table10"/>
            </w:pPr>
            <w:r>
              <w:t> </w:t>
            </w:r>
          </w:p>
        </w:tc>
        <w:tc>
          <w:tcPr>
            <w:tcW w:w="499" w:type="pct"/>
            <w:hideMark/>
          </w:tcPr>
          <w:p w:rsidR="00000000" w:rsidRDefault="009D0D42">
            <w:pPr>
              <w:pStyle w:val="table10"/>
            </w:pPr>
            <w:r>
              <w:t> </w:t>
            </w:r>
          </w:p>
        </w:tc>
        <w:tc>
          <w:tcPr>
            <w:tcW w:w="619" w:type="pct"/>
            <w:hideMark/>
          </w:tcPr>
          <w:p w:rsidR="00000000" w:rsidRDefault="009D0D42">
            <w:pPr>
              <w:pStyle w:val="table10"/>
            </w:pPr>
            <w:r>
              <w:t> </w:t>
            </w:r>
          </w:p>
        </w:tc>
        <w:tc>
          <w:tcPr>
            <w:tcW w:w="888" w:type="pct"/>
            <w:hideMark/>
          </w:tcPr>
          <w:p w:rsidR="00000000" w:rsidRDefault="009D0D42">
            <w:pPr>
              <w:pStyle w:val="table10"/>
            </w:pPr>
            <w:r>
              <w:t> </w:t>
            </w:r>
          </w:p>
        </w:tc>
        <w:tc>
          <w:tcPr>
            <w:tcW w:w="975"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495"/>
        <w:gridCol w:w="2692"/>
        <w:gridCol w:w="2168"/>
      </w:tblGrid>
      <w:tr w:rsidR="00000000">
        <w:trPr>
          <w:trHeight w:val="240"/>
          <w:tblCellSpacing w:w="0" w:type="dxa"/>
        </w:trPr>
        <w:tc>
          <w:tcPr>
            <w:tcW w:w="2402" w:type="pct"/>
            <w:hideMark/>
          </w:tcPr>
          <w:p w:rsidR="00000000" w:rsidRDefault="009D0D42">
            <w:pPr>
              <w:pStyle w:val="newncpi0"/>
            </w:pPr>
            <w:r>
              <w:t>Руководитель организации</w:t>
            </w:r>
            <w:r>
              <w:br/>
              <w:t>(индивидуальный предприниматель)</w:t>
            </w:r>
            <w:r>
              <w:br/>
              <w:t xml:space="preserve">или уполномоченное им лицо </w:t>
            </w:r>
          </w:p>
        </w:tc>
        <w:tc>
          <w:tcPr>
            <w:tcW w:w="1439"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endform"/>
      </w:pPr>
      <w:r>
        <w:t> </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7220"/>
        <w:gridCol w:w="2135"/>
      </w:tblGrid>
      <w:tr w:rsidR="00000000">
        <w:trPr>
          <w:tblCellSpacing w:w="0" w:type="dxa"/>
        </w:trPr>
        <w:tc>
          <w:tcPr>
            <w:tcW w:w="3859" w:type="pct"/>
            <w:hideMark/>
          </w:tcPr>
          <w:p w:rsidR="00000000" w:rsidRDefault="009D0D42">
            <w:pPr>
              <w:pStyle w:val="newncpi"/>
            </w:pPr>
            <w:r>
              <w:t> </w:t>
            </w:r>
          </w:p>
        </w:tc>
        <w:tc>
          <w:tcPr>
            <w:tcW w:w="1141" w:type="pct"/>
            <w:hideMark/>
          </w:tcPr>
          <w:p w:rsidR="00000000" w:rsidRDefault="009D0D42">
            <w:pPr>
              <w:pStyle w:val="append1"/>
            </w:pPr>
            <w:bookmarkStart w:id="189" w:name="a56"/>
            <w:bookmarkEnd w:id="189"/>
            <w:r>
              <w:t>Приложение 13</w:t>
            </w:r>
          </w:p>
          <w:p w:rsidR="00000000" w:rsidRDefault="009D0D42">
            <w:pPr>
              <w:pStyle w:val="append"/>
            </w:pPr>
            <w:r>
              <w:t xml:space="preserve">к </w:t>
            </w:r>
            <w:hyperlink w:anchor="a1" w:tooltip="+" w:history="1">
              <w:r>
                <w:rPr>
                  <w:rStyle w:val="a3"/>
                </w:rPr>
                <w:t>постановлению</w:t>
              </w:r>
            </w:hyperlink>
            <w:r>
              <w:t xml:space="preserve"> </w:t>
            </w:r>
            <w:r>
              <w:br/>
              <w:t xml:space="preserve">Министерства </w:t>
            </w:r>
            <w:r>
              <w:br/>
            </w:r>
            <w:r>
              <w:t xml:space="preserve">по налогам и сборам </w:t>
            </w:r>
            <w:r>
              <w:br/>
              <w:t>Республики Беларусь</w:t>
            </w:r>
            <w:r>
              <w:br/>
              <w:t>24.12.2014 № 42</w:t>
            </w:r>
          </w:p>
        </w:tc>
      </w:tr>
    </w:tbl>
    <w:p w:rsidR="00000000" w:rsidRDefault="009D0D42">
      <w:pPr>
        <w:pStyle w:val="begform"/>
      </w:pPr>
      <w:r>
        <w:t> </w:t>
      </w:r>
    </w:p>
    <w:p w:rsidR="00000000" w:rsidRDefault="009D0D42">
      <w:pPr>
        <w:pStyle w:val="onestring"/>
      </w:pPr>
      <w:bookmarkStart w:id="190" w:name="a17"/>
      <w:bookmarkEnd w:id="190"/>
      <w:r>
        <w:t>Форма</w:t>
      </w:r>
    </w:p>
    <w:p w:rsidR="00000000" w:rsidRDefault="009D0D42">
      <w:pPr>
        <w:pStyle w:val="newncpi"/>
      </w:pPr>
      <w:r>
        <w:t> </w:t>
      </w:r>
    </w:p>
    <w:tbl>
      <w:tblPr>
        <w:tblStyle w:val="tablencpi"/>
        <w:tblW w:w="4950" w:type="pct"/>
        <w:tblCellSpacing w:w="0" w:type="dxa"/>
        <w:tblLook w:val="04A0" w:firstRow="1" w:lastRow="0" w:firstColumn="1" w:lastColumn="0" w:noHBand="0" w:noVBand="1"/>
      </w:tblPr>
      <w:tblGrid>
        <w:gridCol w:w="1045"/>
        <w:gridCol w:w="1241"/>
        <w:gridCol w:w="1158"/>
        <w:gridCol w:w="445"/>
        <w:gridCol w:w="724"/>
        <w:gridCol w:w="3049"/>
        <w:gridCol w:w="917"/>
        <w:gridCol w:w="682"/>
      </w:tblGrid>
      <w:tr w:rsidR="00000000">
        <w:trPr>
          <w:trHeight w:val="240"/>
          <w:tblCellSpacing w:w="0" w:type="dxa"/>
        </w:trPr>
        <w:tc>
          <w:tcPr>
            <w:tcW w:w="2491" w:type="pct"/>
            <w:gridSpan w:val="5"/>
            <w:hideMark/>
          </w:tcPr>
          <w:p w:rsidR="00000000" w:rsidRDefault="009D0D42">
            <w:pPr>
              <w:pStyle w:val="newncpi0"/>
            </w:pPr>
            <w:r>
              <w:t>В инспекцию Министерства по налогам</w:t>
            </w:r>
            <w:r>
              <w:br/>
              <w:t>и сборам Республики Беларусь</w:t>
            </w:r>
          </w:p>
          <w:p w:rsidR="00000000" w:rsidRDefault="009D0D42">
            <w:pPr>
              <w:pStyle w:val="newncpi0"/>
            </w:pPr>
            <w:r>
              <w:t>(далее - инспекция МНС)</w:t>
            </w:r>
          </w:p>
        </w:tc>
        <w:tc>
          <w:tcPr>
            <w:tcW w:w="1646" w:type="pct"/>
            <w:vAlign w:val="center"/>
            <w:hideMark/>
          </w:tcPr>
          <w:p w:rsidR="00000000" w:rsidRDefault="009D0D42">
            <w:pPr>
              <w:pStyle w:val="newncpi0"/>
            </w:pPr>
            <w:r>
              <w:t>Признак</w:t>
            </w:r>
          </w:p>
        </w:tc>
        <w:tc>
          <w:tcPr>
            <w:tcW w:w="863" w:type="pct"/>
            <w:gridSpan w:val="2"/>
            <w:vAlign w:val="center"/>
            <w:hideMark/>
          </w:tcPr>
          <w:p w:rsidR="00000000" w:rsidRDefault="009D0D42">
            <w:pPr>
              <w:pStyle w:val="newncpi0"/>
            </w:pPr>
            <w:r>
              <w:t>Пометить Х</w:t>
            </w:r>
          </w:p>
        </w:tc>
      </w:tr>
      <w:tr w:rsidR="00000000">
        <w:trPr>
          <w:trHeight w:val="240"/>
          <w:tblCellSpacing w:w="0" w:type="dxa"/>
        </w:trPr>
        <w:tc>
          <w:tcPr>
            <w:tcW w:w="2491" w:type="pct"/>
            <w:gridSpan w:val="5"/>
            <w:hideMark/>
          </w:tcPr>
          <w:p w:rsidR="00000000" w:rsidRDefault="009D0D42">
            <w:pPr>
              <w:pStyle w:val="newncpi0"/>
            </w:pPr>
            <w:r>
              <w:t>по ___________________________________</w:t>
            </w:r>
          </w:p>
        </w:tc>
        <w:tc>
          <w:tcPr>
            <w:tcW w:w="1646" w:type="pct"/>
            <w:vMerge w:val="restart"/>
            <w:hideMark/>
          </w:tcPr>
          <w:p w:rsidR="00000000" w:rsidRDefault="009D0D42">
            <w:pPr>
              <w:pStyle w:val="newncpi0"/>
            </w:pPr>
            <w:r>
              <w:t>Внесение изменений и (или) дополнений в налоговую декларацию (расчет):</w:t>
            </w:r>
          </w:p>
        </w:tc>
        <w:tc>
          <w:tcPr>
            <w:tcW w:w="863" w:type="pct"/>
            <w:gridSpan w:val="2"/>
            <w:vMerge w:val="restart"/>
            <w:hideMark/>
          </w:tcPr>
          <w:p w:rsidR="00000000" w:rsidRDefault="009D0D42">
            <w:pPr>
              <w:pStyle w:val="newncpi0"/>
            </w:pPr>
            <w:r>
              <w:t> </w:t>
            </w:r>
          </w:p>
        </w:tc>
      </w:tr>
      <w:tr w:rsidR="00000000">
        <w:trPr>
          <w:trHeight w:val="240"/>
          <w:tblCellSpacing w:w="0" w:type="dxa"/>
        </w:trPr>
        <w:tc>
          <w:tcPr>
            <w:tcW w:w="2491" w:type="pct"/>
            <w:gridSpan w:val="5"/>
            <w:hideMark/>
          </w:tcPr>
          <w:p w:rsidR="00000000" w:rsidRDefault="009D0D42">
            <w:pPr>
              <w:pStyle w:val="undline"/>
            </w:pPr>
            <w:r>
              <w:t>(наименование района, города, района в городе)</w:t>
            </w:r>
          </w:p>
        </w:tc>
        <w:tc>
          <w:tcPr>
            <w:tcW w:w="0" w:type="auto"/>
            <w:vMerge/>
            <w:vAlign w:val="center"/>
            <w:hideMark/>
          </w:tcPr>
          <w:p w:rsidR="00000000" w:rsidRDefault="009D0D42"/>
        </w:tc>
        <w:tc>
          <w:tcPr>
            <w:tcW w:w="0" w:type="auto"/>
            <w:gridSpan w:val="2"/>
            <w:vMerge/>
            <w:vAlign w:val="center"/>
            <w:hideMark/>
          </w:tcPr>
          <w:p w:rsidR="00000000" w:rsidRDefault="009D0D42"/>
        </w:tc>
      </w:tr>
      <w:tr w:rsidR="00000000">
        <w:trPr>
          <w:trHeight w:val="240"/>
          <w:tblCellSpacing w:w="0" w:type="dxa"/>
        </w:trPr>
        <w:tc>
          <w:tcPr>
            <w:tcW w:w="1235" w:type="pct"/>
            <w:gridSpan w:val="2"/>
            <w:hideMark/>
          </w:tcPr>
          <w:p w:rsidR="00000000" w:rsidRDefault="009D0D42">
            <w:pPr>
              <w:pStyle w:val="newncpi0"/>
            </w:pPr>
            <w:r>
              <w:t> </w:t>
            </w:r>
          </w:p>
        </w:tc>
        <w:tc>
          <w:tcPr>
            <w:tcW w:w="865" w:type="pct"/>
            <w:gridSpan w:val="2"/>
            <w:hideMark/>
          </w:tcPr>
          <w:p w:rsidR="00000000" w:rsidRDefault="009D0D42">
            <w:pPr>
              <w:pStyle w:val="newncpi0"/>
            </w:pPr>
            <w:r>
              <w:t> </w:t>
            </w:r>
          </w:p>
        </w:tc>
        <w:tc>
          <w:tcPr>
            <w:tcW w:w="390" w:type="pct"/>
            <w:hideMark/>
          </w:tcPr>
          <w:p w:rsidR="00000000" w:rsidRDefault="009D0D42">
            <w:pPr>
              <w:pStyle w:val="newncpi0"/>
            </w:pPr>
            <w:r>
              <w:t> </w:t>
            </w:r>
          </w:p>
        </w:tc>
        <w:tc>
          <w:tcPr>
            <w:tcW w:w="0" w:type="auto"/>
            <w:vMerge/>
            <w:vAlign w:val="center"/>
            <w:hideMark/>
          </w:tcPr>
          <w:p w:rsidR="00000000" w:rsidRDefault="009D0D42"/>
        </w:tc>
        <w:tc>
          <w:tcPr>
            <w:tcW w:w="0" w:type="auto"/>
            <w:gridSpan w:val="2"/>
            <w:vMerge/>
            <w:vAlign w:val="center"/>
            <w:hideMark/>
          </w:tcPr>
          <w:p w:rsidR="00000000" w:rsidRDefault="009D0D42"/>
        </w:tc>
      </w:tr>
      <w:tr w:rsidR="00000000">
        <w:trPr>
          <w:trHeight w:val="240"/>
          <w:tblCellSpacing w:w="0" w:type="dxa"/>
        </w:trPr>
        <w:tc>
          <w:tcPr>
            <w:tcW w:w="1235" w:type="pct"/>
            <w:gridSpan w:val="2"/>
            <w:hideMark/>
          </w:tcPr>
          <w:p w:rsidR="00000000" w:rsidRDefault="009D0D42">
            <w:pPr>
              <w:pStyle w:val="newncpi0"/>
            </w:pPr>
            <w:r>
              <w:t>Код инспекции МНС</w:t>
            </w:r>
          </w:p>
        </w:tc>
        <w:tc>
          <w:tcPr>
            <w:tcW w:w="865" w:type="pct"/>
            <w:gridSpan w:val="2"/>
            <w:hideMark/>
          </w:tcPr>
          <w:p w:rsidR="00000000" w:rsidRDefault="009D0D42">
            <w:pPr>
              <w:pStyle w:val="newncpi0"/>
            </w:pPr>
            <w:r>
              <w:t> </w:t>
            </w:r>
          </w:p>
        </w:tc>
        <w:tc>
          <w:tcPr>
            <w:tcW w:w="390" w:type="pct"/>
            <w:hideMark/>
          </w:tcPr>
          <w:p w:rsidR="00000000" w:rsidRDefault="009D0D42">
            <w:pPr>
              <w:pStyle w:val="newncpi0"/>
            </w:pPr>
            <w:r>
              <w:t> </w:t>
            </w:r>
          </w:p>
        </w:tc>
        <w:tc>
          <w:tcPr>
            <w:tcW w:w="1646" w:type="pct"/>
            <w:vMerge w:val="restart"/>
            <w:hideMark/>
          </w:tcPr>
          <w:p w:rsidR="00000000" w:rsidRDefault="009D0D42">
            <w:pPr>
              <w:pStyle w:val="newncpi0"/>
            </w:pPr>
            <w:r>
              <w:t xml:space="preserve">в соответствии с </w:t>
            </w:r>
            <w:hyperlink r:id="rId156" w:anchor="a3276" w:tooltip="+" w:history="1">
              <w:r>
                <w:rPr>
                  <w:rStyle w:val="a3"/>
                </w:rPr>
                <w:t>пунктом 5</w:t>
              </w:r>
            </w:hyperlink>
            <w:r>
              <w:t xml:space="preserve"> </w:t>
            </w:r>
            <w:r>
              <w:t>статьи 70 Налогового кодекса Республики Беларусь</w:t>
            </w:r>
          </w:p>
        </w:tc>
        <w:tc>
          <w:tcPr>
            <w:tcW w:w="863" w:type="pct"/>
            <w:gridSpan w:val="2"/>
            <w:vMerge w:val="restart"/>
            <w:hideMark/>
          </w:tcPr>
          <w:p w:rsidR="00000000" w:rsidRDefault="009D0D42">
            <w:pPr>
              <w:pStyle w:val="newncpi0"/>
            </w:pPr>
            <w:r>
              <w:t> </w:t>
            </w:r>
          </w:p>
        </w:tc>
      </w:tr>
      <w:tr w:rsidR="00000000">
        <w:trPr>
          <w:trHeight w:val="240"/>
          <w:tblCellSpacing w:w="0" w:type="dxa"/>
        </w:trPr>
        <w:tc>
          <w:tcPr>
            <w:tcW w:w="2491" w:type="pct"/>
            <w:gridSpan w:val="5"/>
            <w:hideMark/>
          </w:tcPr>
          <w:p w:rsidR="00000000" w:rsidRDefault="009D0D42">
            <w:pPr>
              <w:pStyle w:val="newncpi0"/>
            </w:pPr>
            <w:r>
              <w:t> </w:t>
            </w:r>
          </w:p>
        </w:tc>
        <w:tc>
          <w:tcPr>
            <w:tcW w:w="0" w:type="auto"/>
            <w:vMerge/>
            <w:vAlign w:val="center"/>
            <w:hideMark/>
          </w:tcPr>
          <w:p w:rsidR="00000000" w:rsidRDefault="009D0D42"/>
        </w:tc>
        <w:tc>
          <w:tcPr>
            <w:tcW w:w="0" w:type="auto"/>
            <w:gridSpan w:val="2"/>
            <w:vMerge/>
            <w:vAlign w:val="center"/>
            <w:hideMark/>
          </w:tcPr>
          <w:p w:rsidR="00000000" w:rsidRDefault="009D0D42"/>
        </w:tc>
      </w:tr>
      <w:tr w:rsidR="00000000">
        <w:trPr>
          <w:trHeight w:val="240"/>
          <w:tblCellSpacing w:w="0" w:type="dxa"/>
        </w:trPr>
        <w:tc>
          <w:tcPr>
            <w:tcW w:w="565" w:type="pct"/>
            <w:hideMark/>
          </w:tcPr>
          <w:p w:rsidR="00000000" w:rsidRDefault="009D0D42">
            <w:pPr>
              <w:pStyle w:val="newncpi0"/>
            </w:pPr>
            <w:r>
              <w:t>УНП</w:t>
            </w:r>
            <w:hyperlink w:anchor="a290" w:tooltip="+" w:history="1">
              <w:r>
                <w:rPr>
                  <w:rStyle w:val="a3"/>
                  <w:vertAlign w:val="superscript"/>
                </w:rPr>
                <w:t>1</w:t>
              </w:r>
            </w:hyperlink>
          </w:p>
        </w:tc>
        <w:tc>
          <w:tcPr>
            <w:tcW w:w="1295" w:type="pct"/>
            <w:gridSpan w:val="2"/>
            <w:hideMark/>
          </w:tcPr>
          <w:p w:rsidR="00000000" w:rsidRDefault="009D0D42">
            <w:pPr>
              <w:pStyle w:val="newncpi0"/>
            </w:pPr>
            <w:r>
              <w:t> </w:t>
            </w:r>
          </w:p>
        </w:tc>
        <w:tc>
          <w:tcPr>
            <w:tcW w:w="630" w:type="pct"/>
            <w:gridSpan w:val="2"/>
            <w:hideMark/>
          </w:tcPr>
          <w:p w:rsidR="00000000" w:rsidRDefault="009D0D42">
            <w:pPr>
              <w:pStyle w:val="newncpi0"/>
            </w:pPr>
            <w:r>
              <w:t> </w:t>
            </w:r>
          </w:p>
        </w:tc>
        <w:tc>
          <w:tcPr>
            <w:tcW w:w="0" w:type="auto"/>
            <w:vMerge/>
            <w:vAlign w:val="center"/>
            <w:hideMark/>
          </w:tcPr>
          <w:p w:rsidR="00000000" w:rsidRDefault="009D0D42"/>
        </w:tc>
        <w:tc>
          <w:tcPr>
            <w:tcW w:w="0" w:type="auto"/>
            <w:gridSpan w:val="2"/>
            <w:vMerge/>
            <w:vAlign w:val="center"/>
            <w:hideMark/>
          </w:tcPr>
          <w:p w:rsidR="00000000" w:rsidRDefault="009D0D42"/>
        </w:tc>
      </w:tr>
      <w:tr w:rsidR="00000000">
        <w:trPr>
          <w:trHeight w:val="240"/>
          <w:tblCellSpacing w:w="0" w:type="dxa"/>
        </w:trPr>
        <w:tc>
          <w:tcPr>
            <w:tcW w:w="2491" w:type="pct"/>
            <w:gridSpan w:val="5"/>
            <w:hideMark/>
          </w:tcPr>
          <w:p w:rsidR="00000000" w:rsidRDefault="009D0D42">
            <w:pPr>
              <w:pStyle w:val="newncpi0"/>
            </w:pPr>
            <w:r>
              <w:t> </w:t>
            </w:r>
          </w:p>
        </w:tc>
        <w:tc>
          <w:tcPr>
            <w:tcW w:w="1646" w:type="pct"/>
            <w:vMerge w:val="restart"/>
            <w:hideMark/>
          </w:tcPr>
          <w:p w:rsidR="00000000" w:rsidRDefault="009D0D42">
            <w:pPr>
              <w:pStyle w:val="newncpi0"/>
            </w:pPr>
            <w:r>
              <w:t>в связи с обнаружением неполноты сведений или ошибок</w:t>
            </w:r>
          </w:p>
        </w:tc>
        <w:tc>
          <w:tcPr>
            <w:tcW w:w="863" w:type="pct"/>
            <w:gridSpan w:val="2"/>
            <w:hideMark/>
          </w:tcPr>
          <w:p w:rsidR="00000000" w:rsidRDefault="009D0D42">
            <w:pPr>
              <w:pStyle w:val="newncpi0"/>
            </w:pPr>
            <w:r>
              <w:t> </w:t>
            </w:r>
          </w:p>
        </w:tc>
      </w:tr>
      <w:tr w:rsidR="00000000">
        <w:trPr>
          <w:trHeight w:val="240"/>
          <w:tblCellSpacing w:w="0" w:type="dxa"/>
        </w:trPr>
        <w:tc>
          <w:tcPr>
            <w:tcW w:w="2491" w:type="pct"/>
            <w:gridSpan w:val="5"/>
            <w:hideMark/>
          </w:tcPr>
          <w:p w:rsidR="00000000" w:rsidRDefault="009D0D42">
            <w:pPr>
              <w:pStyle w:val="newncpi0"/>
            </w:pPr>
            <w:r>
              <w:t>_____________________________________</w:t>
            </w:r>
          </w:p>
        </w:tc>
        <w:tc>
          <w:tcPr>
            <w:tcW w:w="0" w:type="auto"/>
            <w:vMerge/>
            <w:vAlign w:val="center"/>
            <w:hideMark/>
          </w:tcPr>
          <w:p w:rsidR="00000000" w:rsidRDefault="009D0D42"/>
        </w:tc>
        <w:tc>
          <w:tcPr>
            <w:tcW w:w="863" w:type="pct"/>
            <w:gridSpan w:val="2"/>
            <w:hideMark/>
          </w:tcPr>
          <w:p w:rsidR="00000000" w:rsidRDefault="009D0D42">
            <w:pPr>
              <w:pStyle w:val="newncpi0"/>
            </w:pPr>
            <w:r>
              <w:t> </w:t>
            </w:r>
          </w:p>
        </w:tc>
      </w:tr>
      <w:tr w:rsidR="00000000">
        <w:trPr>
          <w:trHeight w:val="240"/>
          <w:tblCellSpacing w:w="0" w:type="dxa"/>
        </w:trPr>
        <w:tc>
          <w:tcPr>
            <w:tcW w:w="2491" w:type="pct"/>
            <w:gridSpan w:val="5"/>
            <w:vMerge w:val="restart"/>
            <w:hideMark/>
          </w:tcPr>
          <w:p w:rsidR="00000000" w:rsidRDefault="009D0D42">
            <w:pPr>
              <w:pStyle w:val="undline"/>
            </w:pPr>
            <w:r>
              <w:t xml:space="preserve">(наименование (фамилия, собственное имя, </w:t>
            </w:r>
          </w:p>
          <w:p w:rsidR="00000000" w:rsidRDefault="009D0D42">
            <w:pPr>
              <w:pStyle w:val="undline"/>
            </w:pPr>
            <w:r>
              <w:t>отчество (если таковое имеется) плательщика)</w:t>
            </w:r>
          </w:p>
        </w:tc>
        <w:tc>
          <w:tcPr>
            <w:tcW w:w="0" w:type="auto"/>
            <w:vMerge/>
            <w:vAlign w:val="center"/>
            <w:hideMark/>
          </w:tcPr>
          <w:p w:rsidR="00000000" w:rsidRDefault="009D0D42"/>
        </w:tc>
        <w:tc>
          <w:tcPr>
            <w:tcW w:w="863" w:type="pct"/>
            <w:gridSpan w:val="2"/>
            <w:vAlign w:val="center"/>
            <w:hideMark/>
          </w:tcPr>
          <w:p w:rsidR="00000000" w:rsidRDefault="009D0D42">
            <w:pPr>
              <w:pStyle w:val="newncpi"/>
            </w:pPr>
            <w:r>
              <w:t> </w:t>
            </w:r>
          </w:p>
        </w:tc>
      </w:tr>
      <w:tr w:rsidR="00000000">
        <w:trPr>
          <w:trHeight w:val="240"/>
          <w:tblCellSpacing w:w="0" w:type="dxa"/>
        </w:trPr>
        <w:tc>
          <w:tcPr>
            <w:tcW w:w="0" w:type="auto"/>
            <w:gridSpan w:val="5"/>
            <w:vMerge/>
            <w:vAlign w:val="center"/>
            <w:hideMark/>
          </w:tcPr>
          <w:p w:rsidR="00000000" w:rsidRDefault="009D0D42">
            <w:pPr>
              <w:rPr>
                <w:sz w:val="20"/>
                <w:szCs w:val="20"/>
              </w:rPr>
            </w:pPr>
          </w:p>
        </w:tc>
        <w:tc>
          <w:tcPr>
            <w:tcW w:w="1646" w:type="pct"/>
            <w:vMerge w:val="restart"/>
            <w:hideMark/>
          </w:tcPr>
          <w:p w:rsidR="00000000" w:rsidRDefault="009D0D42">
            <w:pPr>
              <w:pStyle w:val="newncpi0"/>
            </w:pPr>
            <w:r>
              <w:t>Выбор способа уплаты налога</w:t>
            </w:r>
          </w:p>
        </w:tc>
        <w:tc>
          <w:tcPr>
            <w:tcW w:w="495" w:type="pct"/>
            <w:vAlign w:val="center"/>
            <w:hideMark/>
          </w:tcPr>
          <w:p w:rsidR="00000000" w:rsidRDefault="009D0D42">
            <w:pPr>
              <w:pStyle w:val="newncpi0"/>
            </w:pPr>
            <w:r>
              <w:t>ежеквар-</w:t>
            </w:r>
            <w:r>
              <w:br/>
              <w:t>тально</w:t>
            </w:r>
          </w:p>
        </w:tc>
        <w:tc>
          <w:tcPr>
            <w:tcW w:w="368" w:type="pct"/>
            <w:vAlign w:val="center"/>
            <w:hideMark/>
          </w:tcPr>
          <w:p w:rsidR="00000000" w:rsidRDefault="009D0D42">
            <w:pPr>
              <w:pStyle w:val="newncpi0"/>
            </w:pPr>
            <w:r>
              <w:t> </w:t>
            </w:r>
          </w:p>
        </w:tc>
      </w:tr>
      <w:tr w:rsidR="00000000">
        <w:trPr>
          <w:trHeight w:val="240"/>
          <w:tblCellSpacing w:w="0" w:type="dxa"/>
        </w:trPr>
        <w:tc>
          <w:tcPr>
            <w:tcW w:w="2491" w:type="pct"/>
            <w:gridSpan w:val="5"/>
            <w:hideMark/>
          </w:tcPr>
          <w:p w:rsidR="00000000" w:rsidRDefault="009D0D42">
            <w:pPr>
              <w:pStyle w:val="undline"/>
            </w:pPr>
            <w:r>
              <w:t> </w:t>
            </w:r>
          </w:p>
        </w:tc>
        <w:tc>
          <w:tcPr>
            <w:tcW w:w="0" w:type="auto"/>
            <w:vMerge/>
            <w:vAlign w:val="center"/>
            <w:hideMark/>
          </w:tcPr>
          <w:p w:rsidR="00000000" w:rsidRDefault="009D0D42"/>
        </w:tc>
        <w:tc>
          <w:tcPr>
            <w:tcW w:w="495" w:type="pct"/>
            <w:vMerge w:val="restart"/>
            <w:vAlign w:val="center"/>
            <w:hideMark/>
          </w:tcPr>
          <w:p w:rsidR="00000000" w:rsidRDefault="009D0D42">
            <w:pPr>
              <w:pStyle w:val="newncpi0"/>
            </w:pPr>
            <w:r>
              <w:t>один раз в год</w:t>
            </w:r>
          </w:p>
        </w:tc>
        <w:tc>
          <w:tcPr>
            <w:tcW w:w="368" w:type="pct"/>
            <w:vMerge w:val="restart"/>
            <w:vAlign w:val="center"/>
            <w:hideMark/>
          </w:tcPr>
          <w:p w:rsidR="00000000" w:rsidRDefault="009D0D42">
            <w:pPr>
              <w:pStyle w:val="newncpi0"/>
            </w:pPr>
            <w:r>
              <w:t> </w:t>
            </w:r>
          </w:p>
        </w:tc>
      </w:tr>
      <w:tr w:rsidR="00000000">
        <w:trPr>
          <w:trHeight w:val="240"/>
          <w:tblCellSpacing w:w="0" w:type="dxa"/>
        </w:trPr>
        <w:tc>
          <w:tcPr>
            <w:tcW w:w="2491" w:type="pct"/>
            <w:gridSpan w:val="5"/>
            <w:hideMark/>
          </w:tcPr>
          <w:p w:rsidR="00000000" w:rsidRDefault="009D0D42">
            <w:pPr>
              <w:pStyle w:val="newncpi0"/>
            </w:pPr>
            <w:r>
              <w:t>_____________________________________</w:t>
            </w:r>
          </w:p>
        </w:tc>
        <w:tc>
          <w:tcPr>
            <w:tcW w:w="0" w:type="auto"/>
            <w:vMerge/>
            <w:vAlign w:val="center"/>
            <w:hideMark/>
          </w:tcPr>
          <w:p w:rsidR="00000000" w:rsidRDefault="009D0D42"/>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91" w:type="pct"/>
            <w:gridSpan w:val="5"/>
            <w:hideMark/>
          </w:tcPr>
          <w:p w:rsidR="00000000" w:rsidRDefault="009D0D42">
            <w:pPr>
              <w:pStyle w:val="undline"/>
            </w:pPr>
            <w:r>
              <w:t xml:space="preserve">(место нахождения (место жительства) </w:t>
            </w:r>
            <w:r>
              <w:br/>
              <w:t>плательщика)</w:t>
            </w:r>
          </w:p>
        </w:tc>
        <w:tc>
          <w:tcPr>
            <w:tcW w:w="1646" w:type="pct"/>
            <w:vAlign w:val="center"/>
            <w:hideMark/>
          </w:tcPr>
          <w:p w:rsidR="00000000" w:rsidRDefault="009D0D42">
            <w:pPr>
              <w:pStyle w:val="newncpi0"/>
            </w:pPr>
            <w:r>
              <w:t>Признак представления налоговой декларации (расчета)</w:t>
            </w:r>
          </w:p>
        </w:tc>
        <w:tc>
          <w:tcPr>
            <w:tcW w:w="863" w:type="pct"/>
            <w:gridSpan w:val="2"/>
            <w:vAlign w:val="center"/>
            <w:hideMark/>
          </w:tcPr>
          <w:p w:rsidR="00000000" w:rsidRDefault="009D0D42">
            <w:pPr>
              <w:pStyle w:val="newncpi0"/>
            </w:pPr>
            <w:r>
              <w:t>Пометить Х</w:t>
            </w:r>
          </w:p>
        </w:tc>
      </w:tr>
      <w:tr w:rsidR="00000000">
        <w:trPr>
          <w:trHeight w:val="240"/>
          <w:tblCellSpacing w:w="0" w:type="dxa"/>
        </w:trPr>
        <w:tc>
          <w:tcPr>
            <w:tcW w:w="2491" w:type="pct"/>
            <w:gridSpan w:val="5"/>
            <w:hideMark/>
          </w:tcPr>
          <w:p w:rsidR="00000000" w:rsidRDefault="009D0D42">
            <w:pPr>
              <w:pStyle w:val="undline"/>
            </w:pPr>
            <w:r>
              <w:t> </w:t>
            </w:r>
          </w:p>
        </w:tc>
        <w:tc>
          <w:tcPr>
            <w:tcW w:w="1646" w:type="pct"/>
            <w:vMerge w:val="restart"/>
            <w:vAlign w:val="center"/>
            <w:hideMark/>
          </w:tcPr>
          <w:p w:rsidR="00000000" w:rsidRDefault="009D0D42">
            <w:pPr>
              <w:pStyle w:val="newncpi0"/>
            </w:pPr>
            <w:r>
              <w:t xml:space="preserve">В соответствии с </w:t>
            </w:r>
            <w:hyperlink r:id="rId157" w:anchor="a3445" w:tooltip="+" w:history="1">
              <w:r>
                <w:rPr>
                  <w:rStyle w:val="a3"/>
                </w:rPr>
                <w:t>частью первой</w:t>
              </w:r>
            </w:hyperlink>
            <w:r>
              <w:t xml:space="preserve"> пункта 2</w:t>
            </w:r>
            <w:r>
              <w:rPr>
                <w:vertAlign w:val="superscript"/>
              </w:rPr>
              <w:t>1</w:t>
            </w:r>
            <w:r>
              <w:t xml:space="preserve"> </w:t>
            </w:r>
            <w:r>
              <w:t>статьи 63 Налогового кодекса Республики Беларусь</w:t>
            </w:r>
          </w:p>
        </w:tc>
        <w:tc>
          <w:tcPr>
            <w:tcW w:w="863" w:type="pct"/>
            <w:gridSpan w:val="2"/>
            <w:vAlign w:val="center"/>
            <w:hideMark/>
          </w:tcPr>
          <w:p w:rsidR="00000000" w:rsidRDefault="009D0D42">
            <w:pPr>
              <w:pStyle w:val="newncpi"/>
            </w:pPr>
            <w:r>
              <w:t> </w:t>
            </w:r>
          </w:p>
        </w:tc>
      </w:tr>
      <w:tr w:rsidR="00000000">
        <w:trPr>
          <w:trHeight w:val="240"/>
          <w:tblCellSpacing w:w="0" w:type="dxa"/>
        </w:trPr>
        <w:tc>
          <w:tcPr>
            <w:tcW w:w="2491" w:type="pct"/>
            <w:gridSpan w:val="5"/>
            <w:hideMark/>
          </w:tcPr>
          <w:p w:rsidR="00000000" w:rsidRDefault="009D0D42">
            <w:pPr>
              <w:pStyle w:val="newncpi0"/>
            </w:pPr>
            <w:r>
              <w:t>_____________________________________</w:t>
            </w:r>
          </w:p>
        </w:tc>
        <w:tc>
          <w:tcPr>
            <w:tcW w:w="0" w:type="auto"/>
            <w:vMerge/>
            <w:vAlign w:val="center"/>
            <w:hideMark/>
          </w:tcPr>
          <w:p w:rsidR="00000000" w:rsidRDefault="009D0D42"/>
        </w:tc>
        <w:tc>
          <w:tcPr>
            <w:tcW w:w="863" w:type="pct"/>
            <w:gridSpan w:val="2"/>
            <w:vAlign w:val="center"/>
            <w:hideMark/>
          </w:tcPr>
          <w:p w:rsidR="00000000" w:rsidRDefault="009D0D42">
            <w:pPr>
              <w:pStyle w:val="newncpi"/>
            </w:pPr>
            <w:r>
              <w:t> </w:t>
            </w:r>
          </w:p>
        </w:tc>
      </w:tr>
      <w:tr w:rsidR="00000000">
        <w:trPr>
          <w:trHeight w:val="240"/>
          <w:tblCellSpacing w:w="0" w:type="dxa"/>
        </w:trPr>
        <w:tc>
          <w:tcPr>
            <w:tcW w:w="2491" w:type="pct"/>
            <w:gridSpan w:val="5"/>
            <w:vMerge w:val="restart"/>
            <w:hideMark/>
          </w:tcPr>
          <w:p w:rsidR="00000000" w:rsidRDefault="009D0D42">
            <w:pPr>
              <w:pStyle w:val="undline"/>
            </w:pPr>
            <w:r>
              <w:t xml:space="preserve">(фамилия, собственное имя, отчество (если </w:t>
            </w:r>
          </w:p>
          <w:p w:rsidR="00000000" w:rsidRDefault="009D0D42">
            <w:pPr>
              <w:pStyle w:val="undline"/>
            </w:pPr>
            <w:r>
              <w:t>таковое имеется) ответственного лица, телефон)</w:t>
            </w:r>
          </w:p>
        </w:tc>
        <w:tc>
          <w:tcPr>
            <w:tcW w:w="0" w:type="auto"/>
            <w:vMerge/>
            <w:vAlign w:val="center"/>
            <w:hideMark/>
          </w:tcPr>
          <w:p w:rsidR="00000000" w:rsidRDefault="009D0D42"/>
        </w:tc>
        <w:tc>
          <w:tcPr>
            <w:tcW w:w="863" w:type="pct"/>
            <w:gridSpan w:val="2"/>
            <w:vAlign w:val="center"/>
            <w:hideMark/>
          </w:tcPr>
          <w:p w:rsidR="00000000" w:rsidRDefault="009D0D42">
            <w:pPr>
              <w:pStyle w:val="newncpi"/>
            </w:pPr>
            <w:r>
              <w:t> </w:t>
            </w:r>
          </w:p>
        </w:tc>
      </w:tr>
      <w:tr w:rsidR="00000000">
        <w:trPr>
          <w:trHeight w:val="240"/>
          <w:tblCellSpacing w:w="0" w:type="dxa"/>
        </w:trPr>
        <w:tc>
          <w:tcPr>
            <w:tcW w:w="0" w:type="auto"/>
            <w:gridSpan w:val="5"/>
            <w:vMerge/>
            <w:vAlign w:val="center"/>
            <w:hideMark/>
          </w:tcPr>
          <w:p w:rsidR="00000000" w:rsidRDefault="009D0D42">
            <w:pPr>
              <w:rPr>
                <w:sz w:val="20"/>
                <w:szCs w:val="20"/>
              </w:rPr>
            </w:pPr>
          </w:p>
        </w:tc>
        <w:tc>
          <w:tcPr>
            <w:tcW w:w="1646" w:type="pct"/>
            <w:vAlign w:val="center"/>
            <w:hideMark/>
          </w:tcPr>
          <w:p w:rsidR="00000000" w:rsidRDefault="009D0D42">
            <w:pPr>
              <w:pStyle w:val="newncpi0"/>
            </w:pPr>
            <w:r>
              <w:t xml:space="preserve">В соответствии с </w:t>
            </w:r>
            <w:hyperlink r:id="rId158" w:anchor="a3463" w:tooltip="+" w:history="1">
              <w:r>
                <w:rPr>
                  <w:rStyle w:val="a3"/>
                </w:rPr>
                <w:t>частью второй</w:t>
              </w:r>
            </w:hyperlink>
            <w:r>
              <w:t xml:space="preserve"> пункта 2</w:t>
            </w:r>
            <w:r>
              <w:rPr>
                <w:vertAlign w:val="superscript"/>
              </w:rPr>
              <w:t>1</w:t>
            </w:r>
            <w:r>
              <w:t xml:space="preserve"> статьи 63 Налогового кодекса Республики Беларусь</w:t>
            </w:r>
          </w:p>
        </w:tc>
        <w:tc>
          <w:tcPr>
            <w:tcW w:w="863" w:type="pct"/>
            <w:gridSpan w:val="2"/>
            <w:vAlign w:val="center"/>
            <w:hideMark/>
          </w:tcPr>
          <w:p w:rsidR="00000000" w:rsidRDefault="009D0D42">
            <w:pPr>
              <w:pStyle w:val="newncpi"/>
            </w:pPr>
            <w:r>
              <w:t> </w:t>
            </w:r>
          </w:p>
        </w:tc>
      </w:tr>
      <w:tr w:rsidR="00000000">
        <w:trPr>
          <w:trHeight w:val="240"/>
          <w:tblCellSpacing w:w="0" w:type="dxa"/>
        </w:trPr>
        <w:tc>
          <w:tcPr>
            <w:tcW w:w="2491" w:type="pct"/>
            <w:gridSpan w:val="5"/>
            <w:hideMark/>
          </w:tcPr>
          <w:p w:rsidR="00000000" w:rsidRDefault="009D0D42">
            <w:pPr>
              <w:pStyle w:val="undline"/>
            </w:pPr>
            <w:r>
              <w:t> </w:t>
            </w:r>
          </w:p>
        </w:tc>
        <w:tc>
          <w:tcPr>
            <w:tcW w:w="1646" w:type="pct"/>
            <w:vAlign w:val="center"/>
            <w:hideMark/>
          </w:tcPr>
          <w:p w:rsidR="00000000" w:rsidRDefault="009D0D42">
            <w:pPr>
              <w:pStyle w:val="newncpi0"/>
            </w:pPr>
            <w:r>
              <w:t xml:space="preserve">В соответствии с </w:t>
            </w:r>
            <w:hyperlink r:id="rId159" w:anchor="a3467" w:tooltip="+" w:history="1">
              <w:r>
                <w:rPr>
                  <w:rStyle w:val="a3"/>
                </w:rPr>
                <w:t>частью четвертой</w:t>
              </w:r>
            </w:hyperlink>
            <w:r>
              <w:t xml:space="preserve"> пункта 2</w:t>
            </w:r>
            <w:r>
              <w:rPr>
                <w:vertAlign w:val="superscript"/>
              </w:rPr>
              <w:t>1</w:t>
            </w:r>
            <w:r>
              <w:t xml:space="preserve"> </w:t>
            </w:r>
            <w:r>
              <w:t>статьи 63 Налогового кодекса Республики Беларусь</w:t>
            </w:r>
          </w:p>
        </w:tc>
        <w:tc>
          <w:tcPr>
            <w:tcW w:w="863" w:type="pct"/>
            <w:gridSpan w:val="2"/>
            <w:vAlign w:val="center"/>
            <w:hideMark/>
          </w:tcPr>
          <w:p w:rsidR="00000000" w:rsidRDefault="009D0D42">
            <w:pPr>
              <w:pStyle w:val="newncpi"/>
            </w:pPr>
            <w:r>
              <w:t> </w:t>
            </w:r>
          </w:p>
        </w:tc>
      </w:tr>
      <w:tr w:rsidR="00000000">
        <w:trPr>
          <w:trHeight w:val="240"/>
          <w:tblCellSpacing w:w="0" w:type="dxa"/>
        </w:trPr>
        <w:tc>
          <w:tcPr>
            <w:tcW w:w="2491" w:type="pct"/>
            <w:gridSpan w:val="5"/>
            <w:hideMark/>
          </w:tcPr>
          <w:p w:rsidR="00000000" w:rsidRDefault="009D0D42">
            <w:pPr>
              <w:pStyle w:val="undline"/>
            </w:pPr>
            <w:r>
              <w:t> </w:t>
            </w:r>
          </w:p>
        </w:tc>
        <w:tc>
          <w:tcPr>
            <w:tcW w:w="1646" w:type="pct"/>
            <w:hideMark/>
          </w:tcPr>
          <w:p w:rsidR="00000000" w:rsidRDefault="009D0D42">
            <w:pPr>
              <w:pStyle w:val="newncpi0"/>
            </w:pPr>
            <w:r>
              <w:t xml:space="preserve">В соответствии с </w:t>
            </w:r>
            <w:hyperlink r:id="rId160" w:anchor="a3468" w:tooltip="+" w:history="1">
              <w:r>
                <w:rPr>
                  <w:rStyle w:val="a3"/>
                </w:rPr>
                <w:t>частью пятой</w:t>
              </w:r>
            </w:hyperlink>
            <w:r>
              <w:t xml:space="preserve"> пункта 2</w:t>
            </w:r>
            <w:r>
              <w:rPr>
                <w:vertAlign w:val="superscript"/>
              </w:rPr>
              <w:t>1</w:t>
            </w:r>
            <w:r>
              <w:t xml:space="preserve"> статьи 63 Налогового кодекса Республики Беларусь</w:t>
            </w:r>
          </w:p>
        </w:tc>
        <w:tc>
          <w:tcPr>
            <w:tcW w:w="863" w:type="pct"/>
            <w:gridSpan w:val="2"/>
            <w:hideMark/>
          </w:tcPr>
          <w:p w:rsidR="00000000" w:rsidRDefault="009D0D42">
            <w:pPr>
              <w:pStyle w:val="newncpi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585"/>
        <w:gridCol w:w="1035"/>
        <w:gridCol w:w="1396"/>
        <w:gridCol w:w="2339"/>
      </w:tblGrid>
      <w:tr w:rsidR="00000000">
        <w:trPr>
          <w:trHeight w:val="240"/>
          <w:tblCellSpacing w:w="0" w:type="dxa"/>
        </w:trPr>
        <w:tc>
          <w:tcPr>
            <w:tcW w:w="2451" w:type="pct"/>
            <w:hideMark/>
          </w:tcPr>
          <w:p w:rsidR="00000000" w:rsidRDefault="009D0D42">
            <w:pPr>
              <w:pStyle w:val="newncpi0"/>
            </w:pPr>
            <w:r>
              <w:t xml:space="preserve">дата представления в регистрирующий </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 xml:space="preserve">орган заявления о ликвидации </w:t>
            </w:r>
          </w:p>
        </w:tc>
        <w:tc>
          <w:tcPr>
            <w:tcW w:w="553" w:type="pct"/>
            <w:hideMark/>
          </w:tcPr>
          <w:p w:rsidR="00000000" w:rsidRDefault="009D0D42">
            <w:pPr>
              <w:pStyle w:val="undline"/>
            </w:pPr>
            <w:r>
              <w:t>(число)</w:t>
            </w:r>
          </w:p>
        </w:tc>
        <w:tc>
          <w:tcPr>
            <w:tcW w:w="746" w:type="pct"/>
            <w:hideMark/>
          </w:tcPr>
          <w:p w:rsidR="00000000" w:rsidRDefault="009D0D42">
            <w:pPr>
              <w:pStyle w:val="undline"/>
            </w:pPr>
            <w:r>
              <w:t>(номер месяца)</w:t>
            </w:r>
          </w:p>
        </w:tc>
        <w:tc>
          <w:tcPr>
            <w:tcW w:w="1251" w:type="pct"/>
            <w:hideMark/>
          </w:tcPr>
          <w:p w:rsidR="00000000" w:rsidRDefault="009D0D42">
            <w:pPr>
              <w:pStyle w:val="undline"/>
            </w:pPr>
            <w:r>
              <w:t>(четыре цифры года)</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(прекращении деятельности), дата</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ликвидации обособленного подразделения</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585"/>
        <w:gridCol w:w="1035"/>
        <w:gridCol w:w="1396"/>
        <w:gridCol w:w="2339"/>
      </w:tblGrid>
      <w:tr w:rsidR="00000000">
        <w:trPr>
          <w:trHeight w:val="240"/>
          <w:tblCellSpacing w:w="0" w:type="dxa"/>
        </w:trPr>
        <w:tc>
          <w:tcPr>
            <w:tcW w:w="2451" w:type="pct"/>
            <w:hideMark/>
          </w:tcPr>
          <w:p w:rsidR="00000000" w:rsidRDefault="009D0D42">
            <w:pPr>
              <w:pStyle w:val="newncpi0"/>
            </w:pPr>
            <w:r>
              <w:t xml:space="preserve">дата прекращения иностранной </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 xml:space="preserve">организацией деятельности на территории </w:t>
            </w:r>
          </w:p>
        </w:tc>
        <w:tc>
          <w:tcPr>
            <w:tcW w:w="553" w:type="pct"/>
            <w:hideMark/>
          </w:tcPr>
          <w:p w:rsidR="00000000" w:rsidRDefault="009D0D42">
            <w:pPr>
              <w:pStyle w:val="undline"/>
            </w:pPr>
            <w:r>
              <w:t>(число)</w:t>
            </w:r>
          </w:p>
        </w:tc>
        <w:tc>
          <w:tcPr>
            <w:tcW w:w="746" w:type="pct"/>
            <w:hideMark/>
          </w:tcPr>
          <w:p w:rsidR="00000000" w:rsidRDefault="009D0D42">
            <w:pPr>
              <w:pStyle w:val="undline"/>
            </w:pPr>
            <w:r>
              <w:t>(номер месяца)</w:t>
            </w:r>
          </w:p>
        </w:tc>
        <w:tc>
          <w:tcPr>
            <w:tcW w:w="1251" w:type="pct"/>
            <w:hideMark/>
          </w:tcPr>
          <w:p w:rsidR="00000000" w:rsidRDefault="009D0D42">
            <w:pPr>
              <w:pStyle w:val="undline"/>
            </w:pPr>
            <w:r>
              <w:t>(четыре цифры года)</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 xml:space="preserve">Республики Беларусь через постоянное </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представительство</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bl>
    <w:p w:rsidR="00000000" w:rsidRDefault="009D0D42">
      <w:pPr>
        <w:pStyle w:val="newncpi"/>
      </w:pPr>
      <w:r>
        <w:t> </w:t>
      </w:r>
    </w:p>
    <w:p w:rsidR="00000000" w:rsidRDefault="009D0D42">
      <w:pPr>
        <w:pStyle w:val="newncpi"/>
      </w:pPr>
      <w:r>
        <w:rPr>
          <w:rFonts w:eastAsia="Times New Roman"/>
        </w:rPr>
        <w:br w:type="page"/>
      </w:r>
      <w:r>
        <w:t> </w:t>
      </w:r>
    </w:p>
    <w:p w:rsidR="00000000" w:rsidRDefault="009D0D42">
      <w:pPr>
        <w:pStyle w:val="titlep"/>
      </w:pPr>
      <w:r>
        <w:t xml:space="preserve">НАЛОГОВАЯ </w:t>
      </w:r>
      <w:hyperlink r:id="rId161" w:anchor="a1" w:tooltip="-" w:history="1">
        <w:r>
          <w:rPr>
            <w:rStyle w:val="a3"/>
          </w:rPr>
          <w:t>ДЕКЛАРАЦИЯ</w:t>
        </w:r>
      </w:hyperlink>
      <w:r>
        <w:t xml:space="preserve"> (РАСЧЕТ)</w:t>
      </w:r>
      <w:r>
        <w:br/>
        <w:t>по экологическому налогу за хранение, захоронение отходов производства</w:t>
      </w:r>
    </w:p>
    <w:tbl>
      <w:tblPr>
        <w:tblStyle w:val="tablencpi"/>
        <w:tblW w:w="5000" w:type="pct"/>
        <w:tblCellSpacing w:w="0" w:type="dxa"/>
        <w:tblLook w:val="04A0" w:firstRow="1" w:lastRow="0" w:firstColumn="1" w:lastColumn="0" w:noHBand="0" w:noVBand="1"/>
      </w:tblPr>
      <w:tblGrid>
        <w:gridCol w:w="2335"/>
        <w:gridCol w:w="114"/>
        <w:gridCol w:w="428"/>
        <w:gridCol w:w="101"/>
        <w:gridCol w:w="1411"/>
        <w:gridCol w:w="99"/>
        <w:gridCol w:w="513"/>
        <w:gridCol w:w="71"/>
        <w:gridCol w:w="855"/>
        <w:gridCol w:w="193"/>
        <w:gridCol w:w="516"/>
        <w:gridCol w:w="137"/>
        <w:gridCol w:w="2582"/>
      </w:tblGrid>
      <w:tr w:rsidR="00000000">
        <w:trPr>
          <w:trHeight w:val="240"/>
          <w:tblCellSpacing w:w="0" w:type="dxa"/>
        </w:trPr>
        <w:tc>
          <w:tcPr>
            <w:tcW w:w="1248" w:type="pct"/>
            <w:hideMark/>
          </w:tcPr>
          <w:p w:rsidR="00000000" w:rsidRDefault="009D0D42">
            <w:pPr>
              <w:pStyle w:val="newncpi0"/>
            </w:pPr>
            <w:r>
              <w:t xml:space="preserve">Тип налоговой декларации (расчета): </w:t>
            </w:r>
          </w:p>
        </w:tc>
        <w:tc>
          <w:tcPr>
            <w:tcW w:w="61" w:type="pct"/>
            <w:hideMark/>
          </w:tcPr>
          <w:p w:rsidR="00000000" w:rsidRDefault="009D0D42">
            <w:pPr>
              <w:pStyle w:val="newncpi0"/>
            </w:pPr>
            <w:r>
              <w:t> </w:t>
            </w:r>
          </w:p>
        </w:tc>
        <w:tc>
          <w:tcPr>
            <w:tcW w:w="229" w:type="pct"/>
            <w:hideMark/>
          </w:tcPr>
          <w:p w:rsidR="00000000" w:rsidRDefault="009D0D42">
            <w:pPr>
              <w:pStyle w:val="newncpi0"/>
            </w:pPr>
            <w:r>
              <w:t> </w:t>
            </w:r>
          </w:p>
        </w:tc>
        <w:tc>
          <w:tcPr>
            <w:tcW w:w="54" w:type="pct"/>
            <w:hideMark/>
          </w:tcPr>
          <w:p w:rsidR="00000000" w:rsidRDefault="009D0D42">
            <w:pPr>
              <w:pStyle w:val="newncpi0"/>
            </w:pPr>
            <w:r>
              <w:t> </w:t>
            </w:r>
          </w:p>
        </w:tc>
        <w:tc>
          <w:tcPr>
            <w:tcW w:w="754" w:type="pct"/>
            <w:hideMark/>
          </w:tcPr>
          <w:p w:rsidR="00000000" w:rsidRDefault="009D0D42">
            <w:pPr>
              <w:pStyle w:val="newncpi0"/>
            </w:pPr>
            <w:r>
              <w:t>квартальная</w:t>
            </w:r>
          </w:p>
        </w:tc>
        <w:tc>
          <w:tcPr>
            <w:tcW w:w="53" w:type="pct"/>
            <w:hideMark/>
          </w:tcPr>
          <w:p w:rsidR="00000000" w:rsidRDefault="009D0D42">
            <w:pPr>
              <w:pStyle w:val="newncpi0"/>
            </w:pPr>
            <w:r>
              <w:t> </w:t>
            </w:r>
          </w:p>
        </w:tc>
        <w:tc>
          <w:tcPr>
            <w:tcW w:w="274" w:type="pct"/>
            <w:hideMark/>
          </w:tcPr>
          <w:p w:rsidR="00000000" w:rsidRDefault="009D0D42">
            <w:pPr>
              <w:pStyle w:val="newncpi0"/>
            </w:pPr>
            <w:r>
              <w:t> </w:t>
            </w:r>
          </w:p>
        </w:tc>
        <w:tc>
          <w:tcPr>
            <w:tcW w:w="38" w:type="pct"/>
            <w:hideMark/>
          </w:tcPr>
          <w:p w:rsidR="00000000" w:rsidRDefault="009D0D42">
            <w:pPr>
              <w:pStyle w:val="newncpi0"/>
            </w:pPr>
            <w:r>
              <w:t> </w:t>
            </w:r>
          </w:p>
        </w:tc>
        <w:tc>
          <w:tcPr>
            <w:tcW w:w="457" w:type="pct"/>
            <w:hideMark/>
          </w:tcPr>
          <w:p w:rsidR="00000000" w:rsidRDefault="009D0D42">
            <w:pPr>
              <w:pStyle w:val="newncpi0"/>
            </w:pPr>
            <w:r>
              <w:t>годовая</w:t>
            </w:r>
          </w:p>
        </w:tc>
        <w:tc>
          <w:tcPr>
            <w:tcW w:w="103" w:type="pct"/>
            <w:hideMark/>
          </w:tcPr>
          <w:p w:rsidR="00000000" w:rsidRDefault="009D0D42">
            <w:pPr>
              <w:pStyle w:val="newncpi0"/>
            </w:pPr>
            <w:r>
              <w:t> </w:t>
            </w:r>
          </w:p>
        </w:tc>
        <w:tc>
          <w:tcPr>
            <w:tcW w:w="276" w:type="pct"/>
            <w:hideMark/>
          </w:tcPr>
          <w:p w:rsidR="00000000" w:rsidRDefault="009D0D42">
            <w:pPr>
              <w:pStyle w:val="newncpi0"/>
            </w:pPr>
            <w:r>
              <w:t> </w:t>
            </w:r>
          </w:p>
        </w:tc>
        <w:tc>
          <w:tcPr>
            <w:tcW w:w="73" w:type="pct"/>
            <w:hideMark/>
          </w:tcPr>
          <w:p w:rsidR="00000000" w:rsidRDefault="009D0D42">
            <w:pPr>
              <w:pStyle w:val="newncpi0"/>
            </w:pPr>
            <w:r>
              <w:t> </w:t>
            </w:r>
          </w:p>
        </w:tc>
        <w:tc>
          <w:tcPr>
            <w:tcW w:w="1380" w:type="pct"/>
            <w:hideMark/>
          </w:tcPr>
          <w:p w:rsidR="00000000" w:rsidRDefault="009D0D42">
            <w:pPr>
              <w:pStyle w:val="newncpi0"/>
            </w:pPr>
            <w:r>
              <w:t>годовая по фактическим объемам</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2157"/>
        <w:gridCol w:w="1585"/>
        <w:gridCol w:w="1111"/>
        <w:gridCol w:w="1978"/>
        <w:gridCol w:w="2524"/>
      </w:tblGrid>
      <w:tr w:rsidR="00000000">
        <w:trPr>
          <w:trHeight w:val="240"/>
          <w:tblCellSpacing w:w="0" w:type="dxa"/>
        </w:trPr>
        <w:tc>
          <w:tcPr>
            <w:tcW w:w="1153" w:type="pct"/>
            <w:hideMark/>
          </w:tcPr>
          <w:p w:rsidR="00000000" w:rsidRDefault="009D0D42">
            <w:pPr>
              <w:pStyle w:val="newncpi0"/>
            </w:pPr>
            <w:r>
              <w:t>за  </w:t>
            </w:r>
          </w:p>
        </w:tc>
        <w:tc>
          <w:tcPr>
            <w:tcW w:w="847" w:type="pct"/>
            <w:hideMark/>
          </w:tcPr>
          <w:p w:rsidR="00000000" w:rsidRDefault="009D0D42">
            <w:pPr>
              <w:pStyle w:val="newncpi0"/>
            </w:pPr>
            <w:r>
              <w:t> </w:t>
            </w:r>
          </w:p>
        </w:tc>
        <w:tc>
          <w:tcPr>
            <w:tcW w:w="594" w:type="pct"/>
            <w:hideMark/>
          </w:tcPr>
          <w:p w:rsidR="00000000" w:rsidRDefault="009D0D42">
            <w:pPr>
              <w:pStyle w:val="newncpi0"/>
            </w:pPr>
            <w:r>
              <w:t>квартал</w:t>
            </w:r>
          </w:p>
        </w:tc>
        <w:tc>
          <w:tcPr>
            <w:tcW w:w="1057" w:type="pct"/>
            <w:hideMark/>
          </w:tcPr>
          <w:p w:rsidR="00000000" w:rsidRDefault="009D0D42">
            <w:pPr>
              <w:pStyle w:val="newncpi0"/>
            </w:pPr>
            <w:r>
              <w:t> </w:t>
            </w:r>
          </w:p>
        </w:tc>
        <w:tc>
          <w:tcPr>
            <w:tcW w:w="1349" w:type="pct"/>
            <w:hideMark/>
          </w:tcPr>
          <w:p w:rsidR="00000000" w:rsidRDefault="009D0D42">
            <w:pPr>
              <w:pStyle w:val="newncpi0"/>
            </w:pPr>
            <w:r>
              <w:t>года</w:t>
            </w:r>
          </w:p>
        </w:tc>
      </w:tr>
      <w:tr w:rsidR="00000000">
        <w:trPr>
          <w:trHeight w:val="240"/>
          <w:tblCellSpacing w:w="0" w:type="dxa"/>
        </w:trPr>
        <w:tc>
          <w:tcPr>
            <w:tcW w:w="1153" w:type="pct"/>
            <w:hideMark/>
          </w:tcPr>
          <w:p w:rsidR="00000000" w:rsidRDefault="009D0D42">
            <w:pPr>
              <w:pStyle w:val="table10"/>
            </w:pPr>
            <w:r>
              <w:t> </w:t>
            </w:r>
          </w:p>
        </w:tc>
        <w:tc>
          <w:tcPr>
            <w:tcW w:w="847" w:type="pct"/>
            <w:hideMark/>
          </w:tcPr>
          <w:p w:rsidR="00000000" w:rsidRDefault="009D0D42">
            <w:pPr>
              <w:pStyle w:val="undline"/>
            </w:pPr>
            <w:r>
              <w:t>(номер месяца)</w:t>
            </w:r>
            <w:hyperlink w:anchor="a291" w:tooltip="+" w:history="1">
              <w:r>
                <w:rPr>
                  <w:rStyle w:val="a3"/>
                  <w:vertAlign w:val="superscript"/>
                </w:rPr>
                <w:t>2</w:t>
              </w:r>
            </w:hyperlink>
          </w:p>
        </w:tc>
        <w:tc>
          <w:tcPr>
            <w:tcW w:w="594" w:type="pct"/>
            <w:hideMark/>
          </w:tcPr>
          <w:p w:rsidR="00000000" w:rsidRDefault="009D0D42">
            <w:pPr>
              <w:pStyle w:val="table10"/>
            </w:pPr>
            <w:r>
              <w:t> </w:t>
            </w:r>
          </w:p>
        </w:tc>
        <w:tc>
          <w:tcPr>
            <w:tcW w:w="1057" w:type="pct"/>
            <w:hideMark/>
          </w:tcPr>
          <w:p w:rsidR="00000000" w:rsidRDefault="009D0D42">
            <w:pPr>
              <w:pStyle w:val="undline"/>
            </w:pPr>
            <w:r>
              <w:t>(четыре цифры года)</w:t>
            </w:r>
          </w:p>
        </w:tc>
        <w:tc>
          <w:tcPr>
            <w:tcW w:w="1349" w:type="pct"/>
            <w:hideMark/>
          </w:tcPr>
          <w:p w:rsidR="00000000" w:rsidRDefault="009D0D42">
            <w:pPr>
              <w:pStyle w:val="table10"/>
            </w:pPr>
            <w:r>
              <w:t> </w:t>
            </w:r>
          </w:p>
        </w:tc>
      </w:tr>
    </w:tbl>
    <w:p w:rsidR="00000000" w:rsidRDefault="009D0D42">
      <w:pPr>
        <w:pStyle w:val="newncpi"/>
      </w:pPr>
      <w:r>
        <w:t> </w:t>
      </w:r>
    </w:p>
    <w:p w:rsidR="00000000" w:rsidRDefault="009D0D42">
      <w:pPr>
        <w:pStyle w:val="newncpi0"/>
      </w:pPr>
      <w:bookmarkStart w:id="191" w:name="a493"/>
      <w:bookmarkEnd w:id="191"/>
      <w:r>
        <w:t>Часть I. Расчет экологического налога за хранение отходов производства</w:t>
      </w:r>
    </w:p>
    <w:p w:rsidR="00000000" w:rsidRDefault="009D0D42">
      <w:pPr>
        <w:pStyle w:val="newncpi"/>
      </w:pPr>
      <w:r>
        <w:t> </w:t>
      </w:r>
    </w:p>
    <w:p w:rsidR="00000000" w:rsidRDefault="009D0D42">
      <w:pPr>
        <w:pStyle w:val="edizmeren"/>
      </w:pPr>
      <w:r>
        <w:t>(тыс. руб.)</w:t>
      </w:r>
    </w:p>
    <w:tbl>
      <w:tblPr>
        <w:tblStyle w:val="tablencpi"/>
        <w:tblW w:w="5000" w:type="pct"/>
        <w:tblCellSpacing w:w="0" w:type="dxa"/>
        <w:tblLook w:val="04A0" w:firstRow="1" w:lastRow="0" w:firstColumn="1" w:lastColumn="0" w:noHBand="0" w:noVBand="1"/>
      </w:tblPr>
      <w:tblGrid>
        <w:gridCol w:w="672"/>
        <w:gridCol w:w="1212"/>
        <w:gridCol w:w="1353"/>
        <w:gridCol w:w="574"/>
        <w:gridCol w:w="899"/>
        <w:gridCol w:w="1330"/>
        <w:gridCol w:w="1330"/>
        <w:gridCol w:w="1330"/>
        <w:gridCol w:w="1330"/>
        <w:gridCol w:w="1330"/>
      </w:tblGrid>
      <w:tr w:rsidR="00000000">
        <w:trPr>
          <w:trHeight w:val="240"/>
          <w:tblCellSpacing w:w="0" w:type="dxa"/>
        </w:trPr>
        <w:tc>
          <w:tcPr>
            <w:tcW w:w="299" w:type="pct"/>
            <w:vMerge w:val="restart"/>
            <w:vAlign w:val="center"/>
            <w:hideMark/>
          </w:tcPr>
          <w:p w:rsidR="00000000" w:rsidRDefault="009D0D42">
            <w:pPr>
              <w:pStyle w:val="table10"/>
            </w:pPr>
            <w:r>
              <w:t>№</w:t>
            </w:r>
            <w:r>
              <w:br/>
              <w:t>п/п</w:t>
            </w:r>
          </w:p>
        </w:tc>
        <w:tc>
          <w:tcPr>
            <w:tcW w:w="533" w:type="pct"/>
            <w:vMerge w:val="restart"/>
            <w:vAlign w:val="center"/>
            <w:hideMark/>
          </w:tcPr>
          <w:p w:rsidR="00000000" w:rsidRDefault="009D0D42">
            <w:pPr>
              <w:pStyle w:val="table10"/>
            </w:pPr>
            <w:r>
              <w:t>Класс опасности либо наименование отходов производства</w:t>
            </w:r>
          </w:p>
        </w:tc>
        <w:tc>
          <w:tcPr>
            <w:tcW w:w="499" w:type="pct"/>
            <w:vMerge w:val="restart"/>
            <w:vAlign w:val="center"/>
            <w:hideMark/>
          </w:tcPr>
          <w:p w:rsidR="00000000" w:rsidRDefault="009D0D42">
            <w:pPr>
              <w:pStyle w:val="table10"/>
            </w:pPr>
            <w:r>
              <w:t>Установленный годовой объем хранения отходов производства, тонн</w:t>
            </w:r>
          </w:p>
        </w:tc>
        <w:tc>
          <w:tcPr>
            <w:tcW w:w="584" w:type="pct"/>
            <w:gridSpan w:val="2"/>
            <w:vAlign w:val="center"/>
            <w:hideMark/>
          </w:tcPr>
          <w:p w:rsidR="00000000" w:rsidRDefault="009D0D42">
            <w:pPr>
              <w:pStyle w:val="table10"/>
            </w:pPr>
            <w:r>
              <w:t>Фактически направлено на хранение отходов, тонн</w:t>
            </w:r>
          </w:p>
        </w:tc>
        <w:tc>
          <w:tcPr>
            <w:tcW w:w="469" w:type="pct"/>
            <w:vMerge w:val="restart"/>
            <w:vAlign w:val="center"/>
            <w:hideMark/>
          </w:tcPr>
          <w:p w:rsidR="00000000" w:rsidRDefault="009D0D42">
            <w:pPr>
              <w:pStyle w:val="table10"/>
            </w:pPr>
            <w:r>
              <w:t>Ставка экологического налога за хранение отходов производства за 1 тонну</w:t>
            </w:r>
          </w:p>
        </w:tc>
        <w:tc>
          <w:tcPr>
            <w:tcW w:w="610" w:type="pct"/>
            <w:vMerge w:val="restart"/>
            <w:vAlign w:val="center"/>
            <w:hideMark/>
          </w:tcPr>
          <w:p w:rsidR="00000000" w:rsidRDefault="009D0D42">
            <w:pPr>
              <w:pStyle w:val="table10"/>
            </w:pPr>
            <w:r>
              <w:t>Коэффиц</w:t>
            </w:r>
            <w:r>
              <w:t>иенты к ставке экологического налога за хранение отходов производства</w:t>
            </w:r>
          </w:p>
        </w:tc>
        <w:tc>
          <w:tcPr>
            <w:tcW w:w="942" w:type="pct"/>
            <w:vMerge w:val="restart"/>
            <w:vAlign w:val="center"/>
            <w:hideMark/>
          </w:tcPr>
          <w:p w:rsidR="00000000" w:rsidRDefault="009D0D42">
            <w:pPr>
              <w:pStyle w:val="table10"/>
            </w:pPr>
            <w:r>
              <w:t xml:space="preserve">Исчисленная сумма экологического налога за хранение отходов производства </w:t>
            </w:r>
            <w:r>
              <w:br/>
              <w:t xml:space="preserve">(графа 3 х графа 6 х графа 7), </w:t>
            </w:r>
            <w:r>
              <w:br/>
              <w:t xml:space="preserve">или (графа 4 х графа 6 х графа 7), </w:t>
            </w:r>
            <w:r>
              <w:br/>
              <w:t>или (графа 5 х графа 6 х графа 7)</w:t>
            </w:r>
          </w:p>
        </w:tc>
        <w:tc>
          <w:tcPr>
            <w:tcW w:w="498" w:type="pct"/>
            <w:vMerge w:val="restart"/>
            <w:vAlign w:val="center"/>
            <w:hideMark/>
          </w:tcPr>
          <w:p w:rsidR="00000000" w:rsidRDefault="009D0D42">
            <w:pPr>
              <w:pStyle w:val="table10"/>
            </w:pPr>
            <w:r>
              <w:t>Сумма льготируемого экологического налога</w:t>
            </w:r>
          </w:p>
        </w:tc>
        <w:tc>
          <w:tcPr>
            <w:tcW w:w="566" w:type="pct"/>
            <w:vMerge w:val="restart"/>
            <w:vAlign w:val="center"/>
            <w:hideMark/>
          </w:tcPr>
          <w:p w:rsidR="00000000" w:rsidRDefault="009D0D42">
            <w:pPr>
              <w:pStyle w:val="table10"/>
            </w:pPr>
            <w:r>
              <w:t>Сумма экологического налога к уплате за вычетом льготируемых сумм (графа 8 - графа 9)</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222" w:type="pct"/>
            <w:vAlign w:val="center"/>
            <w:hideMark/>
          </w:tcPr>
          <w:p w:rsidR="00000000" w:rsidRDefault="009D0D42">
            <w:pPr>
              <w:pStyle w:val="table10"/>
            </w:pPr>
            <w:r>
              <w:t>с начала года</w:t>
            </w:r>
          </w:p>
        </w:tc>
        <w:tc>
          <w:tcPr>
            <w:tcW w:w="362" w:type="pct"/>
            <w:vAlign w:val="center"/>
            <w:hideMark/>
          </w:tcPr>
          <w:p w:rsidR="00000000" w:rsidRDefault="009D0D42">
            <w:pPr>
              <w:pStyle w:val="table10"/>
            </w:pPr>
            <w:r>
              <w:t>в налоговом периоде</w:t>
            </w: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r>
      <w:tr w:rsidR="00000000">
        <w:trPr>
          <w:trHeight w:val="240"/>
          <w:tblCellSpacing w:w="0" w:type="dxa"/>
        </w:trPr>
        <w:tc>
          <w:tcPr>
            <w:tcW w:w="299" w:type="pct"/>
            <w:vAlign w:val="center"/>
            <w:hideMark/>
          </w:tcPr>
          <w:p w:rsidR="00000000" w:rsidRDefault="009D0D42">
            <w:pPr>
              <w:pStyle w:val="table10"/>
            </w:pPr>
            <w:r>
              <w:t>1</w:t>
            </w:r>
          </w:p>
        </w:tc>
        <w:tc>
          <w:tcPr>
            <w:tcW w:w="533" w:type="pct"/>
            <w:vAlign w:val="center"/>
            <w:hideMark/>
          </w:tcPr>
          <w:p w:rsidR="00000000" w:rsidRDefault="009D0D42">
            <w:pPr>
              <w:pStyle w:val="table10"/>
            </w:pPr>
            <w:r>
              <w:t>2</w:t>
            </w:r>
          </w:p>
        </w:tc>
        <w:tc>
          <w:tcPr>
            <w:tcW w:w="499" w:type="pct"/>
            <w:vAlign w:val="center"/>
            <w:hideMark/>
          </w:tcPr>
          <w:p w:rsidR="00000000" w:rsidRDefault="009D0D42">
            <w:pPr>
              <w:pStyle w:val="table10"/>
            </w:pPr>
            <w:r>
              <w:t>3</w:t>
            </w:r>
          </w:p>
        </w:tc>
        <w:tc>
          <w:tcPr>
            <w:tcW w:w="222" w:type="pct"/>
            <w:vAlign w:val="center"/>
            <w:hideMark/>
          </w:tcPr>
          <w:p w:rsidR="00000000" w:rsidRDefault="009D0D42">
            <w:pPr>
              <w:pStyle w:val="table10"/>
            </w:pPr>
            <w:r>
              <w:t>4</w:t>
            </w:r>
          </w:p>
        </w:tc>
        <w:tc>
          <w:tcPr>
            <w:tcW w:w="362" w:type="pct"/>
            <w:vAlign w:val="center"/>
            <w:hideMark/>
          </w:tcPr>
          <w:p w:rsidR="00000000" w:rsidRDefault="009D0D42">
            <w:pPr>
              <w:pStyle w:val="table10"/>
            </w:pPr>
            <w:r>
              <w:t>5</w:t>
            </w:r>
          </w:p>
        </w:tc>
        <w:tc>
          <w:tcPr>
            <w:tcW w:w="469" w:type="pct"/>
            <w:vAlign w:val="center"/>
            <w:hideMark/>
          </w:tcPr>
          <w:p w:rsidR="00000000" w:rsidRDefault="009D0D42">
            <w:pPr>
              <w:pStyle w:val="table10"/>
            </w:pPr>
            <w:r>
              <w:t>6</w:t>
            </w:r>
          </w:p>
        </w:tc>
        <w:tc>
          <w:tcPr>
            <w:tcW w:w="610" w:type="pct"/>
            <w:vAlign w:val="center"/>
            <w:hideMark/>
          </w:tcPr>
          <w:p w:rsidR="00000000" w:rsidRDefault="009D0D42">
            <w:pPr>
              <w:pStyle w:val="table10"/>
            </w:pPr>
            <w:r>
              <w:t>7</w:t>
            </w:r>
          </w:p>
        </w:tc>
        <w:tc>
          <w:tcPr>
            <w:tcW w:w="942" w:type="pct"/>
            <w:vAlign w:val="center"/>
            <w:hideMark/>
          </w:tcPr>
          <w:p w:rsidR="00000000" w:rsidRDefault="009D0D42">
            <w:pPr>
              <w:pStyle w:val="table10"/>
            </w:pPr>
            <w:r>
              <w:t>8</w:t>
            </w:r>
          </w:p>
        </w:tc>
        <w:tc>
          <w:tcPr>
            <w:tcW w:w="498" w:type="pct"/>
            <w:vAlign w:val="center"/>
            <w:hideMark/>
          </w:tcPr>
          <w:p w:rsidR="00000000" w:rsidRDefault="009D0D42">
            <w:pPr>
              <w:pStyle w:val="table10"/>
            </w:pPr>
            <w:r>
              <w:t>9</w:t>
            </w:r>
          </w:p>
        </w:tc>
        <w:tc>
          <w:tcPr>
            <w:tcW w:w="566" w:type="pct"/>
            <w:vAlign w:val="center"/>
            <w:hideMark/>
          </w:tcPr>
          <w:p w:rsidR="00000000" w:rsidRDefault="009D0D42">
            <w:pPr>
              <w:pStyle w:val="table10"/>
            </w:pPr>
            <w:r>
              <w:t>10</w:t>
            </w:r>
          </w:p>
        </w:tc>
      </w:tr>
      <w:tr w:rsidR="00000000">
        <w:trPr>
          <w:trHeight w:val="240"/>
          <w:tblCellSpacing w:w="0" w:type="dxa"/>
        </w:trPr>
        <w:tc>
          <w:tcPr>
            <w:tcW w:w="299" w:type="pct"/>
            <w:hideMark/>
          </w:tcPr>
          <w:p w:rsidR="00000000" w:rsidRDefault="009D0D42">
            <w:pPr>
              <w:pStyle w:val="table10"/>
            </w:pPr>
            <w:r>
              <w:t> </w:t>
            </w:r>
          </w:p>
        </w:tc>
        <w:tc>
          <w:tcPr>
            <w:tcW w:w="533" w:type="pct"/>
            <w:hideMark/>
          </w:tcPr>
          <w:p w:rsidR="00000000" w:rsidRDefault="009D0D42">
            <w:pPr>
              <w:pStyle w:val="table10"/>
            </w:pPr>
            <w:r>
              <w:t> </w:t>
            </w:r>
          </w:p>
        </w:tc>
        <w:tc>
          <w:tcPr>
            <w:tcW w:w="499" w:type="pct"/>
            <w:hideMark/>
          </w:tcPr>
          <w:p w:rsidR="00000000" w:rsidRDefault="009D0D42">
            <w:pPr>
              <w:pStyle w:val="table10"/>
            </w:pPr>
            <w:r>
              <w:t> </w:t>
            </w:r>
          </w:p>
        </w:tc>
        <w:tc>
          <w:tcPr>
            <w:tcW w:w="222" w:type="pct"/>
            <w:hideMark/>
          </w:tcPr>
          <w:p w:rsidR="00000000" w:rsidRDefault="009D0D42">
            <w:pPr>
              <w:pStyle w:val="table10"/>
            </w:pPr>
            <w:r>
              <w:t> </w:t>
            </w:r>
          </w:p>
        </w:tc>
        <w:tc>
          <w:tcPr>
            <w:tcW w:w="362" w:type="pct"/>
            <w:hideMark/>
          </w:tcPr>
          <w:p w:rsidR="00000000" w:rsidRDefault="009D0D42">
            <w:pPr>
              <w:pStyle w:val="table10"/>
            </w:pPr>
            <w:r>
              <w:t> </w:t>
            </w:r>
          </w:p>
        </w:tc>
        <w:tc>
          <w:tcPr>
            <w:tcW w:w="469" w:type="pct"/>
            <w:hideMark/>
          </w:tcPr>
          <w:p w:rsidR="00000000" w:rsidRDefault="009D0D42">
            <w:pPr>
              <w:pStyle w:val="table10"/>
            </w:pPr>
            <w:r>
              <w:t> </w:t>
            </w:r>
          </w:p>
        </w:tc>
        <w:tc>
          <w:tcPr>
            <w:tcW w:w="610" w:type="pct"/>
            <w:hideMark/>
          </w:tcPr>
          <w:p w:rsidR="00000000" w:rsidRDefault="009D0D42">
            <w:pPr>
              <w:pStyle w:val="table10"/>
            </w:pPr>
            <w:r>
              <w:t> </w:t>
            </w:r>
          </w:p>
        </w:tc>
        <w:tc>
          <w:tcPr>
            <w:tcW w:w="942" w:type="pct"/>
            <w:hideMark/>
          </w:tcPr>
          <w:p w:rsidR="00000000" w:rsidRDefault="009D0D42">
            <w:pPr>
              <w:pStyle w:val="table10"/>
            </w:pPr>
            <w:r>
              <w:t> </w:t>
            </w:r>
          </w:p>
        </w:tc>
        <w:tc>
          <w:tcPr>
            <w:tcW w:w="498" w:type="pct"/>
            <w:hideMark/>
          </w:tcPr>
          <w:p w:rsidR="00000000" w:rsidRDefault="009D0D42">
            <w:pPr>
              <w:pStyle w:val="table10"/>
            </w:pPr>
            <w:r>
              <w:t> </w:t>
            </w:r>
          </w:p>
        </w:tc>
        <w:tc>
          <w:tcPr>
            <w:tcW w:w="566" w:type="pct"/>
            <w:hideMark/>
          </w:tcPr>
          <w:p w:rsidR="00000000" w:rsidRDefault="009D0D42">
            <w:pPr>
              <w:pStyle w:val="table10"/>
            </w:pPr>
            <w:r>
              <w:t> </w:t>
            </w:r>
          </w:p>
        </w:tc>
      </w:tr>
      <w:tr w:rsidR="00000000">
        <w:trPr>
          <w:trHeight w:val="240"/>
          <w:tblCellSpacing w:w="0" w:type="dxa"/>
        </w:trPr>
        <w:tc>
          <w:tcPr>
            <w:tcW w:w="299" w:type="pct"/>
            <w:hideMark/>
          </w:tcPr>
          <w:p w:rsidR="00000000" w:rsidRDefault="009D0D42">
            <w:pPr>
              <w:pStyle w:val="table10"/>
            </w:pPr>
            <w:r>
              <w:t> </w:t>
            </w:r>
          </w:p>
        </w:tc>
        <w:tc>
          <w:tcPr>
            <w:tcW w:w="533" w:type="pct"/>
            <w:hideMark/>
          </w:tcPr>
          <w:p w:rsidR="00000000" w:rsidRDefault="009D0D42">
            <w:pPr>
              <w:pStyle w:val="table10"/>
            </w:pPr>
            <w:r>
              <w:t> </w:t>
            </w:r>
          </w:p>
        </w:tc>
        <w:tc>
          <w:tcPr>
            <w:tcW w:w="499" w:type="pct"/>
            <w:hideMark/>
          </w:tcPr>
          <w:p w:rsidR="00000000" w:rsidRDefault="009D0D42">
            <w:pPr>
              <w:pStyle w:val="table10"/>
            </w:pPr>
            <w:r>
              <w:t> </w:t>
            </w:r>
          </w:p>
        </w:tc>
        <w:tc>
          <w:tcPr>
            <w:tcW w:w="222" w:type="pct"/>
            <w:hideMark/>
          </w:tcPr>
          <w:p w:rsidR="00000000" w:rsidRDefault="009D0D42">
            <w:pPr>
              <w:pStyle w:val="table10"/>
            </w:pPr>
            <w:r>
              <w:t> </w:t>
            </w:r>
          </w:p>
        </w:tc>
        <w:tc>
          <w:tcPr>
            <w:tcW w:w="362" w:type="pct"/>
            <w:hideMark/>
          </w:tcPr>
          <w:p w:rsidR="00000000" w:rsidRDefault="009D0D42">
            <w:pPr>
              <w:pStyle w:val="table10"/>
            </w:pPr>
            <w:r>
              <w:t> </w:t>
            </w:r>
          </w:p>
        </w:tc>
        <w:tc>
          <w:tcPr>
            <w:tcW w:w="469" w:type="pct"/>
            <w:hideMark/>
          </w:tcPr>
          <w:p w:rsidR="00000000" w:rsidRDefault="009D0D42">
            <w:pPr>
              <w:pStyle w:val="table10"/>
            </w:pPr>
            <w:r>
              <w:t> </w:t>
            </w:r>
          </w:p>
        </w:tc>
        <w:tc>
          <w:tcPr>
            <w:tcW w:w="610" w:type="pct"/>
            <w:hideMark/>
          </w:tcPr>
          <w:p w:rsidR="00000000" w:rsidRDefault="009D0D42">
            <w:pPr>
              <w:pStyle w:val="table10"/>
            </w:pPr>
            <w:r>
              <w:t> </w:t>
            </w:r>
          </w:p>
        </w:tc>
        <w:tc>
          <w:tcPr>
            <w:tcW w:w="942" w:type="pct"/>
            <w:hideMark/>
          </w:tcPr>
          <w:p w:rsidR="00000000" w:rsidRDefault="009D0D42">
            <w:pPr>
              <w:pStyle w:val="table10"/>
            </w:pPr>
            <w:r>
              <w:t> </w:t>
            </w:r>
          </w:p>
        </w:tc>
        <w:tc>
          <w:tcPr>
            <w:tcW w:w="498" w:type="pct"/>
            <w:hideMark/>
          </w:tcPr>
          <w:p w:rsidR="00000000" w:rsidRDefault="009D0D42">
            <w:pPr>
              <w:pStyle w:val="table10"/>
            </w:pPr>
            <w:r>
              <w:t> </w:t>
            </w:r>
          </w:p>
        </w:tc>
        <w:tc>
          <w:tcPr>
            <w:tcW w:w="566" w:type="pct"/>
            <w:hideMark/>
          </w:tcPr>
          <w:p w:rsidR="00000000" w:rsidRDefault="009D0D42">
            <w:pPr>
              <w:pStyle w:val="table10"/>
            </w:pPr>
            <w:r>
              <w:t> </w:t>
            </w:r>
          </w:p>
        </w:tc>
      </w:tr>
      <w:tr w:rsidR="00000000">
        <w:trPr>
          <w:trHeight w:val="240"/>
          <w:tblCellSpacing w:w="0" w:type="dxa"/>
        </w:trPr>
        <w:tc>
          <w:tcPr>
            <w:tcW w:w="299" w:type="pct"/>
            <w:hideMark/>
          </w:tcPr>
          <w:p w:rsidR="00000000" w:rsidRDefault="009D0D42">
            <w:pPr>
              <w:pStyle w:val="table10"/>
            </w:pPr>
            <w:r>
              <w:t> </w:t>
            </w:r>
          </w:p>
        </w:tc>
        <w:tc>
          <w:tcPr>
            <w:tcW w:w="533" w:type="pct"/>
            <w:hideMark/>
          </w:tcPr>
          <w:p w:rsidR="00000000" w:rsidRDefault="009D0D42">
            <w:pPr>
              <w:pStyle w:val="table10"/>
            </w:pPr>
            <w:r>
              <w:t> </w:t>
            </w:r>
          </w:p>
        </w:tc>
        <w:tc>
          <w:tcPr>
            <w:tcW w:w="499" w:type="pct"/>
            <w:hideMark/>
          </w:tcPr>
          <w:p w:rsidR="00000000" w:rsidRDefault="009D0D42">
            <w:pPr>
              <w:pStyle w:val="table10"/>
            </w:pPr>
            <w:r>
              <w:t> </w:t>
            </w:r>
          </w:p>
        </w:tc>
        <w:tc>
          <w:tcPr>
            <w:tcW w:w="222" w:type="pct"/>
            <w:hideMark/>
          </w:tcPr>
          <w:p w:rsidR="00000000" w:rsidRDefault="009D0D42">
            <w:pPr>
              <w:pStyle w:val="table10"/>
            </w:pPr>
            <w:r>
              <w:t> </w:t>
            </w:r>
          </w:p>
        </w:tc>
        <w:tc>
          <w:tcPr>
            <w:tcW w:w="362" w:type="pct"/>
            <w:hideMark/>
          </w:tcPr>
          <w:p w:rsidR="00000000" w:rsidRDefault="009D0D42">
            <w:pPr>
              <w:pStyle w:val="table10"/>
            </w:pPr>
            <w:r>
              <w:t> </w:t>
            </w:r>
          </w:p>
        </w:tc>
        <w:tc>
          <w:tcPr>
            <w:tcW w:w="469" w:type="pct"/>
            <w:hideMark/>
          </w:tcPr>
          <w:p w:rsidR="00000000" w:rsidRDefault="009D0D42">
            <w:pPr>
              <w:pStyle w:val="table10"/>
            </w:pPr>
            <w:r>
              <w:t> </w:t>
            </w:r>
          </w:p>
        </w:tc>
        <w:tc>
          <w:tcPr>
            <w:tcW w:w="610" w:type="pct"/>
            <w:hideMark/>
          </w:tcPr>
          <w:p w:rsidR="00000000" w:rsidRDefault="009D0D42">
            <w:pPr>
              <w:pStyle w:val="table10"/>
            </w:pPr>
            <w:r>
              <w:t> </w:t>
            </w:r>
          </w:p>
        </w:tc>
        <w:tc>
          <w:tcPr>
            <w:tcW w:w="942" w:type="pct"/>
            <w:hideMark/>
          </w:tcPr>
          <w:p w:rsidR="00000000" w:rsidRDefault="009D0D42">
            <w:pPr>
              <w:pStyle w:val="table10"/>
            </w:pPr>
            <w:r>
              <w:t> </w:t>
            </w:r>
          </w:p>
        </w:tc>
        <w:tc>
          <w:tcPr>
            <w:tcW w:w="498" w:type="pct"/>
            <w:hideMark/>
          </w:tcPr>
          <w:p w:rsidR="00000000" w:rsidRDefault="009D0D42">
            <w:pPr>
              <w:pStyle w:val="table10"/>
            </w:pPr>
            <w:r>
              <w:t> </w:t>
            </w:r>
          </w:p>
        </w:tc>
        <w:tc>
          <w:tcPr>
            <w:tcW w:w="566" w:type="pct"/>
            <w:hideMark/>
          </w:tcPr>
          <w:p w:rsidR="00000000" w:rsidRDefault="009D0D42">
            <w:pPr>
              <w:pStyle w:val="table10"/>
            </w:pPr>
            <w:r>
              <w:t> </w:t>
            </w:r>
          </w:p>
        </w:tc>
      </w:tr>
      <w:tr w:rsidR="00000000">
        <w:trPr>
          <w:trHeight w:val="240"/>
          <w:tblCellSpacing w:w="0" w:type="dxa"/>
        </w:trPr>
        <w:tc>
          <w:tcPr>
            <w:tcW w:w="299" w:type="pct"/>
            <w:hideMark/>
          </w:tcPr>
          <w:p w:rsidR="00000000" w:rsidRDefault="009D0D42">
            <w:pPr>
              <w:pStyle w:val="table10"/>
            </w:pPr>
            <w:r>
              <w:t>ИТОГО</w:t>
            </w:r>
          </w:p>
        </w:tc>
        <w:tc>
          <w:tcPr>
            <w:tcW w:w="533" w:type="pct"/>
            <w:vAlign w:val="bottom"/>
            <w:hideMark/>
          </w:tcPr>
          <w:p w:rsidR="00000000" w:rsidRDefault="009D0D42">
            <w:pPr>
              <w:pStyle w:val="table10"/>
            </w:pPr>
            <w:r>
              <w:t>х</w:t>
            </w:r>
          </w:p>
        </w:tc>
        <w:tc>
          <w:tcPr>
            <w:tcW w:w="1083" w:type="pct"/>
            <w:gridSpan w:val="3"/>
            <w:vAlign w:val="bottom"/>
            <w:hideMark/>
          </w:tcPr>
          <w:p w:rsidR="00000000" w:rsidRDefault="009D0D42">
            <w:pPr>
              <w:pStyle w:val="table10"/>
            </w:pPr>
            <w:r>
              <w:t>х</w:t>
            </w:r>
          </w:p>
        </w:tc>
        <w:tc>
          <w:tcPr>
            <w:tcW w:w="469" w:type="pct"/>
            <w:hideMark/>
          </w:tcPr>
          <w:p w:rsidR="00000000" w:rsidRDefault="009D0D42">
            <w:pPr>
              <w:pStyle w:val="table10"/>
            </w:pPr>
            <w:r>
              <w:t>х</w:t>
            </w:r>
          </w:p>
        </w:tc>
        <w:tc>
          <w:tcPr>
            <w:tcW w:w="610" w:type="pct"/>
            <w:hideMark/>
          </w:tcPr>
          <w:p w:rsidR="00000000" w:rsidRDefault="009D0D42">
            <w:pPr>
              <w:pStyle w:val="table10"/>
            </w:pPr>
            <w:r>
              <w:t>х</w:t>
            </w:r>
          </w:p>
        </w:tc>
        <w:tc>
          <w:tcPr>
            <w:tcW w:w="942" w:type="pct"/>
            <w:hideMark/>
          </w:tcPr>
          <w:p w:rsidR="00000000" w:rsidRDefault="009D0D42">
            <w:pPr>
              <w:pStyle w:val="table10"/>
            </w:pPr>
            <w:r>
              <w:t> </w:t>
            </w:r>
          </w:p>
        </w:tc>
        <w:tc>
          <w:tcPr>
            <w:tcW w:w="498" w:type="pct"/>
            <w:hideMark/>
          </w:tcPr>
          <w:p w:rsidR="00000000" w:rsidRDefault="009D0D42">
            <w:pPr>
              <w:pStyle w:val="table10"/>
            </w:pPr>
            <w:r>
              <w:t> </w:t>
            </w:r>
          </w:p>
        </w:tc>
        <w:tc>
          <w:tcPr>
            <w:tcW w:w="566" w:type="pct"/>
            <w:hideMark/>
          </w:tcPr>
          <w:p w:rsidR="00000000" w:rsidRDefault="009D0D42">
            <w:pPr>
              <w:pStyle w:val="table10"/>
            </w:pPr>
            <w:r>
              <w:t> </w:t>
            </w:r>
          </w:p>
        </w:tc>
      </w:tr>
      <w:tr w:rsidR="00000000">
        <w:trPr>
          <w:trHeight w:val="240"/>
          <w:tblCellSpacing w:w="0" w:type="dxa"/>
        </w:trPr>
        <w:tc>
          <w:tcPr>
            <w:tcW w:w="1915" w:type="pct"/>
            <w:gridSpan w:val="5"/>
            <w:hideMark/>
          </w:tcPr>
          <w:p w:rsidR="00000000" w:rsidRDefault="009D0D42">
            <w:pPr>
              <w:pStyle w:val="table10"/>
            </w:pPr>
            <w:r>
              <w:t xml:space="preserve">В том числе к доплате (уменьшению): </w:t>
            </w:r>
          </w:p>
        </w:tc>
        <w:tc>
          <w:tcPr>
            <w:tcW w:w="469" w:type="pct"/>
            <w:hideMark/>
          </w:tcPr>
          <w:p w:rsidR="00000000" w:rsidRDefault="009D0D42">
            <w:pPr>
              <w:pStyle w:val="table10"/>
            </w:pPr>
            <w:r>
              <w:t>х</w:t>
            </w:r>
          </w:p>
        </w:tc>
        <w:tc>
          <w:tcPr>
            <w:tcW w:w="610" w:type="pct"/>
            <w:hideMark/>
          </w:tcPr>
          <w:p w:rsidR="00000000" w:rsidRDefault="009D0D42">
            <w:pPr>
              <w:pStyle w:val="table10"/>
            </w:pPr>
            <w:r>
              <w:t>х</w:t>
            </w:r>
          </w:p>
        </w:tc>
        <w:tc>
          <w:tcPr>
            <w:tcW w:w="942" w:type="pct"/>
            <w:hideMark/>
          </w:tcPr>
          <w:p w:rsidR="00000000" w:rsidRDefault="009D0D42">
            <w:pPr>
              <w:pStyle w:val="table10"/>
            </w:pPr>
            <w:r>
              <w:t>х</w:t>
            </w:r>
          </w:p>
        </w:tc>
        <w:tc>
          <w:tcPr>
            <w:tcW w:w="498" w:type="pct"/>
            <w:hideMark/>
          </w:tcPr>
          <w:p w:rsidR="00000000" w:rsidRDefault="009D0D42">
            <w:pPr>
              <w:pStyle w:val="table10"/>
            </w:pPr>
            <w:r>
              <w:t>х</w:t>
            </w:r>
          </w:p>
        </w:tc>
        <w:tc>
          <w:tcPr>
            <w:tcW w:w="566" w:type="pct"/>
            <w:hideMark/>
          </w:tcPr>
          <w:p w:rsidR="00000000" w:rsidRDefault="009D0D42">
            <w:pPr>
              <w:pStyle w:val="table10"/>
            </w:pPr>
            <w:r>
              <w:t> </w:t>
            </w:r>
          </w:p>
        </w:tc>
      </w:tr>
      <w:tr w:rsidR="00000000">
        <w:trPr>
          <w:trHeight w:val="240"/>
          <w:tblCellSpacing w:w="0" w:type="dxa"/>
        </w:trPr>
        <w:tc>
          <w:tcPr>
            <w:tcW w:w="1915" w:type="pct"/>
            <w:gridSpan w:val="5"/>
            <w:hideMark/>
          </w:tcPr>
          <w:p w:rsidR="00000000" w:rsidRDefault="009D0D42">
            <w:pPr>
              <w:pStyle w:val="table10"/>
            </w:pPr>
            <w:r>
              <w:t>по акту проверки</w:t>
            </w:r>
          </w:p>
        </w:tc>
        <w:tc>
          <w:tcPr>
            <w:tcW w:w="469" w:type="pct"/>
            <w:hideMark/>
          </w:tcPr>
          <w:p w:rsidR="00000000" w:rsidRDefault="009D0D42">
            <w:pPr>
              <w:pStyle w:val="table10"/>
            </w:pPr>
            <w:r>
              <w:t>х</w:t>
            </w:r>
          </w:p>
        </w:tc>
        <w:tc>
          <w:tcPr>
            <w:tcW w:w="610" w:type="pct"/>
            <w:hideMark/>
          </w:tcPr>
          <w:p w:rsidR="00000000" w:rsidRDefault="009D0D42">
            <w:pPr>
              <w:pStyle w:val="table10"/>
            </w:pPr>
            <w:r>
              <w:t>х</w:t>
            </w:r>
          </w:p>
        </w:tc>
        <w:tc>
          <w:tcPr>
            <w:tcW w:w="942" w:type="pct"/>
            <w:hideMark/>
          </w:tcPr>
          <w:p w:rsidR="00000000" w:rsidRDefault="009D0D42">
            <w:pPr>
              <w:pStyle w:val="table10"/>
            </w:pPr>
            <w:r>
              <w:t>х</w:t>
            </w:r>
          </w:p>
        </w:tc>
        <w:tc>
          <w:tcPr>
            <w:tcW w:w="498" w:type="pct"/>
            <w:hideMark/>
          </w:tcPr>
          <w:p w:rsidR="00000000" w:rsidRDefault="009D0D42">
            <w:pPr>
              <w:pStyle w:val="table10"/>
            </w:pPr>
            <w:r>
              <w:t>х</w:t>
            </w:r>
          </w:p>
        </w:tc>
        <w:tc>
          <w:tcPr>
            <w:tcW w:w="566" w:type="pct"/>
            <w:hideMark/>
          </w:tcPr>
          <w:p w:rsidR="00000000" w:rsidRDefault="009D0D42">
            <w:pPr>
              <w:pStyle w:val="table10"/>
            </w:pPr>
            <w:r>
              <w:t> </w:t>
            </w:r>
          </w:p>
        </w:tc>
      </w:tr>
      <w:tr w:rsidR="00000000">
        <w:trPr>
          <w:trHeight w:val="240"/>
          <w:tblCellSpacing w:w="0" w:type="dxa"/>
        </w:trPr>
        <w:tc>
          <w:tcPr>
            <w:tcW w:w="1915" w:type="pct"/>
            <w:gridSpan w:val="5"/>
            <w:hideMark/>
          </w:tcPr>
          <w:p w:rsidR="00000000" w:rsidRDefault="009D0D42">
            <w:pPr>
              <w:pStyle w:val="table10"/>
            </w:pPr>
            <w:r>
              <w:t xml:space="preserve">в соответствии с </w:t>
            </w:r>
            <w:hyperlink r:id="rId162" w:anchor="a3276" w:tooltip="+" w:history="1">
              <w:r>
                <w:rPr>
                  <w:rStyle w:val="a3"/>
                </w:rPr>
                <w:t>пунктом 5</w:t>
              </w:r>
            </w:hyperlink>
            <w:r>
              <w:t xml:space="preserve"> статьи 70 Налогового кодекса Республики Беларусь </w:t>
            </w:r>
          </w:p>
        </w:tc>
        <w:tc>
          <w:tcPr>
            <w:tcW w:w="469" w:type="pct"/>
            <w:hideMark/>
          </w:tcPr>
          <w:p w:rsidR="00000000" w:rsidRDefault="009D0D42">
            <w:pPr>
              <w:pStyle w:val="table10"/>
            </w:pPr>
            <w:r>
              <w:t>х</w:t>
            </w:r>
          </w:p>
        </w:tc>
        <w:tc>
          <w:tcPr>
            <w:tcW w:w="610" w:type="pct"/>
            <w:hideMark/>
          </w:tcPr>
          <w:p w:rsidR="00000000" w:rsidRDefault="009D0D42">
            <w:pPr>
              <w:pStyle w:val="table10"/>
            </w:pPr>
            <w:r>
              <w:t>х</w:t>
            </w:r>
          </w:p>
        </w:tc>
        <w:tc>
          <w:tcPr>
            <w:tcW w:w="942" w:type="pct"/>
            <w:hideMark/>
          </w:tcPr>
          <w:p w:rsidR="00000000" w:rsidRDefault="009D0D42">
            <w:pPr>
              <w:pStyle w:val="table10"/>
            </w:pPr>
            <w:r>
              <w:t>х</w:t>
            </w:r>
          </w:p>
        </w:tc>
        <w:tc>
          <w:tcPr>
            <w:tcW w:w="498" w:type="pct"/>
            <w:hideMark/>
          </w:tcPr>
          <w:p w:rsidR="00000000" w:rsidRDefault="009D0D42">
            <w:pPr>
              <w:pStyle w:val="table10"/>
            </w:pPr>
            <w:r>
              <w:t>х</w:t>
            </w:r>
          </w:p>
        </w:tc>
        <w:tc>
          <w:tcPr>
            <w:tcW w:w="566"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600"/>
        <w:gridCol w:w="601"/>
        <w:gridCol w:w="2427"/>
        <w:gridCol w:w="311"/>
        <w:gridCol w:w="833"/>
        <w:gridCol w:w="2545"/>
        <w:gridCol w:w="2038"/>
      </w:tblGrid>
      <w:tr w:rsidR="00000000">
        <w:trPr>
          <w:trHeight w:val="240"/>
          <w:tblCellSpacing w:w="0" w:type="dxa"/>
        </w:trPr>
        <w:tc>
          <w:tcPr>
            <w:tcW w:w="1940" w:type="pct"/>
            <w:gridSpan w:val="3"/>
            <w:vMerge w:val="restart"/>
            <w:hideMark/>
          </w:tcPr>
          <w:p w:rsidR="00000000" w:rsidRDefault="009D0D42">
            <w:pPr>
              <w:pStyle w:val="newncpi0"/>
            </w:pPr>
            <w:r>
              <w:t>По сроку уплаты  </w:t>
            </w:r>
          </w:p>
        </w:tc>
        <w:tc>
          <w:tcPr>
            <w:tcW w:w="166" w:type="pct"/>
            <w:hideMark/>
          </w:tcPr>
          <w:p w:rsidR="00000000" w:rsidRDefault="009D0D42">
            <w:pPr>
              <w:pStyle w:val="table10"/>
            </w:pPr>
            <w:r>
              <w:t>22</w:t>
            </w:r>
          </w:p>
        </w:tc>
        <w:tc>
          <w:tcPr>
            <w:tcW w:w="445" w:type="pct"/>
            <w:hideMark/>
          </w:tcPr>
          <w:p w:rsidR="00000000" w:rsidRDefault="009D0D42">
            <w:pPr>
              <w:pStyle w:val="table10"/>
            </w:pPr>
            <w:r>
              <w:t>апреля</w:t>
            </w:r>
          </w:p>
        </w:tc>
        <w:tc>
          <w:tcPr>
            <w:tcW w:w="1360" w:type="pct"/>
            <w:hideMark/>
          </w:tcPr>
          <w:p w:rsidR="00000000" w:rsidRDefault="009D0D42">
            <w:pPr>
              <w:pStyle w:val="table10"/>
            </w:pPr>
            <w:r>
              <w:t>20__ года</w:t>
            </w:r>
          </w:p>
        </w:tc>
        <w:tc>
          <w:tcPr>
            <w:tcW w:w="1089" w:type="pct"/>
            <w:hideMark/>
          </w:tcPr>
          <w:p w:rsidR="00000000" w:rsidRDefault="009D0D42">
            <w:pPr>
              <w:pStyle w:val="table10"/>
            </w:pPr>
            <w:r>
              <w:t> </w:t>
            </w:r>
          </w:p>
        </w:tc>
      </w:tr>
      <w:tr w:rsidR="00000000">
        <w:trPr>
          <w:trHeight w:val="240"/>
          <w:tblCellSpacing w:w="0" w:type="dxa"/>
        </w:trPr>
        <w:tc>
          <w:tcPr>
            <w:tcW w:w="0" w:type="auto"/>
            <w:gridSpan w:val="3"/>
            <w:vMerge/>
            <w:vAlign w:val="center"/>
            <w:hideMark/>
          </w:tcPr>
          <w:p w:rsidR="00000000" w:rsidRDefault="009D0D42"/>
        </w:tc>
        <w:tc>
          <w:tcPr>
            <w:tcW w:w="166" w:type="pct"/>
            <w:hideMark/>
          </w:tcPr>
          <w:p w:rsidR="00000000" w:rsidRDefault="009D0D42">
            <w:pPr>
              <w:pStyle w:val="table10"/>
            </w:pPr>
            <w:r>
              <w:t>22</w:t>
            </w:r>
          </w:p>
        </w:tc>
        <w:tc>
          <w:tcPr>
            <w:tcW w:w="445" w:type="pct"/>
            <w:hideMark/>
          </w:tcPr>
          <w:p w:rsidR="00000000" w:rsidRDefault="009D0D42">
            <w:pPr>
              <w:pStyle w:val="table10"/>
            </w:pPr>
            <w:r>
              <w:t>июля</w:t>
            </w:r>
          </w:p>
        </w:tc>
        <w:tc>
          <w:tcPr>
            <w:tcW w:w="1360" w:type="pct"/>
            <w:hideMark/>
          </w:tcPr>
          <w:p w:rsidR="00000000" w:rsidRDefault="009D0D42">
            <w:pPr>
              <w:pStyle w:val="table10"/>
            </w:pPr>
            <w:r>
              <w:t>20__ года</w:t>
            </w:r>
          </w:p>
        </w:tc>
        <w:tc>
          <w:tcPr>
            <w:tcW w:w="1089" w:type="pct"/>
            <w:hideMark/>
          </w:tcPr>
          <w:p w:rsidR="00000000" w:rsidRDefault="009D0D42">
            <w:pPr>
              <w:pStyle w:val="table10"/>
            </w:pPr>
            <w:r>
              <w:t> </w:t>
            </w:r>
          </w:p>
        </w:tc>
      </w:tr>
      <w:tr w:rsidR="00000000">
        <w:trPr>
          <w:trHeight w:val="240"/>
          <w:tblCellSpacing w:w="0" w:type="dxa"/>
        </w:trPr>
        <w:tc>
          <w:tcPr>
            <w:tcW w:w="0" w:type="auto"/>
            <w:gridSpan w:val="3"/>
            <w:vMerge/>
            <w:vAlign w:val="center"/>
            <w:hideMark/>
          </w:tcPr>
          <w:p w:rsidR="00000000" w:rsidRDefault="009D0D42"/>
        </w:tc>
        <w:tc>
          <w:tcPr>
            <w:tcW w:w="166" w:type="pct"/>
            <w:hideMark/>
          </w:tcPr>
          <w:p w:rsidR="00000000" w:rsidRDefault="009D0D42">
            <w:pPr>
              <w:pStyle w:val="table10"/>
            </w:pPr>
            <w:r>
              <w:t>22</w:t>
            </w:r>
          </w:p>
        </w:tc>
        <w:tc>
          <w:tcPr>
            <w:tcW w:w="445" w:type="pct"/>
            <w:hideMark/>
          </w:tcPr>
          <w:p w:rsidR="00000000" w:rsidRDefault="009D0D42">
            <w:pPr>
              <w:pStyle w:val="table10"/>
            </w:pPr>
            <w:r>
              <w:t>октября</w:t>
            </w:r>
          </w:p>
        </w:tc>
        <w:tc>
          <w:tcPr>
            <w:tcW w:w="1360" w:type="pct"/>
            <w:hideMark/>
          </w:tcPr>
          <w:p w:rsidR="00000000" w:rsidRDefault="009D0D42">
            <w:pPr>
              <w:pStyle w:val="table10"/>
            </w:pPr>
            <w:r>
              <w:t>20__ года</w:t>
            </w:r>
          </w:p>
        </w:tc>
        <w:tc>
          <w:tcPr>
            <w:tcW w:w="1089" w:type="pct"/>
            <w:hideMark/>
          </w:tcPr>
          <w:p w:rsidR="00000000" w:rsidRDefault="009D0D42">
            <w:pPr>
              <w:pStyle w:val="table10"/>
            </w:pPr>
            <w:r>
              <w:t> </w:t>
            </w:r>
          </w:p>
        </w:tc>
      </w:tr>
      <w:tr w:rsidR="00000000">
        <w:trPr>
          <w:trHeight w:val="240"/>
          <w:tblCellSpacing w:w="0" w:type="dxa"/>
        </w:trPr>
        <w:tc>
          <w:tcPr>
            <w:tcW w:w="321" w:type="pct"/>
            <w:hideMark/>
          </w:tcPr>
          <w:p w:rsidR="00000000" w:rsidRDefault="009D0D42">
            <w:pPr>
              <w:pStyle w:val="table10"/>
            </w:pPr>
            <w:r>
              <w:t> </w:t>
            </w:r>
          </w:p>
        </w:tc>
        <w:tc>
          <w:tcPr>
            <w:tcW w:w="322" w:type="pct"/>
            <w:hideMark/>
          </w:tcPr>
          <w:p w:rsidR="00000000" w:rsidRDefault="009D0D42">
            <w:pPr>
              <w:pStyle w:val="table10"/>
            </w:pPr>
            <w:r>
              <w:t> </w:t>
            </w:r>
          </w:p>
        </w:tc>
        <w:tc>
          <w:tcPr>
            <w:tcW w:w="1297" w:type="pct"/>
            <w:hideMark/>
          </w:tcPr>
          <w:p w:rsidR="00000000" w:rsidRDefault="009D0D42">
            <w:pPr>
              <w:pStyle w:val="table10"/>
            </w:pPr>
            <w:r>
              <w:t> </w:t>
            </w:r>
          </w:p>
        </w:tc>
        <w:tc>
          <w:tcPr>
            <w:tcW w:w="166" w:type="pct"/>
            <w:hideMark/>
          </w:tcPr>
          <w:p w:rsidR="00000000" w:rsidRDefault="009D0D42">
            <w:pPr>
              <w:pStyle w:val="table10"/>
            </w:pPr>
            <w:r>
              <w:t>22</w:t>
            </w:r>
          </w:p>
        </w:tc>
        <w:tc>
          <w:tcPr>
            <w:tcW w:w="445" w:type="pct"/>
            <w:hideMark/>
          </w:tcPr>
          <w:p w:rsidR="00000000" w:rsidRDefault="009D0D42">
            <w:pPr>
              <w:pStyle w:val="table10"/>
            </w:pPr>
            <w:r>
              <w:t>января</w:t>
            </w:r>
          </w:p>
        </w:tc>
        <w:tc>
          <w:tcPr>
            <w:tcW w:w="1360" w:type="pct"/>
            <w:hideMark/>
          </w:tcPr>
          <w:p w:rsidR="00000000" w:rsidRDefault="009D0D42">
            <w:pPr>
              <w:pStyle w:val="table10"/>
            </w:pPr>
            <w:r>
              <w:t>20__ года</w:t>
            </w:r>
            <w:r>
              <w:br/>
              <w:t>(год, следующий за налоговым периодом)</w:t>
            </w:r>
          </w:p>
        </w:tc>
        <w:tc>
          <w:tcPr>
            <w:tcW w:w="1089" w:type="pct"/>
            <w:hideMark/>
          </w:tcPr>
          <w:p w:rsidR="00000000" w:rsidRDefault="009D0D42">
            <w:pPr>
              <w:pStyle w:val="table10"/>
            </w:pPr>
            <w:r>
              <w:t> </w:t>
            </w:r>
          </w:p>
        </w:tc>
      </w:tr>
      <w:tr w:rsidR="00000000">
        <w:trPr>
          <w:trHeight w:val="240"/>
          <w:tblCellSpacing w:w="0" w:type="dxa"/>
        </w:trPr>
        <w:tc>
          <w:tcPr>
            <w:tcW w:w="321" w:type="pct"/>
            <w:hideMark/>
          </w:tcPr>
          <w:p w:rsidR="00000000" w:rsidRDefault="009D0D42">
            <w:pPr>
              <w:pStyle w:val="table10"/>
            </w:pPr>
            <w:r>
              <w:t> </w:t>
            </w:r>
          </w:p>
        </w:tc>
        <w:tc>
          <w:tcPr>
            <w:tcW w:w="322" w:type="pct"/>
            <w:hideMark/>
          </w:tcPr>
          <w:p w:rsidR="00000000" w:rsidRDefault="009D0D42">
            <w:pPr>
              <w:pStyle w:val="table10"/>
            </w:pPr>
            <w:r>
              <w:t> </w:t>
            </w:r>
          </w:p>
        </w:tc>
        <w:tc>
          <w:tcPr>
            <w:tcW w:w="1297" w:type="pct"/>
            <w:hideMark/>
          </w:tcPr>
          <w:p w:rsidR="00000000" w:rsidRDefault="009D0D42">
            <w:pPr>
              <w:pStyle w:val="table10"/>
            </w:pPr>
            <w:r>
              <w:t> </w:t>
            </w:r>
          </w:p>
        </w:tc>
        <w:tc>
          <w:tcPr>
            <w:tcW w:w="166" w:type="pct"/>
            <w:hideMark/>
          </w:tcPr>
          <w:p w:rsidR="00000000" w:rsidRDefault="009D0D42">
            <w:pPr>
              <w:pStyle w:val="table10"/>
            </w:pPr>
            <w:r>
              <w:t>22</w:t>
            </w:r>
          </w:p>
        </w:tc>
        <w:tc>
          <w:tcPr>
            <w:tcW w:w="445" w:type="pct"/>
            <w:hideMark/>
          </w:tcPr>
          <w:p w:rsidR="00000000" w:rsidRDefault="009D0D42">
            <w:pPr>
              <w:pStyle w:val="table10"/>
            </w:pPr>
            <w:r>
              <w:t>февраля</w:t>
            </w:r>
          </w:p>
        </w:tc>
        <w:tc>
          <w:tcPr>
            <w:tcW w:w="1360" w:type="pct"/>
            <w:hideMark/>
          </w:tcPr>
          <w:p w:rsidR="00000000" w:rsidRDefault="009D0D42">
            <w:pPr>
              <w:pStyle w:val="table10"/>
            </w:pPr>
            <w:r>
              <w:t>20__ года</w:t>
            </w:r>
            <w:r>
              <w:br/>
              <w:t>(год, следующий за истекшим годом)</w:t>
            </w:r>
          </w:p>
        </w:tc>
        <w:tc>
          <w:tcPr>
            <w:tcW w:w="1089" w:type="pct"/>
            <w:hideMark/>
          </w:tcPr>
          <w:p w:rsidR="00000000" w:rsidRDefault="009D0D42">
            <w:pPr>
              <w:pStyle w:val="table10"/>
            </w:pPr>
            <w:r>
              <w:t> </w:t>
            </w:r>
          </w:p>
        </w:tc>
      </w:tr>
      <w:tr w:rsidR="00000000">
        <w:trPr>
          <w:trHeight w:val="240"/>
          <w:tblCellSpacing w:w="0" w:type="dxa"/>
        </w:trPr>
        <w:tc>
          <w:tcPr>
            <w:tcW w:w="321" w:type="pct"/>
            <w:hideMark/>
          </w:tcPr>
          <w:p w:rsidR="00000000" w:rsidRDefault="009D0D42">
            <w:pPr>
              <w:pStyle w:val="table10"/>
            </w:pPr>
            <w:r>
              <w:t> </w:t>
            </w:r>
          </w:p>
        </w:tc>
        <w:tc>
          <w:tcPr>
            <w:tcW w:w="322" w:type="pct"/>
            <w:hideMark/>
          </w:tcPr>
          <w:p w:rsidR="00000000" w:rsidRDefault="009D0D42">
            <w:pPr>
              <w:pStyle w:val="table10"/>
            </w:pPr>
            <w:r>
              <w:t> </w:t>
            </w:r>
          </w:p>
        </w:tc>
        <w:tc>
          <w:tcPr>
            <w:tcW w:w="1297" w:type="pct"/>
            <w:hideMark/>
          </w:tcPr>
          <w:p w:rsidR="00000000" w:rsidRDefault="009D0D42">
            <w:pPr>
              <w:pStyle w:val="table10"/>
            </w:pPr>
            <w:r>
              <w:t> </w:t>
            </w:r>
          </w:p>
        </w:tc>
        <w:tc>
          <w:tcPr>
            <w:tcW w:w="166" w:type="pct"/>
            <w:hideMark/>
          </w:tcPr>
          <w:p w:rsidR="00000000" w:rsidRDefault="009D0D42">
            <w:pPr>
              <w:pStyle w:val="table10"/>
            </w:pPr>
            <w:r>
              <w:t> </w:t>
            </w:r>
          </w:p>
        </w:tc>
        <w:tc>
          <w:tcPr>
            <w:tcW w:w="445" w:type="pct"/>
            <w:hideMark/>
          </w:tcPr>
          <w:p w:rsidR="00000000" w:rsidRDefault="009D0D42">
            <w:pPr>
              <w:pStyle w:val="table10"/>
            </w:pPr>
            <w:r>
              <w:t> </w:t>
            </w:r>
          </w:p>
        </w:tc>
        <w:tc>
          <w:tcPr>
            <w:tcW w:w="1360" w:type="pct"/>
            <w:hideMark/>
          </w:tcPr>
          <w:p w:rsidR="00000000" w:rsidRDefault="009D0D42">
            <w:pPr>
              <w:pStyle w:val="table10"/>
            </w:pPr>
            <w:r>
              <w:t> </w:t>
            </w:r>
          </w:p>
        </w:tc>
        <w:tc>
          <w:tcPr>
            <w:tcW w:w="1089" w:type="pct"/>
            <w:hideMark/>
          </w:tcPr>
          <w:p w:rsidR="00000000" w:rsidRDefault="009D0D42">
            <w:pPr>
              <w:pStyle w:val="undline"/>
            </w:pPr>
            <w:r>
              <w:t>(указать сумму налога)</w:t>
            </w:r>
          </w:p>
        </w:tc>
      </w:tr>
    </w:tbl>
    <w:p w:rsidR="00000000" w:rsidRDefault="009D0D42">
      <w:pPr>
        <w:pStyle w:val="newncpi"/>
      </w:pPr>
      <w:r>
        <w:t> </w:t>
      </w:r>
    </w:p>
    <w:p w:rsidR="00000000" w:rsidRDefault="009D0D42">
      <w:pPr>
        <w:pStyle w:val="newncpi"/>
      </w:pPr>
      <w:r>
        <w:rPr>
          <w:color w:val="000000"/>
        </w:rPr>
        <w:t> </w:t>
      </w:r>
    </w:p>
    <w:p w:rsidR="00000000" w:rsidRDefault="009D0D42">
      <w:pPr>
        <w:pStyle w:val="newncpi0"/>
      </w:pPr>
      <w:bookmarkStart w:id="192" w:name="a494"/>
      <w:bookmarkEnd w:id="192"/>
      <w:r>
        <w:rPr>
          <w:color w:val="000000"/>
        </w:rPr>
        <w:t>Часть II. Расчет экологического налога за захоронение отходов производства</w:t>
      </w:r>
    </w:p>
    <w:p w:rsidR="00000000" w:rsidRDefault="009D0D42">
      <w:pPr>
        <w:pStyle w:val="edizmeren"/>
      </w:pPr>
      <w:r>
        <w:rPr>
          <w:color w:val="000000"/>
        </w:rPr>
        <w:t>(тыс. руб.)</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00"/>
        <w:gridCol w:w="1179"/>
        <w:gridCol w:w="1179"/>
        <w:gridCol w:w="1179"/>
        <w:gridCol w:w="1213"/>
        <w:gridCol w:w="1143"/>
        <w:gridCol w:w="1360"/>
        <w:gridCol w:w="1360"/>
        <w:gridCol w:w="1528"/>
        <w:gridCol w:w="530"/>
        <w:gridCol w:w="1062"/>
        <w:gridCol w:w="1090"/>
        <w:gridCol w:w="622"/>
        <w:gridCol w:w="1039"/>
      </w:tblGrid>
      <w:tr w:rsidR="00000000">
        <w:trPr>
          <w:trHeight w:val="238"/>
          <w:tblCellSpacing w:w="0" w:type="dxa"/>
        </w:trPr>
        <w:tc>
          <w:tcPr>
            <w:tcW w:w="129" w:type="pct"/>
            <w:vMerge w:val="restart"/>
            <w:vAlign w:val="center"/>
            <w:hideMark/>
          </w:tcPr>
          <w:p w:rsidR="00000000" w:rsidRDefault="009D0D42">
            <w:pPr>
              <w:pStyle w:val="table10"/>
            </w:pPr>
            <w:r>
              <w:rPr>
                <w:color w:val="000000"/>
              </w:rPr>
              <w:t>№</w:t>
            </w:r>
            <w:r>
              <w:rPr>
                <w:color w:val="000000"/>
              </w:rPr>
              <w:br/>
              <w:t>п/п</w:t>
            </w:r>
          </w:p>
        </w:tc>
        <w:tc>
          <w:tcPr>
            <w:tcW w:w="525" w:type="pct"/>
            <w:vMerge w:val="restart"/>
            <w:vAlign w:val="center"/>
            <w:hideMark/>
          </w:tcPr>
          <w:p w:rsidR="00000000" w:rsidRDefault="009D0D42">
            <w:pPr>
              <w:pStyle w:val="table10"/>
            </w:pPr>
            <w:r>
              <w:rPr>
                <w:color w:val="000000"/>
              </w:rPr>
              <w:t>Вид отходов производства</w:t>
            </w:r>
          </w:p>
        </w:tc>
        <w:tc>
          <w:tcPr>
            <w:tcW w:w="394" w:type="pct"/>
            <w:vMerge w:val="restart"/>
            <w:vAlign w:val="center"/>
            <w:hideMark/>
          </w:tcPr>
          <w:p w:rsidR="00000000" w:rsidRDefault="009D0D42">
            <w:pPr>
              <w:pStyle w:val="table10"/>
            </w:pPr>
            <w:r>
              <w:rPr>
                <w:color w:val="000000"/>
              </w:rPr>
              <w:t>Фактически принято на захоронение отходов производства в налоговом периоде, тонн</w:t>
            </w:r>
          </w:p>
        </w:tc>
        <w:tc>
          <w:tcPr>
            <w:tcW w:w="394" w:type="pct"/>
            <w:vMerge w:val="restart"/>
            <w:vAlign w:val="center"/>
            <w:hideMark/>
          </w:tcPr>
          <w:p w:rsidR="00000000" w:rsidRDefault="009D0D42">
            <w:pPr>
              <w:pStyle w:val="table10"/>
            </w:pPr>
            <w:r>
              <w:rPr>
                <w:color w:val="000000"/>
              </w:rPr>
              <w:t>Ставка эко-</w:t>
            </w:r>
            <w:r>
              <w:rPr>
                <w:color w:val="000000"/>
              </w:rPr>
              <w:br/>
            </w:r>
            <w:r>
              <w:rPr>
                <w:color w:val="000000"/>
              </w:rPr>
              <w:t>логического налога за захоронение отходов производства за 1 тонну</w:t>
            </w:r>
          </w:p>
        </w:tc>
        <w:tc>
          <w:tcPr>
            <w:tcW w:w="394" w:type="pct"/>
            <w:vMerge w:val="restart"/>
            <w:vAlign w:val="center"/>
            <w:hideMark/>
          </w:tcPr>
          <w:p w:rsidR="00000000" w:rsidRDefault="009D0D42">
            <w:pPr>
              <w:pStyle w:val="table10"/>
            </w:pPr>
            <w:r>
              <w:rPr>
                <w:color w:val="000000"/>
              </w:rPr>
              <w:t>Коэффициент к ставке эко-</w:t>
            </w:r>
            <w:r>
              <w:rPr>
                <w:color w:val="000000"/>
              </w:rPr>
              <w:br/>
              <w:t>логического налога за захоронение отходов производства</w:t>
            </w:r>
          </w:p>
        </w:tc>
        <w:tc>
          <w:tcPr>
            <w:tcW w:w="344" w:type="pct"/>
            <w:vMerge w:val="restart"/>
            <w:vAlign w:val="center"/>
            <w:hideMark/>
          </w:tcPr>
          <w:p w:rsidR="00000000" w:rsidRDefault="009D0D42">
            <w:pPr>
              <w:pStyle w:val="table10"/>
            </w:pPr>
            <w:r>
              <w:rPr>
                <w:color w:val="000000"/>
              </w:rPr>
              <w:t>Исчисленная сумма эко-</w:t>
            </w:r>
            <w:r>
              <w:rPr>
                <w:color w:val="000000"/>
              </w:rPr>
              <w:br/>
              <w:t>логического налога</w:t>
            </w:r>
            <w:r>
              <w:rPr>
                <w:color w:val="000000"/>
              </w:rPr>
              <w:br/>
              <w:t>(гр. 3 х</w:t>
            </w:r>
            <w:r>
              <w:rPr>
                <w:color w:val="000000"/>
              </w:rPr>
              <w:br/>
              <w:t>х гр. 4 х</w:t>
            </w:r>
            <w:r>
              <w:rPr>
                <w:color w:val="000000"/>
              </w:rPr>
              <w:br/>
              <w:t>х гр. 5)</w:t>
            </w:r>
          </w:p>
        </w:tc>
        <w:tc>
          <w:tcPr>
            <w:tcW w:w="269" w:type="pct"/>
            <w:vMerge w:val="restart"/>
            <w:vAlign w:val="center"/>
            <w:hideMark/>
          </w:tcPr>
          <w:p w:rsidR="00000000" w:rsidRDefault="009D0D42">
            <w:pPr>
              <w:pStyle w:val="table10"/>
            </w:pPr>
            <w:r>
              <w:rPr>
                <w:color w:val="000000"/>
              </w:rPr>
              <w:t>Сумма льготируемого экологическог</w:t>
            </w:r>
            <w:r>
              <w:rPr>
                <w:color w:val="000000"/>
              </w:rPr>
              <w:t>о налога</w:t>
            </w:r>
          </w:p>
        </w:tc>
        <w:tc>
          <w:tcPr>
            <w:tcW w:w="524" w:type="pct"/>
            <w:vMerge w:val="restart"/>
            <w:vAlign w:val="center"/>
            <w:hideMark/>
          </w:tcPr>
          <w:p w:rsidR="00000000" w:rsidRDefault="009D0D42">
            <w:pPr>
              <w:pStyle w:val="table10"/>
            </w:pPr>
            <w:r>
              <w:rPr>
                <w:color w:val="000000"/>
              </w:rPr>
              <w:t>Всего исчислено экологического налога владельцем объекта захоронения с учетом льготируемых сумм (гр. 6 - гр. 7)</w:t>
            </w:r>
          </w:p>
        </w:tc>
        <w:tc>
          <w:tcPr>
            <w:tcW w:w="569" w:type="pct"/>
            <w:vMerge w:val="restart"/>
            <w:vAlign w:val="center"/>
            <w:hideMark/>
          </w:tcPr>
          <w:p w:rsidR="00000000" w:rsidRDefault="009D0D42">
            <w:pPr>
              <w:pStyle w:val="table10"/>
            </w:pPr>
            <w:r>
              <w:rPr>
                <w:color w:val="000000"/>
              </w:rPr>
              <w:t>Неперечисленная сумма экологического налога из исчисленной за налоговый период (не более суммы, указанной в гр. 8)</w:t>
            </w:r>
          </w:p>
        </w:tc>
        <w:tc>
          <w:tcPr>
            <w:tcW w:w="525" w:type="pct"/>
            <w:gridSpan w:val="2"/>
            <w:vAlign w:val="center"/>
            <w:hideMark/>
          </w:tcPr>
          <w:p w:rsidR="00000000" w:rsidRDefault="009D0D42">
            <w:pPr>
              <w:pStyle w:val="table10"/>
            </w:pPr>
            <w:r>
              <w:rPr>
                <w:color w:val="000000"/>
              </w:rPr>
              <w:t>Двойной размер неперечисленного в срок экологического налога</w:t>
            </w:r>
          </w:p>
        </w:tc>
        <w:tc>
          <w:tcPr>
            <w:tcW w:w="349" w:type="pct"/>
            <w:vMerge w:val="restart"/>
            <w:vAlign w:val="center"/>
            <w:hideMark/>
          </w:tcPr>
          <w:p w:rsidR="00000000" w:rsidRDefault="009D0D42">
            <w:pPr>
              <w:pStyle w:val="table10"/>
            </w:pPr>
            <w:r>
              <w:rPr>
                <w:color w:val="000000"/>
              </w:rPr>
              <w:t>Сумма эко-</w:t>
            </w:r>
            <w:r>
              <w:rPr>
                <w:color w:val="000000"/>
              </w:rPr>
              <w:br/>
              <w:t>логического налога, подлежащая перечисле-</w:t>
            </w:r>
            <w:r>
              <w:rPr>
                <w:color w:val="000000"/>
              </w:rPr>
              <w:br/>
              <w:t>нию в бюджет</w:t>
            </w:r>
          </w:p>
        </w:tc>
        <w:tc>
          <w:tcPr>
            <w:tcW w:w="584" w:type="pct"/>
            <w:gridSpan w:val="2"/>
            <w:vAlign w:val="center"/>
            <w:hideMark/>
          </w:tcPr>
          <w:p w:rsidR="00000000" w:rsidRDefault="009D0D42">
            <w:pPr>
              <w:pStyle w:val="table10"/>
            </w:pPr>
            <w:r>
              <w:rPr>
                <w:color w:val="000000"/>
              </w:rPr>
              <w:t>Задолженность по экологическому налогу</w:t>
            </w:r>
          </w:p>
        </w:tc>
      </w:tr>
      <w:tr w:rsidR="00000000">
        <w:trPr>
          <w:trHeight w:val="238"/>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175" w:type="pct"/>
            <w:vAlign w:val="center"/>
            <w:hideMark/>
          </w:tcPr>
          <w:p w:rsidR="00000000" w:rsidRDefault="009D0D42">
            <w:pPr>
              <w:pStyle w:val="table10"/>
            </w:pPr>
            <w:r>
              <w:rPr>
                <w:color w:val="000000"/>
              </w:rPr>
              <w:t>всего</w:t>
            </w:r>
          </w:p>
        </w:tc>
        <w:tc>
          <w:tcPr>
            <w:tcW w:w="350" w:type="pct"/>
            <w:vAlign w:val="center"/>
            <w:hideMark/>
          </w:tcPr>
          <w:p w:rsidR="00000000" w:rsidRDefault="009D0D42">
            <w:pPr>
              <w:pStyle w:val="table10"/>
            </w:pPr>
            <w:r>
              <w:rPr>
                <w:color w:val="000000"/>
              </w:rPr>
              <w:t>в том числе неуплачен-</w:t>
            </w:r>
            <w:r>
              <w:rPr>
                <w:color w:val="000000"/>
              </w:rPr>
              <w:br/>
              <w:t>ная сумма</w:t>
            </w:r>
          </w:p>
        </w:tc>
        <w:tc>
          <w:tcPr>
            <w:tcW w:w="0" w:type="auto"/>
            <w:vMerge/>
            <w:vAlign w:val="center"/>
            <w:hideMark/>
          </w:tcPr>
          <w:p w:rsidR="00000000" w:rsidRDefault="009D0D42">
            <w:pPr>
              <w:rPr>
                <w:sz w:val="20"/>
                <w:szCs w:val="20"/>
              </w:rPr>
            </w:pPr>
          </w:p>
        </w:tc>
        <w:tc>
          <w:tcPr>
            <w:tcW w:w="219" w:type="pct"/>
            <w:vAlign w:val="center"/>
            <w:hideMark/>
          </w:tcPr>
          <w:p w:rsidR="00000000" w:rsidRDefault="009D0D42">
            <w:pPr>
              <w:pStyle w:val="table10"/>
            </w:pPr>
            <w:r>
              <w:rPr>
                <w:color w:val="000000"/>
              </w:rPr>
              <w:t>всего</w:t>
            </w:r>
          </w:p>
        </w:tc>
        <w:tc>
          <w:tcPr>
            <w:tcW w:w="365" w:type="pct"/>
            <w:vAlign w:val="center"/>
            <w:hideMark/>
          </w:tcPr>
          <w:p w:rsidR="00000000" w:rsidRDefault="009D0D42">
            <w:pPr>
              <w:pStyle w:val="table10"/>
            </w:pPr>
            <w:r>
              <w:rPr>
                <w:color w:val="000000"/>
              </w:rPr>
              <w:t>в том числе отчетного квартала</w:t>
            </w:r>
          </w:p>
        </w:tc>
      </w:tr>
      <w:tr w:rsidR="00000000">
        <w:trPr>
          <w:trHeight w:val="238"/>
          <w:tblCellSpacing w:w="0" w:type="dxa"/>
        </w:trPr>
        <w:tc>
          <w:tcPr>
            <w:tcW w:w="129" w:type="pct"/>
            <w:vAlign w:val="center"/>
            <w:hideMark/>
          </w:tcPr>
          <w:p w:rsidR="00000000" w:rsidRDefault="009D0D42">
            <w:pPr>
              <w:pStyle w:val="table10"/>
            </w:pPr>
            <w:r>
              <w:rPr>
                <w:color w:val="000000"/>
              </w:rPr>
              <w:t>1</w:t>
            </w:r>
          </w:p>
        </w:tc>
        <w:tc>
          <w:tcPr>
            <w:tcW w:w="525" w:type="pct"/>
            <w:vAlign w:val="center"/>
            <w:hideMark/>
          </w:tcPr>
          <w:p w:rsidR="00000000" w:rsidRDefault="009D0D42">
            <w:pPr>
              <w:pStyle w:val="table10"/>
            </w:pPr>
            <w:r>
              <w:rPr>
                <w:color w:val="000000"/>
              </w:rPr>
              <w:t>2</w:t>
            </w:r>
          </w:p>
        </w:tc>
        <w:tc>
          <w:tcPr>
            <w:tcW w:w="394" w:type="pct"/>
            <w:vAlign w:val="center"/>
            <w:hideMark/>
          </w:tcPr>
          <w:p w:rsidR="00000000" w:rsidRDefault="009D0D42">
            <w:pPr>
              <w:pStyle w:val="table10"/>
            </w:pPr>
            <w:r>
              <w:rPr>
                <w:color w:val="000000"/>
              </w:rPr>
              <w:t>3</w:t>
            </w:r>
          </w:p>
        </w:tc>
        <w:tc>
          <w:tcPr>
            <w:tcW w:w="394" w:type="pct"/>
            <w:vAlign w:val="center"/>
            <w:hideMark/>
          </w:tcPr>
          <w:p w:rsidR="00000000" w:rsidRDefault="009D0D42">
            <w:pPr>
              <w:pStyle w:val="table10"/>
            </w:pPr>
            <w:r>
              <w:rPr>
                <w:color w:val="000000"/>
              </w:rPr>
              <w:t>4</w:t>
            </w:r>
          </w:p>
        </w:tc>
        <w:tc>
          <w:tcPr>
            <w:tcW w:w="394" w:type="pct"/>
            <w:vAlign w:val="center"/>
            <w:hideMark/>
          </w:tcPr>
          <w:p w:rsidR="00000000" w:rsidRDefault="009D0D42">
            <w:pPr>
              <w:pStyle w:val="table10"/>
            </w:pPr>
            <w:r>
              <w:rPr>
                <w:color w:val="000000"/>
              </w:rPr>
              <w:t>5</w:t>
            </w:r>
          </w:p>
        </w:tc>
        <w:tc>
          <w:tcPr>
            <w:tcW w:w="344" w:type="pct"/>
            <w:vAlign w:val="center"/>
            <w:hideMark/>
          </w:tcPr>
          <w:p w:rsidR="00000000" w:rsidRDefault="009D0D42">
            <w:pPr>
              <w:pStyle w:val="table10"/>
            </w:pPr>
            <w:r>
              <w:rPr>
                <w:color w:val="000000"/>
              </w:rPr>
              <w:t>6</w:t>
            </w:r>
          </w:p>
        </w:tc>
        <w:tc>
          <w:tcPr>
            <w:tcW w:w="269" w:type="pct"/>
            <w:vAlign w:val="center"/>
            <w:hideMark/>
          </w:tcPr>
          <w:p w:rsidR="00000000" w:rsidRDefault="009D0D42">
            <w:pPr>
              <w:pStyle w:val="table10"/>
            </w:pPr>
            <w:r>
              <w:rPr>
                <w:color w:val="000000"/>
              </w:rPr>
              <w:t>7</w:t>
            </w:r>
          </w:p>
        </w:tc>
        <w:tc>
          <w:tcPr>
            <w:tcW w:w="524" w:type="pct"/>
            <w:vAlign w:val="center"/>
            <w:hideMark/>
          </w:tcPr>
          <w:p w:rsidR="00000000" w:rsidRDefault="009D0D42">
            <w:pPr>
              <w:pStyle w:val="table10"/>
            </w:pPr>
            <w:r>
              <w:rPr>
                <w:color w:val="000000"/>
              </w:rPr>
              <w:t>8</w:t>
            </w:r>
          </w:p>
        </w:tc>
        <w:tc>
          <w:tcPr>
            <w:tcW w:w="569" w:type="pct"/>
            <w:vAlign w:val="center"/>
            <w:hideMark/>
          </w:tcPr>
          <w:p w:rsidR="00000000" w:rsidRDefault="009D0D42">
            <w:pPr>
              <w:pStyle w:val="table10"/>
            </w:pPr>
            <w:r>
              <w:rPr>
                <w:color w:val="000000"/>
              </w:rPr>
              <w:t>9</w:t>
            </w:r>
          </w:p>
        </w:tc>
        <w:tc>
          <w:tcPr>
            <w:tcW w:w="175" w:type="pct"/>
            <w:vAlign w:val="center"/>
            <w:hideMark/>
          </w:tcPr>
          <w:p w:rsidR="00000000" w:rsidRDefault="009D0D42">
            <w:pPr>
              <w:pStyle w:val="table10"/>
            </w:pPr>
            <w:r>
              <w:rPr>
                <w:color w:val="000000"/>
              </w:rPr>
              <w:t>10</w:t>
            </w:r>
          </w:p>
        </w:tc>
        <w:tc>
          <w:tcPr>
            <w:tcW w:w="350" w:type="pct"/>
            <w:vAlign w:val="center"/>
            <w:hideMark/>
          </w:tcPr>
          <w:p w:rsidR="00000000" w:rsidRDefault="009D0D42">
            <w:pPr>
              <w:pStyle w:val="table10"/>
            </w:pPr>
            <w:r>
              <w:rPr>
                <w:color w:val="000000"/>
              </w:rPr>
              <w:t>11</w:t>
            </w:r>
          </w:p>
        </w:tc>
        <w:tc>
          <w:tcPr>
            <w:tcW w:w="349" w:type="pct"/>
            <w:vAlign w:val="center"/>
            <w:hideMark/>
          </w:tcPr>
          <w:p w:rsidR="00000000" w:rsidRDefault="009D0D42">
            <w:pPr>
              <w:pStyle w:val="table10"/>
            </w:pPr>
            <w:r>
              <w:rPr>
                <w:color w:val="000000"/>
              </w:rPr>
              <w:t>12</w:t>
            </w:r>
          </w:p>
        </w:tc>
        <w:tc>
          <w:tcPr>
            <w:tcW w:w="219" w:type="pct"/>
            <w:vAlign w:val="center"/>
            <w:hideMark/>
          </w:tcPr>
          <w:p w:rsidR="00000000" w:rsidRDefault="009D0D42">
            <w:pPr>
              <w:pStyle w:val="table10"/>
            </w:pPr>
            <w:r>
              <w:rPr>
                <w:color w:val="000000"/>
              </w:rPr>
              <w:t>13</w:t>
            </w:r>
          </w:p>
        </w:tc>
        <w:tc>
          <w:tcPr>
            <w:tcW w:w="365" w:type="pct"/>
            <w:vAlign w:val="center"/>
            <w:hideMark/>
          </w:tcPr>
          <w:p w:rsidR="00000000" w:rsidRDefault="009D0D42">
            <w:pPr>
              <w:pStyle w:val="table10"/>
            </w:pPr>
            <w:r>
              <w:rPr>
                <w:color w:val="000000"/>
              </w:rPr>
              <w:t>14</w:t>
            </w:r>
          </w:p>
        </w:tc>
      </w:tr>
      <w:tr w:rsidR="00000000">
        <w:trPr>
          <w:trHeight w:val="238"/>
          <w:tblCellSpacing w:w="0" w:type="dxa"/>
        </w:trPr>
        <w:tc>
          <w:tcPr>
            <w:tcW w:w="129" w:type="pct"/>
            <w:hideMark/>
          </w:tcPr>
          <w:p w:rsidR="00000000" w:rsidRDefault="009D0D42">
            <w:pPr>
              <w:pStyle w:val="table10"/>
            </w:pPr>
            <w:r>
              <w:rPr>
                <w:color w:val="000000"/>
              </w:rPr>
              <w:t>1</w:t>
            </w:r>
          </w:p>
        </w:tc>
        <w:tc>
          <w:tcPr>
            <w:tcW w:w="525" w:type="pct"/>
            <w:hideMark/>
          </w:tcPr>
          <w:p w:rsidR="00000000" w:rsidRDefault="009D0D42">
            <w:pPr>
              <w:pStyle w:val="table10"/>
            </w:pPr>
            <w:r>
              <w:rPr>
                <w:color w:val="000000"/>
              </w:rPr>
              <w:t>Неопасные</w:t>
            </w:r>
          </w:p>
        </w:tc>
        <w:tc>
          <w:tcPr>
            <w:tcW w:w="394" w:type="pct"/>
            <w:hideMark/>
          </w:tcPr>
          <w:p w:rsidR="00000000" w:rsidRDefault="009D0D42">
            <w:pPr>
              <w:pStyle w:val="table10"/>
            </w:pPr>
            <w:r>
              <w:rPr>
                <w:color w:val="000000"/>
              </w:rPr>
              <w:t> </w:t>
            </w:r>
          </w:p>
        </w:tc>
        <w:tc>
          <w:tcPr>
            <w:tcW w:w="394" w:type="pct"/>
            <w:hideMark/>
          </w:tcPr>
          <w:p w:rsidR="00000000" w:rsidRDefault="009D0D42">
            <w:pPr>
              <w:pStyle w:val="table10"/>
            </w:pPr>
            <w:r>
              <w:rPr>
                <w:color w:val="000000"/>
              </w:rPr>
              <w:t> </w:t>
            </w:r>
          </w:p>
        </w:tc>
        <w:tc>
          <w:tcPr>
            <w:tcW w:w="394" w:type="pct"/>
            <w:hideMark/>
          </w:tcPr>
          <w:p w:rsidR="00000000" w:rsidRDefault="009D0D42">
            <w:pPr>
              <w:pStyle w:val="table10"/>
            </w:pPr>
            <w:r>
              <w:rPr>
                <w:color w:val="000000"/>
              </w:rPr>
              <w:t> </w:t>
            </w:r>
          </w:p>
        </w:tc>
        <w:tc>
          <w:tcPr>
            <w:tcW w:w="344" w:type="pct"/>
            <w:hideMark/>
          </w:tcPr>
          <w:p w:rsidR="00000000" w:rsidRDefault="009D0D42">
            <w:pPr>
              <w:pStyle w:val="table10"/>
            </w:pPr>
            <w:r>
              <w:rPr>
                <w:color w:val="000000"/>
              </w:rPr>
              <w:t> </w:t>
            </w:r>
          </w:p>
        </w:tc>
        <w:tc>
          <w:tcPr>
            <w:tcW w:w="269" w:type="pct"/>
            <w:hideMark/>
          </w:tcPr>
          <w:p w:rsidR="00000000" w:rsidRDefault="009D0D42">
            <w:pPr>
              <w:pStyle w:val="table10"/>
            </w:pPr>
            <w:r>
              <w:rPr>
                <w:color w:val="000000"/>
              </w:rPr>
              <w:t> </w:t>
            </w:r>
          </w:p>
        </w:tc>
        <w:tc>
          <w:tcPr>
            <w:tcW w:w="524" w:type="pct"/>
            <w:hideMark/>
          </w:tcPr>
          <w:p w:rsidR="00000000" w:rsidRDefault="009D0D42">
            <w:pPr>
              <w:pStyle w:val="table10"/>
            </w:pPr>
            <w:r>
              <w:rPr>
                <w:color w:val="000000"/>
              </w:rPr>
              <w:t> </w:t>
            </w:r>
          </w:p>
        </w:tc>
        <w:tc>
          <w:tcPr>
            <w:tcW w:w="569" w:type="pct"/>
            <w:hideMark/>
          </w:tcPr>
          <w:p w:rsidR="00000000" w:rsidRDefault="009D0D42">
            <w:pPr>
              <w:pStyle w:val="table10"/>
            </w:pPr>
            <w:r>
              <w:rPr>
                <w:color w:val="000000"/>
              </w:rPr>
              <w:t> </w:t>
            </w:r>
          </w:p>
        </w:tc>
        <w:tc>
          <w:tcPr>
            <w:tcW w:w="175" w:type="pct"/>
            <w:hideMark/>
          </w:tcPr>
          <w:p w:rsidR="00000000" w:rsidRDefault="009D0D42">
            <w:pPr>
              <w:pStyle w:val="table10"/>
            </w:pPr>
            <w:r>
              <w:rPr>
                <w:color w:val="000000"/>
              </w:rPr>
              <w:t> </w:t>
            </w:r>
          </w:p>
        </w:tc>
        <w:tc>
          <w:tcPr>
            <w:tcW w:w="350" w:type="pct"/>
            <w:hideMark/>
          </w:tcPr>
          <w:p w:rsidR="00000000" w:rsidRDefault="009D0D42">
            <w:pPr>
              <w:pStyle w:val="table10"/>
            </w:pPr>
            <w:r>
              <w:rPr>
                <w:color w:val="000000"/>
              </w:rPr>
              <w:t> </w:t>
            </w:r>
          </w:p>
        </w:tc>
        <w:tc>
          <w:tcPr>
            <w:tcW w:w="349" w:type="pct"/>
            <w:hideMark/>
          </w:tcPr>
          <w:p w:rsidR="00000000" w:rsidRDefault="009D0D42">
            <w:pPr>
              <w:pStyle w:val="table10"/>
            </w:pPr>
            <w:r>
              <w:rPr>
                <w:color w:val="000000"/>
              </w:rPr>
              <w:t> </w:t>
            </w:r>
          </w:p>
        </w:tc>
        <w:tc>
          <w:tcPr>
            <w:tcW w:w="219" w:type="pct"/>
            <w:hideMark/>
          </w:tcPr>
          <w:p w:rsidR="00000000" w:rsidRDefault="009D0D42">
            <w:pPr>
              <w:pStyle w:val="table10"/>
            </w:pPr>
            <w:r>
              <w:rPr>
                <w:color w:val="000000"/>
              </w:rPr>
              <w:t> </w:t>
            </w:r>
          </w:p>
        </w:tc>
        <w:tc>
          <w:tcPr>
            <w:tcW w:w="365" w:type="pct"/>
            <w:hideMark/>
          </w:tcPr>
          <w:p w:rsidR="00000000" w:rsidRDefault="009D0D42">
            <w:pPr>
              <w:pStyle w:val="table10"/>
            </w:pPr>
            <w:r>
              <w:rPr>
                <w:color w:val="000000"/>
              </w:rPr>
              <w:t> </w:t>
            </w:r>
          </w:p>
        </w:tc>
      </w:tr>
      <w:tr w:rsidR="00000000">
        <w:trPr>
          <w:trHeight w:val="238"/>
          <w:tblCellSpacing w:w="0" w:type="dxa"/>
        </w:trPr>
        <w:tc>
          <w:tcPr>
            <w:tcW w:w="129" w:type="pct"/>
            <w:hideMark/>
          </w:tcPr>
          <w:p w:rsidR="00000000" w:rsidRDefault="009D0D42">
            <w:pPr>
              <w:pStyle w:val="table10"/>
            </w:pPr>
            <w:r>
              <w:rPr>
                <w:color w:val="000000"/>
              </w:rPr>
              <w:t>2</w:t>
            </w:r>
          </w:p>
        </w:tc>
        <w:tc>
          <w:tcPr>
            <w:tcW w:w="525" w:type="pct"/>
            <w:hideMark/>
          </w:tcPr>
          <w:p w:rsidR="00000000" w:rsidRDefault="009D0D42">
            <w:pPr>
              <w:pStyle w:val="table10"/>
            </w:pPr>
            <w:r>
              <w:rPr>
                <w:color w:val="000000"/>
              </w:rPr>
              <w:t>Отходы III класса опасности</w:t>
            </w:r>
          </w:p>
        </w:tc>
        <w:tc>
          <w:tcPr>
            <w:tcW w:w="394" w:type="pct"/>
            <w:hideMark/>
          </w:tcPr>
          <w:p w:rsidR="00000000" w:rsidRDefault="009D0D42">
            <w:pPr>
              <w:pStyle w:val="table10"/>
            </w:pPr>
            <w:r>
              <w:rPr>
                <w:color w:val="000000"/>
              </w:rPr>
              <w:t> </w:t>
            </w:r>
          </w:p>
        </w:tc>
        <w:tc>
          <w:tcPr>
            <w:tcW w:w="394" w:type="pct"/>
            <w:hideMark/>
          </w:tcPr>
          <w:p w:rsidR="00000000" w:rsidRDefault="009D0D42">
            <w:pPr>
              <w:pStyle w:val="table10"/>
            </w:pPr>
            <w:r>
              <w:rPr>
                <w:color w:val="000000"/>
              </w:rPr>
              <w:t> </w:t>
            </w:r>
          </w:p>
        </w:tc>
        <w:tc>
          <w:tcPr>
            <w:tcW w:w="394" w:type="pct"/>
            <w:hideMark/>
          </w:tcPr>
          <w:p w:rsidR="00000000" w:rsidRDefault="009D0D42">
            <w:pPr>
              <w:pStyle w:val="table10"/>
            </w:pPr>
            <w:r>
              <w:rPr>
                <w:color w:val="000000"/>
              </w:rPr>
              <w:t> </w:t>
            </w:r>
          </w:p>
        </w:tc>
        <w:tc>
          <w:tcPr>
            <w:tcW w:w="344" w:type="pct"/>
            <w:hideMark/>
          </w:tcPr>
          <w:p w:rsidR="00000000" w:rsidRDefault="009D0D42">
            <w:pPr>
              <w:pStyle w:val="table10"/>
            </w:pPr>
            <w:r>
              <w:rPr>
                <w:color w:val="000000"/>
              </w:rPr>
              <w:t> </w:t>
            </w:r>
          </w:p>
        </w:tc>
        <w:tc>
          <w:tcPr>
            <w:tcW w:w="269" w:type="pct"/>
            <w:hideMark/>
          </w:tcPr>
          <w:p w:rsidR="00000000" w:rsidRDefault="009D0D42">
            <w:pPr>
              <w:pStyle w:val="table10"/>
            </w:pPr>
            <w:r>
              <w:rPr>
                <w:color w:val="000000"/>
              </w:rPr>
              <w:t> </w:t>
            </w:r>
          </w:p>
        </w:tc>
        <w:tc>
          <w:tcPr>
            <w:tcW w:w="524" w:type="pct"/>
            <w:hideMark/>
          </w:tcPr>
          <w:p w:rsidR="00000000" w:rsidRDefault="009D0D42">
            <w:pPr>
              <w:pStyle w:val="table10"/>
            </w:pPr>
            <w:r>
              <w:rPr>
                <w:color w:val="000000"/>
              </w:rPr>
              <w:t> </w:t>
            </w:r>
          </w:p>
        </w:tc>
        <w:tc>
          <w:tcPr>
            <w:tcW w:w="569" w:type="pct"/>
            <w:hideMark/>
          </w:tcPr>
          <w:p w:rsidR="00000000" w:rsidRDefault="009D0D42">
            <w:pPr>
              <w:pStyle w:val="table10"/>
            </w:pPr>
            <w:r>
              <w:rPr>
                <w:color w:val="000000"/>
              </w:rPr>
              <w:t> </w:t>
            </w:r>
          </w:p>
        </w:tc>
        <w:tc>
          <w:tcPr>
            <w:tcW w:w="175" w:type="pct"/>
            <w:hideMark/>
          </w:tcPr>
          <w:p w:rsidR="00000000" w:rsidRDefault="009D0D42">
            <w:pPr>
              <w:pStyle w:val="table10"/>
            </w:pPr>
            <w:r>
              <w:rPr>
                <w:color w:val="000000"/>
              </w:rPr>
              <w:t> </w:t>
            </w:r>
          </w:p>
        </w:tc>
        <w:tc>
          <w:tcPr>
            <w:tcW w:w="350" w:type="pct"/>
            <w:hideMark/>
          </w:tcPr>
          <w:p w:rsidR="00000000" w:rsidRDefault="009D0D42">
            <w:pPr>
              <w:pStyle w:val="table10"/>
            </w:pPr>
            <w:r>
              <w:rPr>
                <w:color w:val="000000"/>
              </w:rPr>
              <w:t> </w:t>
            </w:r>
          </w:p>
        </w:tc>
        <w:tc>
          <w:tcPr>
            <w:tcW w:w="349" w:type="pct"/>
            <w:hideMark/>
          </w:tcPr>
          <w:p w:rsidR="00000000" w:rsidRDefault="009D0D42">
            <w:pPr>
              <w:pStyle w:val="table10"/>
            </w:pPr>
            <w:r>
              <w:rPr>
                <w:color w:val="000000"/>
              </w:rPr>
              <w:t> </w:t>
            </w:r>
          </w:p>
        </w:tc>
        <w:tc>
          <w:tcPr>
            <w:tcW w:w="219" w:type="pct"/>
            <w:hideMark/>
          </w:tcPr>
          <w:p w:rsidR="00000000" w:rsidRDefault="009D0D42">
            <w:pPr>
              <w:pStyle w:val="table10"/>
            </w:pPr>
            <w:r>
              <w:rPr>
                <w:color w:val="000000"/>
              </w:rPr>
              <w:t> </w:t>
            </w:r>
          </w:p>
        </w:tc>
        <w:tc>
          <w:tcPr>
            <w:tcW w:w="365" w:type="pct"/>
            <w:hideMark/>
          </w:tcPr>
          <w:p w:rsidR="00000000" w:rsidRDefault="009D0D42">
            <w:pPr>
              <w:pStyle w:val="table10"/>
            </w:pPr>
            <w:r>
              <w:rPr>
                <w:color w:val="000000"/>
              </w:rPr>
              <w:t> </w:t>
            </w:r>
          </w:p>
        </w:tc>
      </w:tr>
      <w:tr w:rsidR="00000000">
        <w:trPr>
          <w:trHeight w:val="238"/>
          <w:tblCellSpacing w:w="0" w:type="dxa"/>
        </w:trPr>
        <w:tc>
          <w:tcPr>
            <w:tcW w:w="129" w:type="pct"/>
            <w:hideMark/>
          </w:tcPr>
          <w:p w:rsidR="00000000" w:rsidRDefault="009D0D42">
            <w:pPr>
              <w:pStyle w:val="table10"/>
            </w:pPr>
            <w:r>
              <w:rPr>
                <w:color w:val="000000"/>
              </w:rPr>
              <w:t>3</w:t>
            </w:r>
          </w:p>
        </w:tc>
        <w:tc>
          <w:tcPr>
            <w:tcW w:w="525" w:type="pct"/>
            <w:hideMark/>
          </w:tcPr>
          <w:p w:rsidR="00000000" w:rsidRDefault="009D0D42">
            <w:pPr>
              <w:pStyle w:val="table10"/>
            </w:pPr>
            <w:r>
              <w:rPr>
                <w:color w:val="000000"/>
              </w:rPr>
              <w:t>Отходы IV класса опасности</w:t>
            </w:r>
          </w:p>
        </w:tc>
        <w:tc>
          <w:tcPr>
            <w:tcW w:w="394" w:type="pct"/>
            <w:hideMark/>
          </w:tcPr>
          <w:p w:rsidR="00000000" w:rsidRDefault="009D0D42">
            <w:pPr>
              <w:pStyle w:val="table10"/>
            </w:pPr>
            <w:r>
              <w:rPr>
                <w:color w:val="000000"/>
              </w:rPr>
              <w:t> </w:t>
            </w:r>
          </w:p>
        </w:tc>
        <w:tc>
          <w:tcPr>
            <w:tcW w:w="394" w:type="pct"/>
            <w:hideMark/>
          </w:tcPr>
          <w:p w:rsidR="00000000" w:rsidRDefault="009D0D42">
            <w:pPr>
              <w:pStyle w:val="table10"/>
            </w:pPr>
            <w:r>
              <w:rPr>
                <w:color w:val="000000"/>
              </w:rPr>
              <w:t> </w:t>
            </w:r>
          </w:p>
        </w:tc>
        <w:tc>
          <w:tcPr>
            <w:tcW w:w="394" w:type="pct"/>
            <w:hideMark/>
          </w:tcPr>
          <w:p w:rsidR="00000000" w:rsidRDefault="009D0D42">
            <w:pPr>
              <w:pStyle w:val="table10"/>
            </w:pPr>
            <w:r>
              <w:rPr>
                <w:color w:val="000000"/>
              </w:rPr>
              <w:t> </w:t>
            </w:r>
          </w:p>
        </w:tc>
        <w:tc>
          <w:tcPr>
            <w:tcW w:w="344" w:type="pct"/>
            <w:hideMark/>
          </w:tcPr>
          <w:p w:rsidR="00000000" w:rsidRDefault="009D0D42">
            <w:pPr>
              <w:pStyle w:val="table10"/>
            </w:pPr>
            <w:r>
              <w:rPr>
                <w:color w:val="000000"/>
              </w:rPr>
              <w:t> </w:t>
            </w:r>
          </w:p>
        </w:tc>
        <w:tc>
          <w:tcPr>
            <w:tcW w:w="269" w:type="pct"/>
            <w:hideMark/>
          </w:tcPr>
          <w:p w:rsidR="00000000" w:rsidRDefault="009D0D42">
            <w:pPr>
              <w:pStyle w:val="table10"/>
            </w:pPr>
            <w:r>
              <w:rPr>
                <w:color w:val="000000"/>
              </w:rPr>
              <w:t> </w:t>
            </w:r>
          </w:p>
        </w:tc>
        <w:tc>
          <w:tcPr>
            <w:tcW w:w="524" w:type="pct"/>
            <w:hideMark/>
          </w:tcPr>
          <w:p w:rsidR="00000000" w:rsidRDefault="009D0D42">
            <w:pPr>
              <w:pStyle w:val="table10"/>
            </w:pPr>
            <w:r>
              <w:rPr>
                <w:color w:val="000000"/>
              </w:rPr>
              <w:t> </w:t>
            </w:r>
          </w:p>
        </w:tc>
        <w:tc>
          <w:tcPr>
            <w:tcW w:w="569" w:type="pct"/>
            <w:hideMark/>
          </w:tcPr>
          <w:p w:rsidR="00000000" w:rsidRDefault="009D0D42">
            <w:pPr>
              <w:pStyle w:val="table10"/>
            </w:pPr>
            <w:r>
              <w:rPr>
                <w:color w:val="000000"/>
              </w:rPr>
              <w:t> </w:t>
            </w:r>
          </w:p>
        </w:tc>
        <w:tc>
          <w:tcPr>
            <w:tcW w:w="175" w:type="pct"/>
            <w:hideMark/>
          </w:tcPr>
          <w:p w:rsidR="00000000" w:rsidRDefault="009D0D42">
            <w:pPr>
              <w:pStyle w:val="table10"/>
            </w:pPr>
            <w:r>
              <w:rPr>
                <w:color w:val="000000"/>
              </w:rPr>
              <w:t> </w:t>
            </w:r>
          </w:p>
        </w:tc>
        <w:tc>
          <w:tcPr>
            <w:tcW w:w="350" w:type="pct"/>
            <w:hideMark/>
          </w:tcPr>
          <w:p w:rsidR="00000000" w:rsidRDefault="009D0D42">
            <w:pPr>
              <w:pStyle w:val="table10"/>
            </w:pPr>
            <w:r>
              <w:rPr>
                <w:color w:val="000000"/>
              </w:rPr>
              <w:t> </w:t>
            </w:r>
          </w:p>
        </w:tc>
        <w:tc>
          <w:tcPr>
            <w:tcW w:w="349" w:type="pct"/>
            <w:hideMark/>
          </w:tcPr>
          <w:p w:rsidR="00000000" w:rsidRDefault="009D0D42">
            <w:pPr>
              <w:pStyle w:val="table10"/>
            </w:pPr>
            <w:r>
              <w:rPr>
                <w:color w:val="000000"/>
              </w:rPr>
              <w:t> </w:t>
            </w:r>
          </w:p>
        </w:tc>
        <w:tc>
          <w:tcPr>
            <w:tcW w:w="219" w:type="pct"/>
            <w:hideMark/>
          </w:tcPr>
          <w:p w:rsidR="00000000" w:rsidRDefault="009D0D42">
            <w:pPr>
              <w:pStyle w:val="table10"/>
            </w:pPr>
            <w:r>
              <w:rPr>
                <w:color w:val="000000"/>
              </w:rPr>
              <w:t> </w:t>
            </w:r>
          </w:p>
        </w:tc>
        <w:tc>
          <w:tcPr>
            <w:tcW w:w="365" w:type="pct"/>
            <w:hideMark/>
          </w:tcPr>
          <w:p w:rsidR="00000000" w:rsidRDefault="009D0D42">
            <w:pPr>
              <w:pStyle w:val="table10"/>
            </w:pPr>
            <w:r>
              <w:rPr>
                <w:color w:val="000000"/>
              </w:rPr>
              <w:t> </w:t>
            </w:r>
          </w:p>
        </w:tc>
      </w:tr>
      <w:tr w:rsidR="00000000">
        <w:trPr>
          <w:trHeight w:val="238"/>
          <w:tblCellSpacing w:w="0" w:type="dxa"/>
        </w:trPr>
        <w:tc>
          <w:tcPr>
            <w:tcW w:w="129" w:type="pct"/>
            <w:hideMark/>
          </w:tcPr>
          <w:p w:rsidR="00000000" w:rsidRDefault="009D0D42">
            <w:pPr>
              <w:pStyle w:val="table10"/>
            </w:pPr>
            <w:r>
              <w:rPr>
                <w:color w:val="000000"/>
              </w:rPr>
              <w:t> </w:t>
            </w:r>
          </w:p>
        </w:tc>
        <w:tc>
          <w:tcPr>
            <w:tcW w:w="525" w:type="pct"/>
            <w:hideMark/>
          </w:tcPr>
          <w:p w:rsidR="00000000" w:rsidRDefault="009D0D42">
            <w:pPr>
              <w:pStyle w:val="table10"/>
            </w:pPr>
            <w:r>
              <w:rPr>
                <w:color w:val="000000"/>
              </w:rPr>
              <w:t>ИТОГО</w:t>
            </w:r>
          </w:p>
        </w:tc>
        <w:tc>
          <w:tcPr>
            <w:tcW w:w="394" w:type="pct"/>
            <w:hideMark/>
          </w:tcPr>
          <w:p w:rsidR="00000000" w:rsidRDefault="009D0D42">
            <w:pPr>
              <w:pStyle w:val="table10"/>
            </w:pPr>
            <w:r>
              <w:rPr>
                <w:color w:val="000000"/>
              </w:rPr>
              <w:t>х</w:t>
            </w:r>
          </w:p>
        </w:tc>
        <w:tc>
          <w:tcPr>
            <w:tcW w:w="394" w:type="pct"/>
            <w:hideMark/>
          </w:tcPr>
          <w:p w:rsidR="00000000" w:rsidRDefault="009D0D42">
            <w:pPr>
              <w:pStyle w:val="table10"/>
            </w:pPr>
            <w:r>
              <w:rPr>
                <w:color w:val="000000"/>
              </w:rPr>
              <w:t>х</w:t>
            </w:r>
          </w:p>
        </w:tc>
        <w:tc>
          <w:tcPr>
            <w:tcW w:w="394" w:type="pct"/>
            <w:hideMark/>
          </w:tcPr>
          <w:p w:rsidR="00000000" w:rsidRDefault="009D0D42">
            <w:pPr>
              <w:pStyle w:val="table10"/>
            </w:pPr>
            <w:r>
              <w:rPr>
                <w:color w:val="000000"/>
              </w:rPr>
              <w:t>х</w:t>
            </w:r>
          </w:p>
        </w:tc>
        <w:tc>
          <w:tcPr>
            <w:tcW w:w="344" w:type="pct"/>
            <w:hideMark/>
          </w:tcPr>
          <w:p w:rsidR="00000000" w:rsidRDefault="009D0D42">
            <w:pPr>
              <w:pStyle w:val="table10"/>
            </w:pPr>
            <w:r>
              <w:rPr>
                <w:color w:val="000000"/>
              </w:rPr>
              <w:t> </w:t>
            </w:r>
          </w:p>
        </w:tc>
        <w:tc>
          <w:tcPr>
            <w:tcW w:w="269" w:type="pct"/>
            <w:hideMark/>
          </w:tcPr>
          <w:p w:rsidR="00000000" w:rsidRDefault="009D0D42">
            <w:pPr>
              <w:pStyle w:val="table10"/>
            </w:pPr>
            <w:r>
              <w:rPr>
                <w:color w:val="000000"/>
              </w:rPr>
              <w:t> </w:t>
            </w:r>
          </w:p>
        </w:tc>
        <w:tc>
          <w:tcPr>
            <w:tcW w:w="524" w:type="pct"/>
            <w:hideMark/>
          </w:tcPr>
          <w:p w:rsidR="00000000" w:rsidRDefault="009D0D42">
            <w:pPr>
              <w:pStyle w:val="table10"/>
            </w:pPr>
            <w:r>
              <w:rPr>
                <w:color w:val="000000"/>
              </w:rPr>
              <w:t> </w:t>
            </w:r>
          </w:p>
        </w:tc>
        <w:tc>
          <w:tcPr>
            <w:tcW w:w="569" w:type="pct"/>
            <w:hideMark/>
          </w:tcPr>
          <w:p w:rsidR="00000000" w:rsidRDefault="009D0D42">
            <w:pPr>
              <w:pStyle w:val="table10"/>
            </w:pPr>
            <w:r>
              <w:rPr>
                <w:color w:val="000000"/>
              </w:rPr>
              <w:t> </w:t>
            </w:r>
          </w:p>
        </w:tc>
        <w:tc>
          <w:tcPr>
            <w:tcW w:w="175" w:type="pct"/>
            <w:hideMark/>
          </w:tcPr>
          <w:p w:rsidR="00000000" w:rsidRDefault="009D0D42">
            <w:pPr>
              <w:pStyle w:val="table10"/>
            </w:pPr>
            <w:r>
              <w:rPr>
                <w:color w:val="000000"/>
              </w:rPr>
              <w:t> </w:t>
            </w:r>
          </w:p>
        </w:tc>
        <w:tc>
          <w:tcPr>
            <w:tcW w:w="350" w:type="pct"/>
            <w:hideMark/>
          </w:tcPr>
          <w:p w:rsidR="00000000" w:rsidRDefault="009D0D42">
            <w:pPr>
              <w:pStyle w:val="table10"/>
            </w:pPr>
            <w:r>
              <w:rPr>
                <w:color w:val="000000"/>
              </w:rPr>
              <w:t> </w:t>
            </w:r>
          </w:p>
        </w:tc>
        <w:tc>
          <w:tcPr>
            <w:tcW w:w="349" w:type="pct"/>
            <w:hideMark/>
          </w:tcPr>
          <w:p w:rsidR="00000000" w:rsidRDefault="009D0D42">
            <w:pPr>
              <w:pStyle w:val="table10"/>
            </w:pPr>
            <w:r>
              <w:rPr>
                <w:color w:val="000000"/>
              </w:rPr>
              <w:t> </w:t>
            </w:r>
          </w:p>
        </w:tc>
        <w:tc>
          <w:tcPr>
            <w:tcW w:w="219" w:type="pct"/>
            <w:hideMark/>
          </w:tcPr>
          <w:p w:rsidR="00000000" w:rsidRDefault="009D0D42">
            <w:pPr>
              <w:pStyle w:val="table10"/>
            </w:pPr>
            <w:r>
              <w:rPr>
                <w:color w:val="000000"/>
              </w:rPr>
              <w:t> </w:t>
            </w:r>
          </w:p>
        </w:tc>
        <w:tc>
          <w:tcPr>
            <w:tcW w:w="365" w:type="pct"/>
            <w:hideMark/>
          </w:tcPr>
          <w:p w:rsidR="00000000" w:rsidRDefault="009D0D42">
            <w:pPr>
              <w:pStyle w:val="table10"/>
            </w:pPr>
            <w:r>
              <w:rPr>
                <w:color w:val="000000"/>
              </w:rPr>
              <w:t> </w:t>
            </w:r>
          </w:p>
        </w:tc>
      </w:tr>
      <w:tr w:rsidR="00000000">
        <w:trPr>
          <w:trHeight w:val="238"/>
          <w:tblCellSpacing w:w="0" w:type="dxa"/>
        </w:trPr>
        <w:tc>
          <w:tcPr>
            <w:tcW w:w="129" w:type="pct"/>
            <w:hideMark/>
          </w:tcPr>
          <w:p w:rsidR="00000000" w:rsidRDefault="009D0D42">
            <w:pPr>
              <w:pStyle w:val="table10"/>
            </w:pPr>
            <w:r>
              <w:rPr>
                <w:color w:val="000000"/>
              </w:rPr>
              <w:t> </w:t>
            </w:r>
          </w:p>
        </w:tc>
        <w:tc>
          <w:tcPr>
            <w:tcW w:w="1313" w:type="pct"/>
            <w:gridSpan w:val="3"/>
            <w:hideMark/>
          </w:tcPr>
          <w:p w:rsidR="00000000" w:rsidRDefault="009D0D42">
            <w:pPr>
              <w:pStyle w:val="table10"/>
            </w:pPr>
            <w:r>
              <w:rPr>
                <w:color w:val="000000"/>
              </w:rPr>
              <w:t>В том числе к доплате (уменьшению):</w:t>
            </w:r>
          </w:p>
        </w:tc>
        <w:tc>
          <w:tcPr>
            <w:tcW w:w="394" w:type="pct"/>
            <w:hideMark/>
          </w:tcPr>
          <w:p w:rsidR="00000000" w:rsidRDefault="009D0D42">
            <w:pPr>
              <w:pStyle w:val="table10"/>
            </w:pPr>
            <w:r>
              <w:rPr>
                <w:color w:val="000000"/>
              </w:rPr>
              <w:t> </w:t>
            </w:r>
          </w:p>
        </w:tc>
        <w:tc>
          <w:tcPr>
            <w:tcW w:w="344" w:type="pct"/>
            <w:hideMark/>
          </w:tcPr>
          <w:p w:rsidR="00000000" w:rsidRDefault="009D0D42">
            <w:pPr>
              <w:pStyle w:val="table10"/>
            </w:pPr>
            <w:r>
              <w:rPr>
                <w:color w:val="000000"/>
              </w:rPr>
              <w:t> </w:t>
            </w:r>
          </w:p>
        </w:tc>
        <w:tc>
          <w:tcPr>
            <w:tcW w:w="269" w:type="pct"/>
            <w:hideMark/>
          </w:tcPr>
          <w:p w:rsidR="00000000" w:rsidRDefault="009D0D42">
            <w:pPr>
              <w:pStyle w:val="table10"/>
            </w:pPr>
            <w:r>
              <w:rPr>
                <w:color w:val="000000"/>
              </w:rPr>
              <w:t> </w:t>
            </w:r>
          </w:p>
        </w:tc>
        <w:tc>
          <w:tcPr>
            <w:tcW w:w="524" w:type="pct"/>
            <w:hideMark/>
          </w:tcPr>
          <w:p w:rsidR="00000000" w:rsidRDefault="009D0D42">
            <w:pPr>
              <w:pStyle w:val="table10"/>
            </w:pPr>
            <w:r>
              <w:rPr>
                <w:color w:val="000000"/>
              </w:rPr>
              <w:t> </w:t>
            </w:r>
          </w:p>
        </w:tc>
        <w:tc>
          <w:tcPr>
            <w:tcW w:w="569" w:type="pct"/>
            <w:hideMark/>
          </w:tcPr>
          <w:p w:rsidR="00000000" w:rsidRDefault="009D0D42">
            <w:pPr>
              <w:pStyle w:val="table10"/>
            </w:pPr>
            <w:r>
              <w:rPr>
                <w:color w:val="000000"/>
              </w:rPr>
              <w:t> </w:t>
            </w:r>
          </w:p>
        </w:tc>
        <w:tc>
          <w:tcPr>
            <w:tcW w:w="175" w:type="pct"/>
            <w:hideMark/>
          </w:tcPr>
          <w:p w:rsidR="00000000" w:rsidRDefault="009D0D42">
            <w:pPr>
              <w:pStyle w:val="table10"/>
            </w:pPr>
            <w:r>
              <w:rPr>
                <w:color w:val="000000"/>
              </w:rPr>
              <w:t> </w:t>
            </w:r>
          </w:p>
        </w:tc>
        <w:tc>
          <w:tcPr>
            <w:tcW w:w="350" w:type="pct"/>
            <w:hideMark/>
          </w:tcPr>
          <w:p w:rsidR="00000000" w:rsidRDefault="009D0D42">
            <w:pPr>
              <w:pStyle w:val="table10"/>
            </w:pPr>
            <w:r>
              <w:rPr>
                <w:color w:val="000000"/>
              </w:rPr>
              <w:t> </w:t>
            </w:r>
          </w:p>
        </w:tc>
        <w:tc>
          <w:tcPr>
            <w:tcW w:w="349" w:type="pct"/>
            <w:hideMark/>
          </w:tcPr>
          <w:p w:rsidR="00000000" w:rsidRDefault="009D0D42">
            <w:pPr>
              <w:pStyle w:val="table10"/>
            </w:pPr>
            <w:r>
              <w:rPr>
                <w:color w:val="000000"/>
              </w:rPr>
              <w:t> </w:t>
            </w:r>
          </w:p>
        </w:tc>
        <w:tc>
          <w:tcPr>
            <w:tcW w:w="219" w:type="pct"/>
            <w:hideMark/>
          </w:tcPr>
          <w:p w:rsidR="00000000" w:rsidRDefault="009D0D42">
            <w:pPr>
              <w:pStyle w:val="table10"/>
            </w:pPr>
            <w:r>
              <w:rPr>
                <w:color w:val="000000"/>
              </w:rPr>
              <w:t> </w:t>
            </w:r>
          </w:p>
        </w:tc>
        <w:tc>
          <w:tcPr>
            <w:tcW w:w="365" w:type="pct"/>
            <w:hideMark/>
          </w:tcPr>
          <w:p w:rsidR="00000000" w:rsidRDefault="009D0D42">
            <w:pPr>
              <w:pStyle w:val="table10"/>
            </w:pPr>
            <w:r>
              <w:rPr>
                <w:color w:val="000000"/>
              </w:rPr>
              <w:t> </w:t>
            </w:r>
          </w:p>
        </w:tc>
      </w:tr>
      <w:tr w:rsidR="00000000">
        <w:trPr>
          <w:trHeight w:val="238"/>
          <w:tblCellSpacing w:w="0" w:type="dxa"/>
        </w:trPr>
        <w:tc>
          <w:tcPr>
            <w:tcW w:w="129" w:type="pct"/>
            <w:hideMark/>
          </w:tcPr>
          <w:p w:rsidR="00000000" w:rsidRDefault="009D0D42">
            <w:pPr>
              <w:pStyle w:val="table10"/>
            </w:pPr>
            <w:r>
              <w:rPr>
                <w:color w:val="000000"/>
              </w:rPr>
              <w:t> </w:t>
            </w:r>
          </w:p>
        </w:tc>
        <w:tc>
          <w:tcPr>
            <w:tcW w:w="1313" w:type="pct"/>
            <w:gridSpan w:val="3"/>
            <w:hideMark/>
          </w:tcPr>
          <w:p w:rsidR="00000000" w:rsidRDefault="009D0D42">
            <w:pPr>
              <w:pStyle w:val="table10"/>
            </w:pPr>
            <w:r>
              <w:rPr>
                <w:color w:val="000000"/>
              </w:rPr>
              <w:t>по акту проверки</w:t>
            </w:r>
          </w:p>
        </w:tc>
        <w:tc>
          <w:tcPr>
            <w:tcW w:w="394" w:type="pct"/>
            <w:hideMark/>
          </w:tcPr>
          <w:p w:rsidR="00000000" w:rsidRDefault="009D0D42">
            <w:pPr>
              <w:pStyle w:val="table10"/>
            </w:pPr>
            <w:r>
              <w:rPr>
                <w:color w:val="000000"/>
              </w:rPr>
              <w:t>х</w:t>
            </w:r>
          </w:p>
        </w:tc>
        <w:tc>
          <w:tcPr>
            <w:tcW w:w="344" w:type="pct"/>
            <w:hideMark/>
          </w:tcPr>
          <w:p w:rsidR="00000000" w:rsidRDefault="009D0D42">
            <w:pPr>
              <w:pStyle w:val="table10"/>
            </w:pPr>
            <w:r>
              <w:rPr>
                <w:color w:val="000000"/>
              </w:rPr>
              <w:t> </w:t>
            </w:r>
          </w:p>
        </w:tc>
        <w:tc>
          <w:tcPr>
            <w:tcW w:w="269" w:type="pct"/>
            <w:hideMark/>
          </w:tcPr>
          <w:p w:rsidR="00000000" w:rsidRDefault="009D0D42">
            <w:pPr>
              <w:pStyle w:val="table10"/>
            </w:pPr>
            <w:r>
              <w:rPr>
                <w:color w:val="000000"/>
              </w:rPr>
              <w:t> </w:t>
            </w:r>
          </w:p>
        </w:tc>
        <w:tc>
          <w:tcPr>
            <w:tcW w:w="524" w:type="pct"/>
            <w:hideMark/>
          </w:tcPr>
          <w:p w:rsidR="00000000" w:rsidRDefault="009D0D42">
            <w:pPr>
              <w:pStyle w:val="table10"/>
            </w:pPr>
            <w:r>
              <w:rPr>
                <w:color w:val="000000"/>
              </w:rPr>
              <w:t> </w:t>
            </w:r>
          </w:p>
        </w:tc>
        <w:tc>
          <w:tcPr>
            <w:tcW w:w="569" w:type="pct"/>
            <w:hideMark/>
          </w:tcPr>
          <w:p w:rsidR="00000000" w:rsidRDefault="009D0D42">
            <w:pPr>
              <w:pStyle w:val="table10"/>
            </w:pPr>
            <w:r>
              <w:rPr>
                <w:color w:val="000000"/>
              </w:rPr>
              <w:t> </w:t>
            </w:r>
          </w:p>
        </w:tc>
        <w:tc>
          <w:tcPr>
            <w:tcW w:w="175" w:type="pct"/>
            <w:hideMark/>
          </w:tcPr>
          <w:p w:rsidR="00000000" w:rsidRDefault="009D0D42">
            <w:pPr>
              <w:pStyle w:val="table10"/>
            </w:pPr>
            <w:r>
              <w:rPr>
                <w:color w:val="000000"/>
              </w:rPr>
              <w:t> </w:t>
            </w:r>
          </w:p>
        </w:tc>
        <w:tc>
          <w:tcPr>
            <w:tcW w:w="350" w:type="pct"/>
            <w:hideMark/>
          </w:tcPr>
          <w:p w:rsidR="00000000" w:rsidRDefault="009D0D42">
            <w:pPr>
              <w:pStyle w:val="table10"/>
            </w:pPr>
            <w:r>
              <w:rPr>
                <w:color w:val="000000"/>
              </w:rPr>
              <w:t> </w:t>
            </w:r>
          </w:p>
        </w:tc>
        <w:tc>
          <w:tcPr>
            <w:tcW w:w="349" w:type="pct"/>
            <w:hideMark/>
          </w:tcPr>
          <w:p w:rsidR="00000000" w:rsidRDefault="009D0D42">
            <w:pPr>
              <w:pStyle w:val="table10"/>
            </w:pPr>
            <w:r>
              <w:rPr>
                <w:color w:val="000000"/>
              </w:rPr>
              <w:t> </w:t>
            </w:r>
          </w:p>
        </w:tc>
        <w:tc>
          <w:tcPr>
            <w:tcW w:w="219" w:type="pct"/>
            <w:hideMark/>
          </w:tcPr>
          <w:p w:rsidR="00000000" w:rsidRDefault="009D0D42">
            <w:pPr>
              <w:pStyle w:val="table10"/>
            </w:pPr>
            <w:r>
              <w:rPr>
                <w:color w:val="000000"/>
              </w:rPr>
              <w:t> </w:t>
            </w:r>
          </w:p>
        </w:tc>
        <w:tc>
          <w:tcPr>
            <w:tcW w:w="365" w:type="pct"/>
            <w:hideMark/>
          </w:tcPr>
          <w:p w:rsidR="00000000" w:rsidRDefault="009D0D42">
            <w:pPr>
              <w:pStyle w:val="table10"/>
            </w:pPr>
            <w:r>
              <w:rPr>
                <w:color w:val="000000"/>
              </w:rPr>
              <w:t> </w:t>
            </w:r>
          </w:p>
        </w:tc>
      </w:tr>
      <w:tr w:rsidR="00000000">
        <w:trPr>
          <w:trHeight w:val="238"/>
          <w:tblCellSpacing w:w="0" w:type="dxa"/>
        </w:trPr>
        <w:tc>
          <w:tcPr>
            <w:tcW w:w="129" w:type="pct"/>
            <w:hideMark/>
          </w:tcPr>
          <w:p w:rsidR="00000000" w:rsidRDefault="009D0D42">
            <w:pPr>
              <w:pStyle w:val="table10"/>
            </w:pPr>
            <w:r>
              <w:rPr>
                <w:color w:val="000000"/>
              </w:rPr>
              <w:t> </w:t>
            </w:r>
          </w:p>
        </w:tc>
        <w:tc>
          <w:tcPr>
            <w:tcW w:w="1313" w:type="pct"/>
            <w:gridSpan w:val="3"/>
            <w:hideMark/>
          </w:tcPr>
          <w:p w:rsidR="00000000" w:rsidRDefault="009D0D42">
            <w:pPr>
              <w:pStyle w:val="table10"/>
            </w:pPr>
            <w:r>
              <w:rPr>
                <w:color w:val="000000"/>
              </w:rPr>
              <w:t xml:space="preserve">в соответствии с </w:t>
            </w:r>
            <w:hyperlink r:id="rId163" w:anchor="a3276" w:tooltip="+" w:history="1">
              <w:r>
                <w:rPr>
                  <w:rStyle w:val="a3"/>
                </w:rPr>
                <w:t>пунктом 5</w:t>
              </w:r>
            </w:hyperlink>
            <w:r>
              <w:rPr>
                <w:color w:val="000000"/>
              </w:rPr>
              <w:t xml:space="preserve"> статьи 70 Налогового кодекса Республики Беларусь</w:t>
            </w:r>
          </w:p>
        </w:tc>
        <w:tc>
          <w:tcPr>
            <w:tcW w:w="394" w:type="pct"/>
            <w:hideMark/>
          </w:tcPr>
          <w:p w:rsidR="00000000" w:rsidRDefault="009D0D42">
            <w:pPr>
              <w:pStyle w:val="table10"/>
            </w:pPr>
            <w:r>
              <w:rPr>
                <w:color w:val="000000"/>
              </w:rPr>
              <w:t>х</w:t>
            </w:r>
          </w:p>
        </w:tc>
        <w:tc>
          <w:tcPr>
            <w:tcW w:w="344" w:type="pct"/>
            <w:hideMark/>
          </w:tcPr>
          <w:p w:rsidR="00000000" w:rsidRDefault="009D0D42">
            <w:pPr>
              <w:pStyle w:val="table10"/>
            </w:pPr>
            <w:r>
              <w:rPr>
                <w:color w:val="000000"/>
              </w:rPr>
              <w:t> </w:t>
            </w:r>
          </w:p>
        </w:tc>
        <w:tc>
          <w:tcPr>
            <w:tcW w:w="269" w:type="pct"/>
            <w:hideMark/>
          </w:tcPr>
          <w:p w:rsidR="00000000" w:rsidRDefault="009D0D42">
            <w:pPr>
              <w:pStyle w:val="table10"/>
            </w:pPr>
            <w:r>
              <w:rPr>
                <w:color w:val="000000"/>
              </w:rPr>
              <w:t> </w:t>
            </w:r>
          </w:p>
        </w:tc>
        <w:tc>
          <w:tcPr>
            <w:tcW w:w="524" w:type="pct"/>
            <w:hideMark/>
          </w:tcPr>
          <w:p w:rsidR="00000000" w:rsidRDefault="009D0D42">
            <w:pPr>
              <w:pStyle w:val="table10"/>
            </w:pPr>
            <w:r>
              <w:rPr>
                <w:color w:val="000000"/>
              </w:rPr>
              <w:t> </w:t>
            </w:r>
          </w:p>
        </w:tc>
        <w:tc>
          <w:tcPr>
            <w:tcW w:w="569" w:type="pct"/>
            <w:hideMark/>
          </w:tcPr>
          <w:p w:rsidR="00000000" w:rsidRDefault="009D0D42">
            <w:pPr>
              <w:pStyle w:val="table10"/>
            </w:pPr>
            <w:r>
              <w:rPr>
                <w:color w:val="000000"/>
              </w:rPr>
              <w:t> </w:t>
            </w:r>
          </w:p>
        </w:tc>
        <w:tc>
          <w:tcPr>
            <w:tcW w:w="175" w:type="pct"/>
            <w:hideMark/>
          </w:tcPr>
          <w:p w:rsidR="00000000" w:rsidRDefault="009D0D42">
            <w:pPr>
              <w:pStyle w:val="table10"/>
            </w:pPr>
            <w:r>
              <w:rPr>
                <w:color w:val="000000"/>
              </w:rPr>
              <w:t> </w:t>
            </w:r>
          </w:p>
        </w:tc>
        <w:tc>
          <w:tcPr>
            <w:tcW w:w="350" w:type="pct"/>
            <w:hideMark/>
          </w:tcPr>
          <w:p w:rsidR="00000000" w:rsidRDefault="009D0D42">
            <w:pPr>
              <w:pStyle w:val="table10"/>
            </w:pPr>
            <w:r>
              <w:rPr>
                <w:color w:val="000000"/>
              </w:rPr>
              <w:t> </w:t>
            </w:r>
          </w:p>
        </w:tc>
        <w:tc>
          <w:tcPr>
            <w:tcW w:w="349" w:type="pct"/>
            <w:hideMark/>
          </w:tcPr>
          <w:p w:rsidR="00000000" w:rsidRDefault="009D0D42">
            <w:pPr>
              <w:pStyle w:val="table10"/>
            </w:pPr>
            <w:r>
              <w:rPr>
                <w:color w:val="000000"/>
              </w:rPr>
              <w:t> </w:t>
            </w:r>
          </w:p>
        </w:tc>
        <w:tc>
          <w:tcPr>
            <w:tcW w:w="219" w:type="pct"/>
            <w:hideMark/>
          </w:tcPr>
          <w:p w:rsidR="00000000" w:rsidRDefault="009D0D42">
            <w:pPr>
              <w:pStyle w:val="table10"/>
            </w:pPr>
            <w:r>
              <w:rPr>
                <w:color w:val="000000"/>
              </w:rPr>
              <w:t> </w:t>
            </w:r>
          </w:p>
        </w:tc>
        <w:tc>
          <w:tcPr>
            <w:tcW w:w="365" w:type="pct"/>
            <w:hideMark/>
          </w:tcPr>
          <w:p w:rsidR="00000000" w:rsidRDefault="009D0D42">
            <w:pPr>
              <w:pStyle w:val="table10"/>
            </w:pPr>
            <w:r>
              <w:rPr>
                <w:color w:val="000000"/>
              </w:rPr>
              <w:t> </w:t>
            </w:r>
          </w:p>
        </w:tc>
      </w:tr>
    </w:tbl>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4455"/>
        <w:gridCol w:w="200"/>
        <w:gridCol w:w="671"/>
        <w:gridCol w:w="2726"/>
        <w:gridCol w:w="1303"/>
      </w:tblGrid>
      <w:tr w:rsidR="00000000">
        <w:trPr>
          <w:trHeight w:val="238"/>
          <w:tblCellSpacing w:w="0" w:type="dxa"/>
        </w:trPr>
        <w:tc>
          <w:tcPr>
            <w:tcW w:w="2405" w:type="pct"/>
            <w:vMerge w:val="restart"/>
            <w:hideMark/>
          </w:tcPr>
          <w:p w:rsidR="00000000" w:rsidRDefault="009D0D42">
            <w:pPr>
              <w:pStyle w:val="table10"/>
            </w:pPr>
            <w:r>
              <w:rPr>
                <w:color w:val="000000"/>
              </w:rPr>
              <w:t>По сроку уплаты </w:t>
            </w:r>
          </w:p>
        </w:tc>
        <w:tc>
          <w:tcPr>
            <w:tcW w:w="131" w:type="pct"/>
            <w:hideMark/>
          </w:tcPr>
          <w:p w:rsidR="00000000" w:rsidRDefault="009D0D42">
            <w:pPr>
              <w:pStyle w:val="table10"/>
            </w:pPr>
            <w:r>
              <w:rPr>
                <w:color w:val="000000"/>
              </w:rPr>
              <w:t>22</w:t>
            </w:r>
          </w:p>
        </w:tc>
        <w:tc>
          <w:tcPr>
            <w:tcW w:w="263" w:type="pct"/>
            <w:hideMark/>
          </w:tcPr>
          <w:p w:rsidR="00000000" w:rsidRDefault="009D0D42">
            <w:pPr>
              <w:pStyle w:val="table10"/>
            </w:pPr>
            <w:r>
              <w:rPr>
                <w:color w:val="000000"/>
              </w:rPr>
              <w:t>апреля</w:t>
            </w:r>
          </w:p>
        </w:tc>
        <w:tc>
          <w:tcPr>
            <w:tcW w:w="1481" w:type="pct"/>
            <w:hideMark/>
          </w:tcPr>
          <w:p w:rsidR="00000000" w:rsidRDefault="009D0D42">
            <w:pPr>
              <w:pStyle w:val="table10"/>
            </w:pPr>
            <w:r>
              <w:rPr>
                <w:color w:val="000000"/>
              </w:rPr>
              <w:t>20__ г.</w:t>
            </w:r>
          </w:p>
        </w:tc>
        <w:tc>
          <w:tcPr>
            <w:tcW w:w="720" w:type="pct"/>
            <w:hideMark/>
          </w:tcPr>
          <w:p w:rsidR="00000000" w:rsidRDefault="009D0D42">
            <w:pPr>
              <w:pStyle w:val="table10"/>
            </w:pPr>
            <w:r>
              <w:rPr>
                <w:color w:val="000000"/>
              </w:rPr>
              <w:t> </w:t>
            </w:r>
          </w:p>
        </w:tc>
      </w:tr>
      <w:tr w:rsidR="00000000">
        <w:trPr>
          <w:trHeight w:val="238"/>
          <w:tblCellSpacing w:w="0" w:type="dxa"/>
        </w:trPr>
        <w:tc>
          <w:tcPr>
            <w:tcW w:w="0" w:type="auto"/>
            <w:vMerge/>
            <w:vAlign w:val="center"/>
            <w:hideMark/>
          </w:tcPr>
          <w:p w:rsidR="00000000" w:rsidRDefault="009D0D42">
            <w:pPr>
              <w:rPr>
                <w:sz w:val="20"/>
                <w:szCs w:val="20"/>
              </w:rPr>
            </w:pPr>
          </w:p>
        </w:tc>
        <w:tc>
          <w:tcPr>
            <w:tcW w:w="131" w:type="pct"/>
            <w:hideMark/>
          </w:tcPr>
          <w:p w:rsidR="00000000" w:rsidRDefault="009D0D42">
            <w:pPr>
              <w:pStyle w:val="table10"/>
            </w:pPr>
            <w:r>
              <w:rPr>
                <w:color w:val="000000"/>
              </w:rPr>
              <w:t>22</w:t>
            </w:r>
          </w:p>
        </w:tc>
        <w:tc>
          <w:tcPr>
            <w:tcW w:w="263" w:type="pct"/>
            <w:hideMark/>
          </w:tcPr>
          <w:p w:rsidR="00000000" w:rsidRDefault="009D0D42">
            <w:pPr>
              <w:pStyle w:val="table10"/>
            </w:pPr>
            <w:r>
              <w:rPr>
                <w:color w:val="000000"/>
              </w:rPr>
              <w:t>июля</w:t>
            </w:r>
          </w:p>
        </w:tc>
        <w:tc>
          <w:tcPr>
            <w:tcW w:w="1481" w:type="pct"/>
            <w:hideMark/>
          </w:tcPr>
          <w:p w:rsidR="00000000" w:rsidRDefault="009D0D42">
            <w:pPr>
              <w:pStyle w:val="table10"/>
            </w:pPr>
            <w:r>
              <w:rPr>
                <w:color w:val="000000"/>
              </w:rPr>
              <w:t>20__ г.</w:t>
            </w:r>
          </w:p>
        </w:tc>
        <w:tc>
          <w:tcPr>
            <w:tcW w:w="720" w:type="pct"/>
            <w:hideMark/>
          </w:tcPr>
          <w:p w:rsidR="00000000" w:rsidRDefault="009D0D42">
            <w:pPr>
              <w:pStyle w:val="table10"/>
            </w:pPr>
            <w:r>
              <w:rPr>
                <w:color w:val="000000"/>
              </w:rPr>
              <w:t> </w:t>
            </w:r>
          </w:p>
        </w:tc>
      </w:tr>
      <w:tr w:rsidR="00000000">
        <w:trPr>
          <w:trHeight w:val="238"/>
          <w:tblCellSpacing w:w="0" w:type="dxa"/>
        </w:trPr>
        <w:tc>
          <w:tcPr>
            <w:tcW w:w="0" w:type="auto"/>
            <w:vMerge/>
            <w:vAlign w:val="center"/>
            <w:hideMark/>
          </w:tcPr>
          <w:p w:rsidR="00000000" w:rsidRDefault="009D0D42">
            <w:pPr>
              <w:rPr>
                <w:sz w:val="20"/>
                <w:szCs w:val="20"/>
              </w:rPr>
            </w:pPr>
          </w:p>
        </w:tc>
        <w:tc>
          <w:tcPr>
            <w:tcW w:w="131" w:type="pct"/>
            <w:hideMark/>
          </w:tcPr>
          <w:p w:rsidR="00000000" w:rsidRDefault="009D0D42">
            <w:pPr>
              <w:pStyle w:val="table10"/>
            </w:pPr>
            <w:r>
              <w:rPr>
                <w:color w:val="000000"/>
              </w:rPr>
              <w:t>22</w:t>
            </w:r>
          </w:p>
        </w:tc>
        <w:tc>
          <w:tcPr>
            <w:tcW w:w="263" w:type="pct"/>
            <w:hideMark/>
          </w:tcPr>
          <w:p w:rsidR="00000000" w:rsidRDefault="009D0D42">
            <w:pPr>
              <w:pStyle w:val="table10"/>
            </w:pPr>
            <w:r>
              <w:rPr>
                <w:color w:val="000000"/>
              </w:rPr>
              <w:t>октября</w:t>
            </w:r>
          </w:p>
        </w:tc>
        <w:tc>
          <w:tcPr>
            <w:tcW w:w="1481" w:type="pct"/>
            <w:hideMark/>
          </w:tcPr>
          <w:p w:rsidR="00000000" w:rsidRDefault="009D0D42">
            <w:pPr>
              <w:pStyle w:val="table10"/>
            </w:pPr>
            <w:r>
              <w:rPr>
                <w:color w:val="000000"/>
              </w:rPr>
              <w:t>20__ г.</w:t>
            </w:r>
          </w:p>
        </w:tc>
        <w:tc>
          <w:tcPr>
            <w:tcW w:w="720" w:type="pct"/>
            <w:hideMark/>
          </w:tcPr>
          <w:p w:rsidR="00000000" w:rsidRDefault="009D0D42">
            <w:pPr>
              <w:pStyle w:val="table10"/>
            </w:pPr>
            <w:r>
              <w:rPr>
                <w:color w:val="000000"/>
              </w:rPr>
              <w:t> </w:t>
            </w:r>
          </w:p>
        </w:tc>
      </w:tr>
      <w:tr w:rsidR="00000000">
        <w:trPr>
          <w:trHeight w:val="238"/>
          <w:tblCellSpacing w:w="0" w:type="dxa"/>
        </w:trPr>
        <w:tc>
          <w:tcPr>
            <w:tcW w:w="2405" w:type="pct"/>
            <w:hideMark/>
          </w:tcPr>
          <w:p w:rsidR="00000000" w:rsidRDefault="009D0D42">
            <w:pPr>
              <w:pStyle w:val="table10"/>
            </w:pPr>
            <w:r>
              <w:rPr>
                <w:color w:val="000000"/>
              </w:rPr>
              <w:t> </w:t>
            </w:r>
          </w:p>
        </w:tc>
        <w:tc>
          <w:tcPr>
            <w:tcW w:w="131" w:type="pct"/>
            <w:hideMark/>
          </w:tcPr>
          <w:p w:rsidR="00000000" w:rsidRDefault="009D0D42">
            <w:pPr>
              <w:pStyle w:val="table10"/>
            </w:pPr>
            <w:r>
              <w:rPr>
                <w:color w:val="000000"/>
              </w:rPr>
              <w:t>22</w:t>
            </w:r>
          </w:p>
        </w:tc>
        <w:tc>
          <w:tcPr>
            <w:tcW w:w="263" w:type="pct"/>
            <w:hideMark/>
          </w:tcPr>
          <w:p w:rsidR="00000000" w:rsidRDefault="009D0D42">
            <w:pPr>
              <w:pStyle w:val="table10"/>
            </w:pPr>
            <w:r>
              <w:rPr>
                <w:color w:val="000000"/>
              </w:rPr>
              <w:t>января</w:t>
            </w:r>
          </w:p>
        </w:tc>
        <w:tc>
          <w:tcPr>
            <w:tcW w:w="1481" w:type="pct"/>
            <w:hideMark/>
          </w:tcPr>
          <w:p w:rsidR="00000000" w:rsidRDefault="009D0D42">
            <w:pPr>
              <w:pStyle w:val="table10"/>
            </w:pPr>
            <w:r>
              <w:rPr>
                <w:color w:val="000000"/>
              </w:rPr>
              <w:t>20__ г.</w:t>
            </w:r>
            <w:r>
              <w:rPr>
                <w:color w:val="000000"/>
              </w:rPr>
              <w:br/>
              <w:t>(год, следующий за истекшим налоговым периодом)</w:t>
            </w:r>
          </w:p>
        </w:tc>
        <w:tc>
          <w:tcPr>
            <w:tcW w:w="720" w:type="pct"/>
            <w:hideMark/>
          </w:tcPr>
          <w:p w:rsidR="00000000" w:rsidRDefault="009D0D42">
            <w:pPr>
              <w:pStyle w:val="table10"/>
            </w:pPr>
            <w:r>
              <w:rPr>
                <w:color w:val="000000"/>
              </w:rPr>
              <w:t> </w:t>
            </w:r>
          </w:p>
        </w:tc>
      </w:tr>
      <w:tr w:rsidR="00000000">
        <w:trPr>
          <w:trHeight w:val="238"/>
          <w:tblCellSpacing w:w="0" w:type="dxa"/>
        </w:trPr>
        <w:tc>
          <w:tcPr>
            <w:tcW w:w="2405" w:type="pct"/>
            <w:hideMark/>
          </w:tcPr>
          <w:p w:rsidR="00000000" w:rsidRDefault="009D0D42">
            <w:pPr>
              <w:pStyle w:val="table10"/>
            </w:pPr>
            <w:r>
              <w:rPr>
                <w:color w:val="000000"/>
              </w:rPr>
              <w:t> </w:t>
            </w:r>
          </w:p>
        </w:tc>
        <w:tc>
          <w:tcPr>
            <w:tcW w:w="131" w:type="pct"/>
            <w:hideMark/>
          </w:tcPr>
          <w:p w:rsidR="00000000" w:rsidRDefault="009D0D42">
            <w:pPr>
              <w:pStyle w:val="table10"/>
            </w:pPr>
            <w:r>
              <w:rPr>
                <w:color w:val="000000"/>
              </w:rPr>
              <w:t> </w:t>
            </w:r>
          </w:p>
        </w:tc>
        <w:tc>
          <w:tcPr>
            <w:tcW w:w="263" w:type="pct"/>
            <w:hideMark/>
          </w:tcPr>
          <w:p w:rsidR="00000000" w:rsidRDefault="009D0D42">
            <w:pPr>
              <w:pStyle w:val="table10"/>
            </w:pPr>
            <w:r>
              <w:rPr>
                <w:color w:val="000000"/>
              </w:rPr>
              <w:t> </w:t>
            </w:r>
          </w:p>
        </w:tc>
        <w:tc>
          <w:tcPr>
            <w:tcW w:w="1481" w:type="pct"/>
            <w:hideMark/>
          </w:tcPr>
          <w:p w:rsidR="00000000" w:rsidRDefault="009D0D42">
            <w:pPr>
              <w:pStyle w:val="table10"/>
            </w:pPr>
            <w:r>
              <w:rPr>
                <w:color w:val="000000"/>
              </w:rPr>
              <w:t> </w:t>
            </w:r>
          </w:p>
        </w:tc>
        <w:tc>
          <w:tcPr>
            <w:tcW w:w="720" w:type="pct"/>
            <w:hideMark/>
          </w:tcPr>
          <w:p w:rsidR="00000000" w:rsidRDefault="009D0D42">
            <w:pPr>
              <w:pStyle w:val="undline"/>
            </w:pPr>
            <w:r>
              <w:rPr>
                <w:color w:val="000000"/>
              </w:rPr>
              <w:t>(указать сумму налога)</w:t>
            </w:r>
          </w:p>
        </w:tc>
      </w:tr>
    </w:tbl>
    <w:p w:rsidR="00000000" w:rsidRDefault="009D0D42">
      <w:pPr>
        <w:pStyle w:val="newncpi"/>
      </w:pPr>
      <w:r>
        <w:rPr>
          <w:color w:val="000000"/>
        </w:rPr>
        <w:t> </w:t>
      </w:r>
    </w:p>
    <w:p w:rsidR="00000000" w:rsidRDefault="009D0D42">
      <w:pPr>
        <w:pStyle w:val="newncpi0"/>
      </w:pPr>
      <w:r>
        <w:rPr>
          <w:color w:val="000000"/>
        </w:rPr>
        <w:t>Количество организаций и индивидуальных предпринимателей, разместивших отходы на объекте захоронения _________</w:t>
      </w: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4950" w:type="pct"/>
        <w:tblCellSpacing w:w="0" w:type="dxa"/>
        <w:tblLook w:val="04A0" w:firstRow="1" w:lastRow="0" w:firstColumn="1" w:lastColumn="0" w:noHBand="0" w:noVBand="1"/>
      </w:tblPr>
      <w:tblGrid>
        <w:gridCol w:w="9261"/>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pStyle w:val="newncpi"/>
      </w:pPr>
      <w:r>
        <w:t> </w:t>
      </w:r>
    </w:p>
    <w:p w:rsidR="00000000" w:rsidRDefault="009D0D42">
      <w:pPr>
        <w:pStyle w:val="newncpi0"/>
      </w:pPr>
      <w:r>
        <w:t xml:space="preserve">К налоговой декларации (расчету) прилагаются: </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8401"/>
        <w:gridCol w:w="954"/>
      </w:tblGrid>
      <w:tr w:rsidR="00000000">
        <w:trPr>
          <w:trHeight w:val="240"/>
          <w:tblCellSpacing w:w="0" w:type="dxa"/>
        </w:trPr>
        <w:tc>
          <w:tcPr>
            <w:tcW w:w="4490" w:type="pct"/>
            <w:hideMark/>
          </w:tcPr>
          <w:p w:rsidR="00000000" w:rsidRDefault="009D0D42">
            <w:pPr>
              <w:pStyle w:val="table10"/>
            </w:pPr>
            <w:r>
              <w:t xml:space="preserve">сведения о размере и составе использованных льгот согласно </w:t>
            </w:r>
            <w:hyperlink w:anchor="a163" w:tooltip="+" w:history="1">
              <w:r>
                <w:rPr>
                  <w:rStyle w:val="a3"/>
                </w:rPr>
                <w:t>приложению 1</w:t>
              </w:r>
            </w:hyperlink>
            <w:r>
              <w:t xml:space="preserve"> к настоящей форме</w:t>
            </w:r>
          </w:p>
        </w:tc>
        <w:tc>
          <w:tcPr>
            <w:tcW w:w="510" w:type="pct"/>
            <w:hideMark/>
          </w:tcPr>
          <w:p w:rsidR="00000000" w:rsidRDefault="009D0D42">
            <w:pPr>
              <w:pStyle w:val="table10"/>
            </w:pPr>
            <w:r>
              <w:t> </w:t>
            </w:r>
          </w:p>
        </w:tc>
      </w:tr>
      <w:tr w:rsidR="00000000">
        <w:trPr>
          <w:trHeight w:val="240"/>
          <w:tblCellSpacing w:w="0" w:type="dxa"/>
        </w:trPr>
        <w:tc>
          <w:tcPr>
            <w:tcW w:w="4490" w:type="pct"/>
            <w:hideMark/>
          </w:tcPr>
          <w:p w:rsidR="00000000" w:rsidRDefault="009D0D42">
            <w:pPr>
              <w:pStyle w:val="table10"/>
            </w:pPr>
            <w:r>
              <w:t xml:space="preserve">сведения о суммах экологического налога за хранение отходов производства, подлежащего зачислению в республиканский бюджет по месту нахождения объектов налогообложения, согласно </w:t>
            </w:r>
            <w:hyperlink w:anchor="a164" w:tooltip="+" w:history="1">
              <w:r>
                <w:rPr>
                  <w:rStyle w:val="a3"/>
                </w:rPr>
                <w:t>приложению 2</w:t>
              </w:r>
            </w:hyperlink>
            <w:r>
              <w:t xml:space="preserve"> к настоящей форме</w:t>
            </w:r>
          </w:p>
        </w:tc>
        <w:tc>
          <w:tcPr>
            <w:tcW w:w="510" w:type="pct"/>
            <w:hideMark/>
          </w:tcPr>
          <w:p w:rsidR="00000000" w:rsidRDefault="009D0D42">
            <w:pPr>
              <w:pStyle w:val="table10"/>
            </w:pPr>
            <w:r>
              <w:t> </w:t>
            </w:r>
          </w:p>
        </w:tc>
      </w:tr>
      <w:tr w:rsidR="00000000">
        <w:trPr>
          <w:trHeight w:val="240"/>
          <w:tblCellSpacing w:w="0" w:type="dxa"/>
        </w:trPr>
        <w:tc>
          <w:tcPr>
            <w:tcW w:w="4490" w:type="pct"/>
            <w:hideMark/>
          </w:tcPr>
          <w:p w:rsidR="00000000" w:rsidRDefault="009D0D42">
            <w:pPr>
              <w:pStyle w:val="table10"/>
            </w:pPr>
            <w:r>
              <w:t xml:space="preserve">сведения о суммах экологического налога за захоронение отходов производства, подлежащего зачислению в республиканский бюджет по месту нахождения объектов налогообложения, согласно </w:t>
            </w:r>
            <w:hyperlink w:anchor="a165" w:tooltip="+" w:history="1">
              <w:r>
                <w:rPr>
                  <w:rStyle w:val="a3"/>
                </w:rPr>
                <w:t>п</w:t>
              </w:r>
              <w:r>
                <w:rPr>
                  <w:rStyle w:val="a3"/>
                </w:rPr>
                <w:t>риложению 3</w:t>
              </w:r>
            </w:hyperlink>
            <w:r>
              <w:t xml:space="preserve"> к настоящей форме</w:t>
            </w:r>
          </w:p>
        </w:tc>
        <w:tc>
          <w:tcPr>
            <w:tcW w:w="510" w:type="pct"/>
            <w:hideMark/>
          </w:tcPr>
          <w:p w:rsidR="00000000" w:rsidRDefault="009D0D42">
            <w:pPr>
              <w:pStyle w:val="table10"/>
            </w:pPr>
            <w:r>
              <w:t> </w:t>
            </w:r>
          </w:p>
        </w:tc>
      </w:tr>
      <w:tr w:rsidR="00000000">
        <w:trPr>
          <w:trHeight w:val="240"/>
          <w:tblCellSpacing w:w="0" w:type="dxa"/>
        </w:trPr>
        <w:tc>
          <w:tcPr>
            <w:tcW w:w="4490" w:type="pct"/>
            <w:hideMark/>
          </w:tcPr>
          <w:p w:rsidR="00000000" w:rsidRDefault="009D0D42">
            <w:pPr>
              <w:pStyle w:val="table10"/>
            </w:pPr>
            <w:r>
              <w:t xml:space="preserve">сообщение о задолженности собственников отходов производства по экологическому налогу за захоронение отходов производства согласно </w:t>
            </w:r>
            <w:hyperlink w:anchor="a166" w:tooltip="+" w:history="1">
              <w:r>
                <w:rPr>
                  <w:rStyle w:val="a3"/>
                </w:rPr>
                <w:t>приложению 4</w:t>
              </w:r>
            </w:hyperlink>
            <w:r>
              <w:t xml:space="preserve"> к настоящей форме</w:t>
            </w:r>
          </w:p>
        </w:tc>
        <w:tc>
          <w:tcPr>
            <w:tcW w:w="510"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3953"/>
        <w:gridCol w:w="2502"/>
        <w:gridCol w:w="2900"/>
      </w:tblGrid>
      <w:tr w:rsidR="00000000">
        <w:trPr>
          <w:trHeight w:val="240"/>
          <w:tblCellSpacing w:w="0" w:type="dxa"/>
        </w:trPr>
        <w:tc>
          <w:tcPr>
            <w:tcW w:w="2402" w:type="pct"/>
            <w:hideMark/>
          </w:tcPr>
          <w:p w:rsidR="00000000" w:rsidRDefault="009D0D42">
            <w:pPr>
              <w:pStyle w:val="newncpi0"/>
            </w:pPr>
            <w:r>
              <w:t>Руководитель организации</w:t>
            </w:r>
            <w:r>
              <w:br/>
              <w:t>(индивидуальный предприниматель)</w:t>
            </w:r>
            <w:r>
              <w:br/>
              <w:t>или уполномоченное им лицо</w:t>
            </w:r>
          </w:p>
        </w:tc>
        <w:tc>
          <w:tcPr>
            <w:tcW w:w="1626" w:type="pct"/>
            <w:vAlign w:val="bottom"/>
            <w:hideMark/>
          </w:tcPr>
          <w:p w:rsidR="00000000" w:rsidRDefault="009D0D42">
            <w:pPr>
              <w:pStyle w:val="table10"/>
            </w:pPr>
            <w:r>
              <w:t>_____________________</w:t>
            </w:r>
          </w:p>
        </w:tc>
        <w:tc>
          <w:tcPr>
            <w:tcW w:w="972" w:type="pct"/>
            <w:vAlign w:val="bottom"/>
            <w:hideMark/>
          </w:tcPr>
          <w:p w:rsidR="00000000" w:rsidRDefault="009D0D42">
            <w:pPr>
              <w:pStyle w:val="table10"/>
            </w:pPr>
            <w:r>
              <w:t>_____________________________</w:t>
            </w:r>
          </w:p>
        </w:tc>
      </w:tr>
      <w:tr w:rsidR="00000000">
        <w:trPr>
          <w:trHeight w:val="240"/>
          <w:tblCellSpacing w:w="0" w:type="dxa"/>
        </w:trPr>
        <w:tc>
          <w:tcPr>
            <w:tcW w:w="2402" w:type="pct"/>
            <w:hideMark/>
          </w:tcPr>
          <w:p w:rsidR="00000000" w:rsidRDefault="009D0D42">
            <w:pPr>
              <w:pStyle w:val="table10"/>
            </w:pPr>
            <w:r>
              <w:t> </w:t>
            </w:r>
          </w:p>
        </w:tc>
        <w:tc>
          <w:tcPr>
            <w:tcW w:w="1626" w:type="pct"/>
            <w:hideMark/>
          </w:tcPr>
          <w:p w:rsidR="00000000" w:rsidRDefault="009D0D42">
            <w:pPr>
              <w:pStyle w:val="undline"/>
            </w:pPr>
            <w:r>
              <w:t>(подпись)</w:t>
            </w:r>
          </w:p>
        </w:tc>
        <w:tc>
          <w:tcPr>
            <w:tcW w:w="972" w:type="pct"/>
            <w:hideMark/>
          </w:tcPr>
          <w:p w:rsidR="00000000" w:rsidRDefault="009D0D42">
            <w:pPr>
              <w:pStyle w:val="undline"/>
            </w:pPr>
            <w:r>
              <w:t>(инициалы, фамилия)</w:t>
            </w:r>
          </w:p>
        </w:tc>
      </w:tr>
      <w:tr w:rsidR="00000000">
        <w:trPr>
          <w:trHeight w:val="240"/>
          <w:tblCellSpacing w:w="0" w:type="dxa"/>
        </w:trPr>
        <w:tc>
          <w:tcPr>
            <w:tcW w:w="2402" w:type="pct"/>
            <w:hideMark/>
          </w:tcPr>
          <w:p w:rsidR="00000000" w:rsidRDefault="009D0D42">
            <w:pPr>
              <w:pStyle w:val="table10"/>
            </w:pPr>
            <w:r>
              <w:t> </w:t>
            </w:r>
          </w:p>
        </w:tc>
        <w:tc>
          <w:tcPr>
            <w:tcW w:w="1626" w:type="pct"/>
            <w:hideMark/>
          </w:tcPr>
          <w:p w:rsidR="00000000" w:rsidRDefault="009D0D42">
            <w:pPr>
              <w:pStyle w:val="undline"/>
            </w:pPr>
            <w:r>
              <w:t> </w:t>
            </w:r>
          </w:p>
        </w:tc>
        <w:tc>
          <w:tcPr>
            <w:tcW w:w="972" w:type="pct"/>
            <w:hideMark/>
          </w:tcPr>
          <w:p w:rsidR="00000000" w:rsidRDefault="009D0D42">
            <w:pPr>
              <w:pStyle w:val="undline"/>
            </w:pPr>
            <w:r>
              <w:t> </w:t>
            </w:r>
          </w:p>
        </w:tc>
      </w:tr>
      <w:tr w:rsidR="00000000">
        <w:trPr>
          <w:trHeight w:val="240"/>
          <w:tblCellSpacing w:w="0" w:type="dxa"/>
        </w:trPr>
        <w:tc>
          <w:tcPr>
            <w:tcW w:w="2402" w:type="pct"/>
            <w:hideMark/>
          </w:tcPr>
          <w:p w:rsidR="00000000" w:rsidRDefault="009D0D42">
            <w:pPr>
              <w:pStyle w:val="newncpi0"/>
            </w:pPr>
            <w:r>
              <w:t>Должностное лицо инспекции МНС</w:t>
            </w:r>
          </w:p>
        </w:tc>
        <w:tc>
          <w:tcPr>
            <w:tcW w:w="1626" w:type="pct"/>
            <w:vAlign w:val="bottom"/>
            <w:hideMark/>
          </w:tcPr>
          <w:p w:rsidR="00000000" w:rsidRDefault="009D0D42">
            <w:pPr>
              <w:pStyle w:val="table10"/>
            </w:pPr>
            <w:r>
              <w:t>_____________________</w:t>
            </w:r>
          </w:p>
        </w:tc>
        <w:tc>
          <w:tcPr>
            <w:tcW w:w="972" w:type="pct"/>
            <w:vAlign w:val="bottom"/>
            <w:hideMark/>
          </w:tcPr>
          <w:p w:rsidR="00000000" w:rsidRDefault="009D0D42">
            <w:pPr>
              <w:pStyle w:val="table10"/>
            </w:pPr>
            <w:r>
              <w:t>_____________________________</w:t>
            </w:r>
          </w:p>
        </w:tc>
      </w:tr>
      <w:tr w:rsidR="00000000">
        <w:trPr>
          <w:trHeight w:val="240"/>
          <w:tblCellSpacing w:w="0" w:type="dxa"/>
        </w:trPr>
        <w:tc>
          <w:tcPr>
            <w:tcW w:w="2402" w:type="pct"/>
            <w:hideMark/>
          </w:tcPr>
          <w:p w:rsidR="00000000" w:rsidRDefault="009D0D42">
            <w:pPr>
              <w:pStyle w:val="table10"/>
            </w:pPr>
            <w:r>
              <w:t> </w:t>
            </w:r>
          </w:p>
        </w:tc>
        <w:tc>
          <w:tcPr>
            <w:tcW w:w="1626" w:type="pct"/>
            <w:hideMark/>
          </w:tcPr>
          <w:p w:rsidR="00000000" w:rsidRDefault="009D0D42">
            <w:pPr>
              <w:pStyle w:val="undline"/>
            </w:pPr>
            <w:r>
              <w:t>(подпись)</w:t>
            </w:r>
          </w:p>
        </w:tc>
        <w:tc>
          <w:tcPr>
            <w:tcW w:w="972"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newncpi0"/>
      </w:pPr>
      <w:r>
        <w:t>Штамп или отметка</w:t>
      </w:r>
      <w:r>
        <w:br/>
        <w:t>инспекции МНС</w:t>
      </w:r>
    </w:p>
    <w:p w:rsidR="00000000" w:rsidRDefault="009D0D42">
      <w:pPr>
        <w:pStyle w:val="newncpi"/>
      </w:pPr>
      <w:r>
        <w:t> </w:t>
      </w:r>
    </w:p>
    <w:p w:rsidR="00000000" w:rsidRDefault="009D0D42">
      <w:pPr>
        <w:pStyle w:val="newncpi0"/>
      </w:pPr>
      <w:r>
        <w:t>Получено</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442"/>
        <w:gridCol w:w="2154"/>
        <w:gridCol w:w="2155"/>
        <w:gridCol w:w="3604"/>
      </w:tblGrid>
      <w:tr w:rsidR="00000000">
        <w:trPr>
          <w:trHeight w:val="240"/>
          <w:tblCellSpacing w:w="0" w:type="dxa"/>
        </w:trPr>
        <w:tc>
          <w:tcPr>
            <w:tcW w:w="771" w:type="pct"/>
            <w:hideMark/>
          </w:tcPr>
          <w:p w:rsidR="00000000" w:rsidRDefault="009D0D42">
            <w:pPr>
              <w:pStyle w:val="newncpi0"/>
            </w:pPr>
            <w:r>
              <w:t> </w:t>
            </w:r>
          </w:p>
        </w:tc>
        <w:tc>
          <w:tcPr>
            <w:tcW w:w="1151" w:type="pct"/>
            <w:hideMark/>
          </w:tcPr>
          <w:p w:rsidR="00000000" w:rsidRDefault="009D0D42">
            <w:pPr>
              <w:pStyle w:val="newncpi0"/>
            </w:pPr>
            <w:r>
              <w:t> </w:t>
            </w:r>
          </w:p>
        </w:tc>
        <w:tc>
          <w:tcPr>
            <w:tcW w:w="1152" w:type="pct"/>
            <w:hideMark/>
          </w:tcPr>
          <w:p w:rsidR="00000000" w:rsidRDefault="009D0D42">
            <w:pPr>
              <w:pStyle w:val="newncpi0"/>
            </w:pPr>
            <w:r>
              <w:t> </w:t>
            </w:r>
          </w:p>
        </w:tc>
        <w:tc>
          <w:tcPr>
            <w:tcW w:w="1926" w:type="pct"/>
            <w:hideMark/>
          </w:tcPr>
          <w:p w:rsidR="00000000" w:rsidRDefault="009D0D42">
            <w:pPr>
              <w:pStyle w:val="newncpi0"/>
            </w:pPr>
            <w:r>
              <w:t> </w:t>
            </w:r>
          </w:p>
        </w:tc>
      </w:tr>
      <w:tr w:rsidR="00000000">
        <w:trPr>
          <w:trHeight w:val="240"/>
          <w:tblCellSpacing w:w="0" w:type="dxa"/>
        </w:trPr>
        <w:tc>
          <w:tcPr>
            <w:tcW w:w="771" w:type="pct"/>
            <w:vAlign w:val="center"/>
            <w:hideMark/>
          </w:tcPr>
          <w:p w:rsidR="00000000" w:rsidRDefault="009D0D42">
            <w:pPr>
              <w:pStyle w:val="undline"/>
            </w:pPr>
            <w:r>
              <w:t>(число)</w:t>
            </w:r>
          </w:p>
        </w:tc>
        <w:tc>
          <w:tcPr>
            <w:tcW w:w="1151" w:type="pct"/>
            <w:vAlign w:val="center"/>
            <w:hideMark/>
          </w:tcPr>
          <w:p w:rsidR="00000000" w:rsidRDefault="009D0D42">
            <w:pPr>
              <w:pStyle w:val="undline"/>
            </w:pPr>
            <w:r>
              <w:t>(номер месяца)</w:t>
            </w:r>
          </w:p>
        </w:tc>
        <w:tc>
          <w:tcPr>
            <w:tcW w:w="1152" w:type="pct"/>
            <w:vAlign w:val="center"/>
            <w:hideMark/>
          </w:tcPr>
          <w:p w:rsidR="00000000" w:rsidRDefault="009D0D42">
            <w:pPr>
              <w:pStyle w:val="undline"/>
            </w:pPr>
            <w:r>
              <w:t>(четыре цифры года)</w:t>
            </w:r>
          </w:p>
        </w:tc>
        <w:tc>
          <w:tcPr>
            <w:tcW w:w="1926" w:type="pct"/>
            <w:hideMark/>
          </w:tcPr>
          <w:p w:rsidR="00000000" w:rsidRDefault="009D0D42">
            <w:pPr>
              <w:pStyle w:val="undline"/>
            </w:pPr>
            <w:r>
              <w:t> </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193" w:name="a290"/>
      <w:bookmarkEnd w:id="193"/>
      <w:r>
        <w:rPr>
          <w:vertAlign w:val="superscript"/>
        </w:rPr>
        <w:t>1</w:t>
      </w:r>
      <w:r>
        <w:t> Учетный номер плательщика.</w:t>
      </w:r>
    </w:p>
    <w:p w:rsidR="00000000" w:rsidRDefault="009D0D42">
      <w:pPr>
        <w:pStyle w:val="snoski"/>
      </w:pPr>
      <w:bookmarkStart w:id="194" w:name="a291"/>
      <w:bookmarkEnd w:id="194"/>
      <w:r>
        <w:rPr>
          <w:vertAlign w:val="superscript"/>
        </w:rPr>
        <w:t>2</w:t>
      </w:r>
      <w:r>
        <w:t> </w:t>
      </w:r>
      <w:r>
        <w:t>Указывается последний месяц налогового периода.</w:t>
      </w:r>
    </w:p>
    <w:p w:rsidR="00000000" w:rsidRDefault="009D0D42">
      <w:pPr>
        <w:pStyle w:val="newncpi"/>
      </w:pPr>
      <w:r>
        <w:t> </w:t>
      </w:r>
    </w:p>
    <w:p w:rsidR="00000000" w:rsidRDefault="009D0D42">
      <w:pPr>
        <w:pStyle w:val="newncpi"/>
      </w:pPr>
      <w:r>
        <w:rPr>
          <w:rFonts w:eastAsia="Times New Roman"/>
        </w:rPr>
        <w:br w:type="page"/>
      </w:r>
      <w:r>
        <w:t> </w:t>
      </w:r>
    </w:p>
    <w:tbl>
      <w:tblPr>
        <w:tblStyle w:val="tablencpi"/>
        <w:tblW w:w="5000" w:type="pct"/>
        <w:tblCellSpacing w:w="0" w:type="dxa"/>
        <w:tblLook w:val="04A0" w:firstRow="1" w:lastRow="0" w:firstColumn="1" w:lastColumn="0" w:noHBand="0" w:noVBand="1"/>
      </w:tblPr>
      <w:tblGrid>
        <w:gridCol w:w="6230"/>
        <w:gridCol w:w="3125"/>
      </w:tblGrid>
      <w:tr w:rsidR="00000000">
        <w:trPr>
          <w:tblCellSpacing w:w="0" w:type="dxa"/>
        </w:trPr>
        <w:tc>
          <w:tcPr>
            <w:tcW w:w="3330" w:type="pct"/>
            <w:hideMark/>
          </w:tcPr>
          <w:p w:rsidR="00000000" w:rsidRDefault="009D0D42">
            <w:pPr>
              <w:pStyle w:val="newncpi"/>
            </w:pPr>
            <w:r>
              <w:t> </w:t>
            </w:r>
          </w:p>
        </w:tc>
        <w:tc>
          <w:tcPr>
            <w:tcW w:w="1670" w:type="pct"/>
            <w:hideMark/>
          </w:tcPr>
          <w:p w:rsidR="00000000" w:rsidRDefault="009D0D42">
            <w:pPr>
              <w:pStyle w:val="append"/>
            </w:pPr>
            <w:bookmarkStart w:id="195" w:name="a163"/>
            <w:bookmarkEnd w:id="195"/>
            <w:r>
              <w:t>Приложение 1</w:t>
            </w:r>
          </w:p>
          <w:p w:rsidR="00000000" w:rsidRDefault="009D0D42">
            <w:pPr>
              <w:pStyle w:val="append"/>
            </w:pPr>
            <w:r>
              <w:t xml:space="preserve">к </w:t>
            </w:r>
            <w:hyperlink w:anchor="a17" w:tooltip="+" w:history="1">
              <w:r>
                <w:rPr>
                  <w:rStyle w:val="a3"/>
                </w:rPr>
                <w:t>форме</w:t>
              </w:r>
            </w:hyperlink>
            <w:r>
              <w:t xml:space="preserve"> налоговой декларации </w:t>
            </w:r>
            <w:r>
              <w:br/>
              <w:t xml:space="preserve">(расчета) по экологическому </w:t>
            </w:r>
            <w:r>
              <w:br/>
              <w:t xml:space="preserve">налогу за хранение, захоронение </w:t>
            </w:r>
            <w:r>
              <w:br/>
              <w:t>отходов производства</w:t>
            </w:r>
          </w:p>
        </w:tc>
      </w:tr>
    </w:tbl>
    <w:p w:rsidR="00000000" w:rsidRDefault="009D0D42">
      <w:pPr>
        <w:pStyle w:val="nonumheader"/>
      </w:pPr>
      <w:r>
        <w:t>Сведения</w:t>
      </w:r>
      <w:r>
        <w:br/>
      </w:r>
      <w:r>
        <w:t>о размере и составе использованных льгот</w:t>
      </w:r>
    </w:p>
    <w:p w:rsidR="00000000" w:rsidRDefault="009D0D42">
      <w:pPr>
        <w:pStyle w:val="edizmeren"/>
      </w:pPr>
      <w:r>
        <w:t>(тыс. руб.)</w:t>
      </w:r>
    </w:p>
    <w:tbl>
      <w:tblPr>
        <w:tblStyle w:val="tablencpi"/>
        <w:tblW w:w="5000" w:type="pct"/>
        <w:tblCellSpacing w:w="0" w:type="dxa"/>
        <w:tblLook w:val="04A0" w:firstRow="1" w:lastRow="0" w:firstColumn="1" w:lastColumn="0" w:noHBand="0" w:noVBand="1"/>
      </w:tblPr>
      <w:tblGrid>
        <w:gridCol w:w="535"/>
        <w:gridCol w:w="2344"/>
        <w:gridCol w:w="717"/>
        <w:gridCol w:w="2333"/>
        <w:gridCol w:w="1437"/>
        <w:gridCol w:w="1989"/>
      </w:tblGrid>
      <w:tr w:rsidR="00000000">
        <w:trPr>
          <w:trHeight w:val="240"/>
          <w:tblCellSpacing w:w="0" w:type="dxa"/>
        </w:trPr>
        <w:tc>
          <w:tcPr>
            <w:tcW w:w="286" w:type="pct"/>
            <w:vAlign w:val="center"/>
            <w:hideMark/>
          </w:tcPr>
          <w:p w:rsidR="00000000" w:rsidRDefault="009D0D42">
            <w:pPr>
              <w:pStyle w:val="table10"/>
            </w:pPr>
            <w:r>
              <w:t>№</w:t>
            </w:r>
            <w:r>
              <w:br/>
              <w:t>п/п</w:t>
            </w:r>
          </w:p>
        </w:tc>
        <w:tc>
          <w:tcPr>
            <w:tcW w:w="1253" w:type="pct"/>
            <w:vAlign w:val="center"/>
            <w:hideMark/>
          </w:tcPr>
          <w:p w:rsidR="00000000" w:rsidRDefault="009D0D42">
            <w:pPr>
              <w:pStyle w:val="table10"/>
            </w:pPr>
            <w:r>
              <w:t>Содержание льготы с указанием абзаца, подпункта, пункта, статьи, вида, даты и номера правового акта, которым она установлена</w:t>
            </w:r>
          </w:p>
        </w:tc>
        <w:tc>
          <w:tcPr>
            <w:tcW w:w="383" w:type="pct"/>
            <w:vAlign w:val="center"/>
            <w:hideMark/>
          </w:tcPr>
          <w:p w:rsidR="00000000" w:rsidRDefault="009D0D42">
            <w:pPr>
              <w:pStyle w:val="table10"/>
            </w:pPr>
            <w:r>
              <w:t>Код льготы</w:t>
            </w:r>
            <w:hyperlink w:anchor="a292" w:tooltip="+" w:history="1">
              <w:r>
                <w:rPr>
                  <w:rStyle w:val="a3"/>
                  <w:vertAlign w:val="superscript"/>
                </w:rPr>
                <w:t>1</w:t>
              </w:r>
            </w:hyperlink>
          </w:p>
        </w:tc>
        <w:tc>
          <w:tcPr>
            <w:tcW w:w="1247" w:type="pct"/>
            <w:vAlign w:val="center"/>
            <w:hideMark/>
          </w:tcPr>
          <w:p w:rsidR="00000000" w:rsidRDefault="009D0D42">
            <w:pPr>
              <w:pStyle w:val="table10"/>
            </w:pPr>
            <w:r>
              <w:t>Сумма освоенных капитальных вложений (за исключением капитальных вложений, финансируемых из бюджета)</w:t>
            </w:r>
            <w:hyperlink w:anchor="a293" w:tooltip="+" w:history="1">
              <w:r>
                <w:rPr>
                  <w:rStyle w:val="a3"/>
                  <w:vertAlign w:val="superscript"/>
                </w:rPr>
                <w:t>2</w:t>
              </w:r>
            </w:hyperlink>
          </w:p>
        </w:tc>
        <w:tc>
          <w:tcPr>
            <w:tcW w:w="768" w:type="pct"/>
            <w:vAlign w:val="center"/>
            <w:hideMark/>
          </w:tcPr>
          <w:p w:rsidR="00000000" w:rsidRDefault="009D0D42">
            <w:pPr>
              <w:pStyle w:val="table10"/>
            </w:pPr>
            <w:r>
              <w:t>Сумма экологического налога, подлежащая уплате в бюджет</w:t>
            </w:r>
          </w:p>
        </w:tc>
        <w:tc>
          <w:tcPr>
            <w:tcW w:w="1063" w:type="pct"/>
            <w:vAlign w:val="center"/>
            <w:hideMark/>
          </w:tcPr>
          <w:p w:rsidR="00000000" w:rsidRDefault="009D0D42">
            <w:pPr>
              <w:pStyle w:val="table10"/>
            </w:pPr>
            <w:r>
              <w:t>Сумма экологического налога, не поступившая в бюджет в связи</w:t>
            </w:r>
            <w:r>
              <w:t xml:space="preserve"> с использованием льготы</w:t>
            </w:r>
          </w:p>
        </w:tc>
      </w:tr>
      <w:tr w:rsidR="00000000">
        <w:trPr>
          <w:trHeight w:val="240"/>
          <w:tblCellSpacing w:w="0" w:type="dxa"/>
        </w:trPr>
        <w:tc>
          <w:tcPr>
            <w:tcW w:w="286" w:type="pct"/>
            <w:vAlign w:val="center"/>
            <w:hideMark/>
          </w:tcPr>
          <w:p w:rsidR="00000000" w:rsidRDefault="009D0D42">
            <w:pPr>
              <w:pStyle w:val="table10"/>
            </w:pPr>
            <w:r>
              <w:t>1</w:t>
            </w:r>
          </w:p>
        </w:tc>
        <w:tc>
          <w:tcPr>
            <w:tcW w:w="1253" w:type="pct"/>
            <w:vAlign w:val="center"/>
            <w:hideMark/>
          </w:tcPr>
          <w:p w:rsidR="00000000" w:rsidRDefault="009D0D42">
            <w:pPr>
              <w:pStyle w:val="table10"/>
            </w:pPr>
            <w:r>
              <w:t>2</w:t>
            </w:r>
          </w:p>
        </w:tc>
        <w:tc>
          <w:tcPr>
            <w:tcW w:w="383" w:type="pct"/>
            <w:vAlign w:val="center"/>
            <w:hideMark/>
          </w:tcPr>
          <w:p w:rsidR="00000000" w:rsidRDefault="009D0D42">
            <w:pPr>
              <w:pStyle w:val="table10"/>
            </w:pPr>
            <w:r>
              <w:t>3</w:t>
            </w:r>
          </w:p>
        </w:tc>
        <w:tc>
          <w:tcPr>
            <w:tcW w:w="1247" w:type="pct"/>
            <w:vAlign w:val="center"/>
            <w:hideMark/>
          </w:tcPr>
          <w:p w:rsidR="00000000" w:rsidRDefault="009D0D42">
            <w:pPr>
              <w:pStyle w:val="table10"/>
            </w:pPr>
            <w:r>
              <w:t>4</w:t>
            </w:r>
          </w:p>
        </w:tc>
        <w:tc>
          <w:tcPr>
            <w:tcW w:w="768" w:type="pct"/>
            <w:vAlign w:val="center"/>
            <w:hideMark/>
          </w:tcPr>
          <w:p w:rsidR="00000000" w:rsidRDefault="009D0D42">
            <w:pPr>
              <w:pStyle w:val="table10"/>
            </w:pPr>
            <w:r>
              <w:t>5</w:t>
            </w:r>
          </w:p>
        </w:tc>
        <w:tc>
          <w:tcPr>
            <w:tcW w:w="1063" w:type="pct"/>
            <w:vAlign w:val="center"/>
            <w:hideMark/>
          </w:tcPr>
          <w:p w:rsidR="00000000" w:rsidRDefault="009D0D42">
            <w:pPr>
              <w:pStyle w:val="table10"/>
            </w:pPr>
            <w:r>
              <w:t>6</w:t>
            </w:r>
          </w:p>
        </w:tc>
      </w:tr>
      <w:tr w:rsidR="00000000">
        <w:trPr>
          <w:trHeight w:val="240"/>
          <w:tblCellSpacing w:w="0" w:type="dxa"/>
        </w:trPr>
        <w:tc>
          <w:tcPr>
            <w:tcW w:w="5000" w:type="pct"/>
            <w:gridSpan w:val="6"/>
            <w:vAlign w:val="center"/>
            <w:hideMark/>
          </w:tcPr>
          <w:p w:rsidR="00000000" w:rsidRDefault="009D0D42">
            <w:pPr>
              <w:pStyle w:val="table10"/>
            </w:pPr>
            <w:r>
              <w:t xml:space="preserve">По </w:t>
            </w:r>
            <w:hyperlink w:anchor="a493" w:tooltip="+" w:history="1">
              <w:r>
                <w:rPr>
                  <w:rStyle w:val="a3"/>
                </w:rPr>
                <w:t>части I</w:t>
              </w:r>
            </w:hyperlink>
            <w:r>
              <w:t xml:space="preserve"> налоговой декларации (расчета)</w:t>
            </w:r>
          </w:p>
        </w:tc>
      </w:tr>
      <w:tr w:rsidR="00000000">
        <w:trPr>
          <w:trHeight w:val="240"/>
          <w:tblCellSpacing w:w="0" w:type="dxa"/>
        </w:trPr>
        <w:tc>
          <w:tcPr>
            <w:tcW w:w="286" w:type="pct"/>
            <w:hideMark/>
          </w:tcPr>
          <w:p w:rsidR="00000000" w:rsidRDefault="009D0D42">
            <w:pPr>
              <w:pStyle w:val="table10"/>
            </w:pPr>
            <w:r>
              <w:t> </w:t>
            </w:r>
          </w:p>
        </w:tc>
        <w:tc>
          <w:tcPr>
            <w:tcW w:w="1253" w:type="pct"/>
            <w:hideMark/>
          </w:tcPr>
          <w:p w:rsidR="00000000" w:rsidRDefault="009D0D42">
            <w:pPr>
              <w:pStyle w:val="table10"/>
            </w:pPr>
            <w:r>
              <w:t> </w:t>
            </w:r>
          </w:p>
        </w:tc>
        <w:tc>
          <w:tcPr>
            <w:tcW w:w="383" w:type="pct"/>
            <w:hideMark/>
          </w:tcPr>
          <w:p w:rsidR="00000000" w:rsidRDefault="009D0D42">
            <w:pPr>
              <w:pStyle w:val="table10"/>
            </w:pPr>
            <w:r>
              <w:t> </w:t>
            </w:r>
          </w:p>
        </w:tc>
        <w:tc>
          <w:tcPr>
            <w:tcW w:w="1247" w:type="pct"/>
            <w:hideMark/>
          </w:tcPr>
          <w:p w:rsidR="00000000" w:rsidRDefault="009D0D42">
            <w:pPr>
              <w:pStyle w:val="table10"/>
            </w:pPr>
            <w:r>
              <w:t> </w:t>
            </w:r>
          </w:p>
        </w:tc>
        <w:tc>
          <w:tcPr>
            <w:tcW w:w="768" w:type="pct"/>
            <w:hideMark/>
          </w:tcPr>
          <w:p w:rsidR="00000000" w:rsidRDefault="009D0D42">
            <w:pPr>
              <w:pStyle w:val="table10"/>
            </w:pPr>
            <w:r>
              <w:t> </w:t>
            </w:r>
          </w:p>
        </w:tc>
        <w:tc>
          <w:tcPr>
            <w:tcW w:w="1063" w:type="pct"/>
            <w:hideMark/>
          </w:tcPr>
          <w:p w:rsidR="00000000" w:rsidRDefault="009D0D42">
            <w:pPr>
              <w:pStyle w:val="table10"/>
            </w:pPr>
            <w:r>
              <w:t> </w:t>
            </w:r>
          </w:p>
        </w:tc>
      </w:tr>
      <w:tr w:rsidR="00000000">
        <w:trPr>
          <w:trHeight w:val="240"/>
          <w:tblCellSpacing w:w="0" w:type="dxa"/>
        </w:trPr>
        <w:tc>
          <w:tcPr>
            <w:tcW w:w="286" w:type="pct"/>
            <w:hideMark/>
          </w:tcPr>
          <w:p w:rsidR="00000000" w:rsidRDefault="009D0D42">
            <w:pPr>
              <w:pStyle w:val="table10"/>
            </w:pPr>
            <w:r>
              <w:t> </w:t>
            </w:r>
          </w:p>
        </w:tc>
        <w:tc>
          <w:tcPr>
            <w:tcW w:w="1253" w:type="pct"/>
            <w:hideMark/>
          </w:tcPr>
          <w:p w:rsidR="00000000" w:rsidRDefault="009D0D42">
            <w:pPr>
              <w:pStyle w:val="table10"/>
            </w:pPr>
            <w:r>
              <w:t> </w:t>
            </w:r>
          </w:p>
        </w:tc>
        <w:tc>
          <w:tcPr>
            <w:tcW w:w="383" w:type="pct"/>
            <w:hideMark/>
          </w:tcPr>
          <w:p w:rsidR="00000000" w:rsidRDefault="009D0D42">
            <w:pPr>
              <w:pStyle w:val="table10"/>
            </w:pPr>
            <w:r>
              <w:t> </w:t>
            </w:r>
          </w:p>
        </w:tc>
        <w:tc>
          <w:tcPr>
            <w:tcW w:w="1247" w:type="pct"/>
            <w:hideMark/>
          </w:tcPr>
          <w:p w:rsidR="00000000" w:rsidRDefault="009D0D42">
            <w:pPr>
              <w:pStyle w:val="table10"/>
            </w:pPr>
            <w:r>
              <w:t> </w:t>
            </w:r>
          </w:p>
        </w:tc>
        <w:tc>
          <w:tcPr>
            <w:tcW w:w="768" w:type="pct"/>
            <w:hideMark/>
          </w:tcPr>
          <w:p w:rsidR="00000000" w:rsidRDefault="009D0D42">
            <w:pPr>
              <w:pStyle w:val="table10"/>
            </w:pPr>
            <w:r>
              <w:t> </w:t>
            </w:r>
          </w:p>
        </w:tc>
        <w:tc>
          <w:tcPr>
            <w:tcW w:w="1063" w:type="pct"/>
            <w:hideMark/>
          </w:tcPr>
          <w:p w:rsidR="00000000" w:rsidRDefault="009D0D42">
            <w:pPr>
              <w:pStyle w:val="table10"/>
            </w:pPr>
            <w:r>
              <w:t> </w:t>
            </w:r>
          </w:p>
        </w:tc>
      </w:tr>
      <w:tr w:rsidR="00000000">
        <w:trPr>
          <w:trHeight w:val="240"/>
          <w:tblCellSpacing w:w="0" w:type="dxa"/>
        </w:trPr>
        <w:tc>
          <w:tcPr>
            <w:tcW w:w="286" w:type="pct"/>
            <w:hideMark/>
          </w:tcPr>
          <w:p w:rsidR="00000000" w:rsidRDefault="009D0D42">
            <w:pPr>
              <w:pStyle w:val="table10"/>
            </w:pPr>
            <w:r>
              <w:t> </w:t>
            </w:r>
          </w:p>
        </w:tc>
        <w:tc>
          <w:tcPr>
            <w:tcW w:w="1253" w:type="pct"/>
            <w:hideMark/>
          </w:tcPr>
          <w:p w:rsidR="00000000" w:rsidRDefault="009D0D42">
            <w:pPr>
              <w:pStyle w:val="table10"/>
            </w:pPr>
            <w:r>
              <w:t> </w:t>
            </w:r>
          </w:p>
        </w:tc>
        <w:tc>
          <w:tcPr>
            <w:tcW w:w="383" w:type="pct"/>
            <w:hideMark/>
          </w:tcPr>
          <w:p w:rsidR="00000000" w:rsidRDefault="009D0D42">
            <w:pPr>
              <w:pStyle w:val="table10"/>
            </w:pPr>
            <w:r>
              <w:t> </w:t>
            </w:r>
          </w:p>
        </w:tc>
        <w:tc>
          <w:tcPr>
            <w:tcW w:w="1247" w:type="pct"/>
            <w:hideMark/>
          </w:tcPr>
          <w:p w:rsidR="00000000" w:rsidRDefault="009D0D42">
            <w:pPr>
              <w:pStyle w:val="table10"/>
            </w:pPr>
            <w:r>
              <w:t> </w:t>
            </w:r>
          </w:p>
        </w:tc>
        <w:tc>
          <w:tcPr>
            <w:tcW w:w="768" w:type="pct"/>
            <w:hideMark/>
          </w:tcPr>
          <w:p w:rsidR="00000000" w:rsidRDefault="009D0D42">
            <w:pPr>
              <w:pStyle w:val="table10"/>
            </w:pPr>
            <w:r>
              <w:t> </w:t>
            </w:r>
          </w:p>
        </w:tc>
        <w:tc>
          <w:tcPr>
            <w:tcW w:w="1063" w:type="pct"/>
            <w:hideMark/>
          </w:tcPr>
          <w:p w:rsidR="00000000" w:rsidRDefault="009D0D42">
            <w:pPr>
              <w:pStyle w:val="table10"/>
            </w:pPr>
            <w:r>
              <w:t> </w:t>
            </w:r>
          </w:p>
        </w:tc>
      </w:tr>
      <w:tr w:rsidR="00000000">
        <w:trPr>
          <w:trHeight w:val="240"/>
          <w:tblCellSpacing w:w="0" w:type="dxa"/>
        </w:trPr>
        <w:tc>
          <w:tcPr>
            <w:tcW w:w="5000" w:type="pct"/>
            <w:gridSpan w:val="6"/>
            <w:vAlign w:val="center"/>
            <w:hideMark/>
          </w:tcPr>
          <w:p w:rsidR="00000000" w:rsidRDefault="009D0D42">
            <w:pPr>
              <w:pStyle w:val="table10"/>
            </w:pPr>
            <w:r>
              <w:t xml:space="preserve">По </w:t>
            </w:r>
            <w:hyperlink w:anchor="a494" w:tooltip="+" w:history="1">
              <w:r>
                <w:rPr>
                  <w:rStyle w:val="a3"/>
                </w:rPr>
                <w:t>части II</w:t>
              </w:r>
            </w:hyperlink>
            <w:r>
              <w:t xml:space="preserve"> налоговой декларации (расчета)</w:t>
            </w:r>
          </w:p>
        </w:tc>
      </w:tr>
      <w:tr w:rsidR="00000000">
        <w:trPr>
          <w:trHeight w:val="240"/>
          <w:tblCellSpacing w:w="0" w:type="dxa"/>
        </w:trPr>
        <w:tc>
          <w:tcPr>
            <w:tcW w:w="286" w:type="pct"/>
            <w:hideMark/>
          </w:tcPr>
          <w:p w:rsidR="00000000" w:rsidRDefault="009D0D42">
            <w:pPr>
              <w:pStyle w:val="table10"/>
            </w:pPr>
            <w:r>
              <w:t> </w:t>
            </w:r>
          </w:p>
        </w:tc>
        <w:tc>
          <w:tcPr>
            <w:tcW w:w="1253" w:type="pct"/>
            <w:hideMark/>
          </w:tcPr>
          <w:p w:rsidR="00000000" w:rsidRDefault="009D0D42">
            <w:pPr>
              <w:pStyle w:val="table10"/>
            </w:pPr>
            <w:r>
              <w:t> </w:t>
            </w:r>
          </w:p>
        </w:tc>
        <w:tc>
          <w:tcPr>
            <w:tcW w:w="383" w:type="pct"/>
            <w:hideMark/>
          </w:tcPr>
          <w:p w:rsidR="00000000" w:rsidRDefault="009D0D42">
            <w:pPr>
              <w:pStyle w:val="table10"/>
            </w:pPr>
            <w:r>
              <w:t> </w:t>
            </w:r>
          </w:p>
        </w:tc>
        <w:tc>
          <w:tcPr>
            <w:tcW w:w="1247" w:type="pct"/>
            <w:hideMark/>
          </w:tcPr>
          <w:p w:rsidR="00000000" w:rsidRDefault="009D0D42">
            <w:pPr>
              <w:pStyle w:val="table10"/>
            </w:pPr>
            <w:r>
              <w:t> </w:t>
            </w:r>
          </w:p>
        </w:tc>
        <w:tc>
          <w:tcPr>
            <w:tcW w:w="768" w:type="pct"/>
            <w:hideMark/>
          </w:tcPr>
          <w:p w:rsidR="00000000" w:rsidRDefault="009D0D42">
            <w:pPr>
              <w:pStyle w:val="table10"/>
            </w:pPr>
            <w:r>
              <w:t> </w:t>
            </w:r>
          </w:p>
        </w:tc>
        <w:tc>
          <w:tcPr>
            <w:tcW w:w="1063" w:type="pct"/>
            <w:hideMark/>
          </w:tcPr>
          <w:p w:rsidR="00000000" w:rsidRDefault="009D0D42">
            <w:pPr>
              <w:pStyle w:val="table10"/>
            </w:pPr>
            <w:r>
              <w:t> </w:t>
            </w:r>
          </w:p>
        </w:tc>
      </w:tr>
      <w:tr w:rsidR="00000000">
        <w:trPr>
          <w:trHeight w:val="240"/>
          <w:tblCellSpacing w:w="0" w:type="dxa"/>
        </w:trPr>
        <w:tc>
          <w:tcPr>
            <w:tcW w:w="286" w:type="pct"/>
            <w:hideMark/>
          </w:tcPr>
          <w:p w:rsidR="00000000" w:rsidRDefault="009D0D42">
            <w:pPr>
              <w:pStyle w:val="table10"/>
            </w:pPr>
            <w:r>
              <w:t> </w:t>
            </w:r>
          </w:p>
        </w:tc>
        <w:tc>
          <w:tcPr>
            <w:tcW w:w="1253" w:type="pct"/>
            <w:hideMark/>
          </w:tcPr>
          <w:p w:rsidR="00000000" w:rsidRDefault="009D0D42">
            <w:pPr>
              <w:pStyle w:val="table10"/>
            </w:pPr>
            <w:r>
              <w:t> </w:t>
            </w:r>
          </w:p>
        </w:tc>
        <w:tc>
          <w:tcPr>
            <w:tcW w:w="383" w:type="pct"/>
            <w:hideMark/>
          </w:tcPr>
          <w:p w:rsidR="00000000" w:rsidRDefault="009D0D42">
            <w:pPr>
              <w:pStyle w:val="table10"/>
            </w:pPr>
            <w:r>
              <w:t> </w:t>
            </w:r>
          </w:p>
        </w:tc>
        <w:tc>
          <w:tcPr>
            <w:tcW w:w="1247" w:type="pct"/>
            <w:hideMark/>
          </w:tcPr>
          <w:p w:rsidR="00000000" w:rsidRDefault="009D0D42">
            <w:pPr>
              <w:pStyle w:val="table10"/>
            </w:pPr>
            <w:r>
              <w:t> </w:t>
            </w:r>
          </w:p>
        </w:tc>
        <w:tc>
          <w:tcPr>
            <w:tcW w:w="768" w:type="pct"/>
            <w:hideMark/>
          </w:tcPr>
          <w:p w:rsidR="00000000" w:rsidRDefault="009D0D42">
            <w:pPr>
              <w:pStyle w:val="table10"/>
            </w:pPr>
            <w:r>
              <w:t> </w:t>
            </w:r>
          </w:p>
        </w:tc>
        <w:tc>
          <w:tcPr>
            <w:tcW w:w="1063" w:type="pct"/>
            <w:hideMark/>
          </w:tcPr>
          <w:p w:rsidR="00000000" w:rsidRDefault="009D0D42">
            <w:pPr>
              <w:pStyle w:val="table10"/>
            </w:pPr>
            <w:r>
              <w:t> </w:t>
            </w:r>
          </w:p>
        </w:tc>
      </w:tr>
      <w:tr w:rsidR="00000000">
        <w:trPr>
          <w:trHeight w:val="240"/>
          <w:tblCellSpacing w:w="0" w:type="dxa"/>
        </w:trPr>
        <w:tc>
          <w:tcPr>
            <w:tcW w:w="286" w:type="pct"/>
            <w:hideMark/>
          </w:tcPr>
          <w:p w:rsidR="00000000" w:rsidRDefault="009D0D42">
            <w:pPr>
              <w:pStyle w:val="table10"/>
            </w:pPr>
            <w:r>
              <w:t> </w:t>
            </w:r>
          </w:p>
        </w:tc>
        <w:tc>
          <w:tcPr>
            <w:tcW w:w="1253" w:type="pct"/>
            <w:hideMark/>
          </w:tcPr>
          <w:p w:rsidR="00000000" w:rsidRDefault="009D0D42">
            <w:pPr>
              <w:pStyle w:val="table10"/>
            </w:pPr>
            <w:r>
              <w:t> </w:t>
            </w:r>
          </w:p>
        </w:tc>
        <w:tc>
          <w:tcPr>
            <w:tcW w:w="383" w:type="pct"/>
            <w:hideMark/>
          </w:tcPr>
          <w:p w:rsidR="00000000" w:rsidRDefault="009D0D42">
            <w:pPr>
              <w:pStyle w:val="table10"/>
            </w:pPr>
            <w:r>
              <w:t> </w:t>
            </w:r>
          </w:p>
        </w:tc>
        <w:tc>
          <w:tcPr>
            <w:tcW w:w="1247" w:type="pct"/>
            <w:hideMark/>
          </w:tcPr>
          <w:p w:rsidR="00000000" w:rsidRDefault="009D0D42">
            <w:pPr>
              <w:pStyle w:val="table10"/>
            </w:pPr>
            <w:r>
              <w:t> </w:t>
            </w:r>
          </w:p>
        </w:tc>
        <w:tc>
          <w:tcPr>
            <w:tcW w:w="768" w:type="pct"/>
            <w:hideMark/>
          </w:tcPr>
          <w:p w:rsidR="00000000" w:rsidRDefault="009D0D42">
            <w:pPr>
              <w:pStyle w:val="table10"/>
            </w:pPr>
            <w:r>
              <w:t> </w:t>
            </w:r>
          </w:p>
        </w:tc>
        <w:tc>
          <w:tcPr>
            <w:tcW w:w="1063" w:type="pct"/>
            <w:hideMark/>
          </w:tcPr>
          <w:p w:rsidR="00000000" w:rsidRDefault="009D0D42">
            <w:pPr>
              <w:pStyle w:val="table10"/>
            </w:pPr>
            <w:r>
              <w:t> </w:t>
            </w:r>
          </w:p>
        </w:tc>
      </w:tr>
      <w:tr w:rsidR="00000000">
        <w:trPr>
          <w:trHeight w:val="240"/>
          <w:tblCellSpacing w:w="0" w:type="dxa"/>
        </w:trPr>
        <w:tc>
          <w:tcPr>
            <w:tcW w:w="1539" w:type="pct"/>
            <w:gridSpan w:val="2"/>
            <w:hideMark/>
          </w:tcPr>
          <w:p w:rsidR="00000000" w:rsidRDefault="009D0D42">
            <w:pPr>
              <w:pStyle w:val="table10"/>
            </w:pPr>
            <w:r>
              <w:t>ИТОГО</w:t>
            </w:r>
          </w:p>
        </w:tc>
        <w:tc>
          <w:tcPr>
            <w:tcW w:w="383" w:type="pct"/>
            <w:vAlign w:val="bottom"/>
            <w:hideMark/>
          </w:tcPr>
          <w:p w:rsidR="00000000" w:rsidRDefault="009D0D42">
            <w:pPr>
              <w:pStyle w:val="table10"/>
            </w:pPr>
            <w:r>
              <w:t>х</w:t>
            </w:r>
          </w:p>
        </w:tc>
        <w:tc>
          <w:tcPr>
            <w:tcW w:w="1247" w:type="pct"/>
            <w:vAlign w:val="bottom"/>
            <w:hideMark/>
          </w:tcPr>
          <w:p w:rsidR="00000000" w:rsidRDefault="009D0D42">
            <w:pPr>
              <w:pStyle w:val="table10"/>
            </w:pPr>
            <w:r>
              <w:t>х</w:t>
            </w:r>
          </w:p>
        </w:tc>
        <w:tc>
          <w:tcPr>
            <w:tcW w:w="768" w:type="pct"/>
            <w:hideMark/>
          </w:tcPr>
          <w:p w:rsidR="00000000" w:rsidRDefault="009D0D42">
            <w:pPr>
              <w:pStyle w:val="table10"/>
            </w:pPr>
            <w:r>
              <w:t> </w:t>
            </w:r>
          </w:p>
        </w:tc>
        <w:tc>
          <w:tcPr>
            <w:tcW w:w="1063"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495"/>
        <w:gridCol w:w="2692"/>
        <w:gridCol w:w="2168"/>
      </w:tblGrid>
      <w:tr w:rsidR="00000000">
        <w:trPr>
          <w:trHeight w:val="240"/>
          <w:tblCellSpacing w:w="0" w:type="dxa"/>
        </w:trPr>
        <w:tc>
          <w:tcPr>
            <w:tcW w:w="2402" w:type="pct"/>
            <w:hideMark/>
          </w:tcPr>
          <w:p w:rsidR="00000000" w:rsidRDefault="009D0D42">
            <w:pPr>
              <w:pStyle w:val="newncpi0"/>
            </w:pPr>
            <w:r>
              <w:t>Руководитель организации</w:t>
            </w:r>
            <w:r>
              <w:br/>
              <w:t>(индивидуальный предприниматель)</w:t>
            </w:r>
            <w:r>
              <w:br/>
              <w:t xml:space="preserve">или уполномоченное им лицо </w:t>
            </w:r>
          </w:p>
        </w:tc>
        <w:tc>
          <w:tcPr>
            <w:tcW w:w="1439"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196" w:name="a292"/>
      <w:bookmarkEnd w:id="196"/>
      <w:r>
        <w:rPr>
          <w:vertAlign w:val="superscript"/>
        </w:rPr>
        <w:t>1</w:t>
      </w:r>
      <w:r>
        <w:t> Заполняется инспекцией МНС.</w:t>
      </w:r>
    </w:p>
    <w:p w:rsidR="00000000" w:rsidRDefault="009D0D42">
      <w:pPr>
        <w:pStyle w:val="snoski"/>
      </w:pPr>
      <w:bookmarkStart w:id="197" w:name="a293"/>
      <w:bookmarkEnd w:id="197"/>
      <w:r>
        <w:rPr>
          <w:vertAlign w:val="superscript"/>
        </w:rPr>
        <w:t>2</w:t>
      </w:r>
      <w:r>
        <w:t> Указывается сумма освоенных капитальных вложений при использовании плательщиком льгот, предусмотренных законодательными актами.</w:t>
      </w:r>
    </w:p>
    <w:tbl>
      <w:tblPr>
        <w:tblStyle w:val="tablencpi"/>
        <w:tblW w:w="5000" w:type="pct"/>
        <w:tblCellSpacing w:w="0" w:type="dxa"/>
        <w:tblLook w:val="04A0" w:firstRow="1" w:lastRow="0" w:firstColumn="1" w:lastColumn="0" w:noHBand="0" w:noVBand="1"/>
      </w:tblPr>
      <w:tblGrid>
        <w:gridCol w:w="6230"/>
        <w:gridCol w:w="3125"/>
      </w:tblGrid>
      <w:tr w:rsidR="00000000">
        <w:trPr>
          <w:tblCellSpacing w:w="0" w:type="dxa"/>
        </w:trPr>
        <w:tc>
          <w:tcPr>
            <w:tcW w:w="3330" w:type="pct"/>
            <w:hideMark/>
          </w:tcPr>
          <w:p w:rsidR="00000000" w:rsidRDefault="009D0D42">
            <w:pPr>
              <w:pStyle w:val="newncpi"/>
            </w:pPr>
            <w:r>
              <w:t> </w:t>
            </w:r>
          </w:p>
        </w:tc>
        <w:tc>
          <w:tcPr>
            <w:tcW w:w="1670" w:type="pct"/>
            <w:hideMark/>
          </w:tcPr>
          <w:p w:rsidR="00000000" w:rsidRDefault="009D0D42">
            <w:pPr>
              <w:pStyle w:val="append"/>
            </w:pPr>
            <w:bookmarkStart w:id="198" w:name="a164"/>
            <w:bookmarkEnd w:id="198"/>
            <w:r>
              <w:t>Приложение 2</w:t>
            </w:r>
          </w:p>
          <w:p w:rsidR="00000000" w:rsidRDefault="009D0D42">
            <w:pPr>
              <w:pStyle w:val="append"/>
            </w:pPr>
            <w:r>
              <w:t xml:space="preserve">к </w:t>
            </w:r>
            <w:hyperlink w:anchor="a17" w:tooltip="+" w:history="1">
              <w:r>
                <w:rPr>
                  <w:rStyle w:val="a3"/>
                </w:rPr>
                <w:t>форме</w:t>
              </w:r>
            </w:hyperlink>
            <w:r>
              <w:t xml:space="preserve"> налоговой декларации </w:t>
            </w:r>
            <w:r>
              <w:br/>
              <w:t xml:space="preserve">(расчета) по экологическому </w:t>
            </w:r>
            <w:r>
              <w:br/>
              <w:t xml:space="preserve">налогу за хранение, захоронение </w:t>
            </w:r>
            <w:r>
              <w:br/>
              <w:t>отходов производства</w:t>
            </w:r>
          </w:p>
        </w:tc>
      </w:tr>
    </w:tbl>
    <w:p w:rsidR="00000000" w:rsidRDefault="009D0D42">
      <w:pPr>
        <w:pStyle w:val="nonumheader"/>
      </w:pPr>
      <w:r>
        <w:t>Сведения</w:t>
      </w:r>
      <w:r>
        <w:br/>
        <w:t xml:space="preserve">о суммах экологического налога за хранение отходов производства, </w:t>
      </w:r>
      <w:r>
        <w:br/>
        <w:t>подлежащего зачис</w:t>
      </w:r>
      <w:r>
        <w:t xml:space="preserve">лению в республиканский бюджет по месту нахождения </w:t>
      </w:r>
      <w:r>
        <w:br/>
        <w:t>объектов налогообложения</w:t>
      </w:r>
    </w:p>
    <w:p w:rsidR="00000000" w:rsidRDefault="009D0D42">
      <w:pPr>
        <w:pStyle w:val="edizmeren"/>
      </w:pPr>
      <w:r>
        <w:t>(тыс. руб.)</w:t>
      </w:r>
    </w:p>
    <w:tbl>
      <w:tblPr>
        <w:tblStyle w:val="tablencpi"/>
        <w:tblW w:w="5000" w:type="pct"/>
        <w:tblCellSpacing w:w="0" w:type="dxa"/>
        <w:tblLook w:val="04A0" w:firstRow="1" w:lastRow="0" w:firstColumn="1" w:lastColumn="0" w:noHBand="0" w:noVBand="1"/>
      </w:tblPr>
      <w:tblGrid>
        <w:gridCol w:w="1981"/>
        <w:gridCol w:w="718"/>
        <w:gridCol w:w="1078"/>
        <w:gridCol w:w="977"/>
        <w:gridCol w:w="1205"/>
        <w:gridCol w:w="1697"/>
        <w:gridCol w:w="1699"/>
      </w:tblGrid>
      <w:tr w:rsidR="00000000">
        <w:trPr>
          <w:trHeight w:val="240"/>
          <w:tblCellSpacing w:w="0" w:type="dxa"/>
        </w:trPr>
        <w:tc>
          <w:tcPr>
            <w:tcW w:w="1059" w:type="pct"/>
            <w:vMerge w:val="restart"/>
            <w:vAlign w:val="center"/>
            <w:hideMark/>
          </w:tcPr>
          <w:p w:rsidR="00000000" w:rsidRDefault="009D0D42">
            <w:pPr>
              <w:pStyle w:val="table10"/>
            </w:pPr>
            <w:r>
              <w:t>Наименование налогового органа по месту расположения объекта налогообложения</w:t>
            </w:r>
          </w:p>
        </w:tc>
        <w:tc>
          <w:tcPr>
            <w:tcW w:w="3941" w:type="pct"/>
            <w:gridSpan w:val="6"/>
            <w:vAlign w:val="center"/>
            <w:hideMark/>
          </w:tcPr>
          <w:p w:rsidR="00000000" w:rsidRDefault="009D0D42">
            <w:pPr>
              <w:pStyle w:val="table10"/>
            </w:pPr>
            <w:r>
              <w:t>Сумма налога, подлежащая уплате</w:t>
            </w:r>
          </w:p>
        </w:tc>
      </w:tr>
      <w:tr w:rsidR="00000000">
        <w:trPr>
          <w:trHeight w:val="240"/>
          <w:tblCellSpacing w:w="0" w:type="dxa"/>
        </w:trPr>
        <w:tc>
          <w:tcPr>
            <w:tcW w:w="0" w:type="auto"/>
            <w:vMerge/>
            <w:vAlign w:val="center"/>
            <w:hideMark/>
          </w:tcPr>
          <w:p w:rsidR="00000000" w:rsidRDefault="009D0D42">
            <w:pPr>
              <w:rPr>
                <w:sz w:val="20"/>
                <w:szCs w:val="20"/>
              </w:rPr>
            </w:pPr>
          </w:p>
        </w:tc>
        <w:tc>
          <w:tcPr>
            <w:tcW w:w="384" w:type="pct"/>
            <w:vMerge w:val="restart"/>
            <w:vAlign w:val="center"/>
            <w:hideMark/>
          </w:tcPr>
          <w:p w:rsidR="00000000" w:rsidRDefault="009D0D42">
            <w:pPr>
              <w:pStyle w:val="table10"/>
            </w:pPr>
            <w:r>
              <w:t>всего</w:t>
            </w:r>
          </w:p>
        </w:tc>
        <w:tc>
          <w:tcPr>
            <w:tcW w:w="3557" w:type="pct"/>
            <w:gridSpan w:val="5"/>
            <w:vAlign w:val="center"/>
            <w:hideMark/>
          </w:tcPr>
          <w:p w:rsidR="00000000" w:rsidRDefault="009D0D42">
            <w:pPr>
              <w:pStyle w:val="table10"/>
            </w:pPr>
            <w:r>
              <w:t>в том числе</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576" w:type="pct"/>
            <w:vAlign w:val="center"/>
            <w:hideMark/>
          </w:tcPr>
          <w:p w:rsidR="00000000" w:rsidRDefault="009D0D42">
            <w:pPr>
              <w:pStyle w:val="table10"/>
            </w:pPr>
            <w:r>
              <w:t>по сроку 22</w:t>
            </w:r>
            <w:r>
              <w:t> апреля</w:t>
            </w:r>
          </w:p>
        </w:tc>
        <w:tc>
          <w:tcPr>
            <w:tcW w:w="522" w:type="pct"/>
            <w:vAlign w:val="center"/>
            <w:hideMark/>
          </w:tcPr>
          <w:p w:rsidR="00000000" w:rsidRDefault="009D0D42">
            <w:pPr>
              <w:pStyle w:val="table10"/>
            </w:pPr>
            <w:r>
              <w:t>по сроку 22 июля</w:t>
            </w:r>
          </w:p>
        </w:tc>
        <w:tc>
          <w:tcPr>
            <w:tcW w:w="644" w:type="pct"/>
            <w:vAlign w:val="center"/>
            <w:hideMark/>
          </w:tcPr>
          <w:p w:rsidR="00000000" w:rsidRDefault="009D0D42">
            <w:pPr>
              <w:pStyle w:val="table10"/>
            </w:pPr>
            <w:r>
              <w:t>по сроку 22 октября</w:t>
            </w:r>
          </w:p>
        </w:tc>
        <w:tc>
          <w:tcPr>
            <w:tcW w:w="907" w:type="pct"/>
            <w:vAlign w:val="center"/>
            <w:hideMark/>
          </w:tcPr>
          <w:p w:rsidR="00000000" w:rsidRDefault="009D0D42">
            <w:pPr>
              <w:pStyle w:val="table10"/>
            </w:pPr>
            <w:r>
              <w:t>по сроку 22 января года, следующего за налоговым периодом</w:t>
            </w:r>
          </w:p>
        </w:tc>
        <w:tc>
          <w:tcPr>
            <w:tcW w:w="908" w:type="pct"/>
            <w:vAlign w:val="center"/>
            <w:hideMark/>
          </w:tcPr>
          <w:p w:rsidR="00000000" w:rsidRDefault="009D0D42">
            <w:pPr>
              <w:pStyle w:val="table10"/>
            </w:pPr>
            <w:r>
              <w:t>по сроку 22 февраля года, следующего за истекшим годом</w:t>
            </w:r>
          </w:p>
        </w:tc>
      </w:tr>
      <w:tr w:rsidR="00000000">
        <w:trPr>
          <w:trHeight w:val="240"/>
          <w:tblCellSpacing w:w="0" w:type="dxa"/>
        </w:trPr>
        <w:tc>
          <w:tcPr>
            <w:tcW w:w="1059" w:type="pct"/>
            <w:vAlign w:val="center"/>
            <w:hideMark/>
          </w:tcPr>
          <w:p w:rsidR="00000000" w:rsidRDefault="009D0D42">
            <w:pPr>
              <w:pStyle w:val="newncpi"/>
            </w:pPr>
            <w:r>
              <w:t> </w:t>
            </w:r>
          </w:p>
        </w:tc>
        <w:tc>
          <w:tcPr>
            <w:tcW w:w="384" w:type="pct"/>
            <w:vAlign w:val="center"/>
            <w:hideMark/>
          </w:tcPr>
          <w:p w:rsidR="00000000" w:rsidRDefault="009D0D42">
            <w:pPr>
              <w:pStyle w:val="newncpi"/>
            </w:pPr>
            <w:r>
              <w:t> </w:t>
            </w:r>
          </w:p>
        </w:tc>
        <w:tc>
          <w:tcPr>
            <w:tcW w:w="576" w:type="pct"/>
            <w:hideMark/>
          </w:tcPr>
          <w:p w:rsidR="00000000" w:rsidRDefault="009D0D42">
            <w:pPr>
              <w:pStyle w:val="table10"/>
            </w:pPr>
            <w:r>
              <w:t> </w:t>
            </w:r>
          </w:p>
        </w:tc>
        <w:tc>
          <w:tcPr>
            <w:tcW w:w="522" w:type="pct"/>
            <w:hideMark/>
          </w:tcPr>
          <w:p w:rsidR="00000000" w:rsidRDefault="009D0D42">
            <w:pPr>
              <w:pStyle w:val="table10"/>
            </w:pPr>
            <w:r>
              <w:t> </w:t>
            </w:r>
          </w:p>
        </w:tc>
        <w:tc>
          <w:tcPr>
            <w:tcW w:w="644" w:type="pct"/>
            <w:hideMark/>
          </w:tcPr>
          <w:p w:rsidR="00000000" w:rsidRDefault="009D0D42">
            <w:pPr>
              <w:pStyle w:val="table10"/>
            </w:pPr>
            <w:r>
              <w:t> </w:t>
            </w:r>
          </w:p>
        </w:tc>
        <w:tc>
          <w:tcPr>
            <w:tcW w:w="907" w:type="pct"/>
            <w:hideMark/>
          </w:tcPr>
          <w:p w:rsidR="00000000" w:rsidRDefault="009D0D42">
            <w:pPr>
              <w:pStyle w:val="table10"/>
            </w:pPr>
            <w:r>
              <w:t> </w:t>
            </w:r>
          </w:p>
        </w:tc>
        <w:tc>
          <w:tcPr>
            <w:tcW w:w="908" w:type="pct"/>
            <w:hideMark/>
          </w:tcPr>
          <w:p w:rsidR="00000000" w:rsidRDefault="009D0D42">
            <w:pPr>
              <w:pStyle w:val="table10"/>
            </w:pPr>
            <w:r>
              <w:t> </w:t>
            </w:r>
          </w:p>
        </w:tc>
      </w:tr>
      <w:tr w:rsidR="00000000">
        <w:trPr>
          <w:trHeight w:val="240"/>
          <w:tblCellSpacing w:w="0" w:type="dxa"/>
        </w:trPr>
        <w:tc>
          <w:tcPr>
            <w:tcW w:w="1059" w:type="pct"/>
            <w:vAlign w:val="center"/>
            <w:hideMark/>
          </w:tcPr>
          <w:p w:rsidR="00000000" w:rsidRDefault="009D0D42">
            <w:pPr>
              <w:pStyle w:val="newncpi"/>
            </w:pPr>
            <w:r>
              <w:t> </w:t>
            </w:r>
          </w:p>
        </w:tc>
        <w:tc>
          <w:tcPr>
            <w:tcW w:w="384" w:type="pct"/>
            <w:vAlign w:val="center"/>
            <w:hideMark/>
          </w:tcPr>
          <w:p w:rsidR="00000000" w:rsidRDefault="009D0D42">
            <w:pPr>
              <w:pStyle w:val="newncpi"/>
            </w:pPr>
            <w:r>
              <w:t> </w:t>
            </w:r>
          </w:p>
        </w:tc>
        <w:tc>
          <w:tcPr>
            <w:tcW w:w="576" w:type="pct"/>
            <w:hideMark/>
          </w:tcPr>
          <w:p w:rsidR="00000000" w:rsidRDefault="009D0D42">
            <w:pPr>
              <w:pStyle w:val="table10"/>
            </w:pPr>
            <w:r>
              <w:t> </w:t>
            </w:r>
          </w:p>
        </w:tc>
        <w:tc>
          <w:tcPr>
            <w:tcW w:w="522" w:type="pct"/>
            <w:hideMark/>
          </w:tcPr>
          <w:p w:rsidR="00000000" w:rsidRDefault="009D0D42">
            <w:pPr>
              <w:pStyle w:val="table10"/>
            </w:pPr>
            <w:r>
              <w:t> </w:t>
            </w:r>
          </w:p>
        </w:tc>
        <w:tc>
          <w:tcPr>
            <w:tcW w:w="644" w:type="pct"/>
            <w:hideMark/>
          </w:tcPr>
          <w:p w:rsidR="00000000" w:rsidRDefault="009D0D42">
            <w:pPr>
              <w:pStyle w:val="table10"/>
            </w:pPr>
            <w:r>
              <w:t> </w:t>
            </w:r>
          </w:p>
        </w:tc>
        <w:tc>
          <w:tcPr>
            <w:tcW w:w="907" w:type="pct"/>
            <w:hideMark/>
          </w:tcPr>
          <w:p w:rsidR="00000000" w:rsidRDefault="009D0D42">
            <w:pPr>
              <w:pStyle w:val="table10"/>
            </w:pPr>
            <w:r>
              <w:t> </w:t>
            </w:r>
          </w:p>
        </w:tc>
        <w:tc>
          <w:tcPr>
            <w:tcW w:w="908" w:type="pct"/>
            <w:hideMark/>
          </w:tcPr>
          <w:p w:rsidR="00000000" w:rsidRDefault="009D0D42">
            <w:pPr>
              <w:pStyle w:val="table10"/>
            </w:pPr>
            <w:r>
              <w:t> </w:t>
            </w:r>
          </w:p>
        </w:tc>
      </w:tr>
      <w:tr w:rsidR="00000000">
        <w:trPr>
          <w:trHeight w:val="240"/>
          <w:tblCellSpacing w:w="0" w:type="dxa"/>
        </w:trPr>
        <w:tc>
          <w:tcPr>
            <w:tcW w:w="1059" w:type="pct"/>
            <w:hideMark/>
          </w:tcPr>
          <w:p w:rsidR="00000000" w:rsidRDefault="009D0D42">
            <w:pPr>
              <w:pStyle w:val="table10"/>
            </w:pPr>
            <w:r>
              <w:t> </w:t>
            </w:r>
          </w:p>
        </w:tc>
        <w:tc>
          <w:tcPr>
            <w:tcW w:w="384" w:type="pct"/>
            <w:hideMark/>
          </w:tcPr>
          <w:p w:rsidR="00000000" w:rsidRDefault="009D0D42">
            <w:pPr>
              <w:pStyle w:val="table10"/>
            </w:pPr>
            <w:r>
              <w:t> </w:t>
            </w:r>
          </w:p>
        </w:tc>
        <w:tc>
          <w:tcPr>
            <w:tcW w:w="576" w:type="pct"/>
            <w:hideMark/>
          </w:tcPr>
          <w:p w:rsidR="00000000" w:rsidRDefault="009D0D42">
            <w:pPr>
              <w:pStyle w:val="table10"/>
            </w:pPr>
            <w:r>
              <w:t> </w:t>
            </w:r>
          </w:p>
        </w:tc>
        <w:tc>
          <w:tcPr>
            <w:tcW w:w="522" w:type="pct"/>
            <w:hideMark/>
          </w:tcPr>
          <w:p w:rsidR="00000000" w:rsidRDefault="009D0D42">
            <w:pPr>
              <w:pStyle w:val="table10"/>
            </w:pPr>
            <w:r>
              <w:t> </w:t>
            </w:r>
          </w:p>
        </w:tc>
        <w:tc>
          <w:tcPr>
            <w:tcW w:w="644" w:type="pct"/>
            <w:hideMark/>
          </w:tcPr>
          <w:p w:rsidR="00000000" w:rsidRDefault="009D0D42">
            <w:pPr>
              <w:pStyle w:val="table10"/>
            </w:pPr>
            <w:r>
              <w:t> </w:t>
            </w:r>
          </w:p>
        </w:tc>
        <w:tc>
          <w:tcPr>
            <w:tcW w:w="907" w:type="pct"/>
            <w:hideMark/>
          </w:tcPr>
          <w:p w:rsidR="00000000" w:rsidRDefault="009D0D42">
            <w:pPr>
              <w:pStyle w:val="table10"/>
            </w:pPr>
            <w:r>
              <w:t> </w:t>
            </w:r>
          </w:p>
        </w:tc>
        <w:tc>
          <w:tcPr>
            <w:tcW w:w="908" w:type="pct"/>
            <w:hideMark/>
          </w:tcPr>
          <w:p w:rsidR="00000000" w:rsidRDefault="009D0D42">
            <w:pPr>
              <w:pStyle w:val="table10"/>
            </w:pPr>
            <w:r>
              <w:t> </w:t>
            </w:r>
          </w:p>
        </w:tc>
      </w:tr>
      <w:tr w:rsidR="00000000">
        <w:trPr>
          <w:trHeight w:val="240"/>
          <w:tblCellSpacing w:w="0" w:type="dxa"/>
        </w:trPr>
        <w:tc>
          <w:tcPr>
            <w:tcW w:w="1059" w:type="pct"/>
            <w:hideMark/>
          </w:tcPr>
          <w:p w:rsidR="00000000" w:rsidRDefault="009D0D42">
            <w:pPr>
              <w:pStyle w:val="table10"/>
            </w:pPr>
            <w:r>
              <w:t>ИТОГО</w:t>
            </w:r>
          </w:p>
        </w:tc>
        <w:tc>
          <w:tcPr>
            <w:tcW w:w="384" w:type="pct"/>
            <w:hideMark/>
          </w:tcPr>
          <w:p w:rsidR="00000000" w:rsidRDefault="009D0D42">
            <w:pPr>
              <w:pStyle w:val="table10"/>
            </w:pPr>
            <w:r>
              <w:t> </w:t>
            </w:r>
          </w:p>
        </w:tc>
        <w:tc>
          <w:tcPr>
            <w:tcW w:w="576" w:type="pct"/>
            <w:hideMark/>
          </w:tcPr>
          <w:p w:rsidR="00000000" w:rsidRDefault="009D0D42">
            <w:pPr>
              <w:pStyle w:val="table10"/>
            </w:pPr>
            <w:r>
              <w:t> </w:t>
            </w:r>
          </w:p>
        </w:tc>
        <w:tc>
          <w:tcPr>
            <w:tcW w:w="522" w:type="pct"/>
            <w:hideMark/>
          </w:tcPr>
          <w:p w:rsidR="00000000" w:rsidRDefault="009D0D42">
            <w:pPr>
              <w:pStyle w:val="table10"/>
            </w:pPr>
            <w:r>
              <w:t> </w:t>
            </w:r>
          </w:p>
        </w:tc>
        <w:tc>
          <w:tcPr>
            <w:tcW w:w="644" w:type="pct"/>
            <w:hideMark/>
          </w:tcPr>
          <w:p w:rsidR="00000000" w:rsidRDefault="009D0D42">
            <w:pPr>
              <w:pStyle w:val="table10"/>
            </w:pPr>
            <w:r>
              <w:t> </w:t>
            </w:r>
          </w:p>
        </w:tc>
        <w:tc>
          <w:tcPr>
            <w:tcW w:w="907" w:type="pct"/>
            <w:hideMark/>
          </w:tcPr>
          <w:p w:rsidR="00000000" w:rsidRDefault="009D0D42">
            <w:pPr>
              <w:pStyle w:val="table10"/>
            </w:pPr>
            <w:r>
              <w:t> </w:t>
            </w:r>
          </w:p>
        </w:tc>
        <w:tc>
          <w:tcPr>
            <w:tcW w:w="908"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495"/>
        <w:gridCol w:w="2692"/>
        <w:gridCol w:w="2168"/>
      </w:tblGrid>
      <w:tr w:rsidR="00000000">
        <w:trPr>
          <w:trHeight w:val="240"/>
          <w:tblCellSpacing w:w="0" w:type="dxa"/>
        </w:trPr>
        <w:tc>
          <w:tcPr>
            <w:tcW w:w="2402" w:type="pct"/>
            <w:hideMark/>
          </w:tcPr>
          <w:p w:rsidR="00000000" w:rsidRDefault="009D0D42">
            <w:pPr>
              <w:pStyle w:val="newncpi0"/>
            </w:pPr>
            <w:r>
              <w:t>Руководитель организации</w:t>
            </w:r>
            <w:r>
              <w:br/>
              <w:t>(индивидуальный предприниматель)</w:t>
            </w:r>
            <w:r>
              <w:br/>
              <w:t xml:space="preserve">или уполномоченное им лицо </w:t>
            </w:r>
          </w:p>
        </w:tc>
        <w:tc>
          <w:tcPr>
            <w:tcW w:w="1439"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6230"/>
        <w:gridCol w:w="3125"/>
      </w:tblGrid>
      <w:tr w:rsidR="00000000">
        <w:trPr>
          <w:tblCellSpacing w:w="0" w:type="dxa"/>
        </w:trPr>
        <w:tc>
          <w:tcPr>
            <w:tcW w:w="3330" w:type="pct"/>
            <w:hideMark/>
          </w:tcPr>
          <w:p w:rsidR="00000000" w:rsidRDefault="009D0D42">
            <w:pPr>
              <w:pStyle w:val="newncpi"/>
            </w:pPr>
            <w:r>
              <w:t> </w:t>
            </w:r>
          </w:p>
        </w:tc>
        <w:tc>
          <w:tcPr>
            <w:tcW w:w="1670" w:type="pct"/>
            <w:hideMark/>
          </w:tcPr>
          <w:p w:rsidR="00000000" w:rsidRDefault="009D0D42">
            <w:pPr>
              <w:pStyle w:val="append"/>
            </w:pPr>
            <w:bookmarkStart w:id="199" w:name="a165"/>
            <w:bookmarkEnd w:id="199"/>
            <w:r>
              <w:t>Приложение 3</w:t>
            </w:r>
          </w:p>
          <w:p w:rsidR="00000000" w:rsidRDefault="009D0D42">
            <w:pPr>
              <w:pStyle w:val="append"/>
            </w:pPr>
            <w:r>
              <w:t xml:space="preserve">к </w:t>
            </w:r>
            <w:hyperlink w:anchor="a17" w:tooltip="+" w:history="1">
              <w:r>
                <w:rPr>
                  <w:rStyle w:val="a3"/>
                </w:rPr>
                <w:t>форме</w:t>
              </w:r>
            </w:hyperlink>
            <w:r>
              <w:t xml:space="preserve"> налоговой декларации </w:t>
            </w:r>
            <w:r>
              <w:br/>
              <w:t xml:space="preserve">(расчета) по экологическому </w:t>
            </w:r>
            <w:r>
              <w:br/>
              <w:t xml:space="preserve">налогу за хранение, захоронение </w:t>
            </w:r>
            <w:r>
              <w:br/>
              <w:t>отходов производства</w:t>
            </w:r>
          </w:p>
        </w:tc>
      </w:tr>
    </w:tbl>
    <w:p w:rsidR="00000000" w:rsidRDefault="009D0D42">
      <w:pPr>
        <w:pStyle w:val="nonumheader"/>
      </w:pPr>
      <w:r>
        <w:t>Сведения</w:t>
      </w:r>
      <w:r>
        <w:br/>
        <w:t xml:space="preserve">о суммах экологического налога за захоронение отходов производства, </w:t>
      </w:r>
      <w:r>
        <w:br/>
        <w:t>подлежащего зачислению в республик</w:t>
      </w:r>
      <w:r>
        <w:t xml:space="preserve">анский бюджет по месту нахождения </w:t>
      </w:r>
      <w:r>
        <w:br/>
        <w:t>объектов налогообложения</w:t>
      </w:r>
    </w:p>
    <w:p w:rsidR="00000000" w:rsidRDefault="009D0D42">
      <w:pPr>
        <w:pStyle w:val="edizmeren"/>
      </w:pPr>
      <w:r>
        <w:t>(тыс. руб.)</w:t>
      </w:r>
    </w:p>
    <w:tbl>
      <w:tblPr>
        <w:tblStyle w:val="tablencpi"/>
        <w:tblW w:w="5000" w:type="pct"/>
        <w:tblCellSpacing w:w="0" w:type="dxa"/>
        <w:tblLook w:val="04A0" w:firstRow="1" w:lastRow="0" w:firstColumn="1" w:lastColumn="0" w:noHBand="0" w:noVBand="1"/>
      </w:tblPr>
      <w:tblGrid>
        <w:gridCol w:w="2699"/>
        <w:gridCol w:w="1076"/>
        <w:gridCol w:w="1257"/>
        <w:gridCol w:w="898"/>
        <w:gridCol w:w="1257"/>
        <w:gridCol w:w="2168"/>
      </w:tblGrid>
      <w:tr w:rsidR="00000000">
        <w:trPr>
          <w:trHeight w:val="240"/>
          <w:tblCellSpacing w:w="0" w:type="dxa"/>
        </w:trPr>
        <w:tc>
          <w:tcPr>
            <w:tcW w:w="1442" w:type="pct"/>
            <w:vMerge w:val="restart"/>
            <w:vAlign w:val="center"/>
            <w:hideMark/>
          </w:tcPr>
          <w:p w:rsidR="00000000" w:rsidRDefault="009D0D42">
            <w:pPr>
              <w:pStyle w:val="table10"/>
            </w:pPr>
            <w:r>
              <w:t>Наименование налогового органа по месту расположения объекта налогообложения</w:t>
            </w:r>
          </w:p>
        </w:tc>
        <w:tc>
          <w:tcPr>
            <w:tcW w:w="3558" w:type="pct"/>
            <w:gridSpan w:val="5"/>
            <w:vAlign w:val="center"/>
            <w:hideMark/>
          </w:tcPr>
          <w:p w:rsidR="00000000" w:rsidRDefault="009D0D42">
            <w:pPr>
              <w:pStyle w:val="table10"/>
            </w:pPr>
            <w:r>
              <w:t>Сумма налога, подлежащая уплате</w:t>
            </w:r>
          </w:p>
        </w:tc>
      </w:tr>
      <w:tr w:rsidR="00000000">
        <w:trPr>
          <w:trHeight w:val="240"/>
          <w:tblCellSpacing w:w="0" w:type="dxa"/>
        </w:trPr>
        <w:tc>
          <w:tcPr>
            <w:tcW w:w="0" w:type="auto"/>
            <w:vMerge/>
            <w:vAlign w:val="center"/>
            <w:hideMark/>
          </w:tcPr>
          <w:p w:rsidR="00000000" w:rsidRDefault="009D0D42">
            <w:pPr>
              <w:rPr>
                <w:sz w:val="20"/>
                <w:szCs w:val="20"/>
              </w:rPr>
            </w:pPr>
          </w:p>
        </w:tc>
        <w:tc>
          <w:tcPr>
            <w:tcW w:w="575" w:type="pct"/>
            <w:vMerge w:val="restart"/>
            <w:vAlign w:val="center"/>
            <w:hideMark/>
          </w:tcPr>
          <w:p w:rsidR="00000000" w:rsidRDefault="009D0D42">
            <w:pPr>
              <w:pStyle w:val="table10"/>
            </w:pPr>
            <w:r>
              <w:t>всего</w:t>
            </w:r>
          </w:p>
        </w:tc>
        <w:tc>
          <w:tcPr>
            <w:tcW w:w="2983" w:type="pct"/>
            <w:gridSpan w:val="4"/>
            <w:vAlign w:val="center"/>
            <w:hideMark/>
          </w:tcPr>
          <w:p w:rsidR="00000000" w:rsidRDefault="009D0D42">
            <w:pPr>
              <w:pStyle w:val="table10"/>
            </w:pPr>
            <w:r>
              <w:t>в том числе</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672" w:type="pct"/>
            <w:vAlign w:val="center"/>
            <w:hideMark/>
          </w:tcPr>
          <w:p w:rsidR="00000000" w:rsidRDefault="009D0D42">
            <w:pPr>
              <w:pStyle w:val="table10"/>
            </w:pPr>
            <w:r>
              <w:t>по сроку 22 апреля</w:t>
            </w:r>
          </w:p>
        </w:tc>
        <w:tc>
          <w:tcPr>
            <w:tcW w:w="480" w:type="pct"/>
            <w:vAlign w:val="center"/>
            <w:hideMark/>
          </w:tcPr>
          <w:p w:rsidR="00000000" w:rsidRDefault="009D0D42">
            <w:pPr>
              <w:pStyle w:val="table10"/>
            </w:pPr>
            <w:r>
              <w:t>по сроку 22 июля</w:t>
            </w:r>
          </w:p>
        </w:tc>
        <w:tc>
          <w:tcPr>
            <w:tcW w:w="672" w:type="pct"/>
            <w:vAlign w:val="center"/>
            <w:hideMark/>
          </w:tcPr>
          <w:p w:rsidR="00000000" w:rsidRDefault="009D0D42">
            <w:pPr>
              <w:pStyle w:val="table10"/>
            </w:pPr>
            <w:r>
              <w:t>по сроку 22 октября</w:t>
            </w:r>
          </w:p>
        </w:tc>
        <w:tc>
          <w:tcPr>
            <w:tcW w:w="1158" w:type="pct"/>
            <w:vAlign w:val="center"/>
            <w:hideMark/>
          </w:tcPr>
          <w:p w:rsidR="00000000" w:rsidRDefault="009D0D42">
            <w:pPr>
              <w:pStyle w:val="table10"/>
            </w:pPr>
            <w:r>
              <w:t>по сроку 22 января года, следующего за налоговым периодом</w:t>
            </w:r>
          </w:p>
        </w:tc>
      </w:tr>
      <w:tr w:rsidR="00000000">
        <w:trPr>
          <w:trHeight w:val="240"/>
          <w:tblCellSpacing w:w="0" w:type="dxa"/>
        </w:trPr>
        <w:tc>
          <w:tcPr>
            <w:tcW w:w="1442" w:type="pct"/>
            <w:vAlign w:val="center"/>
            <w:hideMark/>
          </w:tcPr>
          <w:p w:rsidR="00000000" w:rsidRDefault="009D0D42">
            <w:pPr>
              <w:pStyle w:val="newncpi"/>
            </w:pPr>
            <w:r>
              <w:t> </w:t>
            </w:r>
          </w:p>
        </w:tc>
        <w:tc>
          <w:tcPr>
            <w:tcW w:w="575" w:type="pct"/>
            <w:vAlign w:val="center"/>
            <w:hideMark/>
          </w:tcPr>
          <w:p w:rsidR="00000000" w:rsidRDefault="009D0D42">
            <w:pPr>
              <w:pStyle w:val="newncpi"/>
            </w:pPr>
            <w:r>
              <w:t> </w:t>
            </w:r>
          </w:p>
        </w:tc>
        <w:tc>
          <w:tcPr>
            <w:tcW w:w="672" w:type="pct"/>
            <w:hideMark/>
          </w:tcPr>
          <w:p w:rsidR="00000000" w:rsidRDefault="009D0D42">
            <w:pPr>
              <w:pStyle w:val="table10"/>
            </w:pPr>
            <w:r>
              <w:t> </w:t>
            </w:r>
          </w:p>
        </w:tc>
        <w:tc>
          <w:tcPr>
            <w:tcW w:w="480" w:type="pct"/>
            <w:hideMark/>
          </w:tcPr>
          <w:p w:rsidR="00000000" w:rsidRDefault="009D0D42">
            <w:pPr>
              <w:pStyle w:val="table10"/>
            </w:pPr>
            <w:r>
              <w:t> </w:t>
            </w:r>
          </w:p>
        </w:tc>
        <w:tc>
          <w:tcPr>
            <w:tcW w:w="672" w:type="pct"/>
            <w:hideMark/>
          </w:tcPr>
          <w:p w:rsidR="00000000" w:rsidRDefault="009D0D42">
            <w:pPr>
              <w:pStyle w:val="table10"/>
            </w:pPr>
            <w:r>
              <w:t> </w:t>
            </w:r>
          </w:p>
        </w:tc>
        <w:tc>
          <w:tcPr>
            <w:tcW w:w="1158" w:type="pct"/>
            <w:hideMark/>
          </w:tcPr>
          <w:p w:rsidR="00000000" w:rsidRDefault="009D0D42">
            <w:pPr>
              <w:pStyle w:val="table10"/>
            </w:pPr>
            <w:r>
              <w:t> </w:t>
            </w:r>
          </w:p>
        </w:tc>
      </w:tr>
      <w:tr w:rsidR="00000000">
        <w:trPr>
          <w:trHeight w:val="240"/>
          <w:tblCellSpacing w:w="0" w:type="dxa"/>
        </w:trPr>
        <w:tc>
          <w:tcPr>
            <w:tcW w:w="1442" w:type="pct"/>
            <w:vAlign w:val="center"/>
            <w:hideMark/>
          </w:tcPr>
          <w:p w:rsidR="00000000" w:rsidRDefault="009D0D42">
            <w:pPr>
              <w:pStyle w:val="newncpi"/>
            </w:pPr>
            <w:r>
              <w:t> </w:t>
            </w:r>
          </w:p>
        </w:tc>
        <w:tc>
          <w:tcPr>
            <w:tcW w:w="575" w:type="pct"/>
            <w:vAlign w:val="center"/>
            <w:hideMark/>
          </w:tcPr>
          <w:p w:rsidR="00000000" w:rsidRDefault="009D0D42">
            <w:pPr>
              <w:pStyle w:val="newncpi"/>
            </w:pPr>
            <w:r>
              <w:t> </w:t>
            </w:r>
          </w:p>
        </w:tc>
        <w:tc>
          <w:tcPr>
            <w:tcW w:w="672" w:type="pct"/>
            <w:hideMark/>
          </w:tcPr>
          <w:p w:rsidR="00000000" w:rsidRDefault="009D0D42">
            <w:pPr>
              <w:pStyle w:val="table10"/>
            </w:pPr>
            <w:r>
              <w:t> </w:t>
            </w:r>
          </w:p>
        </w:tc>
        <w:tc>
          <w:tcPr>
            <w:tcW w:w="480" w:type="pct"/>
            <w:hideMark/>
          </w:tcPr>
          <w:p w:rsidR="00000000" w:rsidRDefault="009D0D42">
            <w:pPr>
              <w:pStyle w:val="table10"/>
            </w:pPr>
            <w:r>
              <w:t> </w:t>
            </w:r>
          </w:p>
        </w:tc>
        <w:tc>
          <w:tcPr>
            <w:tcW w:w="672" w:type="pct"/>
            <w:hideMark/>
          </w:tcPr>
          <w:p w:rsidR="00000000" w:rsidRDefault="009D0D42">
            <w:pPr>
              <w:pStyle w:val="table10"/>
            </w:pPr>
            <w:r>
              <w:t> </w:t>
            </w:r>
          </w:p>
        </w:tc>
        <w:tc>
          <w:tcPr>
            <w:tcW w:w="1158" w:type="pct"/>
            <w:hideMark/>
          </w:tcPr>
          <w:p w:rsidR="00000000" w:rsidRDefault="009D0D42">
            <w:pPr>
              <w:pStyle w:val="table10"/>
            </w:pPr>
            <w:r>
              <w:t> </w:t>
            </w:r>
          </w:p>
        </w:tc>
      </w:tr>
      <w:tr w:rsidR="00000000">
        <w:trPr>
          <w:trHeight w:val="240"/>
          <w:tblCellSpacing w:w="0" w:type="dxa"/>
        </w:trPr>
        <w:tc>
          <w:tcPr>
            <w:tcW w:w="1442" w:type="pct"/>
            <w:hideMark/>
          </w:tcPr>
          <w:p w:rsidR="00000000" w:rsidRDefault="009D0D42">
            <w:pPr>
              <w:pStyle w:val="table10"/>
            </w:pPr>
            <w:r>
              <w:t> </w:t>
            </w:r>
          </w:p>
        </w:tc>
        <w:tc>
          <w:tcPr>
            <w:tcW w:w="575" w:type="pct"/>
            <w:hideMark/>
          </w:tcPr>
          <w:p w:rsidR="00000000" w:rsidRDefault="009D0D42">
            <w:pPr>
              <w:pStyle w:val="table10"/>
            </w:pPr>
            <w:r>
              <w:t> </w:t>
            </w:r>
          </w:p>
        </w:tc>
        <w:tc>
          <w:tcPr>
            <w:tcW w:w="672" w:type="pct"/>
            <w:hideMark/>
          </w:tcPr>
          <w:p w:rsidR="00000000" w:rsidRDefault="009D0D42">
            <w:pPr>
              <w:pStyle w:val="table10"/>
            </w:pPr>
            <w:r>
              <w:t> </w:t>
            </w:r>
          </w:p>
        </w:tc>
        <w:tc>
          <w:tcPr>
            <w:tcW w:w="480" w:type="pct"/>
            <w:hideMark/>
          </w:tcPr>
          <w:p w:rsidR="00000000" w:rsidRDefault="009D0D42">
            <w:pPr>
              <w:pStyle w:val="table10"/>
            </w:pPr>
            <w:r>
              <w:t> </w:t>
            </w:r>
          </w:p>
        </w:tc>
        <w:tc>
          <w:tcPr>
            <w:tcW w:w="672" w:type="pct"/>
            <w:hideMark/>
          </w:tcPr>
          <w:p w:rsidR="00000000" w:rsidRDefault="009D0D42">
            <w:pPr>
              <w:pStyle w:val="table10"/>
            </w:pPr>
            <w:r>
              <w:t> </w:t>
            </w:r>
          </w:p>
        </w:tc>
        <w:tc>
          <w:tcPr>
            <w:tcW w:w="1158" w:type="pct"/>
            <w:hideMark/>
          </w:tcPr>
          <w:p w:rsidR="00000000" w:rsidRDefault="009D0D42">
            <w:pPr>
              <w:pStyle w:val="table10"/>
            </w:pPr>
            <w:r>
              <w:t> </w:t>
            </w:r>
          </w:p>
        </w:tc>
      </w:tr>
      <w:tr w:rsidR="00000000">
        <w:trPr>
          <w:trHeight w:val="240"/>
          <w:tblCellSpacing w:w="0" w:type="dxa"/>
        </w:trPr>
        <w:tc>
          <w:tcPr>
            <w:tcW w:w="1442" w:type="pct"/>
            <w:hideMark/>
          </w:tcPr>
          <w:p w:rsidR="00000000" w:rsidRDefault="009D0D42">
            <w:pPr>
              <w:pStyle w:val="table10"/>
            </w:pPr>
            <w:r>
              <w:t>ИТОГО</w:t>
            </w:r>
          </w:p>
        </w:tc>
        <w:tc>
          <w:tcPr>
            <w:tcW w:w="575" w:type="pct"/>
            <w:hideMark/>
          </w:tcPr>
          <w:p w:rsidR="00000000" w:rsidRDefault="009D0D42">
            <w:pPr>
              <w:pStyle w:val="table10"/>
            </w:pPr>
            <w:r>
              <w:t> </w:t>
            </w:r>
          </w:p>
        </w:tc>
        <w:tc>
          <w:tcPr>
            <w:tcW w:w="672" w:type="pct"/>
            <w:hideMark/>
          </w:tcPr>
          <w:p w:rsidR="00000000" w:rsidRDefault="009D0D42">
            <w:pPr>
              <w:pStyle w:val="table10"/>
            </w:pPr>
            <w:r>
              <w:t> </w:t>
            </w:r>
          </w:p>
        </w:tc>
        <w:tc>
          <w:tcPr>
            <w:tcW w:w="480" w:type="pct"/>
            <w:hideMark/>
          </w:tcPr>
          <w:p w:rsidR="00000000" w:rsidRDefault="009D0D42">
            <w:pPr>
              <w:pStyle w:val="table10"/>
            </w:pPr>
            <w:r>
              <w:t> </w:t>
            </w:r>
          </w:p>
        </w:tc>
        <w:tc>
          <w:tcPr>
            <w:tcW w:w="672" w:type="pct"/>
            <w:hideMark/>
          </w:tcPr>
          <w:p w:rsidR="00000000" w:rsidRDefault="009D0D42">
            <w:pPr>
              <w:pStyle w:val="table10"/>
            </w:pPr>
            <w:r>
              <w:t> </w:t>
            </w:r>
          </w:p>
        </w:tc>
        <w:tc>
          <w:tcPr>
            <w:tcW w:w="1158"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495"/>
        <w:gridCol w:w="2692"/>
        <w:gridCol w:w="2168"/>
      </w:tblGrid>
      <w:tr w:rsidR="00000000">
        <w:trPr>
          <w:trHeight w:val="240"/>
          <w:tblCellSpacing w:w="0" w:type="dxa"/>
        </w:trPr>
        <w:tc>
          <w:tcPr>
            <w:tcW w:w="2402" w:type="pct"/>
            <w:hideMark/>
          </w:tcPr>
          <w:p w:rsidR="00000000" w:rsidRDefault="009D0D42">
            <w:pPr>
              <w:pStyle w:val="newncpi0"/>
            </w:pPr>
            <w:r>
              <w:t>Руководитель организации</w:t>
            </w:r>
            <w:r>
              <w:br/>
            </w:r>
            <w:r>
              <w:t>(индивидуальный предприниматель)</w:t>
            </w:r>
            <w:r>
              <w:br/>
              <w:t xml:space="preserve">или уполномоченное им лицо </w:t>
            </w:r>
          </w:p>
        </w:tc>
        <w:tc>
          <w:tcPr>
            <w:tcW w:w="1439"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newncpi"/>
      </w:pPr>
      <w:r>
        <w:rPr>
          <w:rFonts w:eastAsia="Times New Roman"/>
        </w:rPr>
        <w:br w:type="page"/>
      </w:r>
      <w:r>
        <w:t> </w:t>
      </w:r>
    </w:p>
    <w:tbl>
      <w:tblPr>
        <w:tblStyle w:val="tablencpi"/>
        <w:tblW w:w="5000" w:type="pct"/>
        <w:tblCellSpacing w:w="0" w:type="dxa"/>
        <w:tblLook w:val="04A0" w:firstRow="1" w:lastRow="0" w:firstColumn="1" w:lastColumn="0" w:noHBand="0" w:noVBand="1"/>
      </w:tblPr>
      <w:tblGrid>
        <w:gridCol w:w="7259"/>
        <w:gridCol w:w="2096"/>
      </w:tblGrid>
      <w:tr w:rsidR="00000000">
        <w:trPr>
          <w:tblCellSpacing w:w="0" w:type="dxa"/>
        </w:trPr>
        <w:tc>
          <w:tcPr>
            <w:tcW w:w="3880" w:type="pct"/>
            <w:hideMark/>
          </w:tcPr>
          <w:p w:rsidR="00000000" w:rsidRDefault="009D0D42">
            <w:pPr>
              <w:pStyle w:val="newncpi"/>
            </w:pPr>
            <w:r>
              <w:t> </w:t>
            </w:r>
          </w:p>
        </w:tc>
        <w:tc>
          <w:tcPr>
            <w:tcW w:w="1120" w:type="pct"/>
            <w:hideMark/>
          </w:tcPr>
          <w:p w:rsidR="00000000" w:rsidRDefault="009D0D42">
            <w:pPr>
              <w:pStyle w:val="append"/>
            </w:pPr>
            <w:bookmarkStart w:id="200" w:name="a166"/>
            <w:bookmarkEnd w:id="200"/>
            <w:r>
              <w:t>Приложение 4</w:t>
            </w:r>
          </w:p>
          <w:p w:rsidR="00000000" w:rsidRDefault="009D0D42">
            <w:pPr>
              <w:pStyle w:val="append"/>
            </w:pPr>
            <w:r>
              <w:t xml:space="preserve">к </w:t>
            </w:r>
            <w:hyperlink w:anchor="a17" w:tooltip="+" w:history="1">
              <w:r>
                <w:rPr>
                  <w:rStyle w:val="a3"/>
                </w:rPr>
                <w:t>форме</w:t>
              </w:r>
            </w:hyperlink>
            <w:r>
              <w:t xml:space="preserve"> налоговой декларации </w:t>
            </w:r>
            <w:r>
              <w:br/>
            </w:r>
            <w:r>
              <w:t xml:space="preserve">(расчета) по экологическому </w:t>
            </w:r>
            <w:r>
              <w:br/>
              <w:t xml:space="preserve">налогу за хранение, захоронение </w:t>
            </w:r>
            <w:r>
              <w:br/>
              <w:t>отходов производства</w:t>
            </w:r>
          </w:p>
        </w:tc>
      </w:tr>
    </w:tbl>
    <w:p w:rsidR="00000000" w:rsidRDefault="009D0D42">
      <w:pPr>
        <w:pStyle w:val="nonumheader"/>
      </w:pPr>
      <w:r>
        <w:t>Сообщение</w:t>
      </w:r>
      <w:r>
        <w:br/>
        <w:t>о задолженности собственников отходов производства по экологическому налогу за захоронение отходов производства</w:t>
      </w:r>
    </w:p>
    <w:tbl>
      <w:tblPr>
        <w:tblStyle w:val="tablencpi"/>
        <w:tblW w:w="5000" w:type="pct"/>
        <w:tblCellSpacing w:w="0" w:type="dxa"/>
        <w:tblLook w:val="04A0" w:firstRow="1" w:lastRow="0" w:firstColumn="1" w:lastColumn="0" w:noHBand="0" w:noVBand="1"/>
      </w:tblPr>
      <w:tblGrid>
        <w:gridCol w:w="2157"/>
        <w:gridCol w:w="1585"/>
        <w:gridCol w:w="1111"/>
        <w:gridCol w:w="1978"/>
        <w:gridCol w:w="2524"/>
      </w:tblGrid>
      <w:tr w:rsidR="00000000">
        <w:trPr>
          <w:trHeight w:val="240"/>
          <w:tblCellSpacing w:w="0" w:type="dxa"/>
        </w:trPr>
        <w:tc>
          <w:tcPr>
            <w:tcW w:w="1153" w:type="pct"/>
            <w:hideMark/>
          </w:tcPr>
          <w:p w:rsidR="00000000" w:rsidRDefault="009D0D42">
            <w:pPr>
              <w:pStyle w:val="newncpi0"/>
            </w:pPr>
            <w:r>
              <w:t>за  </w:t>
            </w:r>
          </w:p>
        </w:tc>
        <w:tc>
          <w:tcPr>
            <w:tcW w:w="847" w:type="pct"/>
            <w:hideMark/>
          </w:tcPr>
          <w:p w:rsidR="00000000" w:rsidRDefault="009D0D42">
            <w:pPr>
              <w:pStyle w:val="newncpi0"/>
            </w:pPr>
            <w:r>
              <w:t> </w:t>
            </w:r>
          </w:p>
        </w:tc>
        <w:tc>
          <w:tcPr>
            <w:tcW w:w="594" w:type="pct"/>
            <w:hideMark/>
          </w:tcPr>
          <w:p w:rsidR="00000000" w:rsidRDefault="009D0D42">
            <w:pPr>
              <w:pStyle w:val="newncpi0"/>
            </w:pPr>
            <w:r>
              <w:t>квартал</w:t>
            </w:r>
          </w:p>
        </w:tc>
        <w:tc>
          <w:tcPr>
            <w:tcW w:w="1057" w:type="pct"/>
            <w:hideMark/>
          </w:tcPr>
          <w:p w:rsidR="00000000" w:rsidRDefault="009D0D42">
            <w:pPr>
              <w:pStyle w:val="newncpi0"/>
            </w:pPr>
            <w:r>
              <w:t> </w:t>
            </w:r>
          </w:p>
        </w:tc>
        <w:tc>
          <w:tcPr>
            <w:tcW w:w="1349" w:type="pct"/>
            <w:hideMark/>
          </w:tcPr>
          <w:p w:rsidR="00000000" w:rsidRDefault="009D0D42">
            <w:pPr>
              <w:pStyle w:val="newncpi0"/>
            </w:pPr>
            <w:r>
              <w:t>года</w:t>
            </w:r>
          </w:p>
        </w:tc>
      </w:tr>
      <w:tr w:rsidR="00000000">
        <w:trPr>
          <w:trHeight w:val="240"/>
          <w:tblCellSpacing w:w="0" w:type="dxa"/>
        </w:trPr>
        <w:tc>
          <w:tcPr>
            <w:tcW w:w="1153" w:type="pct"/>
            <w:hideMark/>
          </w:tcPr>
          <w:p w:rsidR="00000000" w:rsidRDefault="009D0D42">
            <w:pPr>
              <w:pStyle w:val="table10"/>
            </w:pPr>
            <w:r>
              <w:t> </w:t>
            </w:r>
          </w:p>
        </w:tc>
        <w:tc>
          <w:tcPr>
            <w:tcW w:w="847" w:type="pct"/>
            <w:hideMark/>
          </w:tcPr>
          <w:p w:rsidR="00000000" w:rsidRDefault="009D0D42">
            <w:pPr>
              <w:pStyle w:val="undline"/>
            </w:pPr>
            <w:r>
              <w:t>(номер месяца)</w:t>
            </w:r>
            <w:hyperlink w:anchor="a294" w:tooltip="+" w:history="1">
              <w:r>
                <w:rPr>
                  <w:rStyle w:val="a3"/>
                  <w:vertAlign w:val="superscript"/>
                </w:rPr>
                <w:t>1</w:t>
              </w:r>
            </w:hyperlink>
          </w:p>
        </w:tc>
        <w:tc>
          <w:tcPr>
            <w:tcW w:w="594" w:type="pct"/>
            <w:hideMark/>
          </w:tcPr>
          <w:p w:rsidR="00000000" w:rsidRDefault="009D0D42">
            <w:pPr>
              <w:pStyle w:val="table10"/>
            </w:pPr>
            <w:r>
              <w:t> </w:t>
            </w:r>
          </w:p>
        </w:tc>
        <w:tc>
          <w:tcPr>
            <w:tcW w:w="1057" w:type="pct"/>
            <w:hideMark/>
          </w:tcPr>
          <w:p w:rsidR="00000000" w:rsidRDefault="009D0D42">
            <w:pPr>
              <w:pStyle w:val="undline"/>
            </w:pPr>
            <w:r>
              <w:t>(четыре цифры года)</w:t>
            </w:r>
          </w:p>
        </w:tc>
        <w:tc>
          <w:tcPr>
            <w:tcW w:w="1349"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5671"/>
        <w:gridCol w:w="2352"/>
        <w:gridCol w:w="1332"/>
      </w:tblGrid>
      <w:tr w:rsidR="00000000">
        <w:trPr>
          <w:trHeight w:val="240"/>
          <w:tblCellSpacing w:w="0" w:type="dxa"/>
        </w:trPr>
        <w:tc>
          <w:tcPr>
            <w:tcW w:w="3031" w:type="pct"/>
            <w:hideMark/>
          </w:tcPr>
          <w:p w:rsidR="00000000" w:rsidRDefault="009D0D42">
            <w:pPr>
              <w:pStyle w:val="table10"/>
            </w:pPr>
            <w:r>
              <w:t> </w:t>
            </w:r>
          </w:p>
        </w:tc>
        <w:tc>
          <w:tcPr>
            <w:tcW w:w="1257" w:type="pct"/>
            <w:vAlign w:val="center"/>
            <w:hideMark/>
          </w:tcPr>
          <w:p w:rsidR="00000000" w:rsidRDefault="009D0D42">
            <w:pPr>
              <w:pStyle w:val="table10"/>
            </w:pPr>
            <w:r>
              <w:t>Признак</w:t>
            </w:r>
          </w:p>
        </w:tc>
        <w:tc>
          <w:tcPr>
            <w:tcW w:w="712" w:type="pct"/>
            <w:vAlign w:val="center"/>
            <w:hideMark/>
          </w:tcPr>
          <w:p w:rsidR="00000000" w:rsidRDefault="009D0D42">
            <w:pPr>
              <w:pStyle w:val="table10"/>
            </w:pPr>
            <w:r>
              <w:t>Пометить Х</w:t>
            </w:r>
          </w:p>
        </w:tc>
      </w:tr>
      <w:tr w:rsidR="00000000">
        <w:trPr>
          <w:trHeight w:val="240"/>
          <w:tblCellSpacing w:w="0" w:type="dxa"/>
        </w:trPr>
        <w:tc>
          <w:tcPr>
            <w:tcW w:w="3031" w:type="pct"/>
            <w:hideMark/>
          </w:tcPr>
          <w:p w:rsidR="00000000" w:rsidRDefault="009D0D42">
            <w:pPr>
              <w:pStyle w:val="table10"/>
            </w:pPr>
            <w:r>
              <w:t> </w:t>
            </w:r>
          </w:p>
        </w:tc>
        <w:tc>
          <w:tcPr>
            <w:tcW w:w="1257" w:type="pct"/>
            <w:hideMark/>
          </w:tcPr>
          <w:p w:rsidR="00000000" w:rsidRDefault="009D0D42">
            <w:pPr>
              <w:pStyle w:val="table10"/>
            </w:pPr>
            <w:r>
              <w:t>Внесение изменений и (или) дополнений в сообщение о задолженности</w:t>
            </w:r>
          </w:p>
        </w:tc>
        <w:tc>
          <w:tcPr>
            <w:tcW w:w="712" w:type="pct"/>
            <w:hideMark/>
          </w:tcPr>
          <w:p w:rsidR="00000000" w:rsidRDefault="009D0D42">
            <w:pPr>
              <w:pStyle w:val="table10"/>
            </w:pPr>
            <w:r>
              <w:t> </w:t>
            </w:r>
          </w:p>
        </w:tc>
      </w:tr>
    </w:tbl>
    <w:p w:rsidR="00000000" w:rsidRDefault="009D0D42">
      <w:pPr>
        <w:pStyle w:val="newncpi"/>
      </w:pPr>
      <w:r>
        <w:t> </w:t>
      </w:r>
    </w:p>
    <w:p w:rsidR="00000000" w:rsidRDefault="009D0D42">
      <w:pPr>
        <w:pStyle w:val="edizmeren"/>
      </w:pPr>
      <w:r>
        <w:t>(тыс. руб.)</w:t>
      </w:r>
    </w:p>
    <w:tbl>
      <w:tblPr>
        <w:tblStyle w:val="tablencpi"/>
        <w:tblW w:w="5000" w:type="pct"/>
        <w:tblCellSpacing w:w="0" w:type="dxa"/>
        <w:tblLook w:val="04A0" w:firstRow="1" w:lastRow="0" w:firstColumn="1" w:lastColumn="0" w:noHBand="0" w:noVBand="1"/>
      </w:tblPr>
      <w:tblGrid>
        <w:gridCol w:w="270"/>
        <w:gridCol w:w="1157"/>
        <w:gridCol w:w="1249"/>
        <w:gridCol w:w="441"/>
        <w:gridCol w:w="523"/>
        <w:gridCol w:w="1330"/>
        <w:gridCol w:w="1330"/>
        <w:gridCol w:w="1562"/>
        <w:gridCol w:w="1330"/>
        <w:gridCol w:w="1299"/>
      </w:tblGrid>
      <w:tr w:rsidR="00000000">
        <w:trPr>
          <w:trHeight w:val="240"/>
          <w:tblCellSpacing w:w="0" w:type="dxa"/>
        </w:trPr>
        <w:tc>
          <w:tcPr>
            <w:tcW w:w="152" w:type="pct"/>
            <w:vMerge w:val="restart"/>
            <w:vAlign w:val="center"/>
            <w:hideMark/>
          </w:tcPr>
          <w:p w:rsidR="00000000" w:rsidRDefault="009D0D42">
            <w:pPr>
              <w:pStyle w:val="table10"/>
            </w:pPr>
            <w:r>
              <w:t>№</w:t>
            </w:r>
            <w:r>
              <w:br/>
              <w:t>п/п</w:t>
            </w:r>
          </w:p>
        </w:tc>
        <w:tc>
          <w:tcPr>
            <w:tcW w:w="403" w:type="pct"/>
            <w:vMerge w:val="restart"/>
            <w:vAlign w:val="center"/>
            <w:hideMark/>
          </w:tcPr>
          <w:p w:rsidR="00000000" w:rsidRDefault="009D0D42">
            <w:pPr>
              <w:pStyle w:val="table10"/>
            </w:pPr>
            <w:r>
              <w:t>УНП собственника отходов производства</w:t>
            </w:r>
          </w:p>
        </w:tc>
        <w:tc>
          <w:tcPr>
            <w:tcW w:w="554" w:type="pct"/>
            <w:vMerge w:val="restart"/>
            <w:vAlign w:val="center"/>
            <w:hideMark/>
          </w:tcPr>
          <w:p w:rsidR="00000000" w:rsidRDefault="009D0D42">
            <w:pPr>
              <w:pStyle w:val="table10"/>
            </w:pPr>
            <w:r>
              <w:t>Наименование собственника отходов производства</w:t>
            </w:r>
          </w:p>
        </w:tc>
        <w:tc>
          <w:tcPr>
            <w:tcW w:w="2402" w:type="pct"/>
            <w:gridSpan w:val="5"/>
            <w:vAlign w:val="center"/>
            <w:hideMark/>
          </w:tcPr>
          <w:p w:rsidR="00000000" w:rsidRDefault="009D0D42">
            <w:pPr>
              <w:pStyle w:val="table10"/>
            </w:pPr>
            <w:r>
              <w:t>Сведения о задолженности, допущенной в отчетном квартале</w:t>
            </w:r>
          </w:p>
        </w:tc>
        <w:tc>
          <w:tcPr>
            <w:tcW w:w="924" w:type="pct"/>
            <w:vMerge w:val="restart"/>
            <w:vAlign w:val="center"/>
            <w:hideMark/>
          </w:tcPr>
          <w:p w:rsidR="00000000" w:rsidRDefault="009D0D42">
            <w:pPr>
              <w:pStyle w:val="table10"/>
            </w:pPr>
            <w:r>
              <w:t>Перечислено экологического налога за отчетный квартал плательщиком, взыскано налоговым органом (не более графа 8)</w:t>
            </w:r>
          </w:p>
        </w:tc>
        <w:tc>
          <w:tcPr>
            <w:tcW w:w="566" w:type="pct"/>
            <w:vMerge w:val="restart"/>
            <w:vAlign w:val="center"/>
            <w:hideMark/>
          </w:tcPr>
          <w:p w:rsidR="00000000" w:rsidRDefault="009D0D42">
            <w:pPr>
              <w:pStyle w:val="table10"/>
            </w:pPr>
            <w:r>
              <w:t>Задолженность (графа 8 - гра</w:t>
            </w:r>
            <w:r>
              <w:t>фа 9)</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602" w:type="pct"/>
            <w:gridSpan w:val="2"/>
            <w:vAlign w:val="center"/>
            <w:hideMark/>
          </w:tcPr>
          <w:p w:rsidR="00000000" w:rsidRDefault="009D0D42">
            <w:pPr>
              <w:pStyle w:val="table10"/>
            </w:pPr>
            <w:r>
              <w:t>реквизиты акта сверки</w:t>
            </w:r>
          </w:p>
        </w:tc>
        <w:tc>
          <w:tcPr>
            <w:tcW w:w="470" w:type="pct"/>
            <w:vMerge w:val="restart"/>
            <w:vAlign w:val="center"/>
            <w:hideMark/>
          </w:tcPr>
          <w:p w:rsidR="00000000" w:rsidRDefault="009D0D42">
            <w:pPr>
              <w:pStyle w:val="table10"/>
            </w:pPr>
            <w:r>
              <w:t>не уплачено в бюджет экологического налога</w:t>
            </w:r>
          </w:p>
        </w:tc>
        <w:tc>
          <w:tcPr>
            <w:tcW w:w="628" w:type="pct"/>
            <w:vMerge w:val="restart"/>
            <w:vAlign w:val="center"/>
            <w:hideMark/>
          </w:tcPr>
          <w:p w:rsidR="00000000" w:rsidRDefault="009D0D42">
            <w:pPr>
              <w:pStyle w:val="table10"/>
            </w:pPr>
            <w:r>
              <w:t>сумма экологического налога, предъявленная в двойном размере</w:t>
            </w:r>
          </w:p>
        </w:tc>
        <w:tc>
          <w:tcPr>
            <w:tcW w:w="702" w:type="pct"/>
            <w:vMerge w:val="restart"/>
            <w:vAlign w:val="center"/>
            <w:hideMark/>
          </w:tcPr>
          <w:p w:rsidR="00000000" w:rsidRDefault="009D0D42">
            <w:pPr>
              <w:pStyle w:val="table10"/>
            </w:pPr>
            <w:r>
              <w:t>общая сумма неперечисленного экологического налога (графа 6 + графа 7)</w:t>
            </w: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296" w:type="pct"/>
            <w:vAlign w:val="center"/>
            <w:hideMark/>
          </w:tcPr>
          <w:p w:rsidR="00000000" w:rsidRDefault="009D0D42">
            <w:pPr>
              <w:pStyle w:val="table10"/>
            </w:pPr>
            <w:r>
              <w:t>дата</w:t>
            </w:r>
          </w:p>
        </w:tc>
        <w:tc>
          <w:tcPr>
            <w:tcW w:w="306" w:type="pct"/>
            <w:vAlign w:val="center"/>
            <w:hideMark/>
          </w:tcPr>
          <w:p w:rsidR="00000000" w:rsidRDefault="009D0D42">
            <w:pPr>
              <w:pStyle w:val="table10"/>
            </w:pPr>
            <w:r>
              <w:t>номер</w:t>
            </w: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r>
      <w:tr w:rsidR="00000000">
        <w:trPr>
          <w:trHeight w:val="240"/>
          <w:tblCellSpacing w:w="0" w:type="dxa"/>
        </w:trPr>
        <w:tc>
          <w:tcPr>
            <w:tcW w:w="152" w:type="pct"/>
            <w:vAlign w:val="center"/>
            <w:hideMark/>
          </w:tcPr>
          <w:p w:rsidR="00000000" w:rsidRDefault="009D0D42">
            <w:pPr>
              <w:pStyle w:val="table10"/>
            </w:pPr>
            <w:r>
              <w:t>1</w:t>
            </w:r>
          </w:p>
        </w:tc>
        <w:tc>
          <w:tcPr>
            <w:tcW w:w="403" w:type="pct"/>
            <w:vAlign w:val="center"/>
            <w:hideMark/>
          </w:tcPr>
          <w:p w:rsidR="00000000" w:rsidRDefault="009D0D42">
            <w:pPr>
              <w:pStyle w:val="table10"/>
            </w:pPr>
            <w:r>
              <w:t>2</w:t>
            </w:r>
          </w:p>
        </w:tc>
        <w:tc>
          <w:tcPr>
            <w:tcW w:w="554" w:type="pct"/>
            <w:vAlign w:val="center"/>
            <w:hideMark/>
          </w:tcPr>
          <w:p w:rsidR="00000000" w:rsidRDefault="009D0D42">
            <w:pPr>
              <w:pStyle w:val="table10"/>
            </w:pPr>
            <w:r>
              <w:t>3</w:t>
            </w:r>
          </w:p>
        </w:tc>
        <w:tc>
          <w:tcPr>
            <w:tcW w:w="296" w:type="pct"/>
            <w:vAlign w:val="center"/>
            <w:hideMark/>
          </w:tcPr>
          <w:p w:rsidR="00000000" w:rsidRDefault="009D0D42">
            <w:pPr>
              <w:pStyle w:val="table10"/>
            </w:pPr>
            <w:r>
              <w:t>4</w:t>
            </w:r>
          </w:p>
        </w:tc>
        <w:tc>
          <w:tcPr>
            <w:tcW w:w="306" w:type="pct"/>
            <w:vAlign w:val="center"/>
            <w:hideMark/>
          </w:tcPr>
          <w:p w:rsidR="00000000" w:rsidRDefault="009D0D42">
            <w:pPr>
              <w:pStyle w:val="table10"/>
            </w:pPr>
            <w:r>
              <w:t>5</w:t>
            </w:r>
          </w:p>
        </w:tc>
        <w:tc>
          <w:tcPr>
            <w:tcW w:w="470" w:type="pct"/>
            <w:vAlign w:val="center"/>
            <w:hideMark/>
          </w:tcPr>
          <w:p w:rsidR="00000000" w:rsidRDefault="009D0D42">
            <w:pPr>
              <w:pStyle w:val="table10"/>
            </w:pPr>
            <w:r>
              <w:t>6</w:t>
            </w:r>
          </w:p>
        </w:tc>
        <w:tc>
          <w:tcPr>
            <w:tcW w:w="628" w:type="pct"/>
            <w:vAlign w:val="center"/>
            <w:hideMark/>
          </w:tcPr>
          <w:p w:rsidR="00000000" w:rsidRDefault="009D0D42">
            <w:pPr>
              <w:pStyle w:val="table10"/>
            </w:pPr>
            <w:r>
              <w:t>7</w:t>
            </w:r>
          </w:p>
        </w:tc>
        <w:tc>
          <w:tcPr>
            <w:tcW w:w="702" w:type="pct"/>
            <w:vAlign w:val="center"/>
            <w:hideMark/>
          </w:tcPr>
          <w:p w:rsidR="00000000" w:rsidRDefault="009D0D42">
            <w:pPr>
              <w:pStyle w:val="table10"/>
            </w:pPr>
            <w:r>
              <w:t>8</w:t>
            </w:r>
          </w:p>
        </w:tc>
        <w:tc>
          <w:tcPr>
            <w:tcW w:w="924" w:type="pct"/>
            <w:vAlign w:val="center"/>
            <w:hideMark/>
          </w:tcPr>
          <w:p w:rsidR="00000000" w:rsidRDefault="009D0D42">
            <w:pPr>
              <w:pStyle w:val="table10"/>
            </w:pPr>
            <w:r>
              <w:t>9</w:t>
            </w:r>
          </w:p>
        </w:tc>
        <w:tc>
          <w:tcPr>
            <w:tcW w:w="566" w:type="pct"/>
            <w:vAlign w:val="center"/>
            <w:hideMark/>
          </w:tcPr>
          <w:p w:rsidR="00000000" w:rsidRDefault="009D0D42">
            <w:pPr>
              <w:pStyle w:val="table10"/>
            </w:pPr>
            <w:r>
              <w:t>10</w:t>
            </w:r>
          </w:p>
        </w:tc>
      </w:tr>
      <w:tr w:rsidR="00000000">
        <w:trPr>
          <w:trHeight w:val="240"/>
          <w:tblCellSpacing w:w="0" w:type="dxa"/>
        </w:trPr>
        <w:tc>
          <w:tcPr>
            <w:tcW w:w="152" w:type="pct"/>
            <w:hideMark/>
          </w:tcPr>
          <w:p w:rsidR="00000000" w:rsidRDefault="009D0D42">
            <w:pPr>
              <w:pStyle w:val="table10"/>
            </w:pPr>
            <w:r>
              <w:t> </w:t>
            </w:r>
          </w:p>
        </w:tc>
        <w:tc>
          <w:tcPr>
            <w:tcW w:w="403" w:type="pct"/>
            <w:hideMark/>
          </w:tcPr>
          <w:p w:rsidR="00000000" w:rsidRDefault="009D0D42">
            <w:pPr>
              <w:pStyle w:val="table10"/>
            </w:pPr>
            <w:r>
              <w:t> </w:t>
            </w:r>
          </w:p>
        </w:tc>
        <w:tc>
          <w:tcPr>
            <w:tcW w:w="554" w:type="pct"/>
            <w:hideMark/>
          </w:tcPr>
          <w:p w:rsidR="00000000" w:rsidRDefault="009D0D42">
            <w:pPr>
              <w:pStyle w:val="table10"/>
            </w:pPr>
            <w:r>
              <w:t> </w:t>
            </w:r>
          </w:p>
        </w:tc>
        <w:tc>
          <w:tcPr>
            <w:tcW w:w="296" w:type="pct"/>
            <w:hideMark/>
          </w:tcPr>
          <w:p w:rsidR="00000000" w:rsidRDefault="009D0D42">
            <w:pPr>
              <w:pStyle w:val="table10"/>
            </w:pPr>
            <w:r>
              <w:t> </w:t>
            </w:r>
          </w:p>
        </w:tc>
        <w:tc>
          <w:tcPr>
            <w:tcW w:w="306" w:type="pct"/>
            <w:hideMark/>
          </w:tcPr>
          <w:p w:rsidR="00000000" w:rsidRDefault="009D0D42">
            <w:pPr>
              <w:pStyle w:val="table10"/>
            </w:pPr>
            <w:r>
              <w:t> </w:t>
            </w:r>
          </w:p>
        </w:tc>
        <w:tc>
          <w:tcPr>
            <w:tcW w:w="470" w:type="pct"/>
            <w:hideMark/>
          </w:tcPr>
          <w:p w:rsidR="00000000" w:rsidRDefault="009D0D42">
            <w:pPr>
              <w:pStyle w:val="table10"/>
            </w:pPr>
            <w:r>
              <w:t> </w:t>
            </w:r>
          </w:p>
        </w:tc>
        <w:tc>
          <w:tcPr>
            <w:tcW w:w="628" w:type="pct"/>
            <w:hideMark/>
          </w:tcPr>
          <w:p w:rsidR="00000000" w:rsidRDefault="009D0D42">
            <w:pPr>
              <w:pStyle w:val="table10"/>
            </w:pPr>
            <w:r>
              <w:t> </w:t>
            </w:r>
          </w:p>
        </w:tc>
        <w:tc>
          <w:tcPr>
            <w:tcW w:w="702" w:type="pct"/>
            <w:hideMark/>
          </w:tcPr>
          <w:p w:rsidR="00000000" w:rsidRDefault="009D0D42">
            <w:pPr>
              <w:pStyle w:val="table10"/>
            </w:pPr>
            <w:r>
              <w:t> </w:t>
            </w:r>
          </w:p>
        </w:tc>
        <w:tc>
          <w:tcPr>
            <w:tcW w:w="924" w:type="pct"/>
            <w:hideMark/>
          </w:tcPr>
          <w:p w:rsidR="00000000" w:rsidRDefault="009D0D42">
            <w:pPr>
              <w:pStyle w:val="table10"/>
            </w:pPr>
            <w:r>
              <w:t> </w:t>
            </w:r>
          </w:p>
        </w:tc>
        <w:tc>
          <w:tcPr>
            <w:tcW w:w="566" w:type="pct"/>
            <w:hideMark/>
          </w:tcPr>
          <w:p w:rsidR="00000000" w:rsidRDefault="009D0D42">
            <w:pPr>
              <w:pStyle w:val="table10"/>
            </w:pPr>
            <w:r>
              <w:t> </w:t>
            </w:r>
          </w:p>
        </w:tc>
      </w:tr>
      <w:tr w:rsidR="00000000">
        <w:trPr>
          <w:trHeight w:val="240"/>
          <w:tblCellSpacing w:w="0" w:type="dxa"/>
        </w:trPr>
        <w:tc>
          <w:tcPr>
            <w:tcW w:w="152" w:type="pct"/>
            <w:hideMark/>
          </w:tcPr>
          <w:p w:rsidR="00000000" w:rsidRDefault="009D0D42">
            <w:pPr>
              <w:pStyle w:val="table10"/>
            </w:pPr>
            <w:r>
              <w:t> </w:t>
            </w:r>
          </w:p>
        </w:tc>
        <w:tc>
          <w:tcPr>
            <w:tcW w:w="403" w:type="pct"/>
            <w:hideMark/>
          </w:tcPr>
          <w:p w:rsidR="00000000" w:rsidRDefault="009D0D42">
            <w:pPr>
              <w:pStyle w:val="table10"/>
            </w:pPr>
            <w:r>
              <w:t> </w:t>
            </w:r>
          </w:p>
        </w:tc>
        <w:tc>
          <w:tcPr>
            <w:tcW w:w="554" w:type="pct"/>
            <w:hideMark/>
          </w:tcPr>
          <w:p w:rsidR="00000000" w:rsidRDefault="009D0D42">
            <w:pPr>
              <w:pStyle w:val="table10"/>
            </w:pPr>
            <w:r>
              <w:t> </w:t>
            </w:r>
          </w:p>
        </w:tc>
        <w:tc>
          <w:tcPr>
            <w:tcW w:w="296" w:type="pct"/>
            <w:hideMark/>
          </w:tcPr>
          <w:p w:rsidR="00000000" w:rsidRDefault="009D0D42">
            <w:pPr>
              <w:pStyle w:val="table10"/>
            </w:pPr>
            <w:r>
              <w:t> </w:t>
            </w:r>
          </w:p>
        </w:tc>
        <w:tc>
          <w:tcPr>
            <w:tcW w:w="306" w:type="pct"/>
            <w:hideMark/>
          </w:tcPr>
          <w:p w:rsidR="00000000" w:rsidRDefault="009D0D42">
            <w:pPr>
              <w:pStyle w:val="table10"/>
            </w:pPr>
            <w:r>
              <w:t> </w:t>
            </w:r>
          </w:p>
        </w:tc>
        <w:tc>
          <w:tcPr>
            <w:tcW w:w="470" w:type="pct"/>
            <w:hideMark/>
          </w:tcPr>
          <w:p w:rsidR="00000000" w:rsidRDefault="009D0D42">
            <w:pPr>
              <w:pStyle w:val="table10"/>
            </w:pPr>
            <w:r>
              <w:t> </w:t>
            </w:r>
          </w:p>
        </w:tc>
        <w:tc>
          <w:tcPr>
            <w:tcW w:w="628" w:type="pct"/>
            <w:hideMark/>
          </w:tcPr>
          <w:p w:rsidR="00000000" w:rsidRDefault="009D0D42">
            <w:pPr>
              <w:pStyle w:val="table10"/>
            </w:pPr>
            <w:r>
              <w:t> </w:t>
            </w:r>
          </w:p>
        </w:tc>
        <w:tc>
          <w:tcPr>
            <w:tcW w:w="702" w:type="pct"/>
            <w:hideMark/>
          </w:tcPr>
          <w:p w:rsidR="00000000" w:rsidRDefault="009D0D42">
            <w:pPr>
              <w:pStyle w:val="table10"/>
            </w:pPr>
            <w:r>
              <w:t> </w:t>
            </w:r>
          </w:p>
        </w:tc>
        <w:tc>
          <w:tcPr>
            <w:tcW w:w="924" w:type="pct"/>
            <w:hideMark/>
          </w:tcPr>
          <w:p w:rsidR="00000000" w:rsidRDefault="009D0D42">
            <w:pPr>
              <w:pStyle w:val="table10"/>
            </w:pPr>
            <w:r>
              <w:t> </w:t>
            </w:r>
          </w:p>
        </w:tc>
        <w:tc>
          <w:tcPr>
            <w:tcW w:w="566" w:type="pct"/>
            <w:hideMark/>
          </w:tcPr>
          <w:p w:rsidR="00000000" w:rsidRDefault="009D0D42">
            <w:pPr>
              <w:pStyle w:val="table10"/>
            </w:pPr>
            <w:r>
              <w:t> </w:t>
            </w:r>
          </w:p>
        </w:tc>
      </w:tr>
      <w:tr w:rsidR="00000000">
        <w:trPr>
          <w:trHeight w:val="240"/>
          <w:tblCellSpacing w:w="0" w:type="dxa"/>
        </w:trPr>
        <w:tc>
          <w:tcPr>
            <w:tcW w:w="152" w:type="pct"/>
            <w:hideMark/>
          </w:tcPr>
          <w:p w:rsidR="00000000" w:rsidRDefault="009D0D42">
            <w:pPr>
              <w:pStyle w:val="table10"/>
            </w:pPr>
            <w:r>
              <w:t> </w:t>
            </w:r>
          </w:p>
        </w:tc>
        <w:tc>
          <w:tcPr>
            <w:tcW w:w="403" w:type="pct"/>
            <w:hideMark/>
          </w:tcPr>
          <w:p w:rsidR="00000000" w:rsidRDefault="009D0D42">
            <w:pPr>
              <w:pStyle w:val="table10"/>
            </w:pPr>
            <w:r>
              <w:t> </w:t>
            </w:r>
          </w:p>
        </w:tc>
        <w:tc>
          <w:tcPr>
            <w:tcW w:w="554" w:type="pct"/>
            <w:hideMark/>
          </w:tcPr>
          <w:p w:rsidR="00000000" w:rsidRDefault="009D0D42">
            <w:pPr>
              <w:pStyle w:val="table10"/>
            </w:pPr>
            <w:r>
              <w:t> </w:t>
            </w:r>
          </w:p>
        </w:tc>
        <w:tc>
          <w:tcPr>
            <w:tcW w:w="296" w:type="pct"/>
            <w:hideMark/>
          </w:tcPr>
          <w:p w:rsidR="00000000" w:rsidRDefault="009D0D42">
            <w:pPr>
              <w:pStyle w:val="table10"/>
            </w:pPr>
            <w:r>
              <w:t> </w:t>
            </w:r>
          </w:p>
        </w:tc>
        <w:tc>
          <w:tcPr>
            <w:tcW w:w="306" w:type="pct"/>
            <w:hideMark/>
          </w:tcPr>
          <w:p w:rsidR="00000000" w:rsidRDefault="009D0D42">
            <w:pPr>
              <w:pStyle w:val="table10"/>
            </w:pPr>
            <w:r>
              <w:t> </w:t>
            </w:r>
          </w:p>
        </w:tc>
        <w:tc>
          <w:tcPr>
            <w:tcW w:w="470" w:type="pct"/>
            <w:hideMark/>
          </w:tcPr>
          <w:p w:rsidR="00000000" w:rsidRDefault="009D0D42">
            <w:pPr>
              <w:pStyle w:val="table10"/>
            </w:pPr>
            <w:r>
              <w:t> </w:t>
            </w:r>
          </w:p>
        </w:tc>
        <w:tc>
          <w:tcPr>
            <w:tcW w:w="628" w:type="pct"/>
            <w:hideMark/>
          </w:tcPr>
          <w:p w:rsidR="00000000" w:rsidRDefault="009D0D42">
            <w:pPr>
              <w:pStyle w:val="table10"/>
            </w:pPr>
            <w:r>
              <w:t> </w:t>
            </w:r>
          </w:p>
        </w:tc>
        <w:tc>
          <w:tcPr>
            <w:tcW w:w="702" w:type="pct"/>
            <w:hideMark/>
          </w:tcPr>
          <w:p w:rsidR="00000000" w:rsidRDefault="009D0D42">
            <w:pPr>
              <w:pStyle w:val="table10"/>
            </w:pPr>
            <w:r>
              <w:t> </w:t>
            </w:r>
          </w:p>
        </w:tc>
        <w:tc>
          <w:tcPr>
            <w:tcW w:w="924" w:type="pct"/>
            <w:hideMark/>
          </w:tcPr>
          <w:p w:rsidR="00000000" w:rsidRDefault="009D0D42">
            <w:pPr>
              <w:pStyle w:val="table10"/>
            </w:pPr>
            <w:r>
              <w:t> </w:t>
            </w:r>
          </w:p>
        </w:tc>
        <w:tc>
          <w:tcPr>
            <w:tcW w:w="566" w:type="pct"/>
            <w:hideMark/>
          </w:tcPr>
          <w:p w:rsidR="00000000" w:rsidRDefault="009D0D42">
            <w:pPr>
              <w:pStyle w:val="table10"/>
            </w:pPr>
            <w:r>
              <w:t> </w:t>
            </w:r>
          </w:p>
        </w:tc>
      </w:tr>
      <w:tr w:rsidR="00000000">
        <w:trPr>
          <w:trHeight w:val="240"/>
          <w:tblCellSpacing w:w="0" w:type="dxa"/>
        </w:trPr>
        <w:tc>
          <w:tcPr>
            <w:tcW w:w="152" w:type="pct"/>
            <w:hideMark/>
          </w:tcPr>
          <w:p w:rsidR="00000000" w:rsidRDefault="009D0D42">
            <w:pPr>
              <w:pStyle w:val="table10"/>
            </w:pPr>
            <w:r>
              <w:t> </w:t>
            </w:r>
          </w:p>
        </w:tc>
        <w:tc>
          <w:tcPr>
            <w:tcW w:w="403" w:type="pct"/>
            <w:hideMark/>
          </w:tcPr>
          <w:p w:rsidR="00000000" w:rsidRDefault="009D0D42">
            <w:pPr>
              <w:pStyle w:val="table10"/>
            </w:pPr>
            <w:r>
              <w:t>ИТОГО</w:t>
            </w:r>
          </w:p>
        </w:tc>
        <w:tc>
          <w:tcPr>
            <w:tcW w:w="554" w:type="pct"/>
            <w:hideMark/>
          </w:tcPr>
          <w:p w:rsidR="00000000" w:rsidRDefault="009D0D42">
            <w:pPr>
              <w:pStyle w:val="table10"/>
            </w:pPr>
            <w:r>
              <w:t>х</w:t>
            </w:r>
          </w:p>
        </w:tc>
        <w:tc>
          <w:tcPr>
            <w:tcW w:w="296" w:type="pct"/>
            <w:hideMark/>
          </w:tcPr>
          <w:p w:rsidR="00000000" w:rsidRDefault="009D0D42">
            <w:pPr>
              <w:pStyle w:val="table10"/>
            </w:pPr>
            <w:r>
              <w:t>х</w:t>
            </w:r>
          </w:p>
        </w:tc>
        <w:tc>
          <w:tcPr>
            <w:tcW w:w="306" w:type="pct"/>
            <w:hideMark/>
          </w:tcPr>
          <w:p w:rsidR="00000000" w:rsidRDefault="009D0D42">
            <w:pPr>
              <w:pStyle w:val="table10"/>
            </w:pPr>
            <w:r>
              <w:t>х</w:t>
            </w:r>
          </w:p>
        </w:tc>
        <w:tc>
          <w:tcPr>
            <w:tcW w:w="470" w:type="pct"/>
            <w:hideMark/>
          </w:tcPr>
          <w:p w:rsidR="00000000" w:rsidRDefault="009D0D42">
            <w:pPr>
              <w:pStyle w:val="table10"/>
            </w:pPr>
            <w:r>
              <w:t> </w:t>
            </w:r>
          </w:p>
        </w:tc>
        <w:tc>
          <w:tcPr>
            <w:tcW w:w="628" w:type="pct"/>
            <w:hideMark/>
          </w:tcPr>
          <w:p w:rsidR="00000000" w:rsidRDefault="009D0D42">
            <w:pPr>
              <w:pStyle w:val="table10"/>
            </w:pPr>
            <w:r>
              <w:t> </w:t>
            </w:r>
          </w:p>
        </w:tc>
        <w:tc>
          <w:tcPr>
            <w:tcW w:w="702" w:type="pct"/>
            <w:hideMark/>
          </w:tcPr>
          <w:p w:rsidR="00000000" w:rsidRDefault="009D0D42">
            <w:pPr>
              <w:pStyle w:val="table10"/>
            </w:pPr>
            <w:r>
              <w:t> </w:t>
            </w:r>
          </w:p>
        </w:tc>
        <w:tc>
          <w:tcPr>
            <w:tcW w:w="924" w:type="pct"/>
            <w:hideMark/>
          </w:tcPr>
          <w:p w:rsidR="00000000" w:rsidRDefault="009D0D42">
            <w:pPr>
              <w:pStyle w:val="table10"/>
            </w:pPr>
            <w:r>
              <w:t> </w:t>
            </w:r>
          </w:p>
        </w:tc>
        <w:tc>
          <w:tcPr>
            <w:tcW w:w="566"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495"/>
        <w:gridCol w:w="2692"/>
        <w:gridCol w:w="2168"/>
      </w:tblGrid>
      <w:tr w:rsidR="00000000">
        <w:trPr>
          <w:trHeight w:val="240"/>
          <w:tblCellSpacing w:w="0" w:type="dxa"/>
        </w:trPr>
        <w:tc>
          <w:tcPr>
            <w:tcW w:w="2402" w:type="pct"/>
            <w:hideMark/>
          </w:tcPr>
          <w:p w:rsidR="00000000" w:rsidRDefault="009D0D42">
            <w:pPr>
              <w:pStyle w:val="newncpi0"/>
            </w:pPr>
            <w:r>
              <w:t>Руководитель организации</w:t>
            </w:r>
            <w:r>
              <w:br/>
            </w:r>
            <w:r>
              <w:t>(индивидуальный предприниматель)</w:t>
            </w:r>
            <w:r>
              <w:br/>
              <w:t xml:space="preserve">или уполномоченное им лицо </w:t>
            </w:r>
          </w:p>
        </w:tc>
        <w:tc>
          <w:tcPr>
            <w:tcW w:w="1439"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201" w:name="a294"/>
      <w:bookmarkEnd w:id="201"/>
      <w:r>
        <w:rPr>
          <w:vertAlign w:val="superscript"/>
        </w:rPr>
        <w:t>1</w:t>
      </w:r>
      <w:r>
        <w:t> Указывается последний месяц налогового периода.</w:t>
      </w:r>
    </w:p>
    <w:p w:rsidR="00000000" w:rsidRDefault="009D0D42">
      <w:pPr>
        <w:pStyle w:val="endform"/>
      </w:pPr>
      <w:r>
        <w:t> </w:t>
      </w:r>
    </w:p>
    <w:p w:rsidR="00000000" w:rsidRDefault="009D0D42">
      <w:pPr>
        <w:pStyle w:val="newncpi"/>
      </w:pPr>
      <w:r>
        <w:t> </w:t>
      </w:r>
    </w:p>
    <w:p w:rsidR="00000000" w:rsidRDefault="009D0D42">
      <w:pPr>
        <w:pStyle w:val="newncpi"/>
      </w:pPr>
      <w:r>
        <w:rPr>
          <w:rFonts w:eastAsia="Times New Roman"/>
        </w:rPr>
        <w:br w:type="page"/>
      </w:r>
      <w:r>
        <w:t> </w:t>
      </w:r>
    </w:p>
    <w:tbl>
      <w:tblPr>
        <w:tblStyle w:val="tablencpi"/>
        <w:tblW w:w="5000" w:type="pct"/>
        <w:tblCellSpacing w:w="0" w:type="dxa"/>
        <w:tblLook w:val="04A0" w:firstRow="1" w:lastRow="0" w:firstColumn="1" w:lastColumn="0" w:noHBand="0" w:noVBand="1"/>
      </w:tblPr>
      <w:tblGrid>
        <w:gridCol w:w="7220"/>
        <w:gridCol w:w="2135"/>
      </w:tblGrid>
      <w:tr w:rsidR="00000000">
        <w:trPr>
          <w:tblCellSpacing w:w="0" w:type="dxa"/>
        </w:trPr>
        <w:tc>
          <w:tcPr>
            <w:tcW w:w="3859" w:type="pct"/>
            <w:hideMark/>
          </w:tcPr>
          <w:p w:rsidR="00000000" w:rsidRDefault="009D0D42">
            <w:pPr>
              <w:pStyle w:val="newncpi"/>
            </w:pPr>
            <w:r>
              <w:t> </w:t>
            </w:r>
          </w:p>
        </w:tc>
        <w:tc>
          <w:tcPr>
            <w:tcW w:w="1141" w:type="pct"/>
            <w:hideMark/>
          </w:tcPr>
          <w:p w:rsidR="00000000" w:rsidRDefault="009D0D42">
            <w:pPr>
              <w:pStyle w:val="append1"/>
            </w:pPr>
            <w:bookmarkStart w:id="202" w:name="a57"/>
            <w:bookmarkEnd w:id="202"/>
            <w:r>
              <w:t>Приложение 14</w:t>
            </w:r>
          </w:p>
          <w:p w:rsidR="00000000" w:rsidRDefault="009D0D42">
            <w:pPr>
              <w:pStyle w:val="append"/>
            </w:pPr>
            <w:r>
              <w:t xml:space="preserve">к </w:t>
            </w:r>
            <w:hyperlink w:anchor="a1" w:tooltip="+" w:history="1">
              <w:r>
                <w:rPr>
                  <w:rStyle w:val="a3"/>
                </w:rPr>
                <w:t>постановлению</w:t>
              </w:r>
            </w:hyperlink>
            <w:r>
              <w:t xml:space="preserve"> </w:t>
            </w:r>
            <w:r>
              <w:br/>
              <w:t xml:space="preserve">Министерства </w:t>
            </w:r>
            <w:r>
              <w:br/>
              <w:t xml:space="preserve">по налогам и сборам </w:t>
            </w:r>
            <w:r>
              <w:br/>
              <w:t>Республики Беларусь</w:t>
            </w:r>
            <w:r>
              <w:br/>
              <w:t>24.12.2014 № 42</w:t>
            </w:r>
          </w:p>
        </w:tc>
      </w:tr>
    </w:tbl>
    <w:p w:rsidR="00000000" w:rsidRDefault="009D0D42">
      <w:pPr>
        <w:pStyle w:val="begform"/>
      </w:pPr>
      <w:r>
        <w:t> </w:t>
      </w:r>
    </w:p>
    <w:p w:rsidR="00000000" w:rsidRDefault="009D0D42">
      <w:pPr>
        <w:pStyle w:val="onestring"/>
      </w:pPr>
      <w:bookmarkStart w:id="203" w:name="a381"/>
      <w:bookmarkEnd w:id="203"/>
      <w:r>
        <w:t>Форма</w:t>
      </w:r>
    </w:p>
    <w:p w:rsidR="00000000" w:rsidRDefault="009D0D42">
      <w:pPr>
        <w:pStyle w:val="newncpi"/>
      </w:pPr>
      <w:r>
        <w:t> </w:t>
      </w:r>
    </w:p>
    <w:tbl>
      <w:tblPr>
        <w:tblStyle w:val="tablencpi"/>
        <w:tblW w:w="4950" w:type="pct"/>
        <w:tblCellSpacing w:w="0" w:type="dxa"/>
        <w:tblLook w:val="04A0" w:firstRow="1" w:lastRow="0" w:firstColumn="1" w:lastColumn="0" w:noHBand="0" w:noVBand="1"/>
      </w:tblPr>
      <w:tblGrid>
        <w:gridCol w:w="1088"/>
        <w:gridCol w:w="1282"/>
        <w:gridCol w:w="1191"/>
        <w:gridCol w:w="470"/>
        <w:gridCol w:w="533"/>
        <w:gridCol w:w="3523"/>
        <w:gridCol w:w="1174"/>
      </w:tblGrid>
      <w:tr w:rsidR="00000000">
        <w:trPr>
          <w:trHeight w:val="240"/>
          <w:tblCellSpacing w:w="0" w:type="dxa"/>
        </w:trPr>
        <w:tc>
          <w:tcPr>
            <w:tcW w:w="2464" w:type="pct"/>
            <w:gridSpan w:val="5"/>
            <w:hideMark/>
          </w:tcPr>
          <w:p w:rsidR="00000000" w:rsidRDefault="009D0D42">
            <w:pPr>
              <w:pStyle w:val="newncpi0"/>
            </w:pPr>
            <w:r>
              <w:t>В инспекцию Министерства по налогам</w:t>
            </w:r>
            <w:r>
              <w:br/>
              <w:t>и сборам Республики Беларусь</w:t>
            </w:r>
          </w:p>
          <w:p w:rsidR="00000000" w:rsidRDefault="009D0D42">
            <w:pPr>
              <w:pStyle w:val="newncpi0"/>
            </w:pPr>
            <w:r>
              <w:t>(далее - инспекция МНС)</w:t>
            </w:r>
          </w:p>
        </w:tc>
        <w:tc>
          <w:tcPr>
            <w:tcW w:w="1902" w:type="pct"/>
            <w:vAlign w:val="center"/>
            <w:hideMark/>
          </w:tcPr>
          <w:p w:rsidR="00000000" w:rsidRDefault="009D0D42">
            <w:pPr>
              <w:pStyle w:val="newncpi0"/>
            </w:pPr>
            <w:r>
              <w:t>Признак</w:t>
            </w:r>
          </w:p>
        </w:tc>
        <w:tc>
          <w:tcPr>
            <w:tcW w:w="634" w:type="pct"/>
            <w:vAlign w:val="center"/>
            <w:hideMark/>
          </w:tcPr>
          <w:p w:rsidR="00000000" w:rsidRDefault="009D0D42">
            <w:pPr>
              <w:pStyle w:val="newncpi0"/>
            </w:pPr>
            <w:r>
              <w:t>Пометить Х</w:t>
            </w:r>
          </w:p>
        </w:tc>
      </w:tr>
      <w:tr w:rsidR="00000000">
        <w:trPr>
          <w:trHeight w:val="240"/>
          <w:tblCellSpacing w:w="0" w:type="dxa"/>
        </w:trPr>
        <w:tc>
          <w:tcPr>
            <w:tcW w:w="2464" w:type="pct"/>
            <w:gridSpan w:val="5"/>
            <w:hideMark/>
          </w:tcPr>
          <w:p w:rsidR="00000000" w:rsidRDefault="009D0D42">
            <w:pPr>
              <w:pStyle w:val="newncpi0"/>
            </w:pPr>
            <w:r>
              <w:t>по ___________________________________</w:t>
            </w:r>
          </w:p>
        </w:tc>
        <w:tc>
          <w:tcPr>
            <w:tcW w:w="1902" w:type="pct"/>
            <w:vMerge w:val="restart"/>
            <w:hideMark/>
          </w:tcPr>
          <w:p w:rsidR="00000000" w:rsidRDefault="009D0D42">
            <w:pPr>
              <w:pStyle w:val="newncpi0"/>
            </w:pPr>
            <w:r>
              <w:t>Внесение изменений и (или) дополнений в налоговую декларацию (расчет):</w:t>
            </w:r>
          </w:p>
        </w:tc>
        <w:tc>
          <w:tcPr>
            <w:tcW w:w="634" w:type="pct"/>
            <w:vMerge w:val="restart"/>
            <w:hideMark/>
          </w:tcPr>
          <w:p w:rsidR="00000000" w:rsidRDefault="009D0D42">
            <w:pPr>
              <w:pStyle w:val="newncpi0"/>
            </w:pPr>
            <w:r>
              <w:t> </w:t>
            </w:r>
          </w:p>
        </w:tc>
      </w:tr>
      <w:tr w:rsidR="00000000">
        <w:trPr>
          <w:trHeight w:val="240"/>
          <w:tblCellSpacing w:w="0" w:type="dxa"/>
        </w:trPr>
        <w:tc>
          <w:tcPr>
            <w:tcW w:w="2464" w:type="pct"/>
            <w:gridSpan w:val="5"/>
            <w:hideMark/>
          </w:tcPr>
          <w:p w:rsidR="00000000" w:rsidRDefault="009D0D42">
            <w:pPr>
              <w:pStyle w:val="undline"/>
            </w:pPr>
            <w:r>
              <w:t>(наименование района, города, района в городе)</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1279" w:type="pct"/>
            <w:gridSpan w:val="2"/>
            <w:hideMark/>
          </w:tcPr>
          <w:p w:rsidR="00000000" w:rsidRDefault="009D0D42">
            <w:pPr>
              <w:pStyle w:val="newncpi0"/>
            </w:pPr>
            <w:r>
              <w:t> </w:t>
            </w:r>
          </w:p>
        </w:tc>
        <w:tc>
          <w:tcPr>
            <w:tcW w:w="897" w:type="pct"/>
            <w:gridSpan w:val="2"/>
            <w:hideMark/>
          </w:tcPr>
          <w:p w:rsidR="00000000" w:rsidRDefault="009D0D42">
            <w:pPr>
              <w:pStyle w:val="newncpi0"/>
            </w:pPr>
            <w:r>
              <w:t> </w:t>
            </w:r>
          </w:p>
        </w:tc>
        <w:tc>
          <w:tcPr>
            <w:tcW w:w="288" w:type="pct"/>
            <w:hideMark/>
          </w:tcPr>
          <w:p w:rsidR="00000000" w:rsidRDefault="009D0D42">
            <w:pPr>
              <w:pStyle w:val="newncpi0"/>
            </w:pPr>
            <w: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1279" w:type="pct"/>
            <w:gridSpan w:val="2"/>
            <w:hideMark/>
          </w:tcPr>
          <w:p w:rsidR="00000000" w:rsidRDefault="009D0D42">
            <w:pPr>
              <w:pStyle w:val="newncpi0"/>
            </w:pPr>
            <w:r>
              <w:t>Код инспекции МНС</w:t>
            </w:r>
          </w:p>
        </w:tc>
        <w:tc>
          <w:tcPr>
            <w:tcW w:w="897" w:type="pct"/>
            <w:gridSpan w:val="2"/>
            <w:hideMark/>
          </w:tcPr>
          <w:p w:rsidR="00000000" w:rsidRDefault="009D0D42">
            <w:pPr>
              <w:pStyle w:val="newncpi0"/>
            </w:pPr>
            <w:r>
              <w:t> </w:t>
            </w:r>
          </w:p>
        </w:tc>
        <w:tc>
          <w:tcPr>
            <w:tcW w:w="288" w:type="pct"/>
            <w:hideMark/>
          </w:tcPr>
          <w:p w:rsidR="00000000" w:rsidRDefault="009D0D42">
            <w:pPr>
              <w:pStyle w:val="newncpi0"/>
            </w:pPr>
            <w:r>
              <w:t> </w:t>
            </w:r>
          </w:p>
        </w:tc>
        <w:tc>
          <w:tcPr>
            <w:tcW w:w="1902" w:type="pct"/>
            <w:vMerge w:val="restart"/>
            <w:hideMark/>
          </w:tcPr>
          <w:p w:rsidR="00000000" w:rsidRDefault="009D0D42">
            <w:pPr>
              <w:pStyle w:val="newncpi0"/>
            </w:pPr>
            <w:r>
              <w:t xml:space="preserve">в соответствии с </w:t>
            </w:r>
            <w:hyperlink r:id="rId164" w:anchor="a3276" w:tooltip="+" w:history="1">
              <w:r>
                <w:rPr>
                  <w:rStyle w:val="a3"/>
                </w:rPr>
                <w:t>пунктом 5</w:t>
              </w:r>
            </w:hyperlink>
            <w:r>
              <w:t xml:space="preserve"> статьи 70 Налогового кодекса Республики Беларусь</w:t>
            </w:r>
          </w:p>
        </w:tc>
        <w:tc>
          <w:tcPr>
            <w:tcW w:w="634" w:type="pct"/>
            <w:vMerge w:val="restart"/>
            <w:hideMark/>
          </w:tcPr>
          <w:p w:rsidR="00000000" w:rsidRDefault="009D0D42">
            <w:pPr>
              <w:pStyle w:val="newncpi0"/>
            </w:pPr>
            <w:r>
              <w:t> </w:t>
            </w:r>
          </w:p>
        </w:tc>
      </w:tr>
      <w:tr w:rsidR="00000000">
        <w:trPr>
          <w:trHeight w:val="240"/>
          <w:tblCellSpacing w:w="0" w:type="dxa"/>
        </w:trPr>
        <w:tc>
          <w:tcPr>
            <w:tcW w:w="2464" w:type="pct"/>
            <w:gridSpan w:val="5"/>
            <w:hideMark/>
          </w:tcPr>
          <w:p w:rsidR="00000000" w:rsidRDefault="009D0D42">
            <w:pPr>
              <w:pStyle w:val="newncpi0"/>
            </w:pPr>
            <w: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587" w:type="pct"/>
            <w:hideMark/>
          </w:tcPr>
          <w:p w:rsidR="00000000" w:rsidRDefault="009D0D42">
            <w:pPr>
              <w:pStyle w:val="newncpi0"/>
            </w:pPr>
            <w:r>
              <w:t>УНП</w:t>
            </w:r>
            <w:hyperlink w:anchor="a295" w:tooltip="+" w:history="1">
              <w:r>
                <w:rPr>
                  <w:rStyle w:val="a3"/>
                  <w:vertAlign w:val="superscript"/>
                </w:rPr>
                <w:t>1</w:t>
              </w:r>
            </w:hyperlink>
          </w:p>
        </w:tc>
        <w:tc>
          <w:tcPr>
            <w:tcW w:w="1335" w:type="pct"/>
            <w:gridSpan w:val="2"/>
            <w:hideMark/>
          </w:tcPr>
          <w:p w:rsidR="00000000" w:rsidRDefault="009D0D42">
            <w:pPr>
              <w:pStyle w:val="newncpi0"/>
            </w:pPr>
            <w:r>
              <w:t> </w:t>
            </w:r>
          </w:p>
        </w:tc>
        <w:tc>
          <w:tcPr>
            <w:tcW w:w="542" w:type="pct"/>
            <w:gridSpan w:val="2"/>
            <w:hideMark/>
          </w:tcPr>
          <w:p w:rsidR="00000000" w:rsidRDefault="009D0D42">
            <w:pPr>
              <w:pStyle w:val="newncpi0"/>
            </w:pPr>
            <w: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64" w:type="pct"/>
            <w:gridSpan w:val="5"/>
            <w:hideMark/>
          </w:tcPr>
          <w:p w:rsidR="00000000" w:rsidRDefault="009D0D42">
            <w:pPr>
              <w:pStyle w:val="newncpi0"/>
            </w:pPr>
            <w:r>
              <w:t> </w:t>
            </w:r>
          </w:p>
        </w:tc>
        <w:tc>
          <w:tcPr>
            <w:tcW w:w="1902" w:type="pct"/>
            <w:vMerge w:val="restart"/>
            <w:hideMark/>
          </w:tcPr>
          <w:p w:rsidR="00000000" w:rsidRDefault="009D0D42">
            <w:pPr>
              <w:pStyle w:val="newncpi0"/>
            </w:pPr>
            <w:r>
              <w:t>в связи с обнаружением неполноты сведений или ошибок</w:t>
            </w:r>
          </w:p>
        </w:tc>
        <w:tc>
          <w:tcPr>
            <w:tcW w:w="634" w:type="pct"/>
            <w:hideMark/>
          </w:tcPr>
          <w:p w:rsidR="00000000" w:rsidRDefault="009D0D42">
            <w:pPr>
              <w:pStyle w:val="newncpi0"/>
            </w:pPr>
            <w:r>
              <w:t> </w:t>
            </w:r>
          </w:p>
        </w:tc>
      </w:tr>
      <w:tr w:rsidR="00000000">
        <w:trPr>
          <w:trHeight w:val="240"/>
          <w:tblCellSpacing w:w="0" w:type="dxa"/>
        </w:trPr>
        <w:tc>
          <w:tcPr>
            <w:tcW w:w="2464" w:type="pct"/>
            <w:gridSpan w:val="5"/>
            <w:hideMark/>
          </w:tcPr>
          <w:p w:rsidR="00000000" w:rsidRDefault="009D0D42">
            <w:pPr>
              <w:pStyle w:val="newncpi0"/>
            </w:pPr>
            <w:r>
              <w:t>_____________________________________</w:t>
            </w:r>
          </w:p>
        </w:tc>
        <w:tc>
          <w:tcPr>
            <w:tcW w:w="0" w:type="auto"/>
            <w:vMerge/>
            <w:vAlign w:val="center"/>
            <w:hideMark/>
          </w:tcPr>
          <w:p w:rsidR="00000000" w:rsidRDefault="009D0D42"/>
        </w:tc>
        <w:tc>
          <w:tcPr>
            <w:tcW w:w="634" w:type="pct"/>
            <w:hideMark/>
          </w:tcPr>
          <w:p w:rsidR="00000000" w:rsidRDefault="009D0D42">
            <w:pPr>
              <w:pStyle w:val="newncpi0"/>
            </w:pPr>
            <w:r>
              <w:t> </w:t>
            </w:r>
          </w:p>
        </w:tc>
      </w:tr>
      <w:tr w:rsidR="00000000">
        <w:trPr>
          <w:trHeight w:val="238"/>
          <w:tblCellSpacing w:w="0" w:type="dxa"/>
        </w:trPr>
        <w:tc>
          <w:tcPr>
            <w:tcW w:w="2464" w:type="pct"/>
            <w:gridSpan w:val="5"/>
            <w:hideMark/>
          </w:tcPr>
          <w:p w:rsidR="00000000" w:rsidRDefault="009D0D42">
            <w:pPr>
              <w:pStyle w:val="undline"/>
            </w:pPr>
            <w:r>
              <w:t>(наименование (фамилия, собственное имя, отчество (если таковое имеется) плательщика)</w:t>
            </w:r>
          </w:p>
        </w:tc>
        <w:tc>
          <w:tcPr>
            <w:tcW w:w="0" w:type="auto"/>
            <w:vMerge w:val="restart"/>
            <w:tcMar>
              <w:top w:w="0" w:type="dxa"/>
              <w:left w:w="6" w:type="dxa"/>
              <w:bottom w:w="0" w:type="dxa"/>
              <w:right w:w="6" w:type="dxa"/>
            </w:tcMar>
            <w:vAlign w:val="center"/>
            <w:hideMark/>
          </w:tcPr>
          <w:p w:rsidR="00000000" w:rsidRDefault="009D0D42">
            <w:pPr>
              <w:pStyle w:val="newncpi0"/>
            </w:pPr>
            <w:r>
              <w:t>Признак представления налоговой декларации (расчета)</w:t>
            </w:r>
          </w:p>
        </w:tc>
        <w:tc>
          <w:tcPr>
            <w:tcW w:w="0" w:type="auto"/>
            <w:vMerge w:val="restart"/>
            <w:tcMar>
              <w:top w:w="0" w:type="dxa"/>
              <w:left w:w="6" w:type="dxa"/>
              <w:bottom w:w="0" w:type="dxa"/>
              <w:right w:w="6" w:type="dxa"/>
            </w:tcMar>
            <w:vAlign w:val="center"/>
            <w:hideMark/>
          </w:tcPr>
          <w:p w:rsidR="00000000" w:rsidRDefault="009D0D42">
            <w:pPr>
              <w:pStyle w:val="newncpi0"/>
            </w:pPr>
            <w:r>
              <w:t>Пометить Х</w:t>
            </w:r>
          </w:p>
        </w:tc>
      </w:tr>
      <w:tr w:rsidR="00000000">
        <w:trPr>
          <w:trHeight w:val="240"/>
          <w:tblCellSpacing w:w="0" w:type="dxa"/>
        </w:trPr>
        <w:tc>
          <w:tcPr>
            <w:tcW w:w="2464" w:type="pct"/>
            <w:gridSpan w:val="5"/>
            <w:hideMark/>
          </w:tcPr>
          <w:p w:rsidR="00000000" w:rsidRDefault="009D0D42">
            <w:pPr>
              <w:pStyle w:val="undline"/>
            </w:pPr>
            <w: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64" w:type="pct"/>
            <w:gridSpan w:val="5"/>
            <w:hideMark/>
          </w:tcPr>
          <w:p w:rsidR="00000000" w:rsidRDefault="009D0D42">
            <w:pPr>
              <w:pStyle w:val="newncpi0"/>
            </w:pPr>
            <w:r>
              <w:t>_____________________________________</w:t>
            </w:r>
          </w:p>
        </w:tc>
        <w:tc>
          <w:tcPr>
            <w:tcW w:w="1902" w:type="pct"/>
            <w:vMerge w:val="restart"/>
            <w:vAlign w:val="center"/>
            <w:hideMark/>
          </w:tcPr>
          <w:p w:rsidR="00000000" w:rsidRDefault="009D0D42">
            <w:pPr>
              <w:pStyle w:val="newncpi0"/>
            </w:pPr>
            <w:r>
              <w:t xml:space="preserve">В соответствии с </w:t>
            </w:r>
            <w:hyperlink r:id="rId165" w:anchor="a3445" w:tooltip="+" w:history="1">
              <w:r>
                <w:rPr>
                  <w:rStyle w:val="a3"/>
                </w:rPr>
                <w:t>частью первой</w:t>
              </w:r>
            </w:hyperlink>
            <w:r>
              <w:t xml:space="preserve"> пункта 2</w:t>
            </w:r>
            <w:r>
              <w:rPr>
                <w:vertAlign w:val="superscript"/>
              </w:rPr>
              <w:t>1</w:t>
            </w:r>
            <w:r>
              <w:t xml:space="preserve"> статьи 63 Налогового кодекса Республики Беларусь</w:t>
            </w:r>
          </w:p>
        </w:tc>
        <w:tc>
          <w:tcPr>
            <w:tcW w:w="0" w:type="auto"/>
            <w:vMerge w:val="restart"/>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2464" w:type="pct"/>
            <w:gridSpan w:val="5"/>
            <w:hideMark/>
          </w:tcPr>
          <w:p w:rsidR="00000000" w:rsidRDefault="009D0D42">
            <w:pPr>
              <w:pStyle w:val="undline"/>
            </w:pPr>
            <w:r>
              <w:t xml:space="preserve">(место нахождения (место жительства) </w:t>
            </w:r>
            <w:r>
              <w:br/>
              <w:t>плательщика)</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64" w:type="pct"/>
            <w:gridSpan w:val="5"/>
            <w:hideMark/>
          </w:tcPr>
          <w:p w:rsidR="00000000" w:rsidRDefault="009D0D42">
            <w:pPr>
              <w:pStyle w:val="undline"/>
            </w:pPr>
            <w:r>
              <w:t> </w:t>
            </w:r>
          </w:p>
        </w:tc>
        <w:tc>
          <w:tcPr>
            <w:tcW w:w="0" w:type="auto"/>
            <w:vMerge w:val="restart"/>
            <w:tcMar>
              <w:top w:w="0" w:type="dxa"/>
              <w:left w:w="6" w:type="dxa"/>
              <w:bottom w:w="0" w:type="dxa"/>
              <w:right w:w="6" w:type="dxa"/>
            </w:tcMar>
            <w:vAlign w:val="center"/>
            <w:hideMark/>
          </w:tcPr>
          <w:p w:rsidR="00000000" w:rsidRDefault="009D0D42">
            <w:pPr>
              <w:pStyle w:val="newncpi0"/>
            </w:pPr>
            <w:r>
              <w:t xml:space="preserve">В соответствии с </w:t>
            </w:r>
            <w:hyperlink r:id="rId166" w:anchor="a3463" w:tooltip="+" w:history="1">
              <w:r>
                <w:rPr>
                  <w:rStyle w:val="a3"/>
                </w:rPr>
                <w:t>частью второй</w:t>
              </w:r>
            </w:hyperlink>
            <w:r>
              <w:t xml:space="preserve"> пункта 2</w:t>
            </w:r>
            <w:r>
              <w:rPr>
                <w:vertAlign w:val="superscript"/>
              </w:rPr>
              <w:t>1</w:t>
            </w:r>
            <w:r>
              <w:t xml:space="preserve"> статьи 63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40"/>
          <w:tblCellSpacing w:w="0" w:type="dxa"/>
        </w:trPr>
        <w:tc>
          <w:tcPr>
            <w:tcW w:w="2464" w:type="pct"/>
            <w:gridSpan w:val="5"/>
            <w:hideMark/>
          </w:tcPr>
          <w:p w:rsidR="00000000" w:rsidRDefault="009D0D42">
            <w:pPr>
              <w:pStyle w:val="newncpi0"/>
            </w:pPr>
            <w:r>
              <w:t>_____________________________________</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40"/>
          <w:tblCellSpacing w:w="0" w:type="dxa"/>
        </w:trPr>
        <w:tc>
          <w:tcPr>
            <w:tcW w:w="2464" w:type="pct"/>
            <w:gridSpan w:val="5"/>
            <w:vMerge w:val="restart"/>
            <w:hideMark/>
          </w:tcPr>
          <w:p w:rsidR="00000000" w:rsidRDefault="009D0D42">
            <w:pPr>
              <w:pStyle w:val="undline"/>
            </w:pPr>
            <w:r>
              <w:t xml:space="preserve">(фамилия, собственное имя, отчество (если </w:t>
            </w:r>
          </w:p>
          <w:p w:rsidR="00000000" w:rsidRDefault="009D0D42">
            <w:pPr>
              <w:pStyle w:val="undline"/>
            </w:pPr>
            <w:r>
              <w:t>таковое имеется) ответственного лица, телефон)</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40"/>
          <w:tblCellSpacing w:w="0" w:type="dxa"/>
        </w:trPr>
        <w:tc>
          <w:tcPr>
            <w:tcW w:w="0" w:type="auto"/>
            <w:gridSpan w:val="5"/>
            <w:vMerge/>
            <w:vAlign w:val="center"/>
            <w:hideMark/>
          </w:tcPr>
          <w:p w:rsidR="00000000" w:rsidRDefault="009D0D42">
            <w:pPr>
              <w:rPr>
                <w:sz w:val="20"/>
                <w:szCs w:val="20"/>
              </w:rPr>
            </w:pPr>
          </w:p>
        </w:tc>
        <w:tc>
          <w:tcPr>
            <w:tcW w:w="0" w:type="auto"/>
            <w:tcMar>
              <w:top w:w="0" w:type="dxa"/>
              <w:left w:w="6" w:type="dxa"/>
              <w:bottom w:w="0" w:type="dxa"/>
              <w:right w:w="6" w:type="dxa"/>
            </w:tcMar>
            <w:vAlign w:val="center"/>
            <w:hideMark/>
          </w:tcPr>
          <w:p w:rsidR="00000000" w:rsidRDefault="009D0D42">
            <w:pPr>
              <w:pStyle w:val="newncpi0"/>
            </w:pPr>
            <w:r>
              <w:t xml:space="preserve">В соответствии с </w:t>
            </w:r>
            <w:hyperlink r:id="rId167" w:anchor="a3467" w:tooltip="+" w:history="1">
              <w:r>
                <w:rPr>
                  <w:rStyle w:val="a3"/>
                </w:rPr>
                <w:t>частью четвертой</w:t>
              </w:r>
            </w:hyperlink>
            <w:r>
              <w:t xml:space="preserve"> пункта 2</w:t>
            </w:r>
            <w:r>
              <w:rPr>
                <w:vertAlign w:val="superscript"/>
              </w:rPr>
              <w:t>1</w:t>
            </w:r>
            <w:r>
              <w:t xml:space="preserve"> статьи 63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40"/>
          <w:tblCellSpacing w:w="0" w:type="dxa"/>
        </w:trPr>
        <w:tc>
          <w:tcPr>
            <w:tcW w:w="2464" w:type="pct"/>
            <w:gridSpan w:val="5"/>
            <w:hideMark/>
          </w:tcPr>
          <w:p w:rsidR="00000000" w:rsidRDefault="009D0D42">
            <w:pPr>
              <w:pStyle w:val="undline"/>
            </w:pPr>
            <w:r>
              <w:t> </w:t>
            </w:r>
          </w:p>
        </w:tc>
        <w:tc>
          <w:tcPr>
            <w:tcW w:w="0" w:type="auto"/>
            <w:tcMar>
              <w:top w:w="0" w:type="dxa"/>
              <w:left w:w="6" w:type="dxa"/>
              <w:bottom w:w="0" w:type="dxa"/>
              <w:right w:w="6" w:type="dxa"/>
            </w:tcMar>
            <w:vAlign w:val="center"/>
            <w:hideMark/>
          </w:tcPr>
          <w:p w:rsidR="00000000" w:rsidRDefault="009D0D42">
            <w:pPr>
              <w:pStyle w:val="newncpi0"/>
            </w:pPr>
            <w:r>
              <w:t xml:space="preserve">В соответствии с </w:t>
            </w:r>
            <w:hyperlink r:id="rId168" w:anchor="a3468" w:tooltip="+" w:history="1">
              <w:r>
                <w:rPr>
                  <w:rStyle w:val="a3"/>
                </w:rPr>
                <w:t>частью пятой</w:t>
              </w:r>
            </w:hyperlink>
            <w:r>
              <w:t xml:space="preserve"> пункта 2</w:t>
            </w:r>
            <w:r>
              <w:rPr>
                <w:vertAlign w:val="superscript"/>
              </w:rPr>
              <w:t>1</w:t>
            </w:r>
            <w:r>
              <w:t xml:space="preserve"> статьи 63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585"/>
        <w:gridCol w:w="1035"/>
        <w:gridCol w:w="1396"/>
        <w:gridCol w:w="2339"/>
      </w:tblGrid>
      <w:tr w:rsidR="00000000">
        <w:trPr>
          <w:trHeight w:val="240"/>
          <w:tblCellSpacing w:w="0" w:type="dxa"/>
        </w:trPr>
        <w:tc>
          <w:tcPr>
            <w:tcW w:w="2451" w:type="pct"/>
            <w:hideMark/>
          </w:tcPr>
          <w:p w:rsidR="00000000" w:rsidRDefault="009D0D42">
            <w:pPr>
              <w:pStyle w:val="newncpi0"/>
            </w:pPr>
            <w:r>
              <w:t>дата представления в регистрирующий</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 xml:space="preserve">орган заявления о ликвидации </w:t>
            </w:r>
          </w:p>
        </w:tc>
        <w:tc>
          <w:tcPr>
            <w:tcW w:w="553" w:type="pct"/>
            <w:hideMark/>
          </w:tcPr>
          <w:p w:rsidR="00000000" w:rsidRDefault="009D0D42">
            <w:pPr>
              <w:pStyle w:val="undline"/>
            </w:pPr>
            <w:r>
              <w:t>(число)</w:t>
            </w:r>
          </w:p>
        </w:tc>
        <w:tc>
          <w:tcPr>
            <w:tcW w:w="746" w:type="pct"/>
            <w:hideMark/>
          </w:tcPr>
          <w:p w:rsidR="00000000" w:rsidRDefault="009D0D42">
            <w:pPr>
              <w:pStyle w:val="undline"/>
            </w:pPr>
            <w:r>
              <w:t>(номер месяца)</w:t>
            </w:r>
          </w:p>
        </w:tc>
        <w:tc>
          <w:tcPr>
            <w:tcW w:w="1251" w:type="pct"/>
            <w:hideMark/>
          </w:tcPr>
          <w:p w:rsidR="00000000" w:rsidRDefault="009D0D42">
            <w:pPr>
              <w:pStyle w:val="undline"/>
            </w:pPr>
            <w:r>
              <w:t>(четыре цифры года)</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 xml:space="preserve">(прекращении деятельности), дата </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ликвидации обособленного подразделения</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585"/>
        <w:gridCol w:w="1035"/>
        <w:gridCol w:w="1396"/>
        <w:gridCol w:w="2339"/>
      </w:tblGrid>
      <w:tr w:rsidR="00000000">
        <w:trPr>
          <w:trHeight w:val="240"/>
          <w:tblCellSpacing w:w="0" w:type="dxa"/>
        </w:trPr>
        <w:tc>
          <w:tcPr>
            <w:tcW w:w="2451" w:type="pct"/>
            <w:hideMark/>
          </w:tcPr>
          <w:p w:rsidR="00000000" w:rsidRDefault="009D0D42">
            <w:pPr>
              <w:pStyle w:val="newncpi0"/>
            </w:pPr>
            <w:r>
              <w:t xml:space="preserve">дата прекращения иностранной </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 xml:space="preserve">организацией деятельности на территории </w:t>
            </w:r>
          </w:p>
        </w:tc>
        <w:tc>
          <w:tcPr>
            <w:tcW w:w="553" w:type="pct"/>
            <w:hideMark/>
          </w:tcPr>
          <w:p w:rsidR="00000000" w:rsidRDefault="009D0D42">
            <w:pPr>
              <w:pStyle w:val="undline"/>
            </w:pPr>
            <w:r>
              <w:t>(число)</w:t>
            </w:r>
          </w:p>
        </w:tc>
        <w:tc>
          <w:tcPr>
            <w:tcW w:w="746" w:type="pct"/>
            <w:hideMark/>
          </w:tcPr>
          <w:p w:rsidR="00000000" w:rsidRDefault="009D0D42">
            <w:pPr>
              <w:pStyle w:val="undline"/>
            </w:pPr>
            <w:r>
              <w:t>(номер месяца)</w:t>
            </w:r>
          </w:p>
        </w:tc>
        <w:tc>
          <w:tcPr>
            <w:tcW w:w="1251" w:type="pct"/>
            <w:hideMark/>
          </w:tcPr>
          <w:p w:rsidR="00000000" w:rsidRDefault="009D0D42">
            <w:pPr>
              <w:pStyle w:val="undline"/>
            </w:pPr>
            <w:r>
              <w:t>(четыре цифры года)</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 xml:space="preserve">Республики Беларусь через постоянное </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представительство</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bl>
    <w:p w:rsidR="00000000" w:rsidRDefault="009D0D42">
      <w:pPr>
        <w:pStyle w:val="titlep"/>
      </w:pPr>
      <w:r>
        <w:t xml:space="preserve">НАЛОГОВАЯ </w:t>
      </w:r>
      <w:hyperlink r:id="rId169" w:anchor="a1" w:tooltip="-" w:history="1">
        <w:r>
          <w:rPr>
            <w:rStyle w:val="a3"/>
          </w:rPr>
          <w:t>ДЕКЛАРАЦИЯ</w:t>
        </w:r>
      </w:hyperlink>
      <w:r>
        <w:t xml:space="preserve"> (РАСЧЕТ)</w:t>
      </w:r>
      <w:r>
        <w:br/>
        <w:t>по сбору с заготовителей</w:t>
      </w:r>
    </w:p>
    <w:tbl>
      <w:tblPr>
        <w:tblStyle w:val="tablencpi"/>
        <w:tblW w:w="5000" w:type="pct"/>
        <w:tblCellSpacing w:w="0" w:type="dxa"/>
        <w:tblLook w:val="04A0" w:firstRow="1" w:lastRow="0" w:firstColumn="1" w:lastColumn="0" w:noHBand="0" w:noVBand="1"/>
      </w:tblPr>
      <w:tblGrid>
        <w:gridCol w:w="2157"/>
        <w:gridCol w:w="1585"/>
        <w:gridCol w:w="1111"/>
        <w:gridCol w:w="1978"/>
        <w:gridCol w:w="2524"/>
      </w:tblGrid>
      <w:tr w:rsidR="00000000">
        <w:trPr>
          <w:trHeight w:val="240"/>
          <w:tblCellSpacing w:w="0" w:type="dxa"/>
        </w:trPr>
        <w:tc>
          <w:tcPr>
            <w:tcW w:w="1153" w:type="pct"/>
            <w:hideMark/>
          </w:tcPr>
          <w:p w:rsidR="00000000" w:rsidRDefault="009D0D42">
            <w:pPr>
              <w:pStyle w:val="newncpi0"/>
            </w:pPr>
            <w:r>
              <w:t>за  </w:t>
            </w:r>
          </w:p>
        </w:tc>
        <w:tc>
          <w:tcPr>
            <w:tcW w:w="847" w:type="pct"/>
            <w:hideMark/>
          </w:tcPr>
          <w:p w:rsidR="00000000" w:rsidRDefault="009D0D42">
            <w:pPr>
              <w:pStyle w:val="newncpi0"/>
            </w:pPr>
            <w:r>
              <w:t> </w:t>
            </w:r>
          </w:p>
        </w:tc>
        <w:tc>
          <w:tcPr>
            <w:tcW w:w="594" w:type="pct"/>
            <w:hideMark/>
          </w:tcPr>
          <w:p w:rsidR="00000000" w:rsidRDefault="009D0D42">
            <w:pPr>
              <w:pStyle w:val="newncpi0"/>
            </w:pPr>
            <w:r>
              <w:t>квартал</w:t>
            </w:r>
          </w:p>
        </w:tc>
        <w:tc>
          <w:tcPr>
            <w:tcW w:w="1057" w:type="pct"/>
            <w:hideMark/>
          </w:tcPr>
          <w:p w:rsidR="00000000" w:rsidRDefault="009D0D42">
            <w:pPr>
              <w:pStyle w:val="newncpi0"/>
            </w:pPr>
            <w:r>
              <w:t> </w:t>
            </w:r>
          </w:p>
        </w:tc>
        <w:tc>
          <w:tcPr>
            <w:tcW w:w="1349" w:type="pct"/>
            <w:hideMark/>
          </w:tcPr>
          <w:p w:rsidR="00000000" w:rsidRDefault="009D0D42">
            <w:pPr>
              <w:pStyle w:val="newncpi0"/>
            </w:pPr>
            <w:r>
              <w:t>года</w:t>
            </w:r>
          </w:p>
        </w:tc>
      </w:tr>
      <w:tr w:rsidR="00000000">
        <w:trPr>
          <w:trHeight w:val="240"/>
          <w:tblCellSpacing w:w="0" w:type="dxa"/>
        </w:trPr>
        <w:tc>
          <w:tcPr>
            <w:tcW w:w="1153" w:type="pct"/>
            <w:hideMark/>
          </w:tcPr>
          <w:p w:rsidR="00000000" w:rsidRDefault="009D0D42">
            <w:pPr>
              <w:pStyle w:val="table10"/>
            </w:pPr>
            <w:r>
              <w:t> </w:t>
            </w:r>
          </w:p>
        </w:tc>
        <w:tc>
          <w:tcPr>
            <w:tcW w:w="847" w:type="pct"/>
            <w:hideMark/>
          </w:tcPr>
          <w:p w:rsidR="00000000" w:rsidRDefault="009D0D42">
            <w:pPr>
              <w:pStyle w:val="undline"/>
            </w:pPr>
            <w:r>
              <w:t>(номер квартала)</w:t>
            </w:r>
          </w:p>
        </w:tc>
        <w:tc>
          <w:tcPr>
            <w:tcW w:w="594" w:type="pct"/>
            <w:hideMark/>
          </w:tcPr>
          <w:p w:rsidR="00000000" w:rsidRDefault="009D0D42">
            <w:pPr>
              <w:pStyle w:val="table10"/>
            </w:pPr>
            <w:r>
              <w:t> </w:t>
            </w:r>
          </w:p>
        </w:tc>
        <w:tc>
          <w:tcPr>
            <w:tcW w:w="1057" w:type="pct"/>
            <w:hideMark/>
          </w:tcPr>
          <w:p w:rsidR="00000000" w:rsidRDefault="009D0D42">
            <w:pPr>
              <w:pStyle w:val="undline"/>
            </w:pPr>
            <w:r>
              <w:t>(четыре цифры года)</w:t>
            </w:r>
          </w:p>
        </w:tc>
        <w:tc>
          <w:tcPr>
            <w:tcW w:w="1349" w:type="pct"/>
            <w:hideMark/>
          </w:tcPr>
          <w:p w:rsidR="00000000" w:rsidRDefault="009D0D42">
            <w:pPr>
              <w:pStyle w:val="table10"/>
            </w:pPr>
            <w:r>
              <w:t> </w:t>
            </w:r>
          </w:p>
        </w:tc>
      </w:tr>
    </w:tbl>
    <w:p w:rsidR="00000000" w:rsidRDefault="009D0D42">
      <w:pPr>
        <w:pStyle w:val="newncpi"/>
      </w:pPr>
      <w:r>
        <w:t> </w:t>
      </w:r>
    </w:p>
    <w:p w:rsidR="00000000" w:rsidRDefault="009D0D42">
      <w:pPr>
        <w:pStyle w:val="newncpi0"/>
      </w:pPr>
      <w:bookmarkStart w:id="204" w:name="a588"/>
      <w:bookmarkEnd w:id="204"/>
      <w:r>
        <w:t>Часть I</w:t>
      </w:r>
      <w:r>
        <w:br/>
        <w:t>Расчет сумм сбора с заготовителей по каждой инспекции МНС, на территории которой расположены места осуществления заготовки (закупки)</w:t>
      </w:r>
      <w:hyperlink w:anchor="a296" w:tooltip="+" w:history="1">
        <w:r>
          <w:rPr>
            <w:rStyle w:val="a3"/>
            <w:vertAlign w:val="superscript"/>
          </w:rPr>
          <w:t>2</w:t>
        </w:r>
      </w:hyperlink>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5930"/>
        <w:gridCol w:w="718"/>
        <w:gridCol w:w="1974"/>
        <w:gridCol w:w="733"/>
      </w:tblGrid>
      <w:tr w:rsidR="00000000">
        <w:trPr>
          <w:trHeight w:val="240"/>
          <w:tblCellSpacing w:w="0" w:type="dxa"/>
        </w:trPr>
        <w:tc>
          <w:tcPr>
            <w:tcW w:w="3169" w:type="pct"/>
            <w:hideMark/>
          </w:tcPr>
          <w:p w:rsidR="00000000" w:rsidRDefault="009D0D42">
            <w:pPr>
              <w:pStyle w:val="table10"/>
            </w:pPr>
            <w:r>
              <w:t>Наименование инспекции МНС по месту осуществления заготовки (закупки)</w:t>
            </w:r>
          </w:p>
        </w:tc>
        <w:tc>
          <w:tcPr>
            <w:tcW w:w="384" w:type="pct"/>
            <w:hideMark/>
          </w:tcPr>
          <w:p w:rsidR="00000000" w:rsidRDefault="009D0D42">
            <w:pPr>
              <w:pStyle w:val="table10"/>
            </w:pPr>
            <w:r>
              <w:t> </w:t>
            </w:r>
          </w:p>
        </w:tc>
        <w:tc>
          <w:tcPr>
            <w:tcW w:w="1055" w:type="pct"/>
            <w:hideMark/>
          </w:tcPr>
          <w:p w:rsidR="00000000" w:rsidRDefault="009D0D42">
            <w:pPr>
              <w:pStyle w:val="table10"/>
            </w:pPr>
            <w:r>
              <w:t>Код инспекции МНС</w:t>
            </w:r>
          </w:p>
        </w:tc>
        <w:tc>
          <w:tcPr>
            <w:tcW w:w="392" w:type="pct"/>
            <w:hideMark/>
          </w:tcPr>
          <w:p w:rsidR="00000000" w:rsidRDefault="009D0D42">
            <w:pPr>
              <w:pStyle w:val="table10"/>
            </w:pPr>
            <w:r>
              <w:t> </w:t>
            </w:r>
          </w:p>
        </w:tc>
      </w:tr>
      <w:tr w:rsidR="00000000">
        <w:trPr>
          <w:trHeight w:val="240"/>
          <w:tblCellSpacing w:w="0" w:type="dxa"/>
        </w:trPr>
        <w:tc>
          <w:tcPr>
            <w:tcW w:w="3169" w:type="pct"/>
            <w:hideMark/>
          </w:tcPr>
          <w:p w:rsidR="00000000" w:rsidRDefault="009D0D42">
            <w:pPr>
              <w:pStyle w:val="table10"/>
            </w:pPr>
            <w:r>
              <w:t>Всего сбора с заготовителей, тыс. руб.</w:t>
            </w:r>
          </w:p>
        </w:tc>
        <w:tc>
          <w:tcPr>
            <w:tcW w:w="1831" w:type="pct"/>
            <w:gridSpan w:val="3"/>
            <w:hideMark/>
          </w:tcPr>
          <w:p w:rsidR="00000000" w:rsidRDefault="009D0D42">
            <w:pPr>
              <w:pStyle w:val="table10"/>
            </w:pPr>
            <w:r>
              <w:t> </w:t>
            </w:r>
          </w:p>
        </w:tc>
      </w:tr>
      <w:tr w:rsidR="00000000">
        <w:trPr>
          <w:trHeight w:val="240"/>
          <w:tblCellSpacing w:w="0" w:type="dxa"/>
        </w:trPr>
        <w:tc>
          <w:tcPr>
            <w:tcW w:w="3169" w:type="pct"/>
            <w:hideMark/>
          </w:tcPr>
          <w:p w:rsidR="00000000" w:rsidRDefault="009D0D42">
            <w:pPr>
              <w:pStyle w:val="table10"/>
            </w:pPr>
            <w:r>
              <w:t xml:space="preserve">В том числе к доплате (уменьшению): </w:t>
            </w:r>
          </w:p>
        </w:tc>
        <w:tc>
          <w:tcPr>
            <w:tcW w:w="1831" w:type="pct"/>
            <w:gridSpan w:val="3"/>
            <w:hideMark/>
          </w:tcPr>
          <w:p w:rsidR="00000000" w:rsidRDefault="009D0D42">
            <w:pPr>
              <w:pStyle w:val="table10"/>
            </w:pPr>
            <w:r>
              <w:t> </w:t>
            </w:r>
          </w:p>
        </w:tc>
      </w:tr>
      <w:tr w:rsidR="00000000">
        <w:trPr>
          <w:trHeight w:val="240"/>
          <w:tblCellSpacing w:w="0" w:type="dxa"/>
        </w:trPr>
        <w:tc>
          <w:tcPr>
            <w:tcW w:w="3169" w:type="pct"/>
            <w:hideMark/>
          </w:tcPr>
          <w:p w:rsidR="00000000" w:rsidRDefault="009D0D42">
            <w:pPr>
              <w:pStyle w:val="table10"/>
            </w:pPr>
            <w:r>
              <w:t>по акту проверки, тыс. руб.</w:t>
            </w:r>
          </w:p>
        </w:tc>
        <w:tc>
          <w:tcPr>
            <w:tcW w:w="1831" w:type="pct"/>
            <w:gridSpan w:val="3"/>
            <w:hideMark/>
          </w:tcPr>
          <w:p w:rsidR="00000000" w:rsidRDefault="009D0D42">
            <w:pPr>
              <w:pStyle w:val="table10"/>
            </w:pPr>
            <w:r>
              <w:t> </w:t>
            </w:r>
          </w:p>
        </w:tc>
      </w:tr>
      <w:tr w:rsidR="00000000">
        <w:trPr>
          <w:trHeight w:val="240"/>
          <w:tblCellSpacing w:w="0" w:type="dxa"/>
        </w:trPr>
        <w:tc>
          <w:tcPr>
            <w:tcW w:w="3169" w:type="pct"/>
            <w:hideMark/>
          </w:tcPr>
          <w:p w:rsidR="00000000" w:rsidRDefault="009D0D42">
            <w:pPr>
              <w:pStyle w:val="table10"/>
            </w:pPr>
            <w:r>
              <w:t xml:space="preserve">к доплате (уменьшению) в соответствии с </w:t>
            </w:r>
            <w:hyperlink r:id="rId170" w:anchor="a3276" w:tooltip="+" w:history="1">
              <w:r>
                <w:rPr>
                  <w:rStyle w:val="a3"/>
                </w:rPr>
                <w:t>пунктом 5</w:t>
              </w:r>
            </w:hyperlink>
            <w:r>
              <w:t xml:space="preserve"> статьи 70 Налогового кодекса Республики Беларусь, тыс. руб.</w:t>
            </w:r>
          </w:p>
        </w:tc>
        <w:tc>
          <w:tcPr>
            <w:tcW w:w="1831" w:type="pct"/>
            <w:gridSpan w:val="3"/>
            <w:hideMark/>
          </w:tcPr>
          <w:p w:rsidR="00000000" w:rsidRDefault="009D0D42">
            <w:pPr>
              <w:pStyle w:val="table10"/>
            </w:pPr>
            <w:r>
              <w:t> </w:t>
            </w:r>
          </w:p>
        </w:tc>
      </w:tr>
    </w:tbl>
    <w:p w:rsidR="00000000" w:rsidRDefault="009D0D42">
      <w:pPr>
        <w:pStyle w:val="newncpi"/>
      </w:pPr>
      <w:r>
        <w:t> </w:t>
      </w:r>
    </w:p>
    <w:p w:rsidR="00000000" w:rsidRDefault="009D0D42">
      <w:pPr>
        <w:pStyle w:val="newncpi0"/>
      </w:pPr>
      <w:bookmarkStart w:id="205" w:name="a589"/>
      <w:bookmarkEnd w:id="205"/>
      <w:r>
        <w:t>Часть II</w:t>
      </w:r>
      <w:r>
        <w:br/>
        <w:t>Расчет сумм сбора с заготовителей по каждому месту осуществления заготовки (закупки)</w:t>
      </w:r>
      <w:hyperlink w:anchor="a297" w:tooltip="+" w:history="1">
        <w:r>
          <w:rPr>
            <w:rStyle w:val="a3"/>
            <w:vertAlign w:val="superscript"/>
          </w:rPr>
          <w:t>3</w:t>
        </w:r>
      </w:hyperlink>
    </w:p>
    <w:p w:rsidR="00000000" w:rsidRDefault="009D0D42">
      <w:pPr>
        <w:pStyle w:val="newncpi"/>
      </w:pPr>
      <w:r>
        <w:t> </w:t>
      </w:r>
    </w:p>
    <w:p w:rsidR="00000000" w:rsidRDefault="009D0D42">
      <w:pPr>
        <w:pStyle w:val="edizmeren"/>
      </w:pPr>
      <w:r>
        <w:t>(тыс. руб.)</w:t>
      </w:r>
    </w:p>
    <w:tbl>
      <w:tblPr>
        <w:tblStyle w:val="tablencpi"/>
        <w:tblW w:w="5000" w:type="pct"/>
        <w:tblCellSpacing w:w="0" w:type="dxa"/>
        <w:tblLook w:val="04A0" w:firstRow="1" w:lastRow="0" w:firstColumn="1" w:lastColumn="0" w:noHBand="0" w:noVBand="1"/>
      </w:tblPr>
      <w:tblGrid>
        <w:gridCol w:w="759"/>
        <w:gridCol w:w="7739"/>
        <w:gridCol w:w="857"/>
      </w:tblGrid>
      <w:tr w:rsidR="00000000">
        <w:trPr>
          <w:trHeight w:val="240"/>
          <w:tblCellSpacing w:w="0" w:type="dxa"/>
        </w:trPr>
        <w:tc>
          <w:tcPr>
            <w:tcW w:w="405" w:type="pct"/>
            <w:vAlign w:val="center"/>
            <w:hideMark/>
          </w:tcPr>
          <w:p w:rsidR="00000000" w:rsidRDefault="009D0D42">
            <w:pPr>
              <w:pStyle w:val="table10"/>
            </w:pPr>
            <w:r>
              <w:t>№</w:t>
            </w:r>
            <w:r>
              <w:br/>
              <w:t>п/п</w:t>
            </w:r>
          </w:p>
        </w:tc>
        <w:tc>
          <w:tcPr>
            <w:tcW w:w="4130" w:type="pct"/>
            <w:vAlign w:val="center"/>
            <w:hideMark/>
          </w:tcPr>
          <w:p w:rsidR="00000000" w:rsidRDefault="009D0D42">
            <w:pPr>
              <w:pStyle w:val="table10"/>
            </w:pPr>
            <w:r>
              <w:t>Наименование показателей</w:t>
            </w:r>
          </w:p>
        </w:tc>
        <w:tc>
          <w:tcPr>
            <w:tcW w:w="457" w:type="pct"/>
            <w:vAlign w:val="center"/>
            <w:hideMark/>
          </w:tcPr>
          <w:p w:rsidR="00000000" w:rsidRDefault="009D0D42">
            <w:pPr>
              <w:pStyle w:val="table10"/>
            </w:pPr>
            <w:r>
              <w:t>Сумма</w:t>
            </w:r>
          </w:p>
        </w:tc>
      </w:tr>
      <w:tr w:rsidR="00000000">
        <w:trPr>
          <w:trHeight w:val="240"/>
          <w:tblCellSpacing w:w="0" w:type="dxa"/>
        </w:trPr>
        <w:tc>
          <w:tcPr>
            <w:tcW w:w="405" w:type="pct"/>
            <w:hideMark/>
          </w:tcPr>
          <w:p w:rsidR="00000000" w:rsidRDefault="009D0D42">
            <w:pPr>
              <w:pStyle w:val="table10"/>
            </w:pPr>
            <w:r>
              <w:t> </w:t>
            </w:r>
          </w:p>
        </w:tc>
        <w:tc>
          <w:tcPr>
            <w:tcW w:w="4130" w:type="pct"/>
            <w:hideMark/>
          </w:tcPr>
          <w:p w:rsidR="00000000" w:rsidRDefault="009D0D42">
            <w:pPr>
              <w:pStyle w:val="table10"/>
            </w:pPr>
            <w:r>
              <w:t>____________________________________________________</w:t>
            </w:r>
          </w:p>
        </w:tc>
        <w:tc>
          <w:tcPr>
            <w:tcW w:w="457" w:type="pct"/>
            <w:hideMark/>
          </w:tcPr>
          <w:p w:rsidR="00000000" w:rsidRDefault="009D0D42">
            <w:pPr>
              <w:pStyle w:val="table10"/>
            </w:pPr>
            <w:r>
              <w:t>Х</w:t>
            </w:r>
          </w:p>
        </w:tc>
      </w:tr>
      <w:tr w:rsidR="00000000">
        <w:trPr>
          <w:trHeight w:val="240"/>
          <w:tblCellSpacing w:w="0" w:type="dxa"/>
        </w:trPr>
        <w:tc>
          <w:tcPr>
            <w:tcW w:w="405" w:type="pct"/>
            <w:hideMark/>
          </w:tcPr>
          <w:p w:rsidR="00000000" w:rsidRDefault="009D0D42">
            <w:pPr>
              <w:pStyle w:val="table10"/>
            </w:pPr>
            <w:r>
              <w:t> </w:t>
            </w:r>
          </w:p>
        </w:tc>
        <w:tc>
          <w:tcPr>
            <w:tcW w:w="4130" w:type="pct"/>
            <w:hideMark/>
          </w:tcPr>
          <w:p w:rsidR="00000000" w:rsidRDefault="009D0D42">
            <w:pPr>
              <w:pStyle w:val="undline"/>
            </w:pPr>
            <w:r>
              <w:t>(место осуществления заготовки (закупки)</w:t>
            </w:r>
          </w:p>
        </w:tc>
        <w:tc>
          <w:tcPr>
            <w:tcW w:w="457" w:type="pct"/>
            <w:hideMark/>
          </w:tcPr>
          <w:p w:rsidR="00000000" w:rsidRDefault="009D0D42">
            <w:pPr>
              <w:pStyle w:val="table10"/>
            </w:pPr>
            <w:r>
              <w:t> </w:t>
            </w:r>
          </w:p>
        </w:tc>
      </w:tr>
      <w:tr w:rsidR="00000000">
        <w:trPr>
          <w:trHeight w:val="240"/>
          <w:tblCellSpacing w:w="0" w:type="dxa"/>
        </w:trPr>
        <w:tc>
          <w:tcPr>
            <w:tcW w:w="405" w:type="pct"/>
            <w:hideMark/>
          </w:tcPr>
          <w:p w:rsidR="00000000" w:rsidRDefault="009D0D42">
            <w:pPr>
              <w:pStyle w:val="table10"/>
            </w:pPr>
            <w:r>
              <w:t>1</w:t>
            </w:r>
          </w:p>
        </w:tc>
        <w:tc>
          <w:tcPr>
            <w:tcW w:w="4130" w:type="pct"/>
            <w:hideMark/>
          </w:tcPr>
          <w:p w:rsidR="00000000" w:rsidRDefault="009D0D42">
            <w:pPr>
              <w:pStyle w:val="table10"/>
            </w:pPr>
            <w:r>
              <w:t>Стоимость объема заготовки (закупки) дикорастущих растений (их частей), грибов, технического и лекарственного сырья растительного происхождения</w:t>
            </w:r>
          </w:p>
        </w:tc>
        <w:tc>
          <w:tcPr>
            <w:tcW w:w="457" w:type="pct"/>
            <w:hideMark/>
          </w:tcPr>
          <w:p w:rsidR="00000000" w:rsidRDefault="009D0D42">
            <w:pPr>
              <w:pStyle w:val="table10"/>
            </w:pPr>
            <w:r>
              <w:t>Х</w:t>
            </w:r>
          </w:p>
        </w:tc>
      </w:tr>
      <w:tr w:rsidR="00000000">
        <w:trPr>
          <w:trHeight w:val="240"/>
          <w:tblCellSpacing w:w="0" w:type="dxa"/>
        </w:trPr>
        <w:tc>
          <w:tcPr>
            <w:tcW w:w="405" w:type="pct"/>
            <w:hideMark/>
          </w:tcPr>
          <w:p w:rsidR="00000000" w:rsidRDefault="009D0D42">
            <w:pPr>
              <w:pStyle w:val="table10"/>
            </w:pPr>
            <w:r>
              <w:t>2</w:t>
            </w:r>
          </w:p>
        </w:tc>
        <w:tc>
          <w:tcPr>
            <w:tcW w:w="4130" w:type="pct"/>
            <w:hideMark/>
          </w:tcPr>
          <w:p w:rsidR="00000000" w:rsidRDefault="009D0D42">
            <w:pPr>
              <w:pStyle w:val="table10"/>
            </w:pPr>
            <w:r>
              <w:t>Стоимость объема промысловой заготовки (закупки) дикорастущих растений (их частей), грибов, техническ</w:t>
            </w:r>
            <w:r>
              <w:t>ого и лекарственного сырья растительного происхождения, не подлежащая налогообложению</w:t>
            </w:r>
          </w:p>
        </w:tc>
        <w:tc>
          <w:tcPr>
            <w:tcW w:w="457" w:type="pct"/>
            <w:hideMark/>
          </w:tcPr>
          <w:p w:rsidR="00000000" w:rsidRDefault="009D0D42">
            <w:pPr>
              <w:pStyle w:val="table10"/>
            </w:pPr>
            <w:r>
              <w:t> </w:t>
            </w:r>
          </w:p>
        </w:tc>
      </w:tr>
      <w:tr w:rsidR="00000000">
        <w:trPr>
          <w:trHeight w:val="240"/>
          <w:tblCellSpacing w:w="0" w:type="dxa"/>
        </w:trPr>
        <w:tc>
          <w:tcPr>
            <w:tcW w:w="405" w:type="pct"/>
            <w:hideMark/>
          </w:tcPr>
          <w:p w:rsidR="00000000" w:rsidRDefault="009D0D42">
            <w:pPr>
              <w:pStyle w:val="table10"/>
            </w:pPr>
            <w:r>
              <w:t>3</w:t>
            </w:r>
          </w:p>
        </w:tc>
        <w:tc>
          <w:tcPr>
            <w:tcW w:w="4130" w:type="pct"/>
            <w:hideMark/>
          </w:tcPr>
          <w:p w:rsidR="00000000" w:rsidRDefault="009D0D42">
            <w:pPr>
              <w:pStyle w:val="table10"/>
            </w:pPr>
            <w:r>
              <w:t>Налоговая база (строка 1 - строка 2)</w:t>
            </w:r>
          </w:p>
        </w:tc>
        <w:tc>
          <w:tcPr>
            <w:tcW w:w="457" w:type="pct"/>
            <w:hideMark/>
          </w:tcPr>
          <w:p w:rsidR="00000000" w:rsidRDefault="009D0D42">
            <w:pPr>
              <w:pStyle w:val="table10"/>
            </w:pPr>
            <w:r>
              <w:t> </w:t>
            </w:r>
          </w:p>
        </w:tc>
      </w:tr>
      <w:tr w:rsidR="00000000">
        <w:trPr>
          <w:trHeight w:val="240"/>
          <w:tblCellSpacing w:w="0" w:type="dxa"/>
        </w:trPr>
        <w:tc>
          <w:tcPr>
            <w:tcW w:w="405" w:type="pct"/>
            <w:hideMark/>
          </w:tcPr>
          <w:p w:rsidR="00000000" w:rsidRDefault="009D0D42">
            <w:pPr>
              <w:pStyle w:val="table10"/>
            </w:pPr>
            <w:r>
              <w:t>4</w:t>
            </w:r>
          </w:p>
        </w:tc>
        <w:tc>
          <w:tcPr>
            <w:tcW w:w="4130" w:type="pct"/>
            <w:hideMark/>
          </w:tcPr>
          <w:p w:rsidR="00000000" w:rsidRDefault="009D0D42">
            <w:pPr>
              <w:pStyle w:val="table10"/>
            </w:pPr>
            <w:r>
              <w:t>Ставка сбора с заготовителей</w:t>
            </w:r>
          </w:p>
        </w:tc>
        <w:tc>
          <w:tcPr>
            <w:tcW w:w="457" w:type="pct"/>
            <w:hideMark/>
          </w:tcPr>
          <w:p w:rsidR="00000000" w:rsidRDefault="009D0D42">
            <w:pPr>
              <w:pStyle w:val="table10"/>
            </w:pPr>
            <w:r>
              <w:t> </w:t>
            </w:r>
          </w:p>
        </w:tc>
      </w:tr>
      <w:tr w:rsidR="00000000">
        <w:trPr>
          <w:trHeight w:val="240"/>
          <w:tblCellSpacing w:w="0" w:type="dxa"/>
        </w:trPr>
        <w:tc>
          <w:tcPr>
            <w:tcW w:w="405" w:type="pct"/>
            <w:hideMark/>
          </w:tcPr>
          <w:p w:rsidR="00000000" w:rsidRDefault="009D0D42">
            <w:pPr>
              <w:pStyle w:val="table10"/>
            </w:pPr>
            <w:r>
              <w:t>5</w:t>
            </w:r>
          </w:p>
        </w:tc>
        <w:tc>
          <w:tcPr>
            <w:tcW w:w="4130" w:type="pct"/>
            <w:hideMark/>
          </w:tcPr>
          <w:p w:rsidR="00000000" w:rsidRDefault="009D0D42">
            <w:pPr>
              <w:pStyle w:val="table10"/>
            </w:pPr>
            <w:r>
              <w:t>Сбор с заготовителей к уплате (строка 3 x строка 4 / 100)</w:t>
            </w:r>
          </w:p>
        </w:tc>
        <w:tc>
          <w:tcPr>
            <w:tcW w:w="457" w:type="pct"/>
            <w:hideMark/>
          </w:tcPr>
          <w:p w:rsidR="00000000" w:rsidRDefault="009D0D42">
            <w:pPr>
              <w:pStyle w:val="table10"/>
            </w:pPr>
            <w:r>
              <w:t> </w:t>
            </w:r>
          </w:p>
        </w:tc>
      </w:tr>
      <w:tr w:rsidR="00000000">
        <w:trPr>
          <w:trHeight w:val="240"/>
          <w:tblCellSpacing w:w="0" w:type="dxa"/>
        </w:trPr>
        <w:tc>
          <w:tcPr>
            <w:tcW w:w="405" w:type="pct"/>
            <w:hideMark/>
          </w:tcPr>
          <w:p w:rsidR="00000000" w:rsidRDefault="009D0D42">
            <w:pPr>
              <w:pStyle w:val="table10"/>
            </w:pPr>
            <w:r>
              <w:t>6</w:t>
            </w:r>
          </w:p>
        </w:tc>
        <w:tc>
          <w:tcPr>
            <w:tcW w:w="4130" w:type="pct"/>
            <w:hideMark/>
          </w:tcPr>
          <w:p w:rsidR="00000000" w:rsidRDefault="009D0D42">
            <w:pPr>
              <w:pStyle w:val="table10"/>
            </w:pPr>
            <w:r>
              <w:t xml:space="preserve">В том числе к доплате (уменьшению): </w:t>
            </w:r>
          </w:p>
        </w:tc>
        <w:tc>
          <w:tcPr>
            <w:tcW w:w="457" w:type="pct"/>
            <w:hideMark/>
          </w:tcPr>
          <w:p w:rsidR="00000000" w:rsidRDefault="009D0D42">
            <w:pPr>
              <w:pStyle w:val="table10"/>
            </w:pPr>
            <w:r>
              <w:t> </w:t>
            </w:r>
          </w:p>
        </w:tc>
      </w:tr>
      <w:tr w:rsidR="00000000">
        <w:trPr>
          <w:trHeight w:val="240"/>
          <w:tblCellSpacing w:w="0" w:type="dxa"/>
        </w:trPr>
        <w:tc>
          <w:tcPr>
            <w:tcW w:w="405" w:type="pct"/>
            <w:hideMark/>
          </w:tcPr>
          <w:p w:rsidR="00000000" w:rsidRDefault="009D0D42">
            <w:pPr>
              <w:pStyle w:val="table10"/>
            </w:pPr>
            <w:r>
              <w:t>6.1</w:t>
            </w:r>
          </w:p>
        </w:tc>
        <w:tc>
          <w:tcPr>
            <w:tcW w:w="4130" w:type="pct"/>
            <w:hideMark/>
          </w:tcPr>
          <w:p w:rsidR="00000000" w:rsidRDefault="009D0D42">
            <w:pPr>
              <w:pStyle w:val="table10"/>
            </w:pPr>
            <w:r>
              <w:t>по акту проверки</w:t>
            </w:r>
          </w:p>
        </w:tc>
        <w:tc>
          <w:tcPr>
            <w:tcW w:w="457" w:type="pct"/>
            <w:hideMark/>
          </w:tcPr>
          <w:p w:rsidR="00000000" w:rsidRDefault="009D0D42">
            <w:pPr>
              <w:pStyle w:val="table10"/>
            </w:pPr>
            <w:r>
              <w:t> </w:t>
            </w:r>
          </w:p>
        </w:tc>
      </w:tr>
      <w:tr w:rsidR="00000000">
        <w:trPr>
          <w:trHeight w:val="240"/>
          <w:tblCellSpacing w:w="0" w:type="dxa"/>
        </w:trPr>
        <w:tc>
          <w:tcPr>
            <w:tcW w:w="405" w:type="pct"/>
            <w:hideMark/>
          </w:tcPr>
          <w:p w:rsidR="00000000" w:rsidRDefault="009D0D42">
            <w:pPr>
              <w:pStyle w:val="table10"/>
            </w:pPr>
            <w:r>
              <w:t>6.2</w:t>
            </w:r>
          </w:p>
        </w:tc>
        <w:tc>
          <w:tcPr>
            <w:tcW w:w="4130" w:type="pct"/>
            <w:hideMark/>
          </w:tcPr>
          <w:p w:rsidR="00000000" w:rsidRDefault="009D0D42">
            <w:pPr>
              <w:pStyle w:val="table10"/>
            </w:pPr>
            <w:r>
              <w:t xml:space="preserve">в соответствии с </w:t>
            </w:r>
            <w:hyperlink r:id="rId171" w:anchor="a3276" w:tooltip="+" w:history="1">
              <w:r>
                <w:rPr>
                  <w:rStyle w:val="a3"/>
                </w:rPr>
                <w:t>пунктом 5</w:t>
              </w:r>
            </w:hyperlink>
            <w:r>
              <w:t xml:space="preserve"> статьи 70 Налогового кодекса Республики Беларусь</w:t>
            </w:r>
          </w:p>
        </w:tc>
        <w:tc>
          <w:tcPr>
            <w:tcW w:w="457" w:type="pct"/>
            <w:hideMark/>
          </w:tcPr>
          <w:p w:rsidR="00000000" w:rsidRDefault="009D0D42">
            <w:pPr>
              <w:pStyle w:val="table10"/>
            </w:pPr>
            <w:r>
              <w:t> </w:t>
            </w:r>
          </w:p>
        </w:tc>
      </w:tr>
    </w:tbl>
    <w:p w:rsidR="00000000" w:rsidRDefault="009D0D42">
      <w:pPr>
        <w:pStyle w:val="newncpi"/>
      </w:pPr>
      <w:r>
        <w:t> </w:t>
      </w:r>
    </w:p>
    <w:tbl>
      <w:tblPr>
        <w:tblStyle w:val="tablencpi"/>
        <w:tblW w:w="4950" w:type="pct"/>
        <w:tblCellSpacing w:w="0" w:type="dxa"/>
        <w:tblLook w:val="04A0" w:firstRow="1" w:lastRow="0" w:firstColumn="1" w:lastColumn="0" w:noHBand="0" w:noVBand="1"/>
      </w:tblPr>
      <w:tblGrid>
        <w:gridCol w:w="4564"/>
        <w:gridCol w:w="1015"/>
        <w:gridCol w:w="1422"/>
        <w:gridCol w:w="2260"/>
      </w:tblGrid>
      <w:tr w:rsidR="00000000">
        <w:trPr>
          <w:trHeight w:val="240"/>
          <w:tblCellSpacing w:w="0" w:type="dxa"/>
        </w:trPr>
        <w:tc>
          <w:tcPr>
            <w:tcW w:w="2464" w:type="pct"/>
            <w:hideMark/>
          </w:tcPr>
          <w:p w:rsidR="00000000" w:rsidRDefault="009D0D42">
            <w:pPr>
              <w:pStyle w:val="newncpi0"/>
            </w:pPr>
            <w:r>
              <w:t>По сроку уплаты  </w:t>
            </w:r>
          </w:p>
        </w:tc>
        <w:tc>
          <w:tcPr>
            <w:tcW w:w="548" w:type="pct"/>
            <w:hideMark/>
          </w:tcPr>
          <w:p w:rsidR="00000000" w:rsidRDefault="009D0D42">
            <w:pPr>
              <w:pStyle w:val="newncpi0"/>
            </w:pPr>
            <w:r>
              <w:t> </w:t>
            </w:r>
          </w:p>
        </w:tc>
        <w:tc>
          <w:tcPr>
            <w:tcW w:w="768" w:type="pct"/>
            <w:hideMark/>
          </w:tcPr>
          <w:p w:rsidR="00000000" w:rsidRDefault="009D0D42">
            <w:pPr>
              <w:pStyle w:val="newncpi0"/>
            </w:pPr>
            <w:r>
              <w:t> </w:t>
            </w:r>
          </w:p>
        </w:tc>
        <w:tc>
          <w:tcPr>
            <w:tcW w:w="1220" w:type="pct"/>
            <w:hideMark/>
          </w:tcPr>
          <w:p w:rsidR="00000000" w:rsidRDefault="009D0D42">
            <w:pPr>
              <w:pStyle w:val="newncpi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
            </w:pPr>
            <w:r>
              <w:t> </w:t>
            </w:r>
          </w:p>
        </w:tc>
        <w:tc>
          <w:tcPr>
            <w:tcW w:w="548" w:type="pct"/>
            <w:vAlign w:val="center"/>
            <w:hideMark/>
          </w:tcPr>
          <w:p w:rsidR="00000000" w:rsidRDefault="009D0D42">
            <w:pPr>
              <w:pStyle w:val="undline"/>
            </w:pPr>
            <w:r>
              <w:t>(число)</w:t>
            </w:r>
          </w:p>
        </w:tc>
        <w:tc>
          <w:tcPr>
            <w:tcW w:w="768" w:type="pct"/>
            <w:vAlign w:val="center"/>
            <w:hideMark/>
          </w:tcPr>
          <w:p w:rsidR="00000000" w:rsidRDefault="009D0D42">
            <w:pPr>
              <w:pStyle w:val="undline"/>
            </w:pPr>
            <w:r>
              <w:t>(номер месяца)</w:t>
            </w:r>
          </w:p>
        </w:tc>
        <w:tc>
          <w:tcPr>
            <w:tcW w:w="1220" w:type="pct"/>
            <w:vAlign w:val="center"/>
            <w:hideMark/>
          </w:tcPr>
          <w:p w:rsidR="00000000" w:rsidRDefault="009D0D42">
            <w:pPr>
              <w:pStyle w:val="undline"/>
            </w:pPr>
            <w:r>
              <w:t>(четыре цифры года)</w:t>
            </w:r>
          </w:p>
        </w:tc>
      </w:tr>
    </w:tbl>
    <w:p w:rsidR="00000000" w:rsidRDefault="009D0D42">
      <w:pPr>
        <w:pStyle w:val="newncpi"/>
      </w:pPr>
      <w:r>
        <w:t> </w:t>
      </w:r>
    </w:p>
    <w:p w:rsidR="00000000" w:rsidRDefault="009D0D42">
      <w:pPr>
        <w:pStyle w:val="newncpi0"/>
      </w:pPr>
      <w:r>
        <w:t>Итого сбора с заготовителей ________________________________________ тыс. руб.</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495"/>
        <w:gridCol w:w="2692"/>
        <w:gridCol w:w="2168"/>
      </w:tblGrid>
      <w:tr w:rsidR="00000000">
        <w:trPr>
          <w:trHeight w:val="240"/>
          <w:tblCellSpacing w:w="0" w:type="dxa"/>
        </w:trPr>
        <w:tc>
          <w:tcPr>
            <w:tcW w:w="2402" w:type="pct"/>
            <w:hideMark/>
          </w:tcPr>
          <w:p w:rsidR="00000000" w:rsidRDefault="009D0D42">
            <w:pPr>
              <w:pStyle w:val="newncpi0"/>
            </w:pPr>
            <w:r>
              <w:t>Руководитель организации</w:t>
            </w:r>
            <w:r>
              <w:br/>
              <w:t>(индивидуальный предприниматель)</w:t>
            </w:r>
            <w:r>
              <w:br/>
              <w:t xml:space="preserve">или уполномоченное им лицо </w:t>
            </w:r>
          </w:p>
        </w:tc>
        <w:tc>
          <w:tcPr>
            <w:tcW w:w="1439"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 </w:t>
            </w:r>
          </w:p>
        </w:tc>
        <w:tc>
          <w:tcPr>
            <w:tcW w:w="1159" w:type="pct"/>
            <w:hideMark/>
          </w:tcPr>
          <w:p w:rsidR="00000000" w:rsidRDefault="009D0D42">
            <w:pPr>
              <w:pStyle w:val="undline"/>
            </w:pPr>
            <w:r>
              <w:t> </w:t>
            </w:r>
          </w:p>
        </w:tc>
      </w:tr>
      <w:tr w:rsidR="00000000">
        <w:trPr>
          <w:trHeight w:val="240"/>
          <w:tblCellSpacing w:w="0" w:type="dxa"/>
        </w:trPr>
        <w:tc>
          <w:tcPr>
            <w:tcW w:w="2402" w:type="pct"/>
            <w:hideMark/>
          </w:tcPr>
          <w:p w:rsidR="00000000" w:rsidRDefault="009D0D42">
            <w:pPr>
              <w:pStyle w:val="newncpi0"/>
            </w:pPr>
            <w:r>
              <w:t>Должностное лицо инспекции МНС</w:t>
            </w:r>
          </w:p>
        </w:tc>
        <w:tc>
          <w:tcPr>
            <w:tcW w:w="1439"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newncpi0"/>
      </w:pPr>
      <w:r>
        <w:t>Штамп или отметка</w:t>
      </w:r>
      <w:r>
        <w:br/>
        <w:t>инспекции МНС</w:t>
      </w:r>
    </w:p>
    <w:p w:rsidR="00000000" w:rsidRDefault="009D0D42">
      <w:pPr>
        <w:pStyle w:val="newncpi"/>
      </w:pPr>
      <w:r>
        <w:t> </w:t>
      </w:r>
    </w:p>
    <w:p w:rsidR="00000000" w:rsidRDefault="009D0D42">
      <w:pPr>
        <w:pStyle w:val="newncpi0"/>
      </w:pPr>
      <w:r>
        <w:t>Получено</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442"/>
        <w:gridCol w:w="2154"/>
        <w:gridCol w:w="2155"/>
        <w:gridCol w:w="3604"/>
      </w:tblGrid>
      <w:tr w:rsidR="00000000">
        <w:trPr>
          <w:trHeight w:val="240"/>
          <w:tblCellSpacing w:w="0" w:type="dxa"/>
        </w:trPr>
        <w:tc>
          <w:tcPr>
            <w:tcW w:w="771" w:type="pct"/>
            <w:hideMark/>
          </w:tcPr>
          <w:p w:rsidR="00000000" w:rsidRDefault="009D0D42">
            <w:pPr>
              <w:pStyle w:val="newncpi0"/>
            </w:pPr>
            <w:r>
              <w:t> </w:t>
            </w:r>
          </w:p>
        </w:tc>
        <w:tc>
          <w:tcPr>
            <w:tcW w:w="1151" w:type="pct"/>
            <w:hideMark/>
          </w:tcPr>
          <w:p w:rsidR="00000000" w:rsidRDefault="009D0D42">
            <w:pPr>
              <w:pStyle w:val="newncpi0"/>
            </w:pPr>
            <w:r>
              <w:t> </w:t>
            </w:r>
          </w:p>
        </w:tc>
        <w:tc>
          <w:tcPr>
            <w:tcW w:w="1152" w:type="pct"/>
            <w:hideMark/>
          </w:tcPr>
          <w:p w:rsidR="00000000" w:rsidRDefault="009D0D42">
            <w:pPr>
              <w:pStyle w:val="newncpi0"/>
            </w:pPr>
            <w:r>
              <w:t> </w:t>
            </w:r>
          </w:p>
        </w:tc>
        <w:tc>
          <w:tcPr>
            <w:tcW w:w="1926" w:type="pct"/>
            <w:hideMark/>
          </w:tcPr>
          <w:p w:rsidR="00000000" w:rsidRDefault="009D0D42">
            <w:pPr>
              <w:pStyle w:val="newncpi0"/>
            </w:pPr>
            <w:r>
              <w:t> </w:t>
            </w:r>
          </w:p>
        </w:tc>
      </w:tr>
      <w:tr w:rsidR="00000000">
        <w:trPr>
          <w:trHeight w:val="240"/>
          <w:tblCellSpacing w:w="0" w:type="dxa"/>
        </w:trPr>
        <w:tc>
          <w:tcPr>
            <w:tcW w:w="771" w:type="pct"/>
            <w:vAlign w:val="center"/>
            <w:hideMark/>
          </w:tcPr>
          <w:p w:rsidR="00000000" w:rsidRDefault="009D0D42">
            <w:pPr>
              <w:pStyle w:val="undline"/>
            </w:pPr>
            <w:r>
              <w:t>(число)</w:t>
            </w:r>
          </w:p>
        </w:tc>
        <w:tc>
          <w:tcPr>
            <w:tcW w:w="1151" w:type="pct"/>
            <w:vAlign w:val="center"/>
            <w:hideMark/>
          </w:tcPr>
          <w:p w:rsidR="00000000" w:rsidRDefault="009D0D42">
            <w:pPr>
              <w:pStyle w:val="undline"/>
            </w:pPr>
            <w:r>
              <w:t>(номер месяца)</w:t>
            </w:r>
          </w:p>
        </w:tc>
        <w:tc>
          <w:tcPr>
            <w:tcW w:w="1152" w:type="pct"/>
            <w:vAlign w:val="center"/>
            <w:hideMark/>
          </w:tcPr>
          <w:p w:rsidR="00000000" w:rsidRDefault="009D0D42">
            <w:pPr>
              <w:pStyle w:val="undline"/>
            </w:pPr>
            <w:r>
              <w:t>(четыре цифры года)</w:t>
            </w:r>
          </w:p>
        </w:tc>
        <w:tc>
          <w:tcPr>
            <w:tcW w:w="1926" w:type="pct"/>
            <w:hideMark/>
          </w:tcPr>
          <w:p w:rsidR="00000000" w:rsidRDefault="009D0D42">
            <w:pPr>
              <w:pStyle w:val="undline"/>
            </w:pPr>
            <w:r>
              <w:t> </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206" w:name="a295"/>
      <w:bookmarkEnd w:id="206"/>
      <w:r>
        <w:rPr>
          <w:vertAlign w:val="superscript"/>
        </w:rPr>
        <w:t>1</w:t>
      </w:r>
      <w:r>
        <w:t> Учетный номер плательщика.</w:t>
      </w:r>
    </w:p>
    <w:p w:rsidR="00000000" w:rsidRDefault="009D0D42">
      <w:pPr>
        <w:pStyle w:val="snoski"/>
      </w:pPr>
      <w:bookmarkStart w:id="207" w:name="a296"/>
      <w:bookmarkEnd w:id="207"/>
      <w:r>
        <w:rPr>
          <w:vertAlign w:val="superscript"/>
        </w:rPr>
        <w:t>2</w:t>
      </w:r>
      <w:r>
        <w:t> Заполняется отдельно в разрезе каждой инспекции МНС по месту осуществления заготовки (закупки).</w:t>
      </w:r>
    </w:p>
    <w:p w:rsidR="00000000" w:rsidRDefault="009D0D42">
      <w:pPr>
        <w:pStyle w:val="snoski"/>
      </w:pPr>
      <w:bookmarkStart w:id="208" w:name="a297"/>
      <w:bookmarkEnd w:id="208"/>
      <w:r>
        <w:rPr>
          <w:vertAlign w:val="superscript"/>
        </w:rPr>
        <w:t>3</w:t>
      </w:r>
      <w:r>
        <w:t> Заполняется отдельно в разрезе каждого места осуществления заготовки (з</w:t>
      </w:r>
      <w:r>
        <w:t>акупки).</w:t>
      </w:r>
    </w:p>
    <w:p w:rsidR="00000000" w:rsidRDefault="009D0D42">
      <w:pPr>
        <w:pStyle w:val="endform"/>
      </w:pPr>
      <w:r>
        <w:t> </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7220"/>
        <w:gridCol w:w="2135"/>
      </w:tblGrid>
      <w:tr w:rsidR="00000000">
        <w:trPr>
          <w:tblCellSpacing w:w="0" w:type="dxa"/>
        </w:trPr>
        <w:tc>
          <w:tcPr>
            <w:tcW w:w="3859" w:type="pct"/>
            <w:hideMark/>
          </w:tcPr>
          <w:p w:rsidR="00000000" w:rsidRDefault="009D0D42">
            <w:pPr>
              <w:pStyle w:val="newncpi"/>
            </w:pPr>
            <w:r>
              <w:t> </w:t>
            </w:r>
          </w:p>
        </w:tc>
        <w:tc>
          <w:tcPr>
            <w:tcW w:w="1141" w:type="pct"/>
            <w:hideMark/>
          </w:tcPr>
          <w:p w:rsidR="00000000" w:rsidRDefault="009D0D42">
            <w:pPr>
              <w:pStyle w:val="append1"/>
            </w:pPr>
            <w:bookmarkStart w:id="209" w:name="a58"/>
            <w:bookmarkEnd w:id="209"/>
            <w:r>
              <w:t>Приложение 15</w:t>
            </w:r>
          </w:p>
          <w:p w:rsidR="00000000" w:rsidRDefault="009D0D42">
            <w:pPr>
              <w:pStyle w:val="append"/>
            </w:pPr>
            <w:r>
              <w:t xml:space="preserve">к </w:t>
            </w:r>
            <w:hyperlink w:anchor="a1" w:tooltip="+" w:history="1">
              <w:r>
                <w:rPr>
                  <w:rStyle w:val="a3"/>
                </w:rPr>
                <w:t>постановлению</w:t>
              </w:r>
            </w:hyperlink>
            <w:r>
              <w:t xml:space="preserve"> </w:t>
            </w:r>
            <w:r>
              <w:br/>
              <w:t xml:space="preserve">Министерства </w:t>
            </w:r>
            <w:r>
              <w:br/>
              <w:t xml:space="preserve">по налогам и сборам </w:t>
            </w:r>
            <w:r>
              <w:br/>
              <w:t>Республики Беларусь</w:t>
            </w:r>
            <w:r>
              <w:br/>
              <w:t>24.12.2014 № 42</w:t>
            </w:r>
          </w:p>
        </w:tc>
      </w:tr>
    </w:tbl>
    <w:p w:rsidR="00000000" w:rsidRDefault="009D0D42">
      <w:pPr>
        <w:pStyle w:val="begform"/>
      </w:pPr>
      <w:r>
        <w:t> </w:t>
      </w:r>
    </w:p>
    <w:p w:rsidR="00000000" w:rsidRDefault="009D0D42">
      <w:pPr>
        <w:pStyle w:val="onestring"/>
      </w:pPr>
      <w:bookmarkStart w:id="210" w:name="a9"/>
      <w:bookmarkEnd w:id="210"/>
      <w:r>
        <w:t>Форма</w:t>
      </w:r>
    </w:p>
    <w:p w:rsidR="00000000" w:rsidRDefault="009D0D42">
      <w:pPr>
        <w:pStyle w:val="newncpi"/>
      </w:pPr>
      <w:r>
        <w:t> </w:t>
      </w:r>
    </w:p>
    <w:tbl>
      <w:tblPr>
        <w:tblStyle w:val="tablencpi"/>
        <w:tblW w:w="4950" w:type="pct"/>
        <w:tblCellSpacing w:w="0" w:type="dxa"/>
        <w:tblLook w:val="04A0" w:firstRow="1" w:lastRow="0" w:firstColumn="1" w:lastColumn="0" w:noHBand="0" w:noVBand="1"/>
      </w:tblPr>
      <w:tblGrid>
        <w:gridCol w:w="1088"/>
        <w:gridCol w:w="1282"/>
        <w:gridCol w:w="1191"/>
        <w:gridCol w:w="470"/>
        <w:gridCol w:w="533"/>
        <w:gridCol w:w="3523"/>
        <w:gridCol w:w="1174"/>
      </w:tblGrid>
      <w:tr w:rsidR="00000000">
        <w:trPr>
          <w:trHeight w:val="240"/>
          <w:tblCellSpacing w:w="0" w:type="dxa"/>
        </w:trPr>
        <w:tc>
          <w:tcPr>
            <w:tcW w:w="2464" w:type="pct"/>
            <w:gridSpan w:val="5"/>
            <w:hideMark/>
          </w:tcPr>
          <w:p w:rsidR="00000000" w:rsidRDefault="009D0D42">
            <w:pPr>
              <w:pStyle w:val="newncpi0"/>
            </w:pPr>
            <w:r>
              <w:t>В инспекцию Министерства по налогам</w:t>
            </w:r>
            <w:r>
              <w:br/>
              <w:t>и сборам Республики Беларусь</w:t>
            </w:r>
          </w:p>
          <w:p w:rsidR="00000000" w:rsidRDefault="009D0D42">
            <w:pPr>
              <w:pStyle w:val="newncpi0"/>
            </w:pPr>
            <w:r>
              <w:t>(далее - инспекция МНС)</w:t>
            </w:r>
          </w:p>
        </w:tc>
        <w:tc>
          <w:tcPr>
            <w:tcW w:w="1902" w:type="pct"/>
            <w:vAlign w:val="center"/>
            <w:hideMark/>
          </w:tcPr>
          <w:p w:rsidR="00000000" w:rsidRDefault="009D0D42">
            <w:pPr>
              <w:pStyle w:val="newncpi0"/>
            </w:pPr>
            <w:r>
              <w:t>Признак</w:t>
            </w:r>
          </w:p>
        </w:tc>
        <w:tc>
          <w:tcPr>
            <w:tcW w:w="634" w:type="pct"/>
            <w:vAlign w:val="center"/>
            <w:hideMark/>
          </w:tcPr>
          <w:p w:rsidR="00000000" w:rsidRDefault="009D0D42">
            <w:pPr>
              <w:pStyle w:val="newncpi0"/>
            </w:pPr>
            <w:r>
              <w:t>Пометить Х</w:t>
            </w:r>
          </w:p>
        </w:tc>
      </w:tr>
      <w:tr w:rsidR="00000000">
        <w:trPr>
          <w:trHeight w:val="240"/>
          <w:tblCellSpacing w:w="0" w:type="dxa"/>
        </w:trPr>
        <w:tc>
          <w:tcPr>
            <w:tcW w:w="2464" w:type="pct"/>
            <w:gridSpan w:val="5"/>
            <w:hideMark/>
          </w:tcPr>
          <w:p w:rsidR="00000000" w:rsidRDefault="009D0D42">
            <w:pPr>
              <w:pStyle w:val="newncpi0"/>
            </w:pPr>
            <w:r>
              <w:t>по ___________________________________</w:t>
            </w:r>
          </w:p>
        </w:tc>
        <w:tc>
          <w:tcPr>
            <w:tcW w:w="1902" w:type="pct"/>
            <w:vMerge w:val="restart"/>
            <w:hideMark/>
          </w:tcPr>
          <w:p w:rsidR="00000000" w:rsidRDefault="009D0D42">
            <w:pPr>
              <w:pStyle w:val="newncpi0"/>
            </w:pPr>
            <w:r>
              <w:t>Внесение изменений и (или) дополнений в налоговую декларацию (расчет):</w:t>
            </w:r>
          </w:p>
        </w:tc>
        <w:tc>
          <w:tcPr>
            <w:tcW w:w="634" w:type="pct"/>
            <w:vMerge w:val="restart"/>
            <w:hideMark/>
          </w:tcPr>
          <w:p w:rsidR="00000000" w:rsidRDefault="009D0D42">
            <w:pPr>
              <w:pStyle w:val="newncpi0"/>
            </w:pPr>
            <w:r>
              <w:t> </w:t>
            </w:r>
          </w:p>
        </w:tc>
      </w:tr>
      <w:tr w:rsidR="00000000">
        <w:trPr>
          <w:trHeight w:val="240"/>
          <w:tblCellSpacing w:w="0" w:type="dxa"/>
        </w:trPr>
        <w:tc>
          <w:tcPr>
            <w:tcW w:w="2464" w:type="pct"/>
            <w:gridSpan w:val="5"/>
            <w:hideMark/>
          </w:tcPr>
          <w:p w:rsidR="00000000" w:rsidRDefault="009D0D42">
            <w:pPr>
              <w:pStyle w:val="undline"/>
            </w:pPr>
            <w:r>
              <w:t>(наименование района, города, района в городе)</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1279" w:type="pct"/>
            <w:gridSpan w:val="2"/>
            <w:hideMark/>
          </w:tcPr>
          <w:p w:rsidR="00000000" w:rsidRDefault="009D0D42">
            <w:pPr>
              <w:pStyle w:val="newncpi0"/>
            </w:pPr>
            <w:r>
              <w:t> </w:t>
            </w:r>
          </w:p>
        </w:tc>
        <w:tc>
          <w:tcPr>
            <w:tcW w:w="897" w:type="pct"/>
            <w:gridSpan w:val="2"/>
            <w:hideMark/>
          </w:tcPr>
          <w:p w:rsidR="00000000" w:rsidRDefault="009D0D42">
            <w:pPr>
              <w:pStyle w:val="newncpi0"/>
            </w:pPr>
            <w:r>
              <w:t> </w:t>
            </w:r>
          </w:p>
        </w:tc>
        <w:tc>
          <w:tcPr>
            <w:tcW w:w="288" w:type="pct"/>
            <w:hideMark/>
          </w:tcPr>
          <w:p w:rsidR="00000000" w:rsidRDefault="009D0D42">
            <w:pPr>
              <w:pStyle w:val="newncpi0"/>
            </w:pPr>
            <w: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1279" w:type="pct"/>
            <w:gridSpan w:val="2"/>
            <w:hideMark/>
          </w:tcPr>
          <w:p w:rsidR="00000000" w:rsidRDefault="009D0D42">
            <w:pPr>
              <w:pStyle w:val="newncpi0"/>
            </w:pPr>
            <w:r>
              <w:t>Код инспекции МНС</w:t>
            </w:r>
          </w:p>
        </w:tc>
        <w:tc>
          <w:tcPr>
            <w:tcW w:w="897" w:type="pct"/>
            <w:gridSpan w:val="2"/>
            <w:hideMark/>
          </w:tcPr>
          <w:p w:rsidR="00000000" w:rsidRDefault="009D0D42">
            <w:pPr>
              <w:pStyle w:val="newncpi0"/>
            </w:pPr>
            <w:r>
              <w:t> </w:t>
            </w:r>
          </w:p>
        </w:tc>
        <w:tc>
          <w:tcPr>
            <w:tcW w:w="288" w:type="pct"/>
            <w:hideMark/>
          </w:tcPr>
          <w:p w:rsidR="00000000" w:rsidRDefault="009D0D42">
            <w:pPr>
              <w:pStyle w:val="newncpi0"/>
            </w:pPr>
            <w:r>
              <w:t> </w:t>
            </w:r>
          </w:p>
        </w:tc>
        <w:tc>
          <w:tcPr>
            <w:tcW w:w="1902" w:type="pct"/>
            <w:vMerge w:val="restart"/>
            <w:hideMark/>
          </w:tcPr>
          <w:p w:rsidR="00000000" w:rsidRDefault="009D0D42">
            <w:pPr>
              <w:pStyle w:val="newncpi0"/>
            </w:pPr>
            <w:r>
              <w:t xml:space="preserve">в соответствии с </w:t>
            </w:r>
            <w:hyperlink r:id="rId172" w:anchor="a3276" w:tooltip="+" w:history="1">
              <w:r>
                <w:rPr>
                  <w:rStyle w:val="a3"/>
                </w:rPr>
                <w:t>пунктом 5</w:t>
              </w:r>
            </w:hyperlink>
            <w:r>
              <w:t xml:space="preserve"> статьи 70 Налогового кодекса Республики Беларусь</w:t>
            </w:r>
          </w:p>
        </w:tc>
        <w:tc>
          <w:tcPr>
            <w:tcW w:w="634" w:type="pct"/>
            <w:vMerge w:val="restart"/>
            <w:hideMark/>
          </w:tcPr>
          <w:p w:rsidR="00000000" w:rsidRDefault="009D0D42">
            <w:pPr>
              <w:pStyle w:val="newncpi0"/>
            </w:pPr>
            <w:r>
              <w:t> </w:t>
            </w:r>
          </w:p>
        </w:tc>
      </w:tr>
      <w:tr w:rsidR="00000000">
        <w:trPr>
          <w:trHeight w:val="240"/>
          <w:tblCellSpacing w:w="0" w:type="dxa"/>
        </w:trPr>
        <w:tc>
          <w:tcPr>
            <w:tcW w:w="2464" w:type="pct"/>
            <w:gridSpan w:val="5"/>
            <w:hideMark/>
          </w:tcPr>
          <w:p w:rsidR="00000000" w:rsidRDefault="009D0D42">
            <w:pPr>
              <w:pStyle w:val="newncpi0"/>
            </w:pPr>
            <w: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587" w:type="pct"/>
            <w:hideMark/>
          </w:tcPr>
          <w:p w:rsidR="00000000" w:rsidRDefault="009D0D42">
            <w:pPr>
              <w:pStyle w:val="newncpi0"/>
            </w:pPr>
            <w:r>
              <w:t>УНП</w:t>
            </w:r>
            <w:hyperlink w:anchor="a298" w:tooltip="+" w:history="1">
              <w:r>
                <w:rPr>
                  <w:rStyle w:val="a3"/>
                  <w:vertAlign w:val="superscript"/>
                </w:rPr>
                <w:t>1</w:t>
              </w:r>
            </w:hyperlink>
          </w:p>
        </w:tc>
        <w:tc>
          <w:tcPr>
            <w:tcW w:w="1335" w:type="pct"/>
            <w:gridSpan w:val="2"/>
            <w:hideMark/>
          </w:tcPr>
          <w:p w:rsidR="00000000" w:rsidRDefault="009D0D42">
            <w:pPr>
              <w:pStyle w:val="newncpi0"/>
            </w:pPr>
            <w:r>
              <w:t> </w:t>
            </w:r>
          </w:p>
        </w:tc>
        <w:tc>
          <w:tcPr>
            <w:tcW w:w="542" w:type="pct"/>
            <w:gridSpan w:val="2"/>
            <w:hideMark/>
          </w:tcPr>
          <w:p w:rsidR="00000000" w:rsidRDefault="009D0D42">
            <w:pPr>
              <w:pStyle w:val="newncpi0"/>
            </w:pPr>
            <w: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64" w:type="pct"/>
            <w:gridSpan w:val="5"/>
            <w:hideMark/>
          </w:tcPr>
          <w:p w:rsidR="00000000" w:rsidRDefault="009D0D42">
            <w:pPr>
              <w:pStyle w:val="newncpi0"/>
            </w:pPr>
            <w:r>
              <w:t> </w:t>
            </w:r>
          </w:p>
        </w:tc>
        <w:tc>
          <w:tcPr>
            <w:tcW w:w="1902" w:type="pct"/>
            <w:vMerge w:val="restart"/>
            <w:hideMark/>
          </w:tcPr>
          <w:p w:rsidR="00000000" w:rsidRDefault="009D0D42">
            <w:pPr>
              <w:pStyle w:val="newncpi0"/>
            </w:pPr>
            <w:r>
              <w:t>в связи с обнаружением неполноты сведений или ошибок</w:t>
            </w:r>
          </w:p>
        </w:tc>
        <w:tc>
          <w:tcPr>
            <w:tcW w:w="634" w:type="pct"/>
            <w:hideMark/>
          </w:tcPr>
          <w:p w:rsidR="00000000" w:rsidRDefault="009D0D42">
            <w:pPr>
              <w:pStyle w:val="newncpi0"/>
            </w:pPr>
            <w:r>
              <w:t> </w:t>
            </w:r>
          </w:p>
        </w:tc>
      </w:tr>
      <w:tr w:rsidR="00000000">
        <w:trPr>
          <w:trHeight w:val="240"/>
          <w:tblCellSpacing w:w="0" w:type="dxa"/>
        </w:trPr>
        <w:tc>
          <w:tcPr>
            <w:tcW w:w="2464" w:type="pct"/>
            <w:gridSpan w:val="5"/>
            <w:hideMark/>
          </w:tcPr>
          <w:p w:rsidR="00000000" w:rsidRDefault="009D0D42">
            <w:pPr>
              <w:pStyle w:val="newncpi0"/>
            </w:pPr>
            <w:r>
              <w:t>_____________________________________</w:t>
            </w:r>
          </w:p>
        </w:tc>
        <w:tc>
          <w:tcPr>
            <w:tcW w:w="0" w:type="auto"/>
            <w:vMerge/>
            <w:vAlign w:val="center"/>
            <w:hideMark/>
          </w:tcPr>
          <w:p w:rsidR="00000000" w:rsidRDefault="009D0D42"/>
        </w:tc>
        <w:tc>
          <w:tcPr>
            <w:tcW w:w="634" w:type="pct"/>
            <w:hideMark/>
          </w:tcPr>
          <w:p w:rsidR="00000000" w:rsidRDefault="009D0D42">
            <w:pPr>
              <w:pStyle w:val="newncpi0"/>
            </w:pPr>
            <w:r>
              <w:t> </w:t>
            </w:r>
          </w:p>
        </w:tc>
      </w:tr>
      <w:tr w:rsidR="00000000">
        <w:trPr>
          <w:trHeight w:val="238"/>
          <w:tblCellSpacing w:w="0" w:type="dxa"/>
        </w:trPr>
        <w:tc>
          <w:tcPr>
            <w:tcW w:w="2464" w:type="pct"/>
            <w:gridSpan w:val="5"/>
            <w:hideMark/>
          </w:tcPr>
          <w:p w:rsidR="00000000" w:rsidRDefault="009D0D42">
            <w:pPr>
              <w:pStyle w:val="undline"/>
            </w:pPr>
            <w:r>
              <w:t>(наименование (фамилия, собственное имя, отчество (если таковое имеется) плательщика)</w:t>
            </w:r>
          </w:p>
        </w:tc>
        <w:tc>
          <w:tcPr>
            <w:tcW w:w="0" w:type="auto"/>
            <w:vMerge w:val="restart"/>
            <w:tcMar>
              <w:top w:w="0" w:type="dxa"/>
              <w:left w:w="6" w:type="dxa"/>
              <w:bottom w:w="0" w:type="dxa"/>
              <w:right w:w="6" w:type="dxa"/>
            </w:tcMar>
            <w:vAlign w:val="center"/>
            <w:hideMark/>
          </w:tcPr>
          <w:p w:rsidR="00000000" w:rsidRDefault="009D0D42">
            <w:pPr>
              <w:pStyle w:val="newncpi0"/>
            </w:pPr>
            <w:r>
              <w:t>Признак представления налоговой декларации (расчета)</w:t>
            </w:r>
          </w:p>
        </w:tc>
        <w:tc>
          <w:tcPr>
            <w:tcW w:w="0" w:type="auto"/>
            <w:vMerge w:val="restart"/>
            <w:tcMar>
              <w:top w:w="0" w:type="dxa"/>
              <w:left w:w="6" w:type="dxa"/>
              <w:bottom w:w="0" w:type="dxa"/>
              <w:right w:w="6" w:type="dxa"/>
            </w:tcMar>
            <w:vAlign w:val="center"/>
            <w:hideMark/>
          </w:tcPr>
          <w:p w:rsidR="00000000" w:rsidRDefault="009D0D42">
            <w:pPr>
              <w:pStyle w:val="newncpi0"/>
            </w:pPr>
            <w:r>
              <w:t>Пометить Х</w:t>
            </w:r>
          </w:p>
        </w:tc>
      </w:tr>
      <w:tr w:rsidR="00000000">
        <w:trPr>
          <w:trHeight w:val="240"/>
          <w:tblCellSpacing w:w="0" w:type="dxa"/>
        </w:trPr>
        <w:tc>
          <w:tcPr>
            <w:tcW w:w="2464" w:type="pct"/>
            <w:gridSpan w:val="5"/>
            <w:hideMark/>
          </w:tcPr>
          <w:p w:rsidR="00000000" w:rsidRDefault="009D0D42">
            <w:pPr>
              <w:pStyle w:val="undline"/>
            </w:pPr>
            <w: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64" w:type="pct"/>
            <w:gridSpan w:val="5"/>
            <w:hideMark/>
          </w:tcPr>
          <w:p w:rsidR="00000000" w:rsidRDefault="009D0D42">
            <w:pPr>
              <w:pStyle w:val="newncpi0"/>
            </w:pPr>
            <w:r>
              <w:t>_____________________________________</w:t>
            </w:r>
          </w:p>
        </w:tc>
        <w:tc>
          <w:tcPr>
            <w:tcW w:w="1902" w:type="pct"/>
            <w:vMerge w:val="restart"/>
            <w:vAlign w:val="center"/>
            <w:hideMark/>
          </w:tcPr>
          <w:p w:rsidR="00000000" w:rsidRDefault="009D0D42">
            <w:pPr>
              <w:pStyle w:val="newncpi0"/>
            </w:pPr>
            <w:r>
              <w:t xml:space="preserve">В соответствии с </w:t>
            </w:r>
            <w:hyperlink r:id="rId173" w:anchor="a3445" w:tooltip="+" w:history="1">
              <w:r>
                <w:rPr>
                  <w:rStyle w:val="a3"/>
                </w:rPr>
                <w:t>частью первой</w:t>
              </w:r>
            </w:hyperlink>
            <w:r>
              <w:t xml:space="preserve"> пункта 2</w:t>
            </w:r>
            <w:r>
              <w:rPr>
                <w:vertAlign w:val="superscript"/>
              </w:rPr>
              <w:t>1</w:t>
            </w:r>
            <w:r>
              <w:t xml:space="preserve"> статьи 63 Налогового кодекса Республики Беларусь</w:t>
            </w:r>
          </w:p>
        </w:tc>
        <w:tc>
          <w:tcPr>
            <w:tcW w:w="0" w:type="auto"/>
            <w:vMerge w:val="restart"/>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2464" w:type="pct"/>
            <w:gridSpan w:val="5"/>
            <w:hideMark/>
          </w:tcPr>
          <w:p w:rsidR="00000000" w:rsidRDefault="009D0D42">
            <w:pPr>
              <w:pStyle w:val="undline"/>
            </w:pPr>
            <w:r>
              <w:t xml:space="preserve">(место нахождения (место жительства) </w:t>
            </w:r>
            <w:r>
              <w:br/>
              <w:t>плательщика)</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64" w:type="pct"/>
            <w:gridSpan w:val="5"/>
            <w:hideMark/>
          </w:tcPr>
          <w:p w:rsidR="00000000" w:rsidRDefault="009D0D42">
            <w:pPr>
              <w:pStyle w:val="undline"/>
            </w:pPr>
            <w:r>
              <w:t> </w:t>
            </w:r>
          </w:p>
        </w:tc>
        <w:tc>
          <w:tcPr>
            <w:tcW w:w="0" w:type="auto"/>
            <w:vMerge w:val="restart"/>
            <w:tcMar>
              <w:top w:w="0" w:type="dxa"/>
              <w:left w:w="6" w:type="dxa"/>
              <w:bottom w:w="0" w:type="dxa"/>
              <w:right w:w="6" w:type="dxa"/>
            </w:tcMar>
            <w:vAlign w:val="center"/>
            <w:hideMark/>
          </w:tcPr>
          <w:p w:rsidR="00000000" w:rsidRDefault="009D0D42">
            <w:pPr>
              <w:pStyle w:val="newncpi0"/>
            </w:pPr>
            <w:r>
              <w:t xml:space="preserve">В соответствии с </w:t>
            </w:r>
            <w:hyperlink r:id="rId174" w:anchor="a3463" w:tooltip="+" w:history="1">
              <w:r>
                <w:rPr>
                  <w:rStyle w:val="a3"/>
                </w:rPr>
                <w:t>частью второй</w:t>
              </w:r>
            </w:hyperlink>
            <w:r>
              <w:t xml:space="preserve"> пункта 2</w:t>
            </w:r>
            <w:r>
              <w:rPr>
                <w:vertAlign w:val="superscript"/>
              </w:rPr>
              <w:t>1</w:t>
            </w:r>
            <w:r>
              <w:t xml:space="preserve"> статьи 63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40"/>
          <w:tblCellSpacing w:w="0" w:type="dxa"/>
        </w:trPr>
        <w:tc>
          <w:tcPr>
            <w:tcW w:w="2464" w:type="pct"/>
            <w:gridSpan w:val="5"/>
            <w:hideMark/>
          </w:tcPr>
          <w:p w:rsidR="00000000" w:rsidRDefault="009D0D42">
            <w:pPr>
              <w:pStyle w:val="newncpi0"/>
            </w:pPr>
            <w:r>
              <w:t>_____________________________________</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40"/>
          <w:tblCellSpacing w:w="0" w:type="dxa"/>
        </w:trPr>
        <w:tc>
          <w:tcPr>
            <w:tcW w:w="2464" w:type="pct"/>
            <w:gridSpan w:val="5"/>
            <w:vMerge w:val="restart"/>
            <w:hideMark/>
          </w:tcPr>
          <w:p w:rsidR="00000000" w:rsidRDefault="009D0D42">
            <w:pPr>
              <w:pStyle w:val="undline"/>
            </w:pPr>
            <w:r>
              <w:t xml:space="preserve">(фамилия, собственное имя, отчество (если </w:t>
            </w:r>
          </w:p>
          <w:p w:rsidR="00000000" w:rsidRDefault="009D0D42">
            <w:pPr>
              <w:pStyle w:val="undline"/>
            </w:pPr>
            <w:r>
              <w:t>таковое имеется) ответственного лица, телефон)</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
            </w:pPr>
            <w:r>
              <w:t> </w:t>
            </w:r>
          </w:p>
        </w:tc>
      </w:tr>
      <w:tr w:rsidR="00000000">
        <w:trPr>
          <w:trHeight w:val="240"/>
          <w:tblCellSpacing w:w="0" w:type="dxa"/>
        </w:trPr>
        <w:tc>
          <w:tcPr>
            <w:tcW w:w="0" w:type="auto"/>
            <w:gridSpan w:val="5"/>
            <w:vMerge/>
            <w:vAlign w:val="center"/>
            <w:hideMark/>
          </w:tcPr>
          <w:p w:rsidR="00000000" w:rsidRDefault="009D0D42">
            <w:pPr>
              <w:rPr>
                <w:sz w:val="20"/>
                <w:szCs w:val="20"/>
              </w:rPr>
            </w:pPr>
          </w:p>
        </w:tc>
        <w:tc>
          <w:tcPr>
            <w:tcW w:w="0" w:type="auto"/>
            <w:tcMar>
              <w:top w:w="0" w:type="dxa"/>
              <w:left w:w="6" w:type="dxa"/>
              <w:bottom w:w="0" w:type="dxa"/>
              <w:right w:w="6" w:type="dxa"/>
            </w:tcMar>
            <w:vAlign w:val="center"/>
            <w:hideMark/>
          </w:tcPr>
          <w:p w:rsidR="00000000" w:rsidRDefault="009D0D42">
            <w:pPr>
              <w:pStyle w:val="newncpi0"/>
            </w:pPr>
            <w:r>
              <w:t xml:space="preserve">В соответствии с </w:t>
            </w:r>
            <w:hyperlink r:id="rId175" w:anchor="a3467" w:tooltip="+" w:history="1">
              <w:r>
                <w:rPr>
                  <w:rStyle w:val="a3"/>
                </w:rPr>
                <w:t>частью четвертой</w:t>
              </w:r>
            </w:hyperlink>
            <w:r>
              <w:t xml:space="preserve"> пункта 2</w:t>
            </w:r>
            <w:r>
              <w:rPr>
                <w:vertAlign w:val="superscript"/>
              </w:rPr>
              <w:t>1</w:t>
            </w:r>
            <w:r>
              <w:t xml:space="preserve"> статьи 63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585"/>
        <w:gridCol w:w="1035"/>
        <w:gridCol w:w="1396"/>
        <w:gridCol w:w="2339"/>
      </w:tblGrid>
      <w:tr w:rsidR="00000000">
        <w:trPr>
          <w:trHeight w:val="240"/>
          <w:tblCellSpacing w:w="0" w:type="dxa"/>
        </w:trPr>
        <w:tc>
          <w:tcPr>
            <w:tcW w:w="2451" w:type="pct"/>
            <w:hideMark/>
          </w:tcPr>
          <w:p w:rsidR="00000000" w:rsidRDefault="009D0D42">
            <w:pPr>
              <w:pStyle w:val="newncpi0"/>
            </w:pPr>
            <w:r>
              <w:t>дата представления в регистрирующий</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 xml:space="preserve">орган заявления о ликвидации </w:t>
            </w:r>
          </w:p>
        </w:tc>
        <w:tc>
          <w:tcPr>
            <w:tcW w:w="553" w:type="pct"/>
            <w:hideMark/>
          </w:tcPr>
          <w:p w:rsidR="00000000" w:rsidRDefault="009D0D42">
            <w:pPr>
              <w:pStyle w:val="undline"/>
            </w:pPr>
            <w:r>
              <w:t>(число)</w:t>
            </w:r>
          </w:p>
        </w:tc>
        <w:tc>
          <w:tcPr>
            <w:tcW w:w="746" w:type="pct"/>
            <w:hideMark/>
          </w:tcPr>
          <w:p w:rsidR="00000000" w:rsidRDefault="009D0D42">
            <w:pPr>
              <w:pStyle w:val="undline"/>
            </w:pPr>
            <w:r>
              <w:t>(номер месяца)</w:t>
            </w:r>
          </w:p>
        </w:tc>
        <w:tc>
          <w:tcPr>
            <w:tcW w:w="1251" w:type="pct"/>
            <w:hideMark/>
          </w:tcPr>
          <w:p w:rsidR="00000000" w:rsidRDefault="009D0D42">
            <w:pPr>
              <w:pStyle w:val="undline"/>
            </w:pPr>
            <w:r>
              <w:t>(четыре цифры года)</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 xml:space="preserve">(прекращении деятельности), дата </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ликвидации обособленного подразделения</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1" w:type="pct"/>
            <w:hideMark/>
          </w:tcPr>
          <w:p w:rsidR="00000000" w:rsidRDefault="009D0D42">
            <w:pPr>
              <w:pStyle w:val="table10"/>
            </w:pPr>
            <w:r>
              <w:t> </w:t>
            </w:r>
          </w:p>
        </w:tc>
      </w:tr>
    </w:tbl>
    <w:p w:rsidR="00000000" w:rsidRDefault="009D0D42">
      <w:pPr>
        <w:pStyle w:val="newncpi"/>
      </w:pPr>
      <w:r>
        <w:t> </w:t>
      </w:r>
    </w:p>
    <w:p w:rsidR="00000000" w:rsidRDefault="009D0D42">
      <w:pPr>
        <w:pStyle w:val="newncpi"/>
      </w:pPr>
      <w:r>
        <w:rPr>
          <w:rFonts w:eastAsia="Times New Roman"/>
        </w:rPr>
        <w:br w:type="page"/>
      </w:r>
      <w:r>
        <w:t> </w:t>
      </w:r>
    </w:p>
    <w:p w:rsidR="00000000" w:rsidRDefault="009D0D42">
      <w:pPr>
        <w:pStyle w:val="titlep"/>
      </w:pPr>
      <w:r>
        <w:t xml:space="preserve">НАЛОГОВАЯ </w:t>
      </w:r>
      <w:hyperlink r:id="rId176" w:anchor="a1" w:tooltip="-" w:history="1">
        <w:r>
          <w:rPr>
            <w:rStyle w:val="a3"/>
          </w:rPr>
          <w:t>ДЕКЛАРАЦИЯ</w:t>
        </w:r>
      </w:hyperlink>
      <w:r>
        <w:t xml:space="preserve"> (РАСЧЕТ)</w:t>
      </w:r>
      <w:r>
        <w:br/>
        <w:t>по оффшорному сбору</w:t>
      </w:r>
    </w:p>
    <w:tbl>
      <w:tblPr>
        <w:tblStyle w:val="tablencpi"/>
        <w:tblW w:w="5000" w:type="pct"/>
        <w:tblCellSpacing w:w="0" w:type="dxa"/>
        <w:tblLook w:val="04A0" w:firstRow="1" w:lastRow="0" w:firstColumn="1" w:lastColumn="0" w:noHBand="0" w:noVBand="1"/>
      </w:tblPr>
      <w:tblGrid>
        <w:gridCol w:w="2157"/>
        <w:gridCol w:w="1585"/>
        <w:gridCol w:w="1111"/>
        <w:gridCol w:w="1978"/>
        <w:gridCol w:w="2524"/>
      </w:tblGrid>
      <w:tr w:rsidR="00000000">
        <w:trPr>
          <w:trHeight w:val="240"/>
          <w:tblCellSpacing w:w="0" w:type="dxa"/>
        </w:trPr>
        <w:tc>
          <w:tcPr>
            <w:tcW w:w="1153" w:type="pct"/>
            <w:hideMark/>
          </w:tcPr>
          <w:p w:rsidR="00000000" w:rsidRDefault="009D0D42">
            <w:pPr>
              <w:pStyle w:val="newncpi0"/>
            </w:pPr>
            <w:r>
              <w:t>за  </w:t>
            </w:r>
          </w:p>
        </w:tc>
        <w:tc>
          <w:tcPr>
            <w:tcW w:w="847" w:type="pct"/>
            <w:hideMark/>
          </w:tcPr>
          <w:p w:rsidR="00000000" w:rsidRDefault="009D0D42">
            <w:pPr>
              <w:pStyle w:val="newncpi0"/>
            </w:pPr>
            <w:r>
              <w:t> </w:t>
            </w:r>
          </w:p>
        </w:tc>
        <w:tc>
          <w:tcPr>
            <w:tcW w:w="594" w:type="pct"/>
            <w:hideMark/>
          </w:tcPr>
          <w:p w:rsidR="00000000" w:rsidRDefault="009D0D42">
            <w:pPr>
              <w:pStyle w:val="newncpi0"/>
            </w:pPr>
            <w:r>
              <w:t>месяц</w:t>
            </w:r>
          </w:p>
        </w:tc>
        <w:tc>
          <w:tcPr>
            <w:tcW w:w="1057" w:type="pct"/>
            <w:hideMark/>
          </w:tcPr>
          <w:p w:rsidR="00000000" w:rsidRDefault="009D0D42">
            <w:pPr>
              <w:pStyle w:val="newncpi0"/>
            </w:pPr>
            <w:r>
              <w:t> </w:t>
            </w:r>
          </w:p>
        </w:tc>
        <w:tc>
          <w:tcPr>
            <w:tcW w:w="1349" w:type="pct"/>
            <w:hideMark/>
          </w:tcPr>
          <w:p w:rsidR="00000000" w:rsidRDefault="009D0D42">
            <w:pPr>
              <w:pStyle w:val="newncpi0"/>
            </w:pPr>
            <w:r>
              <w:t>года</w:t>
            </w:r>
          </w:p>
        </w:tc>
      </w:tr>
      <w:tr w:rsidR="00000000">
        <w:trPr>
          <w:trHeight w:val="240"/>
          <w:tblCellSpacing w:w="0" w:type="dxa"/>
        </w:trPr>
        <w:tc>
          <w:tcPr>
            <w:tcW w:w="1153" w:type="pct"/>
            <w:hideMark/>
          </w:tcPr>
          <w:p w:rsidR="00000000" w:rsidRDefault="009D0D42">
            <w:pPr>
              <w:pStyle w:val="table10"/>
            </w:pPr>
            <w:r>
              <w:t> </w:t>
            </w:r>
          </w:p>
        </w:tc>
        <w:tc>
          <w:tcPr>
            <w:tcW w:w="847" w:type="pct"/>
            <w:hideMark/>
          </w:tcPr>
          <w:p w:rsidR="00000000" w:rsidRDefault="009D0D42">
            <w:pPr>
              <w:pStyle w:val="undline"/>
            </w:pPr>
            <w:r>
              <w:t>(номер месяца)</w:t>
            </w:r>
          </w:p>
        </w:tc>
        <w:tc>
          <w:tcPr>
            <w:tcW w:w="594" w:type="pct"/>
            <w:hideMark/>
          </w:tcPr>
          <w:p w:rsidR="00000000" w:rsidRDefault="009D0D42">
            <w:pPr>
              <w:pStyle w:val="table10"/>
            </w:pPr>
            <w:r>
              <w:t> </w:t>
            </w:r>
          </w:p>
        </w:tc>
        <w:tc>
          <w:tcPr>
            <w:tcW w:w="1057" w:type="pct"/>
            <w:hideMark/>
          </w:tcPr>
          <w:p w:rsidR="00000000" w:rsidRDefault="009D0D42">
            <w:pPr>
              <w:pStyle w:val="undline"/>
            </w:pPr>
            <w:r>
              <w:t>(четыре цифры года)</w:t>
            </w:r>
          </w:p>
        </w:tc>
        <w:tc>
          <w:tcPr>
            <w:tcW w:w="1349"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270"/>
        <w:gridCol w:w="1249"/>
        <w:gridCol w:w="1285"/>
        <w:gridCol w:w="617"/>
        <w:gridCol w:w="696"/>
        <w:gridCol w:w="523"/>
        <w:gridCol w:w="392"/>
        <w:gridCol w:w="609"/>
        <w:gridCol w:w="1086"/>
        <w:gridCol w:w="609"/>
        <w:gridCol w:w="609"/>
        <w:gridCol w:w="653"/>
        <w:gridCol w:w="956"/>
        <w:gridCol w:w="640"/>
        <w:gridCol w:w="756"/>
        <w:gridCol w:w="618"/>
        <w:gridCol w:w="860"/>
        <w:gridCol w:w="1132"/>
      </w:tblGrid>
      <w:tr w:rsidR="00000000">
        <w:trPr>
          <w:trHeight w:val="240"/>
          <w:tblCellSpacing w:w="0" w:type="dxa"/>
        </w:trPr>
        <w:tc>
          <w:tcPr>
            <w:tcW w:w="112" w:type="pct"/>
            <w:vMerge w:val="restart"/>
            <w:vAlign w:val="center"/>
            <w:hideMark/>
          </w:tcPr>
          <w:p w:rsidR="00000000" w:rsidRDefault="009D0D42">
            <w:pPr>
              <w:pStyle w:val="table10"/>
            </w:pPr>
            <w:r>
              <w:t>№</w:t>
            </w:r>
            <w:r>
              <w:br/>
              <w:t>п/п</w:t>
            </w:r>
          </w:p>
        </w:tc>
        <w:tc>
          <w:tcPr>
            <w:tcW w:w="444" w:type="pct"/>
            <w:vMerge w:val="restart"/>
            <w:vAlign w:val="center"/>
            <w:hideMark/>
          </w:tcPr>
          <w:p w:rsidR="00000000" w:rsidRDefault="009D0D42">
            <w:pPr>
              <w:pStyle w:val="table10"/>
            </w:pPr>
            <w:r>
              <w:t>Наименование субъекта предприни-</w:t>
            </w:r>
            <w:r>
              <w:br/>
              <w:t>мательской деятельности</w:t>
            </w:r>
            <w:hyperlink w:anchor="a299" w:tooltip="+" w:history="1">
              <w:r>
                <w:rPr>
                  <w:rStyle w:val="a3"/>
                  <w:vertAlign w:val="superscript"/>
                </w:rPr>
                <w:t>2</w:t>
              </w:r>
            </w:hyperlink>
          </w:p>
        </w:tc>
        <w:tc>
          <w:tcPr>
            <w:tcW w:w="610" w:type="pct"/>
            <w:gridSpan w:val="2"/>
            <w:vAlign w:val="center"/>
            <w:hideMark/>
          </w:tcPr>
          <w:p w:rsidR="00000000" w:rsidRDefault="009D0D42">
            <w:pPr>
              <w:pStyle w:val="table10"/>
            </w:pPr>
            <w:r>
              <w:t>Место нахождения субъекта предпринимательской деятельности</w:t>
            </w:r>
          </w:p>
        </w:tc>
        <w:tc>
          <w:tcPr>
            <w:tcW w:w="225" w:type="pct"/>
            <w:vMerge w:val="restart"/>
            <w:vAlign w:val="center"/>
            <w:hideMark/>
          </w:tcPr>
          <w:p w:rsidR="00000000" w:rsidRDefault="009D0D42">
            <w:pPr>
              <w:pStyle w:val="table10"/>
            </w:pPr>
            <w:r>
              <w:t>Объект обложе-</w:t>
            </w:r>
            <w:r>
              <w:br/>
              <w:t>ния</w:t>
            </w:r>
            <w:hyperlink w:anchor="a300" w:tooltip="+" w:history="1">
              <w:r>
                <w:rPr>
                  <w:rStyle w:val="a3"/>
                  <w:vertAlign w:val="superscript"/>
                </w:rPr>
                <w:t>3</w:t>
              </w:r>
            </w:hyperlink>
          </w:p>
        </w:tc>
        <w:tc>
          <w:tcPr>
            <w:tcW w:w="606" w:type="pct"/>
            <w:gridSpan w:val="3"/>
            <w:vAlign w:val="center"/>
            <w:hideMark/>
          </w:tcPr>
          <w:p w:rsidR="00000000" w:rsidRDefault="009D0D42">
            <w:pPr>
              <w:pStyle w:val="table10"/>
            </w:pPr>
            <w:r>
              <w:t>Договор (контракт), спецификация, акт, иной документ</w:t>
            </w:r>
          </w:p>
        </w:tc>
        <w:tc>
          <w:tcPr>
            <w:tcW w:w="371" w:type="pct"/>
            <w:vMerge w:val="restart"/>
            <w:vAlign w:val="center"/>
            <w:hideMark/>
          </w:tcPr>
          <w:p w:rsidR="00000000" w:rsidRDefault="009D0D42">
            <w:pPr>
              <w:pStyle w:val="table10"/>
            </w:pPr>
            <w:r>
              <w:t>Дата, на которую применяется курс Нацио-</w:t>
            </w:r>
            <w:r>
              <w:br/>
              <w:t>нального банка Республики Беларусь</w:t>
            </w:r>
            <w:hyperlink w:anchor="a301" w:tooltip="+" w:history="1">
              <w:r>
                <w:rPr>
                  <w:rStyle w:val="a3"/>
                  <w:vertAlign w:val="superscript"/>
                </w:rPr>
                <w:t>4</w:t>
              </w:r>
            </w:hyperlink>
          </w:p>
        </w:tc>
        <w:tc>
          <w:tcPr>
            <w:tcW w:w="1115" w:type="pct"/>
            <w:gridSpan w:val="4"/>
            <w:vAlign w:val="center"/>
            <w:hideMark/>
          </w:tcPr>
          <w:p w:rsidR="00000000" w:rsidRDefault="009D0D42">
            <w:pPr>
              <w:pStyle w:val="table10"/>
            </w:pPr>
            <w:r>
              <w:t>Подлежит обложению</w:t>
            </w:r>
          </w:p>
        </w:tc>
        <w:tc>
          <w:tcPr>
            <w:tcW w:w="215" w:type="pct"/>
            <w:vMerge w:val="restart"/>
            <w:vAlign w:val="center"/>
            <w:hideMark/>
          </w:tcPr>
          <w:p w:rsidR="00000000" w:rsidRDefault="009D0D42">
            <w:pPr>
              <w:pStyle w:val="table10"/>
            </w:pPr>
            <w:r>
              <w:t>Ставка, %</w:t>
            </w:r>
          </w:p>
        </w:tc>
        <w:tc>
          <w:tcPr>
            <w:tcW w:w="310" w:type="pct"/>
            <w:vMerge w:val="restart"/>
            <w:vAlign w:val="center"/>
            <w:hideMark/>
          </w:tcPr>
          <w:p w:rsidR="00000000" w:rsidRDefault="009D0D42">
            <w:pPr>
              <w:pStyle w:val="table10"/>
            </w:pPr>
            <w:r>
              <w:t>Сумма сбора (графа 13 х</w:t>
            </w:r>
            <w:r>
              <w:br/>
              <w:t>х графа14)</w:t>
            </w:r>
          </w:p>
        </w:tc>
        <w:tc>
          <w:tcPr>
            <w:tcW w:w="263" w:type="pct"/>
            <w:vMerge w:val="restart"/>
            <w:vAlign w:val="center"/>
            <w:hideMark/>
          </w:tcPr>
          <w:p w:rsidR="00000000" w:rsidRDefault="009D0D42">
            <w:pPr>
              <w:pStyle w:val="table10"/>
            </w:pPr>
            <w:r>
              <w:t>По сроку уплаты</w:t>
            </w:r>
          </w:p>
        </w:tc>
        <w:tc>
          <w:tcPr>
            <w:tcW w:w="728" w:type="pct"/>
            <w:gridSpan w:val="2"/>
            <w:vAlign w:val="center"/>
            <w:hideMark/>
          </w:tcPr>
          <w:p w:rsidR="00000000" w:rsidRDefault="009D0D42">
            <w:pPr>
              <w:pStyle w:val="table10"/>
            </w:pPr>
            <w:r>
              <w:t>В том числе к доплате (уменьшению)</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412" w:type="pct"/>
            <w:vAlign w:val="center"/>
            <w:hideMark/>
          </w:tcPr>
          <w:p w:rsidR="00000000" w:rsidRDefault="009D0D42">
            <w:pPr>
              <w:pStyle w:val="table10"/>
            </w:pPr>
            <w:r>
              <w:t>государство</w:t>
            </w:r>
            <w:r>
              <w:br/>
              <w:t>(территория)</w:t>
            </w:r>
          </w:p>
        </w:tc>
        <w:tc>
          <w:tcPr>
            <w:tcW w:w="198" w:type="pct"/>
            <w:vAlign w:val="center"/>
            <w:hideMark/>
          </w:tcPr>
          <w:p w:rsidR="00000000" w:rsidRDefault="009D0D42">
            <w:pPr>
              <w:pStyle w:val="table10"/>
            </w:pPr>
            <w:r>
              <w:t>адрес</w:t>
            </w:r>
          </w:p>
        </w:tc>
        <w:tc>
          <w:tcPr>
            <w:tcW w:w="0" w:type="auto"/>
            <w:vMerge/>
            <w:vAlign w:val="center"/>
            <w:hideMark/>
          </w:tcPr>
          <w:p w:rsidR="00000000" w:rsidRDefault="009D0D42">
            <w:pPr>
              <w:rPr>
                <w:sz w:val="20"/>
                <w:szCs w:val="20"/>
              </w:rPr>
            </w:pPr>
          </w:p>
        </w:tc>
        <w:tc>
          <w:tcPr>
            <w:tcW w:w="218" w:type="pct"/>
            <w:vAlign w:val="center"/>
            <w:hideMark/>
          </w:tcPr>
          <w:p w:rsidR="00000000" w:rsidRDefault="009D0D42">
            <w:pPr>
              <w:pStyle w:val="table10"/>
            </w:pPr>
            <w:r>
              <w:t>дата и номер</w:t>
            </w:r>
          </w:p>
        </w:tc>
        <w:tc>
          <w:tcPr>
            <w:tcW w:w="166" w:type="pct"/>
            <w:vAlign w:val="center"/>
            <w:hideMark/>
          </w:tcPr>
          <w:p w:rsidR="00000000" w:rsidRDefault="009D0D42">
            <w:pPr>
              <w:pStyle w:val="table10"/>
            </w:pPr>
            <w:r>
              <w:t>цена</w:t>
            </w:r>
          </w:p>
        </w:tc>
        <w:tc>
          <w:tcPr>
            <w:tcW w:w="222" w:type="pct"/>
            <w:vAlign w:val="center"/>
            <w:hideMark/>
          </w:tcPr>
          <w:p w:rsidR="00000000" w:rsidRDefault="009D0D42">
            <w:pPr>
              <w:pStyle w:val="table10"/>
            </w:pPr>
            <w:r>
              <w:t>валюта</w:t>
            </w:r>
          </w:p>
        </w:tc>
        <w:tc>
          <w:tcPr>
            <w:tcW w:w="0" w:type="auto"/>
            <w:vMerge/>
            <w:vAlign w:val="center"/>
            <w:hideMark/>
          </w:tcPr>
          <w:p w:rsidR="00000000" w:rsidRDefault="009D0D42">
            <w:pPr>
              <w:rPr>
                <w:sz w:val="20"/>
                <w:szCs w:val="20"/>
              </w:rPr>
            </w:pPr>
          </w:p>
        </w:tc>
        <w:tc>
          <w:tcPr>
            <w:tcW w:w="224" w:type="pct"/>
            <w:vAlign w:val="center"/>
            <w:hideMark/>
          </w:tcPr>
          <w:p w:rsidR="00000000" w:rsidRDefault="009D0D42">
            <w:pPr>
              <w:pStyle w:val="table10"/>
            </w:pPr>
            <w:r>
              <w:t>валюта</w:t>
            </w:r>
          </w:p>
        </w:tc>
        <w:tc>
          <w:tcPr>
            <w:tcW w:w="237" w:type="pct"/>
            <w:vAlign w:val="center"/>
            <w:hideMark/>
          </w:tcPr>
          <w:p w:rsidR="00000000" w:rsidRDefault="009D0D42">
            <w:pPr>
              <w:pStyle w:val="table10"/>
            </w:pPr>
            <w:r>
              <w:t>сумма в валюте</w:t>
            </w:r>
          </w:p>
        </w:tc>
        <w:tc>
          <w:tcPr>
            <w:tcW w:w="283" w:type="pct"/>
            <w:vAlign w:val="center"/>
            <w:hideMark/>
          </w:tcPr>
          <w:p w:rsidR="00000000" w:rsidRDefault="009D0D42">
            <w:pPr>
              <w:pStyle w:val="table10"/>
            </w:pPr>
            <w:r>
              <w:t>сумма в валюте необла-</w:t>
            </w:r>
            <w:r>
              <w:br/>
              <w:t>гаемая</w:t>
            </w:r>
            <w:hyperlink w:anchor="a302" w:tooltip="+" w:history="1">
              <w:r>
                <w:rPr>
                  <w:rStyle w:val="a3"/>
                  <w:vertAlign w:val="superscript"/>
                </w:rPr>
                <w:t>5</w:t>
              </w:r>
            </w:hyperlink>
          </w:p>
        </w:tc>
        <w:tc>
          <w:tcPr>
            <w:tcW w:w="371" w:type="pct"/>
            <w:vAlign w:val="center"/>
            <w:hideMark/>
          </w:tcPr>
          <w:p w:rsidR="00000000" w:rsidRDefault="009D0D42">
            <w:pPr>
              <w:pStyle w:val="table10"/>
            </w:pPr>
            <w:r>
              <w:t xml:space="preserve">сумма в рублях (графа 11 - </w:t>
            </w:r>
            <w:r>
              <w:br/>
              <w:t xml:space="preserve">- графа12) х </w:t>
            </w:r>
            <w:r>
              <w:br/>
              <w:t>х (графа 9)) (тыс. руб.)</w:t>
            </w: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298" w:type="pct"/>
            <w:vAlign w:val="center"/>
            <w:hideMark/>
          </w:tcPr>
          <w:p w:rsidR="00000000" w:rsidRDefault="009D0D42">
            <w:pPr>
              <w:pStyle w:val="table10"/>
            </w:pPr>
            <w:r>
              <w:t>по акту проверки</w:t>
            </w:r>
            <w:hyperlink w:anchor="a303" w:tooltip="+" w:history="1">
              <w:r>
                <w:rPr>
                  <w:rStyle w:val="a3"/>
                  <w:vertAlign w:val="superscript"/>
                </w:rPr>
                <w:t>6</w:t>
              </w:r>
            </w:hyperlink>
          </w:p>
        </w:tc>
        <w:tc>
          <w:tcPr>
            <w:tcW w:w="430" w:type="pct"/>
            <w:vAlign w:val="center"/>
            <w:hideMark/>
          </w:tcPr>
          <w:p w:rsidR="00000000" w:rsidRDefault="009D0D42">
            <w:pPr>
              <w:pStyle w:val="table10"/>
            </w:pPr>
            <w:r>
              <w:t xml:space="preserve">в соответствии с </w:t>
            </w:r>
            <w:hyperlink r:id="rId177" w:anchor="a3276" w:tooltip="+" w:history="1">
              <w:r>
                <w:rPr>
                  <w:rStyle w:val="a3"/>
                </w:rPr>
                <w:t>пунктом 5</w:t>
              </w:r>
            </w:hyperlink>
            <w:r>
              <w:t xml:space="preserve"> статьи 70 Налогового кодекса Республики Беларусь</w:t>
            </w:r>
            <w:hyperlink w:anchor="a303" w:tooltip="+" w:history="1">
              <w:r>
                <w:rPr>
                  <w:rStyle w:val="a3"/>
                  <w:vertAlign w:val="superscript"/>
                </w:rPr>
                <w:t>6</w:t>
              </w:r>
            </w:hyperlink>
          </w:p>
        </w:tc>
      </w:tr>
      <w:tr w:rsidR="00000000">
        <w:trPr>
          <w:trHeight w:val="240"/>
          <w:tblCellSpacing w:w="0" w:type="dxa"/>
        </w:trPr>
        <w:tc>
          <w:tcPr>
            <w:tcW w:w="112" w:type="pct"/>
            <w:vAlign w:val="center"/>
            <w:hideMark/>
          </w:tcPr>
          <w:p w:rsidR="00000000" w:rsidRDefault="009D0D42">
            <w:pPr>
              <w:pStyle w:val="table10"/>
            </w:pPr>
            <w:r>
              <w:t>1</w:t>
            </w:r>
          </w:p>
        </w:tc>
        <w:tc>
          <w:tcPr>
            <w:tcW w:w="444" w:type="pct"/>
            <w:vAlign w:val="center"/>
            <w:hideMark/>
          </w:tcPr>
          <w:p w:rsidR="00000000" w:rsidRDefault="009D0D42">
            <w:pPr>
              <w:pStyle w:val="table10"/>
            </w:pPr>
            <w:r>
              <w:t>2</w:t>
            </w:r>
          </w:p>
        </w:tc>
        <w:tc>
          <w:tcPr>
            <w:tcW w:w="412" w:type="pct"/>
            <w:vAlign w:val="center"/>
            <w:hideMark/>
          </w:tcPr>
          <w:p w:rsidR="00000000" w:rsidRDefault="009D0D42">
            <w:pPr>
              <w:pStyle w:val="table10"/>
            </w:pPr>
            <w:r>
              <w:t>3</w:t>
            </w:r>
          </w:p>
        </w:tc>
        <w:tc>
          <w:tcPr>
            <w:tcW w:w="198" w:type="pct"/>
            <w:vAlign w:val="center"/>
            <w:hideMark/>
          </w:tcPr>
          <w:p w:rsidR="00000000" w:rsidRDefault="009D0D42">
            <w:pPr>
              <w:pStyle w:val="table10"/>
            </w:pPr>
            <w:r>
              <w:t>4</w:t>
            </w:r>
          </w:p>
        </w:tc>
        <w:tc>
          <w:tcPr>
            <w:tcW w:w="225" w:type="pct"/>
            <w:vAlign w:val="center"/>
            <w:hideMark/>
          </w:tcPr>
          <w:p w:rsidR="00000000" w:rsidRDefault="009D0D42">
            <w:pPr>
              <w:pStyle w:val="table10"/>
            </w:pPr>
            <w:r>
              <w:t>5</w:t>
            </w:r>
          </w:p>
        </w:tc>
        <w:tc>
          <w:tcPr>
            <w:tcW w:w="218" w:type="pct"/>
            <w:vAlign w:val="center"/>
            <w:hideMark/>
          </w:tcPr>
          <w:p w:rsidR="00000000" w:rsidRDefault="009D0D42">
            <w:pPr>
              <w:pStyle w:val="table10"/>
            </w:pPr>
            <w:r>
              <w:t>6</w:t>
            </w:r>
          </w:p>
        </w:tc>
        <w:tc>
          <w:tcPr>
            <w:tcW w:w="166" w:type="pct"/>
            <w:vAlign w:val="center"/>
            <w:hideMark/>
          </w:tcPr>
          <w:p w:rsidR="00000000" w:rsidRDefault="009D0D42">
            <w:pPr>
              <w:pStyle w:val="table10"/>
            </w:pPr>
            <w:r>
              <w:t>7</w:t>
            </w:r>
          </w:p>
        </w:tc>
        <w:tc>
          <w:tcPr>
            <w:tcW w:w="222" w:type="pct"/>
            <w:vAlign w:val="center"/>
            <w:hideMark/>
          </w:tcPr>
          <w:p w:rsidR="00000000" w:rsidRDefault="009D0D42">
            <w:pPr>
              <w:pStyle w:val="table10"/>
            </w:pPr>
            <w:r>
              <w:t>8</w:t>
            </w:r>
          </w:p>
        </w:tc>
        <w:tc>
          <w:tcPr>
            <w:tcW w:w="371" w:type="pct"/>
            <w:vAlign w:val="center"/>
            <w:hideMark/>
          </w:tcPr>
          <w:p w:rsidR="00000000" w:rsidRDefault="009D0D42">
            <w:pPr>
              <w:pStyle w:val="table10"/>
            </w:pPr>
            <w:r>
              <w:t>9</w:t>
            </w:r>
          </w:p>
        </w:tc>
        <w:tc>
          <w:tcPr>
            <w:tcW w:w="224" w:type="pct"/>
            <w:vAlign w:val="center"/>
            <w:hideMark/>
          </w:tcPr>
          <w:p w:rsidR="00000000" w:rsidRDefault="009D0D42">
            <w:pPr>
              <w:pStyle w:val="table10"/>
            </w:pPr>
            <w:r>
              <w:t>10</w:t>
            </w:r>
          </w:p>
        </w:tc>
        <w:tc>
          <w:tcPr>
            <w:tcW w:w="237" w:type="pct"/>
            <w:vAlign w:val="center"/>
            <w:hideMark/>
          </w:tcPr>
          <w:p w:rsidR="00000000" w:rsidRDefault="009D0D42">
            <w:pPr>
              <w:pStyle w:val="table10"/>
            </w:pPr>
            <w:r>
              <w:t>11</w:t>
            </w:r>
          </w:p>
        </w:tc>
        <w:tc>
          <w:tcPr>
            <w:tcW w:w="283" w:type="pct"/>
            <w:vAlign w:val="center"/>
            <w:hideMark/>
          </w:tcPr>
          <w:p w:rsidR="00000000" w:rsidRDefault="009D0D42">
            <w:pPr>
              <w:pStyle w:val="table10"/>
            </w:pPr>
            <w:r>
              <w:t>12</w:t>
            </w:r>
          </w:p>
        </w:tc>
        <w:tc>
          <w:tcPr>
            <w:tcW w:w="371" w:type="pct"/>
            <w:vAlign w:val="center"/>
            <w:hideMark/>
          </w:tcPr>
          <w:p w:rsidR="00000000" w:rsidRDefault="009D0D42">
            <w:pPr>
              <w:pStyle w:val="table10"/>
            </w:pPr>
            <w:r>
              <w:t>13</w:t>
            </w:r>
          </w:p>
        </w:tc>
        <w:tc>
          <w:tcPr>
            <w:tcW w:w="215" w:type="pct"/>
            <w:vAlign w:val="center"/>
            <w:hideMark/>
          </w:tcPr>
          <w:p w:rsidR="00000000" w:rsidRDefault="009D0D42">
            <w:pPr>
              <w:pStyle w:val="table10"/>
            </w:pPr>
            <w:r>
              <w:t>14</w:t>
            </w:r>
          </w:p>
        </w:tc>
        <w:tc>
          <w:tcPr>
            <w:tcW w:w="310" w:type="pct"/>
            <w:vAlign w:val="center"/>
            <w:hideMark/>
          </w:tcPr>
          <w:p w:rsidR="00000000" w:rsidRDefault="009D0D42">
            <w:pPr>
              <w:pStyle w:val="table10"/>
            </w:pPr>
            <w:r>
              <w:t>15</w:t>
            </w:r>
          </w:p>
        </w:tc>
        <w:tc>
          <w:tcPr>
            <w:tcW w:w="263" w:type="pct"/>
            <w:vAlign w:val="center"/>
            <w:hideMark/>
          </w:tcPr>
          <w:p w:rsidR="00000000" w:rsidRDefault="009D0D42">
            <w:pPr>
              <w:pStyle w:val="table10"/>
            </w:pPr>
            <w:r>
              <w:t>16</w:t>
            </w:r>
          </w:p>
        </w:tc>
        <w:tc>
          <w:tcPr>
            <w:tcW w:w="298" w:type="pct"/>
            <w:vAlign w:val="center"/>
            <w:hideMark/>
          </w:tcPr>
          <w:p w:rsidR="00000000" w:rsidRDefault="009D0D42">
            <w:pPr>
              <w:pStyle w:val="table10"/>
            </w:pPr>
            <w:r>
              <w:t>17</w:t>
            </w:r>
          </w:p>
        </w:tc>
        <w:tc>
          <w:tcPr>
            <w:tcW w:w="430" w:type="pct"/>
            <w:vAlign w:val="center"/>
            <w:hideMark/>
          </w:tcPr>
          <w:p w:rsidR="00000000" w:rsidRDefault="009D0D42">
            <w:pPr>
              <w:pStyle w:val="table10"/>
            </w:pPr>
            <w:r>
              <w:t>18</w:t>
            </w:r>
          </w:p>
        </w:tc>
      </w:tr>
      <w:tr w:rsidR="00000000">
        <w:trPr>
          <w:trHeight w:val="240"/>
          <w:tblCellSpacing w:w="0" w:type="dxa"/>
        </w:trPr>
        <w:tc>
          <w:tcPr>
            <w:tcW w:w="112" w:type="pct"/>
            <w:hideMark/>
          </w:tcPr>
          <w:p w:rsidR="00000000" w:rsidRDefault="009D0D42">
            <w:pPr>
              <w:pStyle w:val="table10"/>
            </w:pPr>
            <w:r>
              <w:t> </w:t>
            </w:r>
          </w:p>
        </w:tc>
        <w:tc>
          <w:tcPr>
            <w:tcW w:w="444" w:type="pct"/>
            <w:hideMark/>
          </w:tcPr>
          <w:p w:rsidR="00000000" w:rsidRDefault="009D0D42">
            <w:pPr>
              <w:pStyle w:val="table10"/>
            </w:pPr>
            <w:r>
              <w:t> </w:t>
            </w:r>
          </w:p>
        </w:tc>
        <w:tc>
          <w:tcPr>
            <w:tcW w:w="412" w:type="pct"/>
            <w:hideMark/>
          </w:tcPr>
          <w:p w:rsidR="00000000" w:rsidRDefault="009D0D42">
            <w:pPr>
              <w:pStyle w:val="table10"/>
            </w:pPr>
            <w:r>
              <w:t> </w:t>
            </w:r>
          </w:p>
        </w:tc>
        <w:tc>
          <w:tcPr>
            <w:tcW w:w="198" w:type="pct"/>
            <w:hideMark/>
          </w:tcPr>
          <w:p w:rsidR="00000000" w:rsidRDefault="009D0D42">
            <w:pPr>
              <w:pStyle w:val="table10"/>
            </w:pPr>
            <w:r>
              <w:t> </w:t>
            </w:r>
          </w:p>
        </w:tc>
        <w:tc>
          <w:tcPr>
            <w:tcW w:w="225" w:type="pct"/>
            <w:hideMark/>
          </w:tcPr>
          <w:p w:rsidR="00000000" w:rsidRDefault="009D0D42">
            <w:pPr>
              <w:pStyle w:val="table10"/>
            </w:pPr>
            <w:r>
              <w:t> </w:t>
            </w:r>
          </w:p>
        </w:tc>
        <w:tc>
          <w:tcPr>
            <w:tcW w:w="218" w:type="pct"/>
            <w:hideMark/>
          </w:tcPr>
          <w:p w:rsidR="00000000" w:rsidRDefault="009D0D42">
            <w:pPr>
              <w:pStyle w:val="table10"/>
            </w:pPr>
            <w:r>
              <w:t> </w:t>
            </w:r>
          </w:p>
        </w:tc>
        <w:tc>
          <w:tcPr>
            <w:tcW w:w="166" w:type="pct"/>
            <w:hideMark/>
          </w:tcPr>
          <w:p w:rsidR="00000000" w:rsidRDefault="009D0D42">
            <w:pPr>
              <w:pStyle w:val="table10"/>
            </w:pPr>
            <w:r>
              <w:t> </w:t>
            </w:r>
          </w:p>
        </w:tc>
        <w:tc>
          <w:tcPr>
            <w:tcW w:w="222" w:type="pct"/>
            <w:hideMark/>
          </w:tcPr>
          <w:p w:rsidR="00000000" w:rsidRDefault="009D0D42">
            <w:pPr>
              <w:pStyle w:val="table10"/>
            </w:pPr>
            <w:r>
              <w:t> </w:t>
            </w:r>
          </w:p>
        </w:tc>
        <w:tc>
          <w:tcPr>
            <w:tcW w:w="371" w:type="pct"/>
            <w:hideMark/>
          </w:tcPr>
          <w:p w:rsidR="00000000" w:rsidRDefault="009D0D42">
            <w:pPr>
              <w:pStyle w:val="table10"/>
            </w:pPr>
            <w:r>
              <w:t> </w:t>
            </w:r>
          </w:p>
        </w:tc>
        <w:tc>
          <w:tcPr>
            <w:tcW w:w="224" w:type="pct"/>
            <w:hideMark/>
          </w:tcPr>
          <w:p w:rsidR="00000000" w:rsidRDefault="009D0D42">
            <w:pPr>
              <w:pStyle w:val="table10"/>
            </w:pPr>
            <w:r>
              <w:t> </w:t>
            </w:r>
          </w:p>
        </w:tc>
        <w:tc>
          <w:tcPr>
            <w:tcW w:w="237" w:type="pct"/>
            <w:hideMark/>
          </w:tcPr>
          <w:p w:rsidR="00000000" w:rsidRDefault="009D0D42">
            <w:pPr>
              <w:pStyle w:val="table10"/>
            </w:pPr>
            <w:r>
              <w:t> </w:t>
            </w:r>
          </w:p>
        </w:tc>
        <w:tc>
          <w:tcPr>
            <w:tcW w:w="283" w:type="pct"/>
            <w:hideMark/>
          </w:tcPr>
          <w:p w:rsidR="00000000" w:rsidRDefault="009D0D42">
            <w:pPr>
              <w:pStyle w:val="table10"/>
            </w:pPr>
            <w:r>
              <w:t> </w:t>
            </w:r>
          </w:p>
        </w:tc>
        <w:tc>
          <w:tcPr>
            <w:tcW w:w="371" w:type="pct"/>
            <w:hideMark/>
          </w:tcPr>
          <w:p w:rsidR="00000000" w:rsidRDefault="009D0D42">
            <w:pPr>
              <w:pStyle w:val="table10"/>
            </w:pPr>
            <w:r>
              <w:t> </w:t>
            </w:r>
          </w:p>
        </w:tc>
        <w:tc>
          <w:tcPr>
            <w:tcW w:w="215" w:type="pct"/>
            <w:hideMark/>
          </w:tcPr>
          <w:p w:rsidR="00000000" w:rsidRDefault="009D0D42">
            <w:pPr>
              <w:pStyle w:val="table10"/>
            </w:pPr>
            <w:r>
              <w:t> </w:t>
            </w:r>
          </w:p>
        </w:tc>
        <w:tc>
          <w:tcPr>
            <w:tcW w:w="310" w:type="pct"/>
            <w:hideMark/>
          </w:tcPr>
          <w:p w:rsidR="00000000" w:rsidRDefault="009D0D42">
            <w:pPr>
              <w:pStyle w:val="table10"/>
            </w:pPr>
            <w:r>
              <w:t> </w:t>
            </w:r>
          </w:p>
        </w:tc>
        <w:tc>
          <w:tcPr>
            <w:tcW w:w="263" w:type="pct"/>
            <w:hideMark/>
          </w:tcPr>
          <w:p w:rsidR="00000000" w:rsidRDefault="009D0D42">
            <w:pPr>
              <w:pStyle w:val="table10"/>
            </w:pPr>
            <w:r>
              <w:t> </w:t>
            </w:r>
          </w:p>
        </w:tc>
        <w:tc>
          <w:tcPr>
            <w:tcW w:w="298" w:type="pct"/>
            <w:hideMark/>
          </w:tcPr>
          <w:p w:rsidR="00000000" w:rsidRDefault="009D0D42">
            <w:pPr>
              <w:pStyle w:val="table10"/>
            </w:pPr>
            <w:r>
              <w:t> </w:t>
            </w:r>
          </w:p>
        </w:tc>
        <w:tc>
          <w:tcPr>
            <w:tcW w:w="430" w:type="pct"/>
            <w:hideMark/>
          </w:tcPr>
          <w:p w:rsidR="00000000" w:rsidRDefault="009D0D42">
            <w:pPr>
              <w:pStyle w:val="table10"/>
            </w:pPr>
            <w:r>
              <w:t> </w:t>
            </w:r>
          </w:p>
        </w:tc>
      </w:tr>
      <w:tr w:rsidR="00000000">
        <w:trPr>
          <w:trHeight w:val="240"/>
          <w:tblCellSpacing w:w="0" w:type="dxa"/>
        </w:trPr>
        <w:tc>
          <w:tcPr>
            <w:tcW w:w="112" w:type="pct"/>
            <w:hideMark/>
          </w:tcPr>
          <w:p w:rsidR="00000000" w:rsidRDefault="009D0D42">
            <w:pPr>
              <w:pStyle w:val="table10"/>
            </w:pPr>
            <w:r>
              <w:t> </w:t>
            </w:r>
          </w:p>
        </w:tc>
        <w:tc>
          <w:tcPr>
            <w:tcW w:w="444" w:type="pct"/>
            <w:hideMark/>
          </w:tcPr>
          <w:p w:rsidR="00000000" w:rsidRDefault="009D0D42">
            <w:pPr>
              <w:pStyle w:val="table10"/>
            </w:pPr>
            <w:r>
              <w:t> </w:t>
            </w:r>
          </w:p>
        </w:tc>
        <w:tc>
          <w:tcPr>
            <w:tcW w:w="412" w:type="pct"/>
            <w:hideMark/>
          </w:tcPr>
          <w:p w:rsidR="00000000" w:rsidRDefault="009D0D42">
            <w:pPr>
              <w:pStyle w:val="table10"/>
            </w:pPr>
            <w:r>
              <w:t> </w:t>
            </w:r>
          </w:p>
        </w:tc>
        <w:tc>
          <w:tcPr>
            <w:tcW w:w="198" w:type="pct"/>
            <w:hideMark/>
          </w:tcPr>
          <w:p w:rsidR="00000000" w:rsidRDefault="009D0D42">
            <w:pPr>
              <w:pStyle w:val="table10"/>
            </w:pPr>
            <w:r>
              <w:t> </w:t>
            </w:r>
          </w:p>
        </w:tc>
        <w:tc>
          <w:tcPr>
            <w:tcW w:w="225" w:type="pct"/>
            <w:hideMark/>
          </w:tcPr>
          <w:p w:rsidR="00000000" w:rsidRDefault="009D0D42">
            <w:pPr>
              <w:pStyle w:val="table10"/>
            </w:pPr>
            <w:r>
              <w:t> </w:t>
            </w:r>
          </w:p>
        </w:tc>
        <w:tc>
          <w:tcPr>
            <w:tcW w:w="218" w:type="pct"/>
            <w:hideMark/>
          </w:tcPr>
          <w:p w:rsidR="00000000" w:rsidRDefault="009D0D42">
            <w:pPr>
              <w:pStyle w:val="table10"/>
            </w:pPr>
            <w:r>
              <w:t> </w:t>
            </w:r>
          </w:p>
        </w:tc>
        <w:tc>
          <w:tcPr>
            <w:tcW w:w="166" w:type="pct"/>
            <w:hideMark/>
          </w:tcPr>
          <w:p w:rsidR="00000000" w:rsidRDefault="009D0D42">
            <w:pPr>
              <w:pStyle w:val="table10"/>
            </w:pPr>
            <w:r>
              <w:t> </w:t>
            </w:r>
          </w:p>
        </w:tc>
        <w:tc>
          <w:tcPr>
            <w:tcW w:w="222" w:type="pct"/>
            <w:hideMark/>
          </w:tcPr>
          <w:p w:rsidR="00000000" w:rsidRDefault="009D0D42">
            <w:pPr>
              <w:pStyle w:val="table10"/>
            </w:pPr>
            <w:r>
              <w:t> </w:t>
            </w:r>
          </w:p>
        </w:tc>
        <w:tc>
          <w:tcPr>
            <w:tcW w:w="371" w:type="pct"/>
            <w:hideMark/>
          </w:tcPr>
          <w:p w:rsidR="00000000" w:rsidRDefault="009D0D42">
            <w:pPr>
              <w:pStyle w:val="table10"/>
            </w:pPr>
            <w:r>
              <w:t> </w:t>
            </w:r>
          </w:p>
        </w:tc>
        <w:tc>
          <w:tcPr>
            <w:tcW w:w="224" w:type="pct"/>
            <w:hideMark/>
          </w:tcPr>
          <w:p w:rsidR="00000000" w:rsidRDefault="009D0D42">
            <w:pPr>
              <w:pStyle w:val="table10"/>
            </w:pPr>
            <w:r>
              <w:t> </w:t>
            </w:r>
          </w:p>
        </w:tc>
        <w:tc>
          <w:tcPr>
            <w:tcW w:w="237" w:type="pct"/>
            <w:hideMark/>
          </w:tcPr>
          <w:p w:rsidR="00000000" w:rsidRDefault="009D0D42">
            <w:pPr>
              <w:pStyle w:val="table10"/>
            </w:pPr>
            <w:r>
              <w:t> </w:t>
            </w:r>
          </w:p>
        </w:tc>
        <w:tc>
          <w:tcPr>
            <w:tcW w:w="283" w:type="pct"/>
            <w:hideMark/>
          </w:tcPr>
          <w:p w:rsidR="00000000" w:rsidRDefault="009D0D42">
            <w:pPr>
              <w:pStyle w:val="table10"/>
            </w:pPr>
            <w:r>
              <w:t> </w:t>
            </w:r>
          </w:p>
        </w:tc>
        <w:tc>
          <w:tcPr>
            <w:tcW w:w="371" w:type="pct"/>
            <w:hideMark/>
          </w:tcPr>
          <w:p w:rsidR="00000000" w:rsidRDefault="009D0D42">
            <w:pPr>
              <w:pStyle w:val="table10"/>
            </w:pPr>
            <w:r>
              <w:t> </w:t>
            </w:r>
          </w:p>
        </w:tc>
        <w:tc>
          <w:tcPr>
            <w:tcW w:w="215" w:type="pct"/>
            <w:hideMark/>
          </w:tcPr>
          <w:p w:rsidR="00000000" w:rsidRDefault="009D0D42">
            <w:pPr>
              <w:pStyle w:val="table10"/>
            </w:pPr>
            <w:r>
              <w:t> </w:t>
            </w:r>
          </w:p>
        </w:tc>
        <w:tc>
          <w:tcPr>
            <w:tcW w:w="310" w:type="pct"/>
            <w:hideMark/>
          </w:tcPr>
          <w:p w:rsidR="00000000" w:rsidRDefault="009D0D42">
            <w:pPr>
              <w:pStyle w:val="table10"/>
            </w:pPr>
            <w:r>
              <w:t> </w:t>
            </w:r>
          </w:p>
        </w:tc>
        <w:tc>
          <w:tcPr>
            <w:tcW w:w="263" w:type="pct"/>
            <w:hideMark/>
          </w:tcPr>
          <w:p w:rsidR="00000000" w:rsidRDefault="009D0D42">
            <w:pPr>
              <w:pStyle w:val="table10"/>
            </w:pPr>
            <w:r>
              <w:t> </w:t>
            </w:r>
          </w:p>
        </w:tc>
        <w:tc>
          <w:tcPr>
            <w:tcW w:w="298" w:type="pct"/>
            <w:hideMark/>
          </w:tcPr>
          <w:p w:rsidR="00000000" w:rsidRDefault="009D0D42">
            <w:pPr>
              <w:pStyle w:val="table10"/>
            </w:pPr>
            <w:r>
              <w:t> </w:t>
            </w:r>
          </w:p>
        </w:tc>
        <w:tc>
          <w:tcPr>
            <w:tcW w:w="430" w:type="pct"/>
            <w:hideMark/>
          </w:tcPr>
          <w:p w:rsidR="00000000" w:rsidRDefault="009D0D42">
            <w:pPr>
              <w:pStyle w:val="table10"/>
            </w:pPr>
            <w:r>
              <w:t> </w:t>
            </w:r>
          </w:p>
        </w:tc>
      </w:tr>
      <w:tr w:rsidR="00000000">
        <w:trPr>
          <w:trHeight w:val="240"/>
          <w:tblCellSpacing w:w="0" w:type="dxa"/>
        </w:trPr>
        <w:tc>
          <w:tcPr>
            <w:tcW w:w="112" w:type="pct"/>
            <w:hideMark/>
          </w:tcPr>
          <w:p w:rsidR="00000000" w:rsidRDefault="009D0D42">
            <w:pPr>
              <w:pStyle w:val="table10"/>
            </w:pPr>
            <w:r>
              <w:t> </w:t>
            </w:r>
          </w:p>
        </w:tc>
        <w:tc>
          <w:tcPr>
            <w:tcW w:w="444" w:type="pct"/>
            <w:hideMark/>
          </w:tcPr>
          <w:p w:rsidR="00000000" w:rsidRDefault="009D0D42">
            <w:pPr>
              <w:pStyle w:val="table10"/>
            </w:pPr>
            <w:r>
              <w:t> </w:t>
            </w:r>
          </w:p>
        </w:tc>
        <w:tc>
          <w:tcPr>
            <w:tcW w:w="412" w:type="pct"/>
            <w:hideMark/>
          </w:tcPr>
          <w:p w:rsidR="00000000" w:rsidRDefault="009D0D42">
            <w:pPr>
              <w:pStyle w:val="table10"/>
            </w:pPr>
            <w:r>
              <w:t> </w:t>
            </w:r>
          </w:p>
        </w:tc>
        <w:tc>
          <w:tcPr>
            <w:tcW w:w="198" w:type="pct"/>
            <w:hideMark/>
          </w:tcPr>
          <w:p w:rsidR="00000000" w:rsidRDefault="009D0D42">
            <w:pPr>
              <w:pStyle w:val="table10"/>
            </w:pPr>
            <w:r>
              <w:t> </w:t>
            </w:r>
          </w:p>
        </w:tc>
        <w:tc>
          <w:tcPr>
            <w:tcW w:w="225" w:type="pct"/>
            <w:hideMark/>
          </w:tcPr>
          <w:p w:rsidR="00000000" w:rsidRDefault="009D0D42">
            <w:pPr>
              <w:pStyle w:val="table10"/>
            </w:pPr>
            <w:r>
              <w:t> </w:t>
            </w:r>
          </w:p>
        </w:tc>
        <w:tc>
          <w:tcPr>
            <w:tcW w:w="218" w:type="pct"/>
            <w:hideMark/>
          </w:tcPr>
          <w:p w:rsidR="00000000" w:rsidRDefault="009D0D42">
            <w:pPr>
              <w:pStyle w:val="table10"/>
            </w:pPr>
            <w:r>
              <w:t> </w:t>
            </w:r>
          </w:p>
        </w:tc>
        <w:tc>
          <w:tcPr>
            <w:tcW w:w="166" w:type="pct"/>
            <w:hideMark/>
          </w:tcPr>
          <w:p w:rsidR="00000000" w:rsidRDefault="009D0D42">
            <w:pPr>
              <w:pStyle w:val="table10"/>
            </w:pPr>
            <w:r>
              <w:t> </w:t>
            </w:r>
          </w:p>
        </w:tc>
        <w:tc>
          <w:tcPr>
            <w:tcW w:w="222" w:type="pct"/>
            <w:hideMark/>
          </w:tcPr>
          <w:p w:rsidR="00000000" w:rsidRDefault="009D0D42">
            <w:pPr>
              <w:pStyle w:val="table10"/>
            </w:pPr>
            <w:r>
              <w:t> </w:t>
            </w:r>
          </w:p>
        </w:tc>
        <w:tc>
          <w:tcPr>
            <w:tcW w:w="371" w:type="pct"/>
            <w:hideMark/>
          </w:tcPr>
          <w:p w:rsidR="00000000" w:rsidRDefault="009D0D42">
            <w:pPr>
              <w:pStyle w:val="table10"/>
            </w:pPr>
            <w:r>
              <w:t> </w:t>
            </w:r>
          </w:p>
        </w:tc>
        <w:tc>
          <w:tcPr>
            <w:tcW w:w="224" w:type="pct"/>
            <w:hideMark/>
          </w:tcPr>
          <w:p w:rsidR="00000000" w:rsidRDefault="009D0D42">
            <w:pPr>
              <w:pStyle w:val="table10"/>
            </w:pPr>
            <w:r>
              <w:t> </w:t>
            </w:r>
          </w:p>
        </w:tc>
        <w:tc>
          <w:tcPr>
            <w:tcW w:w="237" w:type="pct"/>
            <w:hideMark/>
          </w:tcPr>
          <w:p w:rsidR="00000000" w:rsidRDefault="009D0D42">
            <w:pPr>
              <w:pStyle w:val="table10"/>
            </w:pPr>
            <w:r>
              <w:t> </w:t>
            </w:r>
          </w:p>
        </w:tc>
        <w:tc>
          <w:tcPr>
            <w:tcW w:w="283" w:type="pct"/>
            <w:hideMark/>
          </w:tcPr>
          <w:p w:rsidR="00000000" w:rsidRDefault="009D0D42">
            <w:pPr>
              <w:pStyle w:val="table10"/>
            </w:pPr>
            <w:r>
              <w:t> </w:t>
            </w:r>
          </w:p>
        </w:tc>
        <w:tc>
          <w:tcPr>
            <w:tcW w:w="371" w:type="pct"/>
            <w:hideMark/>
          </w:tcPr>
          <w:p w:rsidR="00000000" w:rsidRDefault="009D0D42">
            <w:pPr>
              <w:pStyle w:val="table10"/>
            </w:pPr>
            <w:r>
              <w:t> </w:t>
            </w:r>
          </w:p>
        </w:tc>
        <w:tc>
          <w:tcPr>
            <w:tcW w:w="215" w:type="pct"/>
            <w:hideMark/>
          </w:tcPr>
          <w:p w:rsidR="00000000" w:rsidRDefault="009D0D42">
            <w:pPr>
              <w:pStyle w:val="table10"/>
            </w:pPr>
            <w:r>
              <w:t> </w:t>
            </w:r>
          </w:p>
        </w:tc>
        <w:tc>
          <w:tcPr>
            <w:tcW w:w="310" w:type="pct"/>
            <w:hideMark/>
          </w:tcPr>
          <w:p w:rsidR="00000000" w:rsidRDefault="009D0D42">
            <w:pPr>
              <w:pStyle w:val="table10"/>
            </w:pPr>
            <w:r>
              <w:t> </w:t>
            </w:r>
          </w:p>
        </w:tc>
        <w:tc>
          <w:tcPr>
            <w:tcW w:w="263" w:type="pct"/>
            <w:hideMark/>
          </w:tcPr>
          <w:p w:rsidR="00000000" w:rsidRDefault="009D0D42">
            <w:pPr>
              <w:pStyle w:val="table10"/>
            </w:pPr>
            <w:r>
              <w:t> </w:t>
            </w:r>
          </w:p>
        </w:tc>
        <w:tc>
          <w:tcPr>
            <w:tcW w:w="298" w:type="pct"/>
            <w:hideMark/>
          </w:tcPr>
          <w:p w:rsidR="00000000" w:rsidRDefault="009D0D42">
            <w:pPr>
              <w:pStyle w:val="table10"/>
            </w:pPr>
            <w:r>
              <w:t> </w:t>
            </w:r>
          </w:p>
        </w:tc>
        <w:tc>
          <w:tcPr>
            <w:tcW w:w="430" w:type="pct"/>
            <w:hideMark/>
          </w:tcPr>
          <w:p w:rsidR="00000000" w:rsidRDefault="009D0D42">
            <w:pPr>
              <w:pStyle w:val="table10"/>
            </w:pPr>
            <w:r>
              <w:t> </w:t>
            </w:r>
          </w:p>
        </w:tc>
      </w:tr>
      <w:tr w:rsidR="00000000">
        <w:trPr>
          <w:trHeight w:val="240"/>
          <w:tblCellSpacing w:w="0" w:type="dxa"/>
        </w:trPr>
        <w:tc>
          <w:tcPr>
            <w:tcW w:w="112" w:type="pct"/>
            <w:hideMark/>
          </w:tcPr>
          <w:p w:rsidR="00000000" w:rsidRDefault="009D0D42">
            <w:pPr>
              <w:pStyle w:val="table10"/>
            </w:pPr>
            <w:r>
              <w:t> </w:t>
            </w:r>
          </w:p>
        </w:tc>
        <w:tc>
          <w:tcPr>
            <w:tcW w:w="444" w:type="pct"/>
            <w:hideMark/>
          </w:tcPr>
          <w:p w:rsidR="00000000" w:rsidRDefault="009D0D42">
            <w:pPr>
              <w:pStyle w:val="table10"/>
            </w:pPr>
            <w:r>
              <w:t>ВСЕГО</w:t>
            </w:r>
          </w:p>
        </w:tc>
        <w:tc>
          <w:tcPr>
            <w:tcW w:w="412" w:type="pct"/>
            <w:vAlign w:val="bottom"/>
            <w:hideMark/>
          </w:tcPr>
          <w:p w:rsidR="00000000" w:rsidRDefault="009D0D42">
            <w:pPr>
              <w:pStyle w:val="table10"/>
            </w:pPr>
            <w:r>
              <w:t>х</w:t>
            </w:r>
          </w:p>
        </w:tc>
        <w:tc>
          <w:tcPr>
            <w:tcW w:w="198" w:type="pct"/>
            <w:vAlign w:val="bottom"/>
            <w:hideMark/>
          </w:tcPr>
          <w:p w:rsidR="00000000" w:rsidRDefault="009D0D42">
            <w:pPr>
              <w:pStyle w:val="table10"/>
            </w:pPr>
            <w:r>
              <w:t>х</w:t>
            </w:r>
          </w:p>
        </w:tc>
        <w:tc>
          <w:tcPr>
            <w:tcW w:w="225" w:type="pct"/>
            <w:vAlign w:val="bottom"/>
            <w:hideMark/>
          </w:tcPr>
          <w:p w:rsidR="00000000" w:rsidRDefault="009D0D42">
            <w:pPr>
              <w:pStyle w:val="table10"/>
            </w:pPr>
            <w:r>
              <w:t>х</w:t>
            </w:r>
          </w:p>
        </w:tc>
        <w:tc>
          <w:tcPr>
            <w:tcW w:w="218" w:type="pct"/>
            <w:vAlign w:val="bottom"/>
            <w:hideMark/>
          </w:tcPr>
          <w:p w:rsidR="00000000" w:rsidRDefault="009D0D42">
            <w:pPr>
              <w:pStyle w:val="table10"/>
            </w:pPr>
            <w:r>
              <w:t>х</w:t>
            </w:r>
          </w:p>
        </w:tc>
        <w:tc>
          <w:tcPr>
            <w:tcW w:w="166" w:type="pct"/>
            <w:vAlign w:val="bottom"/>
            <w:hideMark/>
          </w:tcPr>
          <w:p w:rsidR="00000000" w:rsidRDefault="009D0D42">
            <w:pPr>
              <w:pStyle w:val="table10"/>
            </w:pPr>
            <w:r>
              <w:t>х</w:t>
            </w:r>
          </w:p>
        </w:tc>
        <w:tc>
          <w:tcPr>
            <w:tcW w:w="222" w:type="pct"/>
            <w:vAlign w:val="bottom"/>
            <w:hideMark/>
          </w:tcPr>
          <w:p w:rsidR="00000000" w:rsidRDefault="009D0D42">
            <w:pPr>
              <w:pStyle w:val="table10"/>
            </w:pPr>
            <w:r>
              <w:t>х</w:t>
            </w:r>
          </w:p>
        </w:tc>
        <w:tc>
          <w:tcPr>
            <w:tcW w:w="371" w:type="pct"/>
            <w:vAlign w:val="bottom"/>
            <w:hideMark/>
          </w:tcPr>
          <w:p w:rsidR="00000000" w:rsidRDefault="009D0D42">
            <w:pPr>
              <w:pStyle w:val="table10"/>
            </w:pPr>
            <w:r>
              <w:t>х</w:t>
            </w:r>
          </w:p>
        </w:tc>
        <w:tc>
          <w:tcPr>
            <w:tcW w:w="224" w:type="pct"/>
            <w:vAlign w:val="bottom"/>
            <w:hideMark/>
          </w:tcPr>
          <w:p w:rsidR="00000000" w:rsidRDefault="009D0D42">
            <w:pPr>
              <w:pStyle w:val="table10"/>
            </w:pPr>
            <w:r>
              <w:t>х</w:t>
            </w:r>
          </w:p>
        </w:tc>
        <w:tc>
          <w:tcPr>
            <w:tcW w:w="237" w:type="pct"/>
            <w:vAlign w:val="bottom"/>
            <w:hideMark/>
          </w:tcPr>
          <w:p w:rsidR="00000000" w:rsidRDefault="009D0D42">
            <w:pPr>
              <w:pStyle w:val="table10"/>
            </w:pPr>
            <w:r>
              <w:t>х</w:t>
            </w:r>
          </w:p>
        </w:tc>
        <w:tc>
          <w:tcPr>
            <w:tcW w:w="283" w:type="pct"/>
            <w:vAlign w:val="bottom"/>
            <w:hideMark/>
          </w:tcPr>
          <w:p w:rsidR="00000000" w:rsidRDefault="009D0D42">
            <w:pPr>
              <w:pStyle w:val="table10"/>
            </w:pPr>
            <w:r>
              <w:t>х</w:t>
            </w:r>
          </w:p>
        </w:tc>
        <w:tc>
          <w:tcPr>
            <w:tcW w:w="371" w:type="pct"/>
            <w:vAlign w:val="bottom"/>
            <w:hideMark/>
          </w:tcPr>
          <w:p w:rsidR="00000000" w:rsidRDefault="009D0D42">
            <w:pPr>
              <w:pStyle w:val="table10"/>
            </w:pPr>
            <w:r>
              <w:t> </w:t>
            </w:r>
          </w:p>
        </w:tc>
        <w:tc>
          <w:tcPr>
            <w:tcW w:w="215" w:type="pct"/>
            <w:vAlign w:val="bottom"/>
            <w:hideMark/>
          </w:tcPr>
          <w:p w:rsidR="00000000" w:rsidRDefault="009D0D42">
            <w:pPr>
              <w:pStyle w:val="table10"/>
            </w:pPr>
            <w:r>
              <w:t>х</w:t>
            </w:r>
          </w:p>
        </w:tc>
        <w:tc>
          <w:tcPr>
            <w:tcW w:w="310" w:type="pct"/>
            <w:vAlign w:val="bottom"/>
            <w:hideMark/>
          </w:tcPr>
          <w:p w:rsidR="00000000" w:rsidRDefault="009D0D42">
            <w:pPr>
              <w:pStyle w:val="table10"/>
            </w:pPr>
            <w:r>
              <w:t> </w:t>
            </w:r>
          </w:p>
        </w:tc>
        <w:tc>
          <w:tcPr>
            <w:tcW w:w="263" w:type="pct"/>
            <w:vAlign w:val="bottom"/>
            <w:hideMark/>
          </w:tcPr>
          <w:p w:rsidR="00000000" w:rsidRDefault="009D0D42">
            <w:pPr>
              <w:pStyle w:val="table10"/>
            </w:pPr>
            <w:r>
              <w:t>х</w:t>
            </w:r>
          </w:p>
        </w:tc>
        <w:tc>
          <w:tcPr>
            <w:tcW w:w="298" w:type="pct"/>
            <w:hideMark/>
          </w:tcPr>
          <w:p w:rsidR="00000000" w:rsidRDefault="009D0D42">
            <w:pPr>
              <w:pStyle w:val="table10"/>
            </w:pPr>
            <w:r>
              <w:t> </w:t>
            </w:r>
          </w:p>
        </w:tc>
        <w:tc>
          <w:tcPr>
            <w:tcW w:w="430"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8298"/>
        <w:gridCol w:w="1057"/>
      </w:tblGrid>
      <w:tr w:rsidR="00000000">
        <w:trPr>
          <w:trHeight w:val="240"/>
          <w:tblCellSpacing w:w="0" w:type="dxa"/>
        </w:trPr>
        <w:tc>
          <w:tcPr>
            <w:tcW w:w="4435" w:type="pct"/>
            <w:hideMark/>
          </w:tcPr>
          <w:p w:rsidR="00000000" w:rsidRDefault="009D0D42">
            <w:pPr>
              <w:pStyle w:val="table10"/>
            </w:pPr>
            <w:r>
              <w:t xml:space="preserve">К налоговой декларации (расчету) прилагаются сведения о размере и составе использованных льгот согласно </w:t>
            </w:r>
            <w:hyperlink w:anchor="a167" w:tooltip="+" w:history="1">
              <w:r>
                <w:rPr>
                  <w:rStyle w:val="a3"/>
                </w:rPr>
                <w:t>приложению</w:t>
              </w:r>
            </w:hyperlink>
            <w:r>
              <w:t xml:space="preserve"> к настоящей форме</w:t>
            </w:r>
          </w:p>
        </w:tc>
        <w:tc>
          <w:tcPr>
            <w:tcW w:w="565"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495"/>
        <w:gridCol w:w="2692"/>
        <w:gridCol w:w="2168"/>
      </w:tblGrid>
      <w:tr w:rsidR="00000000">
        <w:trPr>
          <w:trHeight w:val="240"/>
          <w:tblCellSpacing w:w="0" w:type="dxa"/>
        </w:trPr>
        <w:tc>
          <w:tcPr>
            <w:tcW w:w="2402" w:type="pct"/>
            <w:hideMark/>
          </w:tcPr>
          <w:p w:rsidR="00000000" w:rsidRDefault="009D0D42">
            <w:pPr>
              <w:pStyle w:val="newncpi0"/>
            </w:pPr>
            <w:r>
              <w:t>Руководитель организации</w:t>
            </w:r>
            <w:r>
              <w:br/>
              <w:t>(индивидуальный предприниматель)</w:t>
            </w:r>
            <w:r>
              <w:br/>
            </w:r>
            <w:r>
              <w:t xml:space="preserve">или уполномоченное им лицо </w:t>
            </w:r>
          </w:p>
        </w:tc>
        <w:tc>
          <w:tcPr>
            <w:tcW w:w="1439"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 </w:t>
            </w:r>
          </w:p>
        </w:tc>
        <w:tc>
          <w:tcPr>
            <w:tcW w:w="1159" w:type="pct"/>
            <w:hideMark/>
          </w:tcPr>
          <w:p w:rsidR="00000000" w:rsidRDefault="009D0D42">
            <w:pPr>
              <w:pStyle w:val="undline"/>
            </w:pPr>
            <w:r>
              <w:t> </w:t>
            </w:r>
          </w:p>
        </w:tc>
      </w:tr>
      <w:tr w:rsidR="00000000">
        <w:trPr>
          <w:trHeight w:val="240"/>
          <w:tblCellSpacing w:w="0" w:type="dxa"/>
        </w:trPr>
        <w:tc>
          <w:tcPr>
            <w:tcW w:w="2402" w:type="pct"/>
            <w:hideMark/>
          </w:tcPr>
          <w:p w:rsidR="00000000" w:rsidRDefault="009D0D42">
            <w:pPr>
              <w:pStyle w:val="newncpi0"/>
            </w:pPr>
            <w:r>
              <w:t>Должностное лицо инспекции МНС</w:t>
            </w:r>
          </w:p>
        </w:tc>
        <w:tc>
          <w:tcPr>
            <w:tcW w:w="1439"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newncpi0"/>
      </w:pPr>
      <w:r>
        <w:t>Штамп или отметка</w:t>
      </w:r>
      <w:r>
        <w:br/>
        <w:t>инспекции МНС</w:t>
      </w:r>
    </w:p>
    <w:p w:rsidR="00000000" w:rsidRDefault="009D0D42">
      <w:pPr>
        <w:pStyle w:val="newncpi"/>
      </w:pPr>
      <w:r>
        <w:t> </w:t>
      </w:r>
    </w:p>
    <w:p w:rsidR="00000000" w:rsidRDefault="009D0D42">
      <w:pPr>
        <w:pStyle w:val="newncpi0"/>
      </w:pPr>
      <w:r>
        <w:t>Получено</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442"/>
        <w:gridCol w:w="2154"/>
        <w:gridCol w:w="2155"/>
        <w:gridCol w:w="3604"/>
      </w:tblGrid>
      <w:tr w:rsidR="00000000">
        <w:trPr>
          <w:trHeight w:val="240"/>
          <w:tblCellSpacing w:w="0" w:type="dxa"/>
        </w:trPr>
        <w:tc>
          <w:tcPr>
            <w:tcW w:w="771" w:type="pct"/>
            <w:hideMark/>
          </w:tcPr>
          <w:p w:rsidR="00000000" w:rsidRDefault="009D0D42">
            <w:pPr>
              <w:pStyle w:val="newncpi0"/>
            </w:pPr>
            <w:r>
              <w:t> </w:t>
            </w:r>
          </w:p>
        </w:tc>
        <w:tc>
          <w:tcPr>
            <w:tcW w:w="1151" w:type="pct"/>
            <w:hideMark/>
          </w:tcPr>
          <w:p w:rsidR="00000000" w:rsidRDefault="009D0D42">
            <w:pPr>
              <w:pStyle w:val="newncpi0"/>
            </w:pPr>
            <w:r>
              <w:t> </w:t>
            </w:r>
          </w:p>
        </w:tc>
        <w:tc>
          <w:tcPr>
            <w:tcW w:w="1152" w:type="pct"/>
            <w:hideMark/>
          </w:tcPr>
          <w:p w:rsidR="00000000" w:rsidRDefault="009D0D42">
            <w:pPr>
              <w:pStyle w:val="newncpi0"/>
            </w:pPr>
            <w:r>
              <w:t> </w:t>
            </w:r>
          </w:p>
        </w:tc>
        <w:tc>
          <w:tcPr>
            <w:tcW w:w="1926" w:type="pct"/>
            <w:hideMark/>
          </w:tcPr>
          <w:p w:rsidR="00000000" w:rsidRDefault="009D0D42">
            <w:pPr>
              <w:pStyle w:val="newncpi0"/>
            </w:pPr>
            <w:r>
              <w:t> </w:t>
            </w:r>
          </w:p>
        </w:tc>
      </w:tr>
      <w:tr w:rsidR="00000000">
        <w:trPr>
          <w:trHeight w:val="240"/>
          <w:tblCellSpacing w:w="0" w:type="dxa"/>
        </w:trPr>
        <w:tc>
          <w:tcPr>
            <w:tcW w:w="771" w:type="pct"/>
            <w:vAlign w:val="center"/>
            <w:hideMark/>
          </w:tcPr>
          <w:p w:rsidR="00000000" w:rsidRDefault="009D0D42">
            <w:pPr>
              <w:pStyle w:val="undline"/>
            </w:pPr>
            <w:r>
              <w:t>(число)</w:t>
            </w:r>
          </w:p>
        </w:tc>
        <w:tc>
          <w:tcPr>
            <w:tcW w:w="1151" w:type="pct"/>
            <w:vAlign w:val="center"/>
            <w:hideMark/>
          </w:tcPr>
          <w:p w:rsidR="00000000" w:rsidRDefault="009D0D42">
            <w:pPr>
              <w:pStyle w:val="undline"/>
            </w:pPr>
            <w:r>
              <w:t>(номер месяца)</w:t>
            </w:r>
          </w:p>
        </w:tc>
        <w:tc>
          <w:tcPr>
            <w:tcW w:w="1152" w:type="pct"/>
            <w:vAlign w:val="center"/>
            <w:hideMark/>
          </w:tcPr>
          <w:p w:rsidR="00000000" w:rsidRDefault="009D0D42">
            <w:pPr>
              <w:pStyle w:val="undline"/>
            </w:pPr>
            <w:r>
              <w:t>(четыре цифры года)</w:t>
            </w:r>
          </w:p>
        </w:tc>
        <w:tc>
          <w:tcPr>
            <w:tcW w:w="1926" w:type="pct"/>
            <w:hideMark/>
          </w:tcPr>
          <w:p w:rsidR="00000000" w:rsidRDefault="009D0D42">
            <w:pPr>
              <w:pStyle w:val="undline"/>
            </w:pPr>
            <w:r>
              <w:t> </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211" w:name="a298"/>
      <w:bookmarkEnd w:id="211"/>
      <w:r>
        <w:rPr>
          <w:vertAlign w:val="superscript"/>
        </w:rPr>
        <w:t>1</w:t>
      </w:r>
      <w:r>
        <w:t> Учетный номер плательщика.</w:t>
      </w:r>
    </w:p>
    <w:p w:rsidR="00000000" w:rsidRDefault="009D0D42">
      <w:pPr>
        <w:pStyle w:val="snoski"/>
      </w:pPr>
      <w:bookmarkStart w:id="212" w:name="a299"/>
      <w:bookmarkEnd w:id="212"/>
      <w:r>
        <w:rPr>
          <w:vertAlign w:val="superscript"/>
        </w:rPr>
        <w:t>2</w:t>
      </w:r>
      <w:r>
        <w:t> </w:t>
      </w:r>
      <w:r>
        <w:t>Нерезидент Республики Беларусь, зарегистрированный в оффшорной зоне, или иное лицо, имеющее счет в оффшорной зоне.</w:t>
      </w:r>
    </w:p>
    <w:p w:rsidR="00000000" w:rsidRDefault="009D0D42">
      <w:pPr>
        <w:pStyle w:val="snoski"/>
      </w:pPr>
      <w:bookmarkStart w:id="213" w:name="a300"/>
      <w:bookmarkEnd w:id="213"/>
      <w:r>
        <w:rPr>
          <w:vertAlign w:val="superscript"/>
        </w:rPr>
        <w:t>3</w:t>
      </w:r>
      <w:r>
        <w:t> Указываются цифры:</w:t>
      </w:r>
    </w:p>
    <w:p w:rsidR="00000000" w:rsidRDefault="009D0D42">
      <w:pPr>
        <w:pStyle w:val="snoski"/>
      </w:pPr>
      <w:r>
        <w:t>1 - в случае перечисления денежных средств;</w:t>
      </w:r>
    </w:p>
    <w:p w:rsidR="00000000" w:rsidRDefault="009D0D42">
      <w:pPr>
        <w:pStyle w:val="snoski"/>
      </w:pPr>
      <w:r>
        <w:t>2 - в случае исполнения обязательств в неденежной форме перед нерезидентами,</w:t>
      </w:r>
      <w:r>
        <w:t xml:space="preserve"> зарегистрированными в оффшорной зоне;</w:t>
      </w:r>
    </w:p>
    <w:p w:rsidR="00000000" w:rsidRDefault="009D0D42">
      <w:pPr>
        <w:pStyle w:val="snoski"/>
      </w:pPr>
      <w:r>
        <w:t>3 - в случае перехода имущественных прав и (или) обязанностей в связи с переменой лиц в обязательствах.</w:t>
      </w:r>
    </w:p>
    <w:p w:rsidR="00000000" w:rsidRDefault="009D0D42">
      <w:pPr>
        <w:pStyle w:val="snoski"/>
      </w:pPr>
      <w:bookmarkStart w:id="214" w:name="a301"/>
      <w:bookmarkEnd w:id="214"/>
      <w:r>
        <w:rPr>
          <w:vertAlign w:val="superscript"/>
        </w:rPr>
        <w:t>4</w:t>
      </w:r>
      <w:r>
        <w:t xml:space="preserve"> Указывается дата, которая определяется в соответствии с пунктами </w:t>
      </w:r>
      <w:hyperlink r:id="rId178" w:anchor="a709" w:tooltip="+" w:history="1">
        <w:r>
          <w:rPr>
            <w:rStyle w:val="a3"/>
          </w:rPr>
          <w:t>3</w:t>
        </w:r>
      </w:hyperlink>
      <w:r>
        <w:t xml:space="preserve"> </w:t>
      </w:r>
      <w:r>
        <w:t>и (или) 4 статьи 234 Налогового кодекса Республики Беларусь.</w:t>
      </w:r>
    </w:p>
    <w:p w:rsidR="00000000" w:rsidRDefault="009D0D42">
      <w:pPr>
        <w:pStyle w:val="snoski"/>
      </w:pPr>
      <w:bookmarkStart w:id="215" w:name="a302"/>
      <w:bookmarkEnd w:id="215"/>
      <w:r>
        <w:rPr>
          <w:vertAlign w:val="superscript"/>
        </w:rPr>
        <w:t>5</w:t>
      </w:r>
      <w:r>
        <w:t xml:space="preserve"> Указывается сумма, не облагаемая в связи с применением льгот, установленных </w:t>
      </w:r>
      <w:hyperlink r:id="rId179" w:anchor="a178" w:tooltip="+" w:history="1">
        <w:r>
          <w:rPr>
            <w:rStyle w:val="a3"/>
          </w:rPr>
          <w:t>статьей 233</w:t>
        </w:r>
      </w:hyperlink>
      <w:r>
        <w:t xml:space="preserve"> Налогового кодекса Республики Беларусь.</w:t>
      </w:r>
    </w:p>
    <w:p w:rsidR="00000000" w:rsidRDefault="009D0D42">
      <w:pPr>
        <w:pStyle w:val="snoski"/>
      </w:pPr>
      <w:bookmarkStart w:id="216" w:name="a303"/>
      <w:bookmarkEnd w:id="216"/>
      <w:r>
        <w:rPr>
          <w:vertAlign w:val="superscript"/>
        </w:rPr>
        <w:t>6</w:t>
      </w:r>
      <w:r>
        <w:t> Отражаемые суммы до</w:t>
      </w:r>
      <w:r>
        <w:t>лжны быть включены в суммы, отражаемые в графе 15.</w:t>
      </w:r>
    </w:p>
    <w:p w:rsidR="00000000" w:rsidRDefault="009D0D42">
      <w:pPr>
        <w:pStyle w:val="newncpi"/>
      </w:pPr>
      <w:r>
        <w:t> </w:t>
      </w:r>
    </w:p>
    <w:p w:rsidR="00000000" w:rsidRDefault="009D0D42">
      <w:pPr>
        <w:pStyle w:val="newncpi"/>
      </w:pPr>
      <w:r>
        <w:rPr>
          <w:rFonts w:eastAsia="Times New Roman"/>
        </w:rPr>
        <w:br w:type="page"/>
      </w:r>
      <w:r>
        <w:t> </w:t>
      </w:r>
    </w:p>
    <w:tbl>
      <w:tblPr>
        <w:tblStyle w:val="tablencpi"/>
        <w:tblW w:w="5000" w:type="pct"/>
        <w:tblCellSpacing w:w="0" w:type="dxa"/>
        <w:tblLook w:val="04A0" w:firstRow="1" w:lastRow="0" w:firstColumn="1" w:lastColumn="0" w:noHBand="0" w:noVBand="1"/>
      </w:tblPr>
      <w:tblGrid>
        <w:gridCol w:w="6290"/>
        <w:gridCol w:w="3065"/>
      </w:tblGrid>
      <w:tr w:rsidR="00000000">
        <w:trPr>
          <w:tblCellSpacing w:w="0" w:type="dxa"/>
        </w:trPr>
        <w:tc>
          <w:tcPr>
            <w:tcW w:w="3362" w:type="pct"/>
            <w:hideMark/>
          </w:tcPr>
          <w:p w:rsidR="00000000" w:rsidRDefault="009D0D42">
            <w:pPr>
              <w:pStyle w:val="newncpi"/>
            </w:pPr>
            <w:r>
              <w:t> </w:t>
            </w:r>
          </w:p>
        </w:tc>
        <w:tc>
          <w:tcPr>
            <w:tcW w:w="1638" w:type="pct"/>
            <w:hideMark/>
          </w:tcPr>
          <w:p w:rsidR="00000000" w:rsidRDefault="009D0D42">
            <w:pPr>
              <w:pStyle w:val="append"/>
            </w:pPr>
            <w:bookmarkStart w:id="217" w:name="a167"/>
            <w:bookmarkEnd w:id="217"/>
            <w:r>
              <w:t>Приложение</w:t>
            </w:r>
          </w:p>
          <w:p w:rsidR="00000000" w:rsidRDefault="009D0D42">
            <w:pPr>
              <w:pStyle w:val="append"/>
            </w:pPr>
            <w:r>
              <w:t xml:space="preserve">к </w:t>
            </w:r>
            <w:hyperlink w:anchor="a9" w:tooltip="+" w:history="1">
              <w:r>
                <w:rPr>
                  <w:rStyle w:val="a3"/>
                </w:rPr>
                <w:t>форме</w:t>
              </w:r>
            </w:hyperlink>
            <w:r>
              <w:t xml:space="preserve"> налоговой декларации </w:t>
            </w:r>
            <w:r>
              <w:br/>
              <w:t>(расчета) по оффшорному сбору</w:t>
            </w:r>
          </w:p>
        </w:tc>
      </w:tr>
    </w:tbl>
    <w:p w:rsidR="00000000" w:rsidRDefault="009D0D42">
      <w:pPr>
        <w:pStyle w:val="nonumheader"/>
      </w:pPr>
      <w:r>
        <w:t>Сведения</w:t>
      </w:r>
      <w:r>
        <w:br/>
        <w:t>о размере и составе использованных льгот</w:t>
      </w:r>
    </w:p>
    <w:p w:rsidR="00000000" w:rsidRDefault="009D0D42">
      <w:pPr>
        <w:pStyle w:val="edizmeren"/>
      </w:pPr>
      <w:r>
        <w:t>(тыс. руб.)</w:t>
      </w:r>
    </w:p>
    <w:tbl>
      <w:tblPr>
        <w:tblStyle w:val="tablencpi"/>
        <w:tblW w:w="5000" w:type="pct"/>
        <w:tblCellSpacing w:w="0" w:type="dxa"/>
        <w:tblLook w:val="04A0" w:firstRow="1" w:lastRow="0" w:firstColumn="1" w:lastColumn="0" w:noHBand="0" w:noVBand="1"/>
      </w:tblPr>
      <w:tblGrid>
        <w:gridCol w:w="824"/>
        <w:gridCol w:w="3671"/>
        <w:gridCol w:w="1257"/>
        <w:gridCol w:w="1375"/>
        <w:gridCol w:w="2228"/>
      </w:tblGrid>
      <w:tr w:rsidR="00000000">
        <w:trPr>
          <w:trHeight w:val="240"/>
          <w:tblCellSpacing w:w="0" w:type="dxa"/>
        </w:trPr>
        <w:tc>
          <w:tcPr>
            <w:tcW w:w="440" w:type="pct"/>
            <w:vAlign w:val="center"/>
            <w:hideMark/>
          </w:tcPr>
          <w:p w:rsidR="00000000" w:rsidRDefault="009D0D42">
            <w:pPr>
              <w:pStyle w:val="table10"/>
            </w:pPr>
            <w:r>
              <w:t>№</w:t>
            </w:r>
            <w:r>
              <w:br/>
              <w:t>п/п</w:t>
            </w:r>
          </w:p>
        </w:tc>
        <w:tc>
          <w:tcPr>
            <w:tcW w:w="1962" w:type="pct"/>
            <w:vAlign w:val="center"/>
            <w:hideMark/>
          </w:tcPr>
          <w:p w:rsidR="00000000" w:rsidRDefault="009D0D42">
            <w:pPr>
              <w:pStyle w:val="table10"/>
            </w:pPr>
            <w:r>
              <w:t>Содержание льготы с указанием абзаца, подпункта, пункта, статьи, даты принятия, номера и вида правового акта, которым она установлена</w:t>
            </w:r>
          </w:p>
        </w:tc>
        <w:tc>
          <w:tcPr>
            <w:tcW w:w="672" w:type="pct"/>
            <w:vAlign w:val="center"/>
            <w:hideMark/>
          </w:tcPr>
          <w:p w:rsidR="00000000" w:rsidRDefault="009D0D42">
            <w:pPr>
              <w:pStyle w:val="table10"/>
            </w:pPr>
            <w:r>
              <w:t>Код льготы</w:t>
            </w:r>
            <w:hyperlink w:anchor="a304" w:tooltip="+" w:history="1">
              <w:r>
                <w:rPr>
                  <w:rStyle w:val="a3"/>
                  <w:vertAlign w:val="superscript"/>
                </w:rPr>
                <w:t>1</w:t>
              </w:r>
            </w:hyperlink>
          </w:p>
        </w:tc>
        <w:tc>
          <w:tcPr>
            <w:tcW w:w="735" w:type="pct"/>
            <w:vAlign w:val="center"/>
            <w:hideMark/>
          </w:tcPr>
          <w:p w:rsidR="00000000" w:rsidRDefault="009D0D42">
            <w:pPr>
              <w:pStyle w:val="table10"/>
            </w:pPr>
            <w:r>
              <w:t>Размер льготируемой налоговой базы</w:t>
            </w:r>
            <w:hyperlink w:anchor="a305" w:tooltip="+" w:history="1">
              <w:r>
                <w:rPr>
                  <w:rStyle w:val="a3"/>
                  <w:vertAlign w:val="superscript"/>
                </w:rPr>
                <w:t>2</w:t>
              </w:r>
            </w:hyperlink>
          </w:p>
        </w:tc>
        <w:tc>
          <w:tcPr>
            <w:tcW w:w="1191" w:type="pct"/>
            <w:vAlign w:val="center"/>
            <w:hideMark/>
          </w:tcPr>
          <w:p w:rsidR="00000000" w:rsidRDefault="009D0D42">
            <w:pPr>
              <w:pStyle w:val="table10"/>
            </w:pPr>
            <w:r>
              <w:t>Сумма сбора, не поступившая в бюджет в связи с использованием льготы</w:t>
            </w:r>
          </w:p>
        </w:tc>
      </w:tr>
      <w:tr w:rsidR="00000000">
        <w:trPr>
          <w:trHeight w:val="240"/>
          <w:tblCellSpacing w:w="0" w:type="dxa"/>
        </w:trPr>
        <w:tc>
          <w:tcPr>
            <w:tcW w:w="440" w:type="pct"/>
            <w:vAlign w:val="center"/>
            <w:hideMark/>
          </w:tcPr>
          <w:p w:rsidR="00000000" w:rsidRDefault="009D0D42">
            <w:pPr>
              <w:pStyle w:val="table10"/>
            </w:pPr>
            <w:r>
              <w:t>1</w:t>
            </w:r>
          </w:p>
        </w:tc>
        <w:tc>
          <w:tcPr>
            <w:tcW w:w="1962" w:type="pct"/>
            <w:vAlign w:val="center"/>
            <w:hideMark/>
          </w:tcPr>
          <w:p w:rsidR="00000000" w:rsidRDefault="009D0D42">
            <w:pPr>
              <w:pStyle w:val="table10"/>
            </w:pPr>
            <w:r>
              <w:t>2</w:t>
            </w:r>
          </w:p>
        </w:tc>
        <w:tc>
          <w:tcPr>
            <w:tcW w:w="672" w:type="pct"/>
            <w:vAlign w:val="center"/>
            <w:hideMark/>
          </w:tcPr>
          <w:p w:rsidR="00000000" w:rsidRDefault="009D0D42">
            <w:pPr>
              <w:pStyle w:val="table10"/>
            </w:pPr>
            <w:r>
              <w:t>3</w:t>
            </w:r>
          </w:p>
        </w:tc>
        <w:tc>
          <w:tcPr>
            <w:tcW w:w="735" w:type="pct"/>
            <w:vAlign w:val="center"/>
            <w:hideMark/>
          </w:tcPr>
          <w:p w:rsidR="00000000" w:rsidRDefault="009D0D42">
            <w:pPr>
              <w:pStyle w:val="table10"/>
            </w:pPr>
            <w:r>
              <w:t>4</w:t>
            </w:r>
          </w:p>
        </w:tc>
        <w:tc>
          <w:tcPr>
            <w:tcW w:w="1191" w:type="pct"/>
            <w:vAlign w:val="center"/>
            <w:hideMark/>
          </w:tcPr>
          <w:p w:rsidR="00000000" w:rsidRDefault="009D0D42">
            <w:pPr>
              <w:pStyle w:val="table10"/>
            </w:pPr>
            <w:r>
              <w:t>5</w:t>
            </w:r>
          </w:p>
        </w:tc>
      </w:tr>
      <w:tr w:rsidR="00000000">
        <w:trPr>
          <w:trHeight w:val="240"/>
          <w:tblCellSpacing w:w="0" w:type="dxa"/>
        </w:trPr>
        <w:tc>
          <w:tcPr>
            <w:tcW w:w="440" w:type="pct"/>
            <w:hideMark/>
          </w:tcPr>
          <w:p w:rsidR="00000000" w:rsidRDefault="009D0D42">
            <w:pPr>
              <w:pStyle w:val="table10"/>
            </w:pPr>
            <w:r>
              <w:t> </w:t>
            </w:r>
          </w:p>
        </w:tc>
        <w:tc>
          <w:tcPr>
            <w:tcW w:w="1962" w:type="pct"/>
            <w:hideMark/>
          </w:tcPr>
          <w:p w:rsidR="00000000" w:rsidRDefault="009D0D42">
            <w:pPr>
              <w:pStyle w:val="table10"/>
            </w:pPr>
            <w:r>
              <w:t> </w:t>
            </w:r>
          </w:p>
        </w:tc>
        <w:tc>
          <w:tcPr>
            <w:tcW w:w="672" w:type="pct"/>
            <w:hideMark/>
          </w:tcPr>
          <w:p w:rsidR="00000000" w:rsidRDefault="009D0D42">
            <w:pPr>
              <w:pStyle w:val="table10"/>
            </w:pPr>
            <w:r>
              <w:t> </w:t>
            </w:r>
          </w:p>
        </w:tc>
        <w:tc>
          <w:tcPr>
            <w:tcW w:w="735" w:type="pct"/>
            <w:hideMark/>
          </w:tcPr>
          <w:p w:rsidR="00000000" w:rsidRDefault="009D0D42">
            <w:pPr>
              <w:pStyle w:val="table10"/>
            </w:pPr>
            <w:r>
              <w:t> </w:t>
            </w:r>
          </w:p>
        </w:tc>
        <w:tc>
          <w:tcPr>
            <w:tcW w:w="1191"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495"/>
        <w:gridCol w:w="2692"/>
        <w:gridCol w:w="2168"/>
      </w:tblGrid>
      <w:tr w:rsidR="00000000">
        <w:trPr>
          <w:trHeight w:val="240"/>
          <w:tblCellSpacing w:w="0" w:type="dxa"/>
        </w:trPr>
        <w:tc>
          <w:tcPr>
            <w:tcW w:w="2402" w:type="pct"/>
            <w:hideMark/>
          </w:tcPr>
          <w:p w:rsidR="00000000" w:rsidRDefault="009D0D42">
            <w:pPr>
              <w:pStyle w:val="newncpi0"/>
            </w:pPr>
            <w:r>
              <w:t>Руководитель организации</w:t>
            </w:r>
            <w:r>
              <w:br/>
              <w:t>(индивидуальный предприниматель)</w:t>
            </w:r>
            <w:r>
              <w:br/>
              <w:t xml:space="preserve">или уполномоченное им лицо </w:t>
            </w:r>
          </w:p>
        </w:tc>
        <w:tc>
          <w:tcPr>
            <w:tcW w:w="1439"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402" w:type="pct"/>
            <w:hideMark/>
          </w:tcPr>
          <w:p w:rsidR="00000000" w:rsidRDefault="009D0D42">
            <w:pPr>
              <w:pStyle w:val="table10"/>
            </w:pPr>
            <w:r>
              <w:t> </w:t>
            </w:r>
          </w:p>
        </w:tc>
        <w:tc>
          <w:tcPr>
            <w:tcW w:w="1439"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218" w:name="a304"/>
      <w:bookmarkEnd w:id="218"/>
      <w:r>
        <w:rPr>
          <w:vertAlign w:val="superscript"/>
        </w:rPr>
        <w:t>1</w:t>
      </w:r>
      <w:r>
        <w:t> Заполняется инспекцией МНС.</w:t>
      </w:r>
    </w:p>
    <w:p w:rsidR="00000000" w:rsidRDefault="009D0D42">
      <w:pPr>
        <w:pStyle w:val="snoski"/>
      </w:pPr>
      <w:bookmarkStart w:id="219" w:name="a305"/>
      <w:bookmarkEnd w:id="219"/>
      <w:r>
        <w:rPr>
          <w:vertAlign w:val="superscript"/>
        </w:rPr>
        <w:t>2</w:t>
      </w:r>
      <w:r>
        <w:t> Не заполняется в случае применения льгот в виде уменьшения суммы сбора, подлежащего уплате в бюджет.</w:t>
      </w:r>
    </w:p>
    <w:p w:rsidR="00000000" w:rsidRDefault="009D0D42">
      <w:pPr>
        <w:pStyle w:val="endform"/>
      </w:pPr>
      <w:r>
        <w:t> </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7220"/>
        <w:gridCol w:w="2135"/>
      </w:tblGrid>
      <w:tr w:rsidR="00000000">
        <w:trPr>
          <w:tblCellSpacing w:w="0" w:type="dxa"/>
        </w:trPr>
        <w:tc>
          <w:tcPr>
            <w:tcW w:w="3859" w:type="pct"/>
            <w:hideMark/>
          </w:tcPr>
          <w:p w:rsidR="00000000" w:rsidRDefault="009D0D42">
            <w:pPr>
              <w:pStyle w:val="newncpi"/>
            </w:pPr>
            <w:r>
              <w:t> </w:t>
            </w:r>
          </w:p>
        </w:tc>
        <w:tc>
          <w:tcPr>
            <w:tcW w:w="1141" w:type="pct"/>
            <w:hideMark/>
          </w:tcPr>
          <w:p w:rsidR="00000000" w:rsidRDefault="009D0D42">
            <w:pPr>
              <w:pStyle w:val="append1"/>
            </w:pPr>
            <w:bookmarkStart w:id="220" w:name="a59"/>
            <w:bookmarkEnd w:id="220"/>
            <w:r>
              <w:t>Приложение 16</w:t>
            </w:r>
          </w:p>
          <w:p w:rsidR="00000000" w:rsidRDefault="009D0D42">
            <w:pPr>
              <w:pStyle w:val="append"/>
            </w:pPr>
            <w:r>
              <w:t xml:space="preserve">к </w:t>
            </w:r>
            <w:hyperlink w:anchor="a1" w:tooltip="+" w:history="1">
              <w:r>
                <w:rPr>
                  <w:rStyle w:val="a3"/>
                </w:rPr>
                <w:t>постановлению</w:t>
              </w:r>
            </w:hyperlink>
            <w:r>
              <w:t xml:space="preserve"> </w:t>
            </w:r>
            <w:r>
              <w:br/>
              <w:t xml:space="preserve">Министерства </w:t>
            </w:r>
            <w:r>
              <w:br/>
              <w:t xml:space="preserve">по налогам и сборам </w:t>
            </w:r>
            <w:r>
              <w:br/>
              <w:t>Республики Беларусь</w:t>
            </w:r>
            <w:r>
              <w:br/>
              <w:t>24.12.2014 № 42</w:t>
            </w:r>
          </w:p>
        </w:tc>
      </w:tr>
    </w:tbl>
    <w:p w:rsidR="00000000" w:rsidRDefault="009D0D42">
      <w:pPr>
        <w:pStyle w:val="begform"/>
      </w:pPr>
      <w:r>
        <w:t> </w:t>
      </w:r>
    </w:p>
    <w:p w:rsidR="00000000" w:rsidRDefault="009D0D42">
      <w:pPr>
        <w:pStyle w:val="onestring"/>
      </w:pPr>
      <w:bookmarkStart w:id="221" w:name="a134"/>
      <w:bookmarkEnd w:id="221"/>
      <w:r>
        <w:t>Форма</w:t>
      </w:r>
    </w:p>
    <w:p w:rsidR="00000000" w:rsidRDefault="009D0D42">
      <w:pPr>
        <w:pStyle w:val="newncpi"/>
      </w:pPr>
      <w:r>
        <w:t> </w:t>
      </w:r>
    </w:p>
    <w:tbl>
      <w:tblPr>
        <w:tblStyle w:val="tablencpi"/>
        <w:tblW w:w="4950" w:type="pct"/>
        <w:tblCellSpacing w:w="0" w:type="dxa"/>
        <w:tblLook w:val="04A0" w:firstRow="1" w:lastRow="0" w:firstColumn="1" w:lastColumn="0" w:noHBand="0" w:noVBand="1"/>
      </w:tblPr>
      <w:tblGrid>
        <w:gridCol w:w="1088"/>
        <w:gridCol w:w="1285"/>
        <w:gridCol w:w="1187"/>
        <w:gridCol w:w="474"/>
        <w:gridCol w:w="528"/>
        <w:gridCol w:w="3521"/>
        <w:gridCol w:w="1178"/>
      </w:tblGrid>
      <w:tr w:rsidR="00000000">
        <w:trPr>
          <w:trHeight w:val="240"/>
          <w:tblCellSpacing w:w="0" w:type="dxa"/>
        </w:trPr>
        <w:tc>
          <w:tcPr>
            <w:tcW w:w="2463" w:type="pct"/>
            <w:gridSpan w:val="5"/>
            <w:hideMark/>
          </w:tcPr>
          <w:p w:rsidR="00000000" w:rsidRDefault="009D0D42">
            <w:pPr>
              <w:pStyle w:val="newncpi0"/>
            </w:pPr>
            <w:r>
              <w:t xml:space="preserve">В инспекцию Министерства по налогам </w:t>
            </w:r>
            <w:r>
              <w:br/>
              <w:t xml:space="preserve">и сборам Республики Беларусь </w:t>
            </w:r>
            <w:r>
              <w:br/>
              <w:t>(далее - инспекция МНС)</w:t>
            </w:r>
          </w:p>
        </w:tc>
        <w:tc>
          <w:tcPr>
            <w:tcW w:w="1901" w:type="pct"/>
            <w:vAlign w:val="center"/>
            <w:hideMark/>
          </w:tcPr>
          <w:p w:rsidR="00000000" w:rsidRDefault="009D0D42">
            <w:pPr>
              <w:pStyle w:val="newncpi0"/>
            </w:pPr>
            <w:r>
              <w:t>Признак</w:t>
            </w:r>
          </w:p>
        </w:tc>
        <w:tc>
          <w:tcPr>
            <w:tcW w:w="636" w:type="pct"/>
            <w:vAlign w:val="center"/>
            <w:hideMark/>
          </w:tcPr>
          <w:p w:rsidR="00000000" w:rsidRDefault="009D0D42">
            <w:pPr>
              <w:pStyle w:val="newncpi0"/>
            </w:pPr>
            <w:r>
              <w:t>Пометить Х</w:t>
            </w:r>
          </w:p>
        </w:tc>
      </w:tr>
      <w:tr w:rsidR="00000000">
        <w:trPr>
          <w:trHeight w:val="240"/>
          <w:tblCellSpacing w:w="0" w:type="dxa"/>
        </w:trPr>
        <w:tc>
          <w:tcPr>
            <w:tcW w:w="2463" w:type="pct"/>
            <w:gridSpan w:val="5"/>
            <w:hideMark/>
          </w:tcPr>
          <w:p w:rsidR="00000000" w:rsidRDefault="009D0D42">
            <w:pPr>
              <w:pStyle w:val="newncpi0"/>
            </w:pPr>
            <w:r>
              <w:t>по ___________________________________</w:t>
            </w:r>
          </w:p>
        </w:tc>
        <w:tc>
          <w:tcPr>
            <w:tcW w:w="1901" w:type="pct"/>
            <w:vMerge w:val="restart"/>
            <w:hideMark/>
          </w:tcPr>
          <w:p w:rsidR="00000000" w:rsidRDefault="009D0D42">
            <w:pPr>
              <w:pStyle w:val="newncpi0"/>
            </w:pPr>
            <w:r>
              <w:t xml:space="preserve">Внесение изменений и (или) дополнений в </w:t>
            </w:r>
            <w:hyperlink w:anchor="a308" w:tooltip="+" w:history="1">
              <w:r>
                <w:rPr>
                  <w:rStyle w:val="a3"/>
                </w:rPr>
                <w:t>раздел I</w:t>
              </w:r>
            </w:hyperlink>
            <w:r>
              <w:t xml:space="preserve"> налоговой декларации (расчета):</w:t>
            </w:r>
          </w:p>
        </w:tc>
        <w:tc>
          <w:tcPr>
            <w:tcW w:w="636" w:type="pct"/>
            <w:vMerge w:val="restar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(наименование района, города, района в городе)</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1281" w:type="pct"/>
            <w:gridSpan w:val="2"/>
            <w:hideMark/>
          </w:tcPr>
          <w:p w:rsidR="00000000" w:rsidRDefault="009D0D42">
            <w:pPr>
              <w:pStyle w:val="newncpi0"/>
            </w:pPr>
            <w:r>
              <w:t> </w:t>
            </w:r>
          </w:p>
        </w:tc>
        <w:tc>
          <w:tcPr>
            <w:tcW w:w="897" w:type="pct"/>
            <w:gridSpan w:val="2"/>
            <w:hideMark/>
          </w:tcPr>
          <w:p w:rsidR="00000000" w:rsidRDefault="009D0D42">
            <w:pPr>
              <w:pStyle w:val="newncpi0"/>
            </w:pPr>
            <w:r>
              <w:t> </w:t>
            </w:r>
          </w:p>
        </w:tc>
        <w:tc>
          <w:tcPr>
            <w:tcW w:w="285" w:type="pct"/>
            <w:hideMark/>
          </w:tcPr>
          <w:p w:rsidR="00000000" w:rsidRDefault="009D0D42">
            <w:pPr>
              <w:pStyle w:val="newncpi0"/>
            </w:pPr>
            <w: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1281" w:type="pct"/>
            <w:gridSpan w:val="2"/>
            <w:hideMark/>
          </w:tcPr>
          <w:p w:rsidR="00000000" w:rsidRDefault="009D0D42">
            <w:pPr>
              <w:pStyle w:val="newncpi0"/>
            </w:pPr>
            <w:r>
              <w:t>Код инспекции МНС</w:t>
            </w:r>
          </w:p>
        </w:tc>
        <w:tc>
          <w:tcPr>
            <w:tcW w:w="897" w:type="pct"/>
            <w:gridSpan w:val="2"/>
            <w:hideMark/>
          </w:tcPr>
          <w:p w:rsidR="00000000" w:rsidRDefault="009D0D42">
            <w:pPr>
              <w:pStyle w:val="newncpi0"/>
            </w:pPr>
            <w:r>
              <w:t> </w:t>
            </w:r>
          </w:p>
        </w:tc>
        <w:tc>
          <w:tcPr>
            <w:tcW w:w="285" w:type="pct"/>
            <w:hideMark/>
          </w:tcPr>
          <w:p w:rsidR="00000000" w:rsidRDefault="009D0D42">
            <w:pPr>
              <w:pStyle w:val="newncpi0"/>
            </w:pPr>
            <w:r>
              <w:t> </w:t>
            </w:r>
          </w:p>
        </w:tc>
        <w:tc>
          <w:tcPr>
            <w:tcW w:w="1901" w:type="pct"/>
            <w:vMerge w:val="restart"/>
            <w:hideMark/>
          </w:tcPr>
          <w:p w:rsidR="00000000" w:rsidRDefault="009D0D42">
            <w:pPr>
              <w:pStyle w:val="newncpi0"/>
            </w:pPr>
            <w:r>
              <w:t xml:space="preserve">в соответствии с </w:t>
            </w:r>
            <w:hyperlink r:id="rId180" w:anchor="a5" w:tooltip="+" w:history="1">
              <w:r>
                <w:rPr>
                  <w:rStyle w:val="a3"/>
                </w:rPr>
                <w:t>подпунктом 1.11</w:t>
              </w:r>
            </w:hyperlink>
            <w:r>
              <w:t xml:space="preserve"> пункта 1 Указа Президента Республики Беларусь от 23 октября 2012 г. № 488 «О </w:t>
            </w:r>
            <w:r>
              <w:t>некоторых мерах по предупреждению незаконной минимизации сумм налоговых обязательств» (Национальный правовой Интернет-портал Республики Беларусь, 25.10.2012, 1/13843)</w:t>
            </w:r>
          </w:p>
        </w:tc>
        <w:tc>
          <w:tcPr>
            <w:tcW w:w="636" w:type="pc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newncpi0"/>
            </w:pPr>
            <w:r>
              <w:t> </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587" w:type="pct"/>
            <w:hideMark/>
          </w:tcPr>
          <w:p w:rsidR="00000000" w:rsidRDefault="009D0D42">
            <w:pPr>
              <w:pStyle w:val="newncpi0"/>
            </w:pPr>
            <w:r>
              <w:t>УНП</w:t>
            </w:r>
            <w:hyperlink w:anchor="a306" w:tooltip="+" w:history="1">
              <w:r>
                <w:rPr>
                  <w:rStyle w:val="a3"/>
                  <w:vertAlign w:val="superscript"/>
                </w:rPr>
                <w:t>1</w:t>
              </w:r>
            </w:hyperlink>
          </w:p>
        </w:tc>
        <w:tc>
          <w:tcPr>
            <w:tcW w:w="1335" w:type="pct"/>
            <w:gridSpan w:val="2"/>
            <w:hideMark/>
          </w:tcPr>
          <w:p w:rsidR="00000000" w:rsidRDefault="009D0D42">
            <w:pPr>
              <w:pStyle w:val="newncpi0"/>
            </w:pPr>
            <w:r>
              <w:t> </w:t>
            </w:r>
          </w:p>
        </w:tc>
        <w:tc>
          <w:tcPr>
            <w:tcW w:w="541" w:type="pct"/>
            <w:gridSpan w:val="2"/>
            <w:hideMark/>
          </w:tcPr>
          <w:p w:rsidR="00000000" w:rsidRDefault="009D0D42">
            <w:pPr>
              <w:pStyle w:val="newncpi0"/>
            </w:pPr>
            <w:r>
              <w:t> </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587" w:type="pct"/>
            <w:hideMark/>
          </w:tcPr>
          <w:p w:rsidR="00000000" w:rsidRDefault="009D0D42">
            <w:pPr>
              <w:pStyle w:val="newncpi0"/>
            </w:pPr>
            <w:r>
              <w:t> </w:t>
            </w:r>
          </w:p>
        </w:tc>
        <w:tc>
          <w:tcPr>
            <w:tcW w:w="1335" w:type="pct"/>
            <w:gridSpan w:val="2"/>
            <w:hideMark/>
          </w:tcPr>
          <w:p w:rsidR="00000000" w:rsidRDefault="009D0D42">
            <w:pPr>
              <w:pStyle w:val="newncpi0"/>
            </w:pPr>
            <w:r>
              <w:t> </w:t>
            </w:r>
          </w:p>
        </w:tc>
        <w:tc>
          <w:tcPr>
            <w:tcW w:w="541" w:type="pct"/>
            <w:gridSpan w:val="2"/>
            <w:hideMark/>
          </w:tcPr>
          <w:p w:rsidR="00000000" w:rsidRDefault="009D0D42">
            <w:pPr>
              <w:pStyle w:val="newncpi0"/>
            </w:pPr>
            <w:r>
              <w:t> </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587" w:type="pct"/>
            <w:hideMark/>
          </w:tcPr>
          <w:p w:rsidR="00000000" w:rsidRDefault="009D0D42">
            <w:pPr>
              <w:pStyle w:val="newncpi0"/>
            </w:pPr>
            <w:hyperlink r:id="rId181" w:anchor="a1" w:tooltip="+" w:history="1">
              <w:r>
                <w:rPr>
                  <w:rStyle w:val="a3"/>
                </w:rPr>
                <w:t>ОКЭД</w:t>
              </w:r>
            </w:hyperlink>
            <w:hyperlink w:anchor="a307" w:tooltip="+" w:history="1">
              <w:r>
                <w:rPr>
                  <w:rStyle w:val="a3"/>
                  <w:vertAlign w:val="superscript"/>
                </w:rPr>
                <w:t>2</w:t>
              </w:r>
            </w:hyperlink>
          </w:p>
        </w:tc>
        <w:tc>
          <w:tcPr>
            <w:tcW w:w="1335" w:type="pct"/>
            <w:gridSpan w:val="2"/>
            <w:hideMark/>
          </w:tcPr>
          <w:p w:rsidR="00000000" w:rsidRDefault="009D0D42">
            <w:pPr>
              <w:pStyle w:val="newncpi0"/>
            </w:pPr>
            <w:r>
              <w:t> </w:t>
            </w:r>
          </w:p>
        </w:tc>
        <w:tc>
          <w:tcPr>
            <w:tcW w:w="541" w:type="pct"/>
            <w:gridSpan w:val="2"/>
            <w:hideMark/>
          </w:tcPr>
          <w:p w:rsidR="00000000" w:rsidRDefault="009D0D42">
            <w:pPr>
              <w:pStyle w:val="newncpi0"/>
            </w:pPr>
            <w:r>
              <w:t> </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587" w:type="pct"/>
            <w:hideMark/>
          </w:tcPr>
          <w:p w:rsidR="00000000" w:rsidRDefault="009D0D42">
            <w:pPr>
              <w:pStyle w:val="newncpi0"/>
            </w:pPr>
            <w:r>
              <w:t> </w:t>
            </w:r>
          </w:p>
        </w:tc>
        <w:tc>
          <w:tcPr>
            <w:tcW w:w="1335" w:type="pct"/>
            <w:gridSpan w:val="2"/>
            <w:hideMark/>
          </w:tcPr>
          <w:p w:rsidR="00000000" w:rsidRDefault="009D0D42">
            <w:pPr>
              <w:pStyle w:val="newncpi0"/>
            </w:pPr>
            <w:r>
              <w:t> </w:t>
            </w:r>
          </w:p>
        </w:tc>
        <w:tc>
          <w:tcPr>
            <w:tcW w:w="541" w:type="pct"/>
            <w:gridSpan w:val="2"/>
            <w:hideMark/>
          </w:tcPr>
          <w:p w:rsidR="00000000" w:rsidRDefault="009D0D42">
            <w:pPr>
              <w:pStyle w:val="newncpi0"/>
            </w:pPr>
            <w:r>
              <w:t> </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587" w:type="pct"/>
            <w:hideMark/>
          </w:tcPr>
          <w:p w:rsidR="00000000" w:rsidRDefault="009D0D42">
            <w:pPr>
              <w:pStyle w:val="newncpi0"/>
            </w:pPr>
            <w:r>
              <w:t> </w:t>
            </w:r>
          </w:p>
        </w:tc>
        <w:tc>
          <w:tcPr>
            <w:tcW w:w="1335" w:type="pct"/>
            <w:gridSpan w:val="2"/>
            <w:hideMark/>
          </w:tcPr>
          <w:p w:rsidR="00000000" w:rsidRDefault="009D0D42">
            <w:pPr>
              <w:pStyle w:val="newncpi0"/>
            </w:pPr>
            <w:r>
              <w:t> </w:t>
            </w:r>
          </w:p>
        </w:tc>
        <w:tc>
          <w:tcPr>
            <w:tcW w:w="541" w:type="pct"/>
            <w:gridSpan w:val="2"/>
            <w:hideMark/>
          </w:tcPr>
          <w:p w:rsidR="00000000" w:rsidRDefault="009D0D42">
            <w:pPr>
              <w:pStyle w:val="newncpi0"/>
            </w:pPr>
            <w:r>
              <w:t> </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newncpi0"/>
            </w:pPr>
            <w:r>
              <w:t> </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newncpi0"/>
            </w:pPr>
            <w:r>
              <w:t>_____________________________________</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(фамилия, собственное имя, отчество (если таковое имеется) плательщика)</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 </w:t>
            </w:r>
          </w:p>
        </w:tc>
        <w:tc>
          <w:tcPr>
            <w:tcW w:w="0" w:type="auto"/>
            <w:vMerge w:val="restart"/>
            <w:tcMar>
              <w:top w:w="0" w:type="dxa"/>
              <w:left w:w="6" w:type="dxa"/>
              <w:bottom w:w="0" w:type="dxa"/>
              <w:right w:w="6" w:type="dxa"/>
            </w:tcMar>
            <w:vAlign w:val="center"/>
            <w:hideMark/>
          </w:tcPr>
          <w:p w:rsidR="00000000" w:rsidRDefault="009D0D42">
            <w:pPr>
              <w:pStyle w:val="newncpi0"/>
            </w:pPr>
            <w:r>
              <w:t xml:space="preserve">в соответствии с </w:t>
            </w:r>
            <w:hyperlink r:id="rId182" w:anchor="a3276" w:tooltip="+" w:history="1">
              <w:r>
                <w:rPr>
                  <w:rStyle w:val="a3"/>
                </w:rPr>
                <w:t>пунктом 5</w:t>
              </w:r>
            </w:hyperlink>
            <w:r>
              <w:t xml:space="preserve"> статьи 70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newncpi0"/>
            </w:pPr>
            <w:r>
              <w:t>_____________________________________</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2463" w:type="pct"/>
            <w:gridSpan w:val="5"/>
            <w:vMerge w:val="restart"/>
            <w:hideMark/>
          </w:tcPr>
          <w:p w:rsidR="00000000" w:rsidRDefault="009D0D42">
            <w:pPr>
              <w:pStyle w:val="undline"/>
            </w:pPr>
            <w:r>
              <w:t xml:space="preserve">(полный адрес места жительства </w:t>
            </w:r>
          </w:p>
          <w:p w:rsidR="00000000" w:rsidRDefault="009D0D42">
            <w:pPr>
              <w:pStyle w:val="undline"/>
            </w:pPr>
            <w:r>
              <w:t>плательщика, телефон)</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0" w:type="auto"/>
            <w:gridSpan w:val="5"/>
            <w:vMerge/>
            <w:vAlign w:val="center"/>
            <w:hideMark/>
          </w:tcPr>
          <w:p w:rsidR="00000000" w:rsidRDefault="009D0D42">
            <w:pPr>
              <w:rPr>
                <w:sz w:val="20"/>
                <w:szCs w:val="20"/>
              </w:rPr>
            </w:pPr>
          </w:p>
        </w:tc>
        <w:tc>
          <w:tcPr>
            <w:tcW w:w="0" w:type="auto"/>
            <w:vMerge w:val="restart"/>
            <w:tcMar>
              <w:top w:w="0" w:type="dxa"/>
              <w:left w:w="6" w:type="dxa"/>
              <w:bottom w:w="0" w:type="dxa"/>
              <w:right w:w="6" w:type="dxa"/>
            </w:tcMar>
            <w:vAlign w:val="center"/>
            <w:hideMark/>
          </w:tcPr>
          <w:p w:rsidR="00000000" w:rsidRDefault="009D0D42">
            <w:pPr>
              <w:pStyle w:val="newncpi0"/>
            </w:pPr>
            <w:r>
              <w:t>в связи с обнаружением неполноты сведений или ошибок</w:t>
            </w:r>
          </w:p>
        </w:tc>
        <w:tc>
          <w:tcPr>
            <w:tcW w:w="0" w:type="auto"/>
            <w:vMerge w:val="restart"/>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newncpi0"/>
            </w:pPr>
            <w: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63" w:type="pct"/>
            <w:gridSpan w:val="5"/>
            <w:hideMark/>
          </w:tcPr>
          <w:p w:rsidR="00000000" w:rsidRDefault="009D0D42">
            <w:pPr>
              <w:pStyle w:val="undline"/>
            </w:pPr>
            <w:r>
              <w:t> </w:t>
            </w:r>
          </w:p>
        </w:tc>
        <w:tc>
          <w:tcPr>
            <w:tcW w:w="0" w:type="auto"/>
            <w:tcMar>
              <w:top w:w="0" w:type="dxa"/>
              <w:left w:w="6" w:type="dxa"/>
              <w:bottom w:w="0" w:type="dxa"/>
              <w:right w:w="6" w:type="dxa"/>
            </w:tcMar>
            <w:vAlign w:val="center"/>
            <w:hideMark/>
          </w:tcPr>
          <w:p w:rsidR="00000000" w:rsidRDefault="009D0D42">
            <w:pPr>
              <w:pStyle w:val="newncpi0"/>
            </w:pPr>
            <w:r>
              <w:t>Признак представления налоговой декларации (расчета)</w:t>
            </w:r>
          </w:p>
        </w:tc>
        <w:tc>
          <w:tcPr>
            <w:tcW w:w="0" w:type="auto"/>
            <w:tcMar>
              <w:top w:w="0" w:type="dxa"/>
              <w:left w:w="6" w:type="dxa"/>
              <w:bottom w:w="0" w:type="dxa"/>
              <w:right w:w="6" w:type="dxa"/>
            </w:tcMar>
            <w:vAlign w:val="center"/>
            <w:hideMark/>
          </w:tcPr>
          <w:p w:rsidR="00000000" w:rsidRDefault="009D0D42">
            <w:pPr>
              <w:pStyle w:val="newncpi0"/>
            </w:pPr>
            <w:r>
              <w:t>Пометить Х</w:t>
            </w:r>
          </w:p>
        </w:tc>
      </w:tr>
      <w:tr w:rsidR="00000000">
        <w:trPr>
          <w:trHeight w:val="240"/>
          <w:tblCellSpacing w:w="0" w:type="dxa"/>
        </w:trPr>
        <w:tc>
          <w:tcPr>
            <w:tcW w:w="2463" w:type="pct"/>
            <w:gridSpan w:val="5"/>
            <w:hideMark/>
          </w:tcPr>
          <w:p w:rsidR="00000000" w:rsidRDefault="009D0D42">
            <w:pPr>
              <w:pStyle w:val="undline"/>
            </w:pPr>
            <w:r>
              <w:t> </w:t>
            </w:r>
          </w:p>
        </w:tc>
        <w:tc>
          <w:tcPr>
            <w:tcW w:w="0" w:type="auto"/>
            <w:tcMar>
              <w:top w:w="0" w:type="dxa"/>
              <w:left w:w="6" w:type="dxa"/>
              <w:bottom w:w="0" w:type="dxa"/>
              <w:right w:w="6" w:type="dxa"/>
            </w:tcMar>
            <w:vAlign w:val="center"/>
            <w:hideMark/>
          </w:tcPr>
          <w:p w:rsidR="00000000" w:rsidRDefault="009D0D42">
            <w:pPr>
              <w:pStyle w:val="newncpi0"/>
            </w:pPr>
            <w:r>
              <w:t xml:space="preserve">В соответствии с </w:t>
            </w:r>
            <w:hyperlink r:id="rId183" w:anchor="a3445" w:tooltip="+" w:history="1">
              <w:r>
                <w:rPr>
                  <w:rStyle w:val="a3"/>
                </w:rPr>
                <w:t>частью первой</w:t>
              </w:r>
            </w:hyperlink>
            <w:r>
              <w:t xml:space="preserve"> пункта 2</w:t>
            </w:r>
            <w:r>
              <w:rPr>
                <w:vertAlign w:val="superscript"/>
              </w:rPr>
              <w:t>1</w:t>
            </w:r>
            <w:r>
              <w:t xml:space="preserve"> статьи 63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 </w:t>
            </w:r>
          </w:p>
        </w:tc>
        <w:tc>
          <w:tcPr>
            <w:tcW w:w="0" w:type="auto"/>
            <w:tcMar>
              <w:top w:w="0" w:type="dxa"/>
              <w:left w:w="6" w:type="dxa"/>
              <w:bottom w:w="0" w:type="dxa"/>
              <w:right w:w="6" w:type="dxa"/>
            </w:tcMar>
            <w:vAlign w:val="center"/>
            <w:hideMark/>
          </w:tcPr>
          <w:p w:rsidR="00000000" w:rsidRDefault="009D0D42">
            <w:pPr>
              <w:pStyle w:val="newncpi0"/>
            </w:pPr>
            <w:r>
              <w:t xml:space="preserve">В соответствии с </w:t>
            </w:r>
            <w:hyperlink r:id="rId184" w:anchor="a3463" w:tooltip="+" w:history="1">
              <w:r>
                <w:rPr>
                  <w:rStyle w:val="a3"/>
                </w:rPr>
                <w:t>частью второй</w:t>
              </w:r>
            </w:hyperlink>
            <w:r>
              <w:t xml:space="preserve"> пункта 2</w:t>
            </w:r>
            <w:r>
              <w:rPr>
                <w:vertAlign w:val="superscript"/>
              </w:rPr>
              <w:t>1</w:t>
            </w:r>
            <w:r>
              <w:t xml:space="preserve"> </w:t>
            </w:r>
            <w:r>
              <w:t>статьи 63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 </w:t>
            </w:r>
          </w:p>
        </w:tc>
        <w:tc>
          <w:tcPr>
            <w:tcW w:w="0" w:type="auto"/>
            <w:tcMar>
              <w:top w:w="0" w:type="dxa"/>
              <w:left w:w="6" w:type="dxa"/>
              <w:bottom w:w="0" w:type="dxa"/>
              <w:right w:w="6" w:type="dxa"/>
            </w:tcMar>
            <w:vAlign w:val="center"/>
            <w:hideMark/>
          </w:tcPr>
          <w:p w:rsidR="00000000" w:rsidRDefault="009D0D42">
            <w:pPr>
              <w:pStyle w:val="newncpi0"/>
            </w:pPr>
            <w:r>
              <w:t xml:space="preserve">В соответствии с </w:t>
            </w:r>
            <w:hyperlink r:id="rId185" w:anchor="a3446" w:tooltip="+" w:history="1">
              <w:r>
                <w:rPr>
                  <w:rStyle w:val="a3"/>
                </w:rPr>
                <w:t>частью шестой</w:t>
              </w:r>
            </w:hyperlink>
            <w:r>
              <w:t xml:space="preserve"> пункта 2</w:t>
            </w:r>
            <w:r>
              <w:rPr>
                <w:vertAlign w:val="superscript"/>
              </w:rPr>
              <w:t>1</w:t>
            </w:r>
            <w:r>
              <w:t xml:space="preserve"> статьи 63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683"/>
        <w:gridCol w:w="937"/>
        <w:gridCol w:w="1396"/>
        <w:gridCol w:w="2339"/>
      </w:tblGrid>
      <w:tr w:rsidR="00000000">
        <w:trPr>
          <w:trHeight w:val="240"/>
          <w:tblCellSpacing w:w="0" w:type="dxa"/>
        </w:trPr>
        <w:tc>
          <w:tcPr>
            <w:tcW w:w="2503" w:type="pct"/>
            <w:hideMark/>
          </w:tcPr>
          <w:p w:rsidR="00000000" w:rsidRDefault="009D0D42">
            <w:pPr>
              <w:pStyle w:val="newncpi0"/>
            </w:pPr>
            <w:r>
              <w:t xml:space="preserve">дата представления в регистрирующий </w:t>
            </w:r>
          </w:p>
        </w:tc>
        <w:tc>
          <w:tcPr>
            <w:tcW w:w="501" w:type="pct"/>
            <w:hideMark/>
          </w:tcPr>
          <w:p w:rsidR="00000000" w:rsidRDefault="009D0D42">
            <w:pPr>
              <w:pStyle w:val="table10"/>
            </w:pPr>
            <w:r>
              <w:t> </w:t>
            </w:r>
          </w:p>
        </w:tc>
        <w:tc>
          <w:tcPr>
            <w:tcW w:w="746" w:type="pct"/>
            <w:hideMark/>
          </w:tcPr>
          <w:p w:rsidR="00000000" w:rsidRDefault="009D0D42">
            <w:pPr>
              <w:pStyle w:val="table10"/>
            </w:pPr>
            <w:r>
              <w:t> </w:t>
            </w:r>
          </w:p>
        </w:tc>
        <w:tc>
          <w:tcPr>
            <w:tcW w:w="1250" w:type="pct"/>
            <w:hideMark/>
          </w:tcPr>
          <w:p w:rsidR="00000000" w:rsidRDefault="009D0D42">
            <w:pPr>
              <w:pStyle w:val="table10"/>
            </w:pPr>
            <w:r>
              <w:t> </w:t>
            </w:r>
          </w:p>
        </w:tc>
      </w:tr>
      <w:tr w:rsidR="00000000">
        <w:trPr>
          <w:trHeight w:val="240"/>
          <w:tblCellSpacing w:w="0" w:type="dxa"/>
        </w:trPr>
        <w:tc>
          <w:tcPr>
            <w:tcW w:w="2503" w:type="pct"/>
            <w:vAlign w:val="center"/>
            <w:hideMark/>
          </w:tcPr>
          <w:p w:rsidR="00000000" w:rsidRDefault="009D0D42">
            <w:pPr>
              <w:pStyle w:val="newncpi0"/>
            </w:pPr>
            <w:r>
              <w:t xml:space="preserve">орган заявления о прекращении </w:t>
            </w:r>
          </w:p>
        </w:tc>
        <w:tc>
          <w:tcPr>
            <w:tcW w:w="501" w:type="pct"/>
            <w:hideMark/>
          </w:tcPr>
          <w:p w:rsidR="00000000" w:rsidRDefault="009D0D42">
            <w:pPr>
              <w:pStyle w:val="undline"/>
            </w:pPr>
            <w:r>
              <w:t>(число)</w:t>
            </w:r>
          </w:p>
        </w:tc>
        <w:tc>
          <w:tcPr>
            <w:tcW w:w="746" w:type="pct"/>
            <w:hideMark/>
          </w:tcPr>
          <w:p w:rsidR="00000000" w:rsidRDefault="009D0D42">
            <w:pPr>
              <w:pStyle w:val="undline"/>
            </w:pPr>
            <w:r>
              <w:t>(номер месяца)</w:t>
            </w:r>
          </w:p>
        </w:tc>
        <w:tc>
          <w:tcPr>
            <w:tcW w:w="1250" w:type="pct"/>
            <w:hideMark/>
          </w:tcPr>
          <w:p w:rsidR="00000000" w:rsidRDefault="009D0D42">
            <w:pPr>
              <w:pStyle w:val="undline"/>
            </w:pPr>
            <w:r>
              <w:t>(четыре цифры года)</w:t>
            </w:r>
          </w:p>
        </w:tc>
      </w:tr>
      <w:tr w:rsidR="00000000">
        <w:trPr>
          <w:trHeight w:val="240"/>
          <w:tblCellSpacing w:w="0" w:type="dxa"/>
        </w:trPr>
        <w:tc>
          <w:tcPr>
            <w:tcW w:w="2503" w:type="pct"/>
            <w:vAlign w:val="center"/>
            <w:hideMark/>
          </w:tcPr>
          <w:p w:rsidR="00000000" w:rsidRDefault="009D0D42">
            <w:pPr>
              <w:pStyle w:val="newncpi0"/>
            </w:pPr>
            <w:r>
              <w:t xml:space="preserve">деятельности, дата представления </w:t>
            </w:r>
          </w:p>
        </w:tc>
        <w:tc>
          <w:tcPr>
            <w:tcW w:w="501" w:type="pct"/>
            <w:hideMark/>
          </w:tcPr>
          <w:p w:rsidR="00000000" w:rsidRDefault="009D0D42">
            <w:pPr>
              <w:pStyle w:val="undline"/>
            </w:pPr>
            <w:r>
              <w:t> </w:t>
            </w:r>
          </w:p>
        </w:tc>
        <w:tc>
          <w:tcPr>
            <w:tcW w:w="746" w:type="pct"/>
            <w:hideMark/>
          </w:tcPr>
          <w:p w:rsidR="00000000" w:rsidRDefault="009D0D42">
            <w:pPr>
              <w:pStyle w:val="undline"/>
            </w:pPr>
            <w:r>
              <w:t> </w:t>
            </w:r>
          </w:p>
        </w:tc>
        <w:tc>
          <w:tcPr>
            <w:tcW w:w="1250" w:type="pct"/>
            <w:hideMark/>
          </w:tcPr>
          <w:p w:rsidR="00000000" w:rsidRDefault="009D0D42">
            <w:pPr>
              <w:pStyle w:val="undline"/>
            </w:pPr>
            <w:r>
              <w:t> </w:t>
            </w:r>
          </w:p>
        </w:tc>
      </w:tr>
      <w:tr w:rsidR="00000000">
        <w:trPr>
          <w:trHeight w:val="240"/>
          <w:tblCellSpacing w:w="0" w:type="dxa"/>
        </w:trPr>
        <w:tc>
          <w:tcPr>
            <w:tcW w:w="2503" w:type="pct"/>
            <w:vAlign w:val="center"/>
            <w:hideMark/>
          </w:tcPr>
          <w:p w:rsidR="00000000" w:rsidRDefault="009D0D42">
            <w:pPr>
              <w:pStyle w:val="newncpi0"/>
            </w:pPr>
            <w:r>
              <w:t xml:space="preserve">в Квалификационную комиссию по вопросам </w:t>
            </w:r>
          </w:p>
        </w:tc>
        <w:tc>
          <w:tcPr>
            <w:tcW w:w="501" w:type="pct"/>
            <w:hideMark/>
          </w:tcPr>
          <w:p w:rsidR="00000000" w:rsidRDefault="009D0D42">
            <w:pPr>
              <w:pStyle w:val="undline"/>
            </w:pPr>
            <w:r>
              <w:t> </w:t>
            </w:r>
          </w:p>
        </w:tc>
        <w:tc>
          <w:tcPr>
            <w:tcW w:w="746" w:type="pct"/>
            <w:hideMark/>
          </w:tcPr>
          <w:p w:rsidR="00000000" w:rsidRDefault="009D0D42">
            <w:pPr>
              <w:pStyle w:val="undline"/>
            </w:pPr>
            <w:r>
              <w:t> </w:t>
            </w:r>
          </w:p>
        </w:tc>
        <w:tc>
          <w:tcPr>
            <w:tcW w:w="1250" w:type="pct"/>
            <w:hideMark/>
          </w:tcPr>
          <w:p w:rsidR="00000000" w:rsidRDefault="009D0D42">
            <w:pPr>
              <w:pStyle w:val="undline"/>
            </w:pPr>
            <w:r>
              <w:t> </w:t>
            </w:r>
          </w:p>
        </w:tc>
      </w:tr>
      <w:tr w:rsidR="00000000">
        <w:trPr>
          <w:trHeight w:val="240"/>
          <w:tblCellSpacing w:w="0" w:type="dxa"/>
        </w:trPr>
        <w:tc>
          <w:tcPr>
            <w:tcW w:w="2503" w:type="pct"/>
            <w:vAlign w:val="center"/>
            <w:hideMark/>
          </w:tcPr>
          <w:p w:rsidR="00000000" w:rsidRDefault="009D0D42">
            <w:pPr>
              <w:pStyle w:val="newncpi0"/>
            </w:pPr>
            <w:r>
              <w:t xml:space="preserve">нотариальной деятельности заявления </w:t>
            </w:r>
          </w:p>
        </w:tc>
        <w:tc>
          <w:tcPr>
            <w:tcW w:w="501" w:type="pct"/>
            <w:hideMark/>
          </w:tcPr>
          <w:p w:rsidR="00000000" w:rsidRDefault="009D0D42">
            <w:pPr>
              <w:pStyle w:val="undline"/>
            </w:pPr>
            <w:r>
              <w:t> </w:t>
            </w:r>
          </w:p>
        </w:tc>
        <w:tc>
          <w:tcPr>
            <w:tcW w:w="746" w:type="pct"/>
            <w:hideMark/>
          </w:tcPr>
          <w:p w:rsidR="00000000" w:rsidRDefault="009D0D42">
            <w:pPr>
              <w:pStyle w:val="undline"/>
            </w:pPr>
            <w:r>
              <w:t> </w:t>
            </w:r>
          </w:p>
        </w:tc>
        <w:tc>
          <w:tcPr>
            <w:tcW w:w="1250" w:type="pct"/>
            <w:hideMark/>
          </w:tcPr>
          <w:p w:rsidR="00000000" w:rsidRDefault="009D0D42">
            <w:pPr>
              <w:pStyle w:val="undline"/>
            </w:pPr>
            <w:r>
              <w:t> </w:t>
            </w:r>
          </w:p>
        </w:tc>
      </w:tr>
      <w:tr w:rsidR="00000000">
        <w:trPr>
          <w:trHeight w:val="240"/>
          <w:tblCellSpacing w:w="0" w:type="dxa"/>
        </w:trPr>
        <w:tc>
          <w:tcPr>
            <w:tcW w:w="2503" w:type="pct"/>
            <w:vAlign w:val="center"/>
            <w:hideMark/>
          </w:tcPr>
          <w:p w:rsidR="00000000" w:rsidRDefault="009D0D42">
            <w:pPr>
              <w:pStyle w:val="newncpi0"/>
            </w:pPr>
            <w:r>
              <w:t xml:space="preserve">о прекращении нотариальной деятельности, </w:t>
            </w:r>
          </w:p>
        </w:tc>
        <w:tc>
          <w:tcPr>
            <w:tcW w:w="501" w:type="pct"/>
            <w:hideMark/>
          </w:tcPr>
          <w:p w:rsidR="00000000" w:rsidRDefault="009D0D42">
            <w:pPr>
              <w:pStyle w:val="undline"/>
            </w:pPr>
            <w:r>
              <w:t> </w:t>
            </w:r>
          </w:p>
        </w:tc>
        <w:tc>
          <w:tcPr>
            <w:tcW w:w="746" w:type="pct"/>
            <w:hideMark/>
          </w:tcPr>
          <w:p w:rsidR="00000000" w:rsidRDefault="009D0D42">
            <w:pPr>
              <w:pStyle w:val="undline"/>
            </w:pPr>
            <w:r>
              <w:t> </w:t>
            </w:r>
          </w:p>
        </w:tc>
        <w:tc>
          <w:tcPr>
            <w:tcW w:w="1250" w:type="pct"/>
            <w:hideMark/>
          </w:tcPr>
          <w:p w:rsidR="00000000" w:rsidRDefault="009D0D42">
            <w:pPr>
              <w:pStyle w:val="undline"/>
            </w:pPr>
            <w:r>
              <w:t> </w:t>
            </w:r>
          </w:p>
        </w:tc>
      </w:tr>
      <w:tr w:rsidR="00000000">
        <w:trPr>
          <w:trHeight w:val="240"/>
          <w:tblCellSpacing w:w="0" w:type="dxa"/>
        </w:trPr>
        <w:tc>
          <w:tcPr>
            <w:tcW w:w="2503" w:type="pct"/>
            <w:vAlign w:val="center"/>
            <w:hideMark/>
          </w:tcPr>
          <w:p w:rsidR="00000000" w:rsidRDefault="009D0D42">
            <w:pPr>
              <w:pStyle w:val="newncpi0"/>
            </w:pPr>
            <w:r>
              <w:t xml:space="preserve">в лицензирующий орган уведомления </w:t>
            </w:r>
          </w:p>
        </w:tc>
        <w:tc>
          <w:tcPr>
            <w:tcW w:w="501" w:type="pct"/>
            <w:hideMark/>
          </w:tcPr>
          <w:p w:rsidR="00000000" w:rsidRDefault="009D0D42">
            <w:pPr>
              <w:pStyle w:val="undline"/>
            </w:pPr>
            <w:r>
              <w:t> </w:t>
            </w:r>
          </w:p>
        </w:tc>
        <w:tc>
          <w:tcPr>
            <w:tcW w:w="746" w:type="pct"/>
            <w:hideMark/>
          </w:tcPr>
          <w:p w:rsidR="00000000" w:rsidRDefault="009D0D42">
            <w:pPr>
              <w:pStyle w:val="undline"/>
            </w:pPr>
            <w:r>
              <w:t> </w:t>
            </w:r>
          </w:p>
        </w:tc>
        <w:tc>
          <w:tcPr>
            <w:tcW w:w="1250" w:type="pct"/>
            <w:hideMark/>
          </w:tcPr>
          <w:p w:rsidR="00000000" w:rsidRDefault="009D0D42">
            <w:pPr>
              <w:pStyle w:val="undline"/>
            </w:pPr>
            <w:r>
              <w:t> </w:t>
            </w:r>
          </w:p>
        </w:tc>
      </w:tr>
      <w:tr w:rsidR="00000000">
        <w:trPr>
          <w:trHeight w:val="240"/>
          <w:tblCellSpacing w:w="0" w:type="dxa"/>
        </w:trPr>
        <w:tc>
          <w:tcPr>
            <w:tcW w:w="2503" w:type="pct"/>
            <w:vAlign w:val="center"/>
            <w:hideMark/>
          </w:tcPr>
          <w:p w:rsidR="00000000" w:rsidRDefault="009D0D42">
            <w:pPr>
              <w:pStyle w:val="newncpi0"/>
            </w:pPr>
            <w:r>
              <w:t xml:space="preserve">о принятии решения о прекращении </w:t>
            </w:r>
          </w:p>
        </w:tc>
        <w:tc>
          <w:tcPr>
            <w:tcW w:w="501" w:type="pct"/>
            <w:hideMark/>
          </w:tcPr>
          <w:p w:rsidR="00000000" w:rsidRDefault="009D0D42">
            <w:pPr>
              <w:pStyle w:val="undline"/>
            </w:pPr>
            <w:r>
              <w:t> </w:t>
            </w:r>
          </w:p>
        </w:tc>
        <w:tc>
          <w:tcPr>
            <w:tcW w:w="746" w:type="pct"/>
            <w:hideMark/>
          </w:tcPr>
          <w:p w:rsidR="00000000" w:rsidRDefault="009D0D42">
            <w:pPr>
              <w:pStyle w:val="undline"/>
            </w:pPr>
            <w:r>
              <w:t> </w:t>
            </w:r>
          </w:p>
        </w:tc>
        <w:tc>
          <w:tcPr>
            <w:tcW w:w="1250" w:type="pct"/>
            <w:hideMark/>
          </w:tcPr>
          <w:p w:rsidR="00000000" w:rsidRDefault="009D0D42">
            <w:pPr>
              <w:pStyle w:val="undline"/>
            </w:pPr>
            <w:r>
              <w:t> </w:t>
            </w:r>
          </w:p>
        </w:tc>
      </w:tr>
      <w:tr w:rsidR="00000000">
        <w:trPr>
          <w:trHeight w:val="240"/>
          <w:tblCellSpacing w:w="0" w:type="dxa"/>
        </w:trPr>
        <w:tc>
          <w:tcPr>
            <w:tcW w:w="2503" w:type="pct"/>
            <w:vAlign w:val="center"/>
            <w:hideMark/>
          </w:tcPr>
          <w:p w:rsidR="00000000" w:rsidRDefault="009D0D42">
            <w:pPr>
              <w:pStyle w:val="newncpi0"/>
            </w:pPr>
            <w:r>
              <w:t>адвокатской деятельности</w:t>
            </w:r>
          </w:p>
        </w:tc>
        <w:tc>
          <w:tcPr>
            <w:tcW w:w="501" w:type="pct"/>
            <w:hideMark/>
          </w:tcPr>
          <w:p w:rsidR="00000000" w:rsidRDefault="009D0D42">
            <w:pPr>
              <w:pStyle w:val="undline"/>
            </w:pPr>
            <w:r>
              <w:t> </w:t>
            </w:r>
          </w:p>
        </w:tc>
        <w:tc>
          <w:tcPr>
            <w:tcW w:w="746" w:type="pct"/>
            <w:hideMark/>
          </w:tcPr>
          <w:p w:rsidR="00000000" w:rsidRDefault="009D0D42">
            <w:pPr>
              <w:pStyle w:val="undline"/>
            </w:pPr>
            <w:r>
              <w:t> </w:t>
            </w:r>
          </w:p>
        </w:tc>
        <w:tc>
          <w:tcPr>
            <w:tcW w:w="1250" w:type="pct"/>
            <w:hideMark/>
          </w:tcPr>
          <w:p w:rsidR="00000000" w:rsidRDefault="009D0D42">
            <w:pPr>
              <w:pStyle w:val="undline"/>
            </w:pPr>
            <w:r>
              <w:t> </w:t>
            </w:r>
          </w:p>
        </w:tc>
      </w:tr>
    </w:tbl>
    <w:p w:rsidR="00000000" w:rsidRDefault="009D0D42">
      <w:pPr>
        <w:pStyle w:val="titlep"/>
      </w:pPr>
      <w:r>
        <w:t xml:space="preserve">НАЛОГОВАЯ </w:t>
      </w:r>
      <w:hyperlink r:id="rId186" w:anchor="a1" w:tooltip="-" w:history="1">
        <w:r>
          <w:rPr>
            <w:rStyle w:val="a3"/>
          </w:rPr>
          <w:t>ДЕКЛАРАЦИЯ</w:t>
        </w:r>
      </w:hyperlink>
      <w:r>
        <w:t xml:space="preserve"> (РАСЧЕТ)</w:t>
      </w:r>
      <w:r>
        <w:br/>
        <w:t>по подоходному налогу с физических лиц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w:t>
      </w:r>
      <w:r>
        <w:t>ть индивидуально)</w:t>
      </w:r>
    </w:p>
    <w:tbl>
      <w:tblPr>
        <w:tblStyle w:val="tablencpi"/>
        <w:tblW w:w="5000" w:type="pct"/>
        <w:tblCellSpacing w:w="0" w:type="dxa"/>
        <w:tblLook w:val="04A0" w:firstRow="1" w:lastRow="0" w:firstColumn="1" w:lastColumn="0" w:noHBand="0" w:noVBand="1"/>
      </w:tblPr>
      <w:tblGrid>
        <w:gridCol w:w="1625"/>
        <w:gridCol w:w="1615"/>
        <w:gridCol w:w="2511"/>
        <w:gridCol w:w="1974"/>
        <w:gridCol w:w="1630"/>
      </w:tblGrid>
      <w:tr w:rsidR="00000000">
        <w:trPr>
          <w:trHeight w:val="240"/>
          <w:tblCellSpacing w:w="0" w:type="dxa"/>
        </w:trPr>
        <w:tc>
          <w:tcPr>
            <w:tcW w:w="868" w:type="pct"/>
            <w:hideMark/>
          </w:tcPr>
          <w:p w:rsidR="00000000" w:rsidRDefault="009D0D42">
            <w:pPr>
              <w:pStyle w:val="newncpi0"/>
            </w:pPr>
            <w:r>
              <w:t>за  </w:t>
            </w:r>
          </w:p>
        </w:tc>
        <w:tc>
          <w:tcPr>
            <w:tcW w:w="863" w:type="pct"/>
            <w:hideMark/>
          </w:tcPr>
          <w:p w:rsidR="00000000" w:rsidRDefault="009D0D42">
            <w:pPr>
              <w:pStyle w:val="newncpi0"/>
            </w:pPr>
            <w:r>
              <w:t> </w:t>
            </w:r>
          </w:p>
        </w:tc>
        <w:tc>
          <w:tcPr>
            <w:tcW w:w="1342" w:type="pct"/>
            <w:hideMark/>
          </w:tcPr>
          <w:p w:rsidR="00000000" w:rsidRDefault="009D0D42">
            <w:pPr>
              <w:pStyle w:val="newncpi0"/>
            </w:pPr>
            <w:r>
              <w:t>отчетный период</w:t>
            </w:r>
          </w:p>
        </w:tc>
        <w:tc>
          <w:tcPr>
            <w:tcW w:w="1055" w:type="pct"/>
            <w:hideMark/>
          </w:tcPr>
          <w:p w:rsidR="00000000" w:rsidRDefault="009D0D42">
            <w:pPr>
              <w:pStyle w:val="newncpi0"/>
            </w:pPr>
            <w:r>
              <w:t> </w:t>
            </w:r>
          </w:p>
        </w:tc>
        <w:tc>
          <w:tcPr>
            <w:tcW w:w="871" w:type="pct"/>
            <w:hideMark/>
          </w:tcPr>
          <w:p w:rsidR="00000000" w:rsidRDefault="009D0D42">
            <w:pPr>
              <w:pStyle w:val="newncpi0"/>
            </w:pPr>
            <w:r>
              <w:t>года</w:t>
            </w:r>
          </w:p>
        </w:tc>
      </w:tr>
      <w:tr w:rsidR="00000000">
        <w:trPr>
          <w:trHeight w:val="240"/>
          <w:tblCellSpacing w:w="0" w:type="dxa"/>
        </w:trPr>
        <w:tc>
          <w:tcPr>
            <w:tcW w:w="868" w:type="pct"/>
            <w:hideMark/>
          </w:tcPr>
          <w:p w:rsidR="00000000" w:rsidRDefault="009D0D42">
            <w:pPr>
              <w:pStyle w:val="table10"/>
            </w:pPr>
            <w:r>
              <w:t> </w:t>
            </w:r>
          </w:p>
        </w:tc>
        <w:tc>
          <w:tcPr>
            <w:tcW w:w="863" w:type="pct"/>
            <w:hideMark/>
          </w:tcPr>
          <w:p w:rsidR="00000000" w:rsidRDefault="009D0D42">
            <w:pPr>
              <w:pStyle w:val="undline"/>
            </w:pPr>
            <w:r>
              <w:t>(номер месяца)</w:t>
            </w:r>
            <w:hyperlink w:anchor="a309" w:tooltip="+" w:history="1">
              <w:r>
                <w:rPr>
                  <w:rStyle w:val="a3"/>
                  <w:vertAlign w:val="superscript"/>
                </w:rPr>
                <w:t>3</w:t>
              </w:r>
            </w:hyperlink>
          </w:p>
        </w:tc>
        <w:tc>
          <w:tcPr>
            <w:tcW w:w="1342" w:type="pct"/>
            <w:hideMark/>
          </w:tcPr>
          <w:p w:rsidR="00000000" w:rsidRDefault="009D0D42">
            <w:pPr>
              <w:pStyle w:val="table10"/>
            </w:pPr>
            <w:r>
              <w:t> </w:t>
            </w:r>
          </w:p>
        </w:tc>
        <w:tc>
          <w:tcPr>
            <w:tcW w:w="1055" w:type="pct"/>
            <w:hideMark/>
          </w:tcPr>
          <w:p w:rsidR="00000000" w:rsidRDefault="009D0D42">
            <w:pPr>
              <w:pStyle w:val="undline"/>
            </w:pPr>
            <w:r>
              <w:t>(четыре цифры года)</w:t>
            </w:r>
          </w:p>
        </w:tc>
        <w:tc>
          <w:tcPr>
            <w:tcW w:w="871"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860"/>
        <w:gridCol w:w="375"/>
        <w:gridCol w:w="375"/>
        <w:gridCol w:w="375"/>
        <w:gridCol w:w="375"/>
        <w:gridCol w:w="375"/>
        <w:gridCol w:w="374"/>
        <w:gridCol w:w="374"/>
        <w:gridCol w:w="374"/>
        <w:gridCol w:w="374"/>
        <w:gridCol w:w="374"/>
        <w:gridCol w:w="374"/>
        <w:gridCol w:w="376"/>
      </w:tblGrid>
      <w:tr w:rsidR="00000000">
        <w:trPr>
          <w:trHeight w:val="240"/>
          <w:tblCellSpacing w:w="0" w:type="dxa"/>
        </w:trPr>
        <w:tc>
          <w:tcPr>
            <w:tcW w:w="2595" w:type="pct"/>
            <w:hideMark/>
          </w:tcPr>
          <w:p w:rsidR="00000000" w:rsidRDefault="009D0D42">
            <w:pPr>
              <w:pStyle w:val="newncpi0"/>
            </w:pPr>
            <w:r>
              <w:t xml:space="preserve">Период осуществления деятельности (месяц) </w:t>
            </w:r>
          </w:p>
        </w:tc>
        <w:tc>
          <w:tcPr>
            <w:tcW w:w="200" w:type="pct"/>
            <w:hideMark/>
          </w:tcPr>
          <w:p w:rsidR="00000000" w:rsidRDefault="009D0D42">
            <w:pPr>
              <w:pStyle w:val="table10"/>
            </w:pPr>
            <w:r>
              <w:t> </w:t>
            </w:r>
          </w:p>
        </w:tc>
        <w:tc>
          <w:tcPr>
            <w:tcW w:w="200" w:type="pct"/>
            <w:hideMark/>
          </w:tcPr>
          <w:p w:rsidR="00000000" w:rsidRDefault="009D0D42">
            <w:pPr>
              <w:pStyle w:val="table10"/>
            </w:pPr>
            <w:r>
              <w:t> </w:t>
            </w:r>
          </w:p>
        </w:tc>
        <w:tc>
          <w:tcPr>
            <w:tcW w:w="200" w:type="pct"/>
            <w:hideMark/>
          </w:tcPr>
          <w:p w:rsidR="00000000" w:rsidRDefault="009D0D42">
            <w:pPr>
              <w:pStyle w:val="table10"/>
            </w:pPr>
            <w:r>
              <w:t> </w:t>
            </w:r>
          </w:p>
        </w:tc>
        <w:tc>
          <w:tcPr>
            <w:tcW w:w="200" w:type="pct"/>
            <w:hideMark/>
          </w:tcPr>
          <w:p w:rsidR="00000000" w:rsidRDefault="009D0D42">
            <w:pPr>
              <w:pStyle w:val="table10"/>
            </w:pPr>
            <w:r>
              <w:t> </w:t>
            </w:r>
          </w:p>
        </w:tc>
        <w:tc>
          <w:tcPr>
            <w:tcW w:w="200" w:type="pct"/>
            <w:hideMark/>
          </w:tcPr>
          <w:p w:rsidR="00000000" w:rsidRDefault="009D0D42">
            <w:pPr>
              <w:pStyle w:val="table10"/>
            </w:pPr>
            <w:r>
              <w:t> </w:t>
            </w:r>
          </w:p>
        </w:tc>
        <w:tc>
          <w:tcPr>
            <w:tcW w:w="200" w:type="pct"/>
            <w:hideMark/>
          </w:tcPr>
          <w:p w:rsidR="00000000" w:rsidRDefault="009D0D42">
            <w:pPr>
              <w:pStyle w:val="table10"/>
            </w:pPr>
            <w:r>
              <w:t> </w:t>
            </w:r>
          </w:p>
        </w:tc>
        <w:tc>
          <w:tcPr>
            <w:tcW w:w="200" w:type="pct"/>
            <w:hideMark/>
          </w:tcPr>
          <w:p w:rsidR="00000000" w:rsidRDefault="009D0D42">
            <w:pPr>
              <w:pStyle w:val="table10"/>
            </w:pPr>
            <w:r>
              <w:t> </w:t>
            </w:r>
          </w:p>
        </w:tc>
        <w:tc>
          <w:tcPr>
            <w:tcW w:w="200" w:type="pct"/>
            <w:hideMark/>
          </w:tcPr>
          <w:p w:rsidR="00000000" w:rsidRDefault="009D0D42">
            <w:pPr>
              <w:pStyle w:val="table10"/>
            </w:pPr>
            <w:r>
              <w:t> </w:t>
            </w:r>
          </w:p>
        </w:tc>
        <w:tc>
          <w:tcPr>
            <w:tcW w:w="200" w:type="pct"/>
            <w:hideMark/>
          </w:tcPr>
          <w:p w:rsidR="00000000" w:rsidRDefault="009D0D42">
            <w:pPr>
              <w:pStyle w:val="table10"/>
            </w:pPr>
            <w:r>
              <w:t> </w:t>
            </w:r>
          </w:p>
        </w:tc>
        <w:tc>
          <w:tcPr>
            <w:tcW w:w="200" w:type="pct"/>
            <w:hideMark/>
          </w:tcPr>
          <w:p w:rsidR="00000000" w:rsidRDefault="009D0D42">
            <w:pPr>
              <w:pStyle w:val="table10"/>
            </w:pPr>
            <w:r>
              <w:t> </w:t>
            </w:r>
          </w:p>
        </w:tc>
        <w:tc>
          <w:tcPr>
            <w:tcW w:w="200" w:type="pct"/>
            <w:hideMark/>
          </w:tcPr>
          <w:p w:rsidR="00000000" w:rsidRDefault="009D0D42">
            <w:pPr>
              <w:pStyle w:val="table10"/>
            </w:pPr>
            <w:r>
              <w:t> </w:t>
            </w:r>
          </w:p>
        </w:tc>
        <w:tc>
          <w:tcPr>
            <w:tcW w:w="201" w:type="pct"/>
            <w:hideMark/>
          </w:tcPr>
          <w:p w:rsidR="00000000" w:rsidRDefault="009D0D42">
            <w:pPr>
              <w:pStyle w:val="table10"/>
            </w:pPr>
            <w:r>
              <w:t> </w:t>
            </w:r>
          </w:p>
        </w:tc>
      </w:tr>
      <w:tr w:rsidR="00000000">
        <w:trPr>
          <w:trHeight w:val="240"/>
          <w:tblCellSpacing w:w="0" w:type="dxa"/>
        </w:trPr>
        <w:tc>
          <w:tcPr>
            <w:tcW w:w="2595" w:type="pct"/>
            <w:vAlign w:val="center"/>
            <w:hideMark/>
          </w:tcPr>
          <w:p w:rsidR="00000000" w:rsidRDefault="009D0D42">
            <w:pPr>
              <w:pStyle w:val="newncpi0"/>
            </w:pPr>
            <w:r>
              <w:t>(нужное зачеркнуть)</w:t>
            </w:r>
          </w:p>
        </w:tc>
        <w:tc>
          <w:tcPr>
            <w:tcW w:w="200" w:type="pct"/>
            <w:vAlign w:val="bottom"/>
            <w:hideMark/>
          </w:tcPr>
          <w:p w:rsidR="00000000" w:rsidRDefault="009D0D42">
            <w:pPr>
              <w:pStyle w:val="table10"/>
            </w:pPr>
            <w:r>
              <w:t>01</w:t>
            </w:r>
          </w:p>
        </w:tc>
        <w:tc>
          <w:tcPr>
            <w:tcW w:w="200" w:type="pct"/>
            <w:vAlign w:val="bottom"/>
            <w:hideMark/>
          </w:tcPr>
          <w:p w:rsidR="00000000" w:rsidRDefault="009D0D42">
            <w:pPr>
              <w:pStyle w:val="table10"/>
            </w:pPr>
            <w:r>
              <w:t>02</w:t>
            </w:r>
          </w:p>
        </w:tc>
        <w:tc>
          <w:tcPr>
            <w:tcW w:w="200" w:type="pct"/>
            <w:vAlign w:val="bottom"/>
            <w:hideMark/>
          </w:tcPr>
          <w:p w:rsidR="00000000" w:rsidRDefault="009D0D42">
            <w:pPr>
              <w:pStyle w:val="table10"/>
            </w:pPr>
            <w:r>
              <w:t>03</w:t>
            </w:r>
          </w:p>
        </w:tc>
        <w:tc>
          <w:tcPr>
            <w:tcW w:w="200" w:type="pct"/>
            <w:vAlign w:val="bottom"/>
            <w:hideMark/>
          </w:tcPr>
          <w:p w:rsidR="00000000" w:rsidRDefault="009D0D42">
            <w:pPr>
              <w:pStyle w:val="table10"/>
            </w:pPr>
            <w:r>
              <w:t>04</w:t>
            </w:r>
          </w:p>
        </w:tc>
        <w:tc>
          <w:tcPr>
            <w:tcW w:w="200" w:type="pct"/>
            <w:vAlign w:val="bottom"/>
            <w:hideMark/>
          </w:tcPr>
          <w:p w:rsidR="00000000" w:rsidRDefault="009D0D42">
            <w:pPr>
              <w:pStyle w:val="table10"/>
            </w:pPr>
            <w:r>
              <w:t>05</w:t>
            </w:r>
          </w:p>
        </w:tc>
        <w:tc>
          <w:tcPr>
            <w:tcW w:w="200" w:type="pct"/>
            <w:vAlign w:val="bottom"/>
            <w:hideMark/>
          </w:tcPr>
          <w:p w:rsidR="00000000" w:rsidRDefault="009D0D42">
            <w:pPr>
              <w:pStyle w:val="table10"/>
            </w:pPr>
            <w:r>
              <w:t>06</w:t>
            </w:r>
          </w:p>
        </w:tc>
        <w:tc>
          <w:tcPr>
            <w:tcW w:w="200" w:type="pct"/>
            <w:vAlign w:val="bottom"/>
            <w:hideMark/>
          </w:tcPr>
          <w:p w:rsidR="00000000" w:rsidRDefault="009D0D42">
            <w:pPr>
              <w:pStyle w:val="table10"/>
            </w:pPr>
            <w:r>
              <w:t>07</w:t>
            </w:r>
          </w:p>
        </w:tc>
        <w:tc>
          <w:tcPr>
            <w:tcW w:w="200" w:type="pct"/>
            <w:vAlign w:val="bottom"/>
            <w:hideMark/>
          </w:tcPr>
          <w:p w:rsidR="00000000" w:rsidRDefault="009D0D42">
            <w:pPr>
              <w:pStyle w:val="table10"/>
            </w:pPr>
            <w:r>
              <w:t>08</w:t>
            </w:r>
          </w:p>
        </w:tc>
        <w:tc>
          <w:tcPr>
            <w:tcW w:w="200" w:type="pct"/>
            <w:vAlign w:val="bottom"/>
            <w:hideMark/>
          </w:tcPr>
          <w:p w:rsidR="00000000" w:rsidRDefault="009D0D42">
            <w:pPr>
              <w:pStyle w:val="table10"/>
            </w:pPr>
            <w:r>
              <w:t>09</w:t>
            </w:r>
          </w:p>
        </w:tc>
        <w:tc>
          <w:tcPr>
            <w:tcW w:w="200" w:type="pct"/>
            <w:vAlign w:val="bottom"/>
            <w:hideMark/>
          </w:tcPr>
          <w:p w:rsidR="00000000" w:rsidRDefault="009D0D42">
            <w:pPr>
              <w:pStyle w:val="table10"/>
            </w:pPr>
            <w:r>
              <w:t>10</w:t>
            </w:r>
          </w:p>
        </w:tc>
        <w:tc>
          <w:tcPr>
            <w:tcW w:w="200" w:type="pct"/>
            <w:vAlign w:val="bottom"/>
            <w:hideMark/>
          </w:tcPr>
          <w:p w:rsidR="00000000" w:rsidRDefault="009D0D42">
            <w:pPr>
              <w:pStyle w:val="table10"/>
            </w:pPr>
            <w:r>
              <w:t>11</w:t>
            </w:r>
          </w:p>
        </w:tc>
        <w:tc>
          <w:tcPr>
            <w:tcW w:w="201" w:type="pct"/>
            <w:vAlign w:val="bottom"/>
            <w:hideMark/>
          </w:tcPr>
          <w:p w:rsidR="00000000" w:rsidRDefault="009D0D42">
            <w:pPr>
              <w:pStyle w:val="table10"/>
            </w:pPr>
            <w:r>
              <w:t>12</w:t>
            </w:r>
          </w:p>
        </w:tc>
      </w:tr>
    </w:tbl>
    <w:p w:rsidR="00000000" w:rsidRDefault="009D0D42">
      <w:pPr>
        <w:pStyle w:val="newncpi"/>
      </w:pPr>
      <w:r>
        <w:t> </w:t>
      </w:r>
    </w:p>
    <w:p w:rsidR="00000000" w:rsidRDefault="009D0D42">
      <w:pPr>
        <w:pStyle w:val="newncpi0"/>
      </w:pPr>
      <w:r>
        <w:t>Количество привлекаемых физических лиц по состоянию на последнюю дату последнего месяца отчетного квартала</w:t>
      </w:r>
    </w:p>
    <w:tbl>
      <w:tblPr>
        <w:tblStyle w:val="tablencpi"/>
        <w:tblW w:w="5000" w:type="pct"/>
        <w:tblCellSpacing w:w="0" w:type="dxa"/>
        <w:tblLook w:val="04A0" w:firstRow="1" w:lastRow="0" w:firstColumn="1" w:lastColumn="0" w:noHBand="0" w:noVBand="1"/>
      </w:tblPr>
      <w:tblGrid>
        <w:gridCol w:w="6648"/>
        <w:gridCol w:w="2707"/>
      </w:tblGrid>
      <w:tr w:rsidR="00000000">
        <w:trPr>
          <w:trHeight w:val="238"/>
          <w:tblCellSpacing w:w="0" w:type="dxa"/>
        </w:trPr>
        <w:tc>
          <w:tcPr>
            <w:tcW w:w="3553" w:type="pct"/>
            <w:hideMark/>
          </w:tcPr>
          <w:p w:rsidR="00000000" w:rsidRDefault="009D0D42">
            <w:pPr>
              <w:pStyle w:val="table10"/>
            </w:pPr>
            <w:r>
              <w:t> </w:t>
            </w:r>
          </w:p>
        </w:tc>
        <w:tc>
          <w:tcPr>
            <w:tcW w:w="1447" w:type="pct"/>
            <w:hideMark/>
          </w:tcPr>
          <w:p w:rsidR="00000000" w:rsidRDefault="009D0D42">
            <w:pPr>
              <w:pStyle w:val="table10"/>
            </w:pPr>
            <w:r>
              <w:t> </w:t>
            </w:r>
          </w:p>
        </w:tc>
      </w:tr>
    </w:tbl>
    <w:p w:rsidR="00000000" w:rsidRDefault="009D0D42">
      <w:pPr>
        <w:pStyle w:val="newncpi"/>
      </w:pPr>
      <w:r>
        <w:t> </w:t>
      </w:r>
    </w:p>
    <w:p w:rsidR="00000000" w:rsidRDefault="009D0D42">
      <w:pPr>
        <w:pStyle w:val="newncpi0"/>
      </w:pPr>
      <w:bookmarkStart w:id="222" w:name="a308"/>
      <w:bookmarkEnd w:id="222"/>
      <w:r>
        <w:t>Раздел I</w:t>
      </w:r>
      <w:r>
        <w:br/>
      </w:r>
      <w:r>
        <w:t>Расчет налоговой базы и суммы подоходного налога с физических лиц</w:t>
      </w:r>
    </w:p>
    <w:p w:rsidR="00000000" w:rsidRDefault="009D0D42">
      <w:pPr>
        <w:pStyle w:val="newncpi"/>
      </w:pPr>
      <w:r>
        <w:t> </w:t>
      </w:r>
    </w:p>
    <w:p w:rsidR="00000000" w:rsidRDefault="009D0D42">
      <w:pPr>
        <w:pStyle w:val="edizmeren"/>
      </w:pPr>
      <w:r>
        <w:t>(тыс. руб.)</w:t>
      </w:r>
    </w:p>
    <w:tbl>
      <w:tblPr>
        <w:tblStyle w:val="tablencpi"/>
        <w:tblW w:w="5000" w:type="pct"/>
        <w:tblCellSpacing w:w="0" w:type="dxa"/>
        <w:tblLook w:val="04A0" w:firstRow="1" w:lastRow="0" w:firstColumn="1" w:lastColumn="0" w:noHBand="0" w:noVBand="1"/>
      </w:tblPr>
      <w:tblGrid>
        <w:gridCol w:w="724"/>
        <w:gridCol w:w="7359"/>
        <w:gridCol w:w="1272"/>
      </w:tblGrid>
      <w:tr w:rsidR="00000000">
        <w:trPr>
          <w:trHeight w:val="240"/>
          <w:tblCellSpacing w:w="0" w:type="dxa"/>
        </w:trPr>
        <w:tc>
          <w:tcPr>
            <w:tcW w:w="387" w:type="pct"/>
            <w:vAlign w:val="center"/>
            <w:hideMark/>
          </w:tcPr>
          <w:p w:rsidR="00000000" w:rsidRDefault="009D0D42">
            <w:pPr>
              <w:pStyle w:val="table10"/>
            </w:pPr>
            <w:r>
              <w:t>№</w:t>
            </w:r>
            <w:r>
              <w:br/>
              <w:t>п/п</w:t>
            </w:r>
          </w:p>
        </w:tc>
        <w:tc>
          <w:tcPr>
            <w:tcW w:w="3933" w:type="pct"/>
            <w:vAlign w:val="center"/>
            <w:hideMark/>
          </w:tcPr>
          <w:p w:rsidR="00000000" w:rsidRDefault="009D0D42">
            <w:pPr>
              <w:pStyle w:val="table10"/>
            </w:pPr>
            <w:r>
              <w:t>Показатели</w:t>
            </w:r>
          </w:p>
        </w:tc>
        <w:tc>
          <w:tcPr>
            <w:tcW w:w="680" w:type="pct"/>
            <w:vAlign w:val="center"/>
            <w:hideMark/>
          </w:tcPr>
          <w:p w:rsidR="00000000" w:rsidRDefault="009D0D42">
            <w:pPr>
              <w:pStyle w:val="table10"/>
            </w:pPr>
            <w:r>
              <w:t>Сумма</w:t>
            </w:r>
          </w:p>
        </w:tc>
      </w:tr>
      <w:tr w:rsidR="00000000">
        <w:trPr>
          <w:trHeight w:val="240"/>
          <w:tblCellSpacing w:w="0" w:type="dxa"/>
        </w:trPr>
        <w:tc>
          <w:tcPr>
            <w:tcW w:w="387" w:type="pct"/>
            <w:vAlign w:val="center"/>
            <w:hideMark/>
          </w:tcPr>
          <w:p w:rsidR="00000000" w:rsidRDefault="009D0D42">
            <w:pPr>
              <w:pStyle w:val="table10"/>
            </w:pPr>
            <w:r>
              <w:t>1</w:t>
            </w:r>
          </w:p>
        </w:tc>
        <w:tc>
          <w:tcPr>
            <w:tcW w:w="3933" w:type="pct"/>
            <w:vAlign w:val="center"/>
            <w:hideMark/>
          </w:tcPr>
          <w:p w:rsidR="00000000" w:rsidRDefault="009D0D42">
            <w:pPr>
              <w:pStyle w:val="table10"/>
            </w:pPr>
            <w:r>
              <w:t>2</w:t>
            </w:r>
          </w:p>
        </w:tc>
        <w:tc>
          <w:tcPr>
            <w:tcW w:w="680" w:type="pct"/>
            <w:vAlign w:val="center"/>
            <w:hideMark/>
          </w:tcPr>
          <w:p w:rsidR="00000000" w:rsidRDefault="009D0D42">
            <w:pPr>
              <w:pStyle w:val="table10"/>
            </w:pPr>
            <w:r>
              <w:t>3</w:t>
            </w:r>
          </w:p>
        </w:tc>
      </w:tr>
      <w:tr w:rsidR="00000000">
        <w:trPr>
          <w:trHeight w:val="240"/>
          <w:tblCellSpacing w:w="0" w:type="dxa"/>
        </w:trPr>
        <w:tc>
          <w:tcPr>
            <w:tcW w:w="387" w:type="pct"/>
            <w:hideMark/>
          </w:tcPr>
          <w:p w:rsidR="00000000" w:rsidRDefault="009D0D42">
            <w:pPr>
              <w:pStyle w:val="table10"/>
            </w:pPr>
            <w:r>
              <w:t>1</w:t>
            </w:r>
          </w:p>
        </w:tc>
        <w:tc>
          <w:tcPr>
            <w:tcW w:w="3933" w:type="pct"/>
            <w:hideMark/>
          </w:tcPr>
          <w:p w:rsidR="00000000" w:rsidRDefault="009D0D42">
            <w:pPr>
              <w:pStyle w:val="table10"/>
            </w:pPr>
            <w:r>
              <w:t xml:space="preserve">Доходы - всего </w:t>
            </w:r>
          </w:p>
        </w:tc>
        <w:tc>
          <w:tcPr>
            <w:tcW w:w="680"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2</w:t>
            </w:r>
          </w:p>
        </w:tc>
        <w:tc>
          <w:tcPr>
            <w:tcW w:w="3933" w:type="pct"/>
            <w:hideMark/>
          </w:tcPr>
          <w:p w:rsidR="00000000" w:rsidRDefault="009D0D42">
            <w:pPr>
              <w:pStyle w:val="table10"/>
            </w:pPr>
            <w:r>
              <w:t xml:space="preserve">Доходы, освобождаемые от подоходного налога </w:t>
            </w:r>
          </w:p>
        </w:tc>
        <w:tc>
          <w:tcPr>
            <w:tcW w:w="680"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3</w:t>
            </w:r>
          </w:p>
        </w:tc>
        <w:tc>
          <w:tcPr>
            <w:tcW w:w="3933" w:type="pct"/>
            <w:hideMark/>
          </w:tcPr>
          <w:p w:rsidR="00000000" w:rsidRDefault="009D0D42">
            <w:pPr>
              <w:pStyle w:val="table10"/>
            </w:pPr>
            <w:r>
              <w:t xml:space="preserve">Налоговые вычеты - всего </w:t>
            </w:r>
          </w:p>
        </w:tc>
        <w:tc>
          <w:tcPr>
            <w:tcW w:w="680"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3.1</w:t>
            </w:r>
          </w:p>
        </w:tc>
        <w:tc>
          <w:tcPr>
            <w:tcW w:w="3933" w:type="pct"/>
            <w:hideMark/>
          </w:tcPr>
          <w:p w:rsidR="00000000" w:rsidRDefault="009D0D42">
            <w:pPr>
              <w:pStyle w:val="table10"/>
            </w:pPr>
            <w:r>
              <w:t xml:space="preserve">стандартные налоговые вычеты: </w:t>
            </w:r>
          </w:p>
        </w:tc>
        <w:tc>
          <w:tcPr>
            <w:tcW w:w="680"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3.1.1</w:t>
            </w:r>
          </w:p>
        </w:tc>
        <w:tc>
          <w:tcPr>
            <w:tcW w:w="3933" w:type="pct"/>
            <w:hideMark/>
          </w:tcPr>
          <w:p w:rsidR="00000000" w:rsidRDefault="009D0D42">
            <w:pPr>
              <w:pStyle w:val="table10"/>
            </w:pPr>
            <w:r>
              <w:t xml:space="preserve">в соответствии с </w:t>
            </w:r>
            <w:hyperlink r:id="rId187" w:anchor="a5732" w:tooltip="+" w:history="1">
              <w:r>
                <w:rPr>
                  <w:rStyle w:val="a3"/>
                </w:rPr>
                <w:t>подпунктом 1.1</w:t>
              </w:r>
            </w:hyperlink>
            <w:r>
              <w:t xml:space="preserve"> пункта 1 статьи 164 Налогового кодекса Республики Беларусь</w:t>
            </w:r>
            <w:hyperlink w:anchor="a310" w:tooltip="+" w:history="1">
              <w:r>
                <w:rPr>
                  <w:rStyle w:val="a3"/>
                  <w:vertAlign w:val="superscript"/>
                </w:rPr>
                <w:t>4</w:t>
              </w:r>
            </w:hyperlink>
            <w:r>
              <w:t xml:space="preserve"> </w:t>
            </w:r>
          </w:p>
        </w:tc>
        <w:tc>
          <w:tcPr>
            <w:tcW w:w="680"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3.1.2</w:t>
            </w:r>
          </w:p>
        </w:tc>
        <w:tc>
          <w:tcPr>
            <w:tcW w:w="3933" w:type="pct"/>
            <w:hideMark/>
          </w:tcPr>
          <w:p w:rsidR="00000000" w:rsidRDefault="009D0D42">
            <w:pPr>
              <w:pStyle w:val="table10"/>
            </w:pPr>
            <w:r>
              <w:t xml:space="preserve">на детей и (или) иждивенцев в соответствии с </w:t>
            </w:r>
            <w:hyperlink r:id="rId188" w:anchor="a5733" w:tooltip="+" w:history="1">
              <w:r>
                <w:rPr>
                  <w:rStyle w:val="a3"/>
                </w:rPr>
                <w:t>подпунктом 1.2</w:t>
              </w:r>
            </w:hyperlink>
            <w:r>
              <w:t xml:space="preserve"> пункта 1 статьи 164 Налогового кодекса Республики Беларусь </w:t>
            </w:r>
          </w:p>
        </w:tc>
        <w:tc>
          <w:tcPr>
            <w:tcW w:w="680"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3.1.3</w:t>
            </w:r>
          </w:p>
        </w:tc>
        <w:tc>
          <w:tcPr>
            <w:tcW w:w="3933" w:type="pct"/>
            <w:hideMark/>
          </w:tcPr>
          <w:p w:rsidR="00000000" w:rsidRDefault="009D0D42">
            <w:pPr>
              <w:pStyle w:val="table10"/>
            </w:pPr>
            <w:r>
              <w:t xml:space="preserve">отдельным категориям плательщиков в соответствии с </w:t>
            </w:r>
            <w:hyperlink r:id="rId189" w:anchor="a5041" w:tooltip="+" w:history="1">
              <w:r>
                <w:rPr>
                  <w:rStyle w:val="a3"/>
                </w:rPr>
                <w:t>подпунктом 1.3</w:t>
              </w:r>
            </w:hyperlink>
            <w:r>
              <w:t xml:space="preserve"> пункта 1 статьи 164 Налогового кодекса Республики Беларусь</w:t>
            </w:r>
          </w:p>
        </w:tc>
        <w:tc>
          <w:tcPr>
            <w:tcW w:w="680"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3.2</w:t>
            </w:r>
          </w:p>
        </w:tc>
        <w:tc>
          <w:tcPr>
            <w:tcW w:w="3933" w:type="pct"/>
            <w:hideMark/>
          </w:tcPr>
          <w:p w:rsidR="00000000" w:rsidRDefault="009D0D42">
            <w:pPr>
              <w:pStyle w:val="table10"/>
            </w:pPr>
            <w:r>
              <w:t xml:space="preserve">социальный налоговый вычет в соответствии со </w:t>
            </w:r>
            <w:hyperlink r:id="rId190" w:anchor="a106" w:tooltip="+" w:history="1">
              <w:r>
                <w:rPr>
                  <w:rStyle w:val="a3"/>
                </w:rPr>
                <w:t>статьей 165</w:t>
              </w:r>
            </w:hyperlink>
            <w:r>
              <w:t xml:space="preserve"> Налогового кодекса Респ</w:t>
            </w:r>
            <w:r>
              <w:t xml:space="preserve">ублики Беларусь </w:t>
            </w:r>
          </w:p>
        </w:tc>
        <w:tc>
          <w:tcPr>
            <w:tcW w:w="680"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3.3</w:t>
            </w:r>
          </w:p>
        </w:tc>
        <w:tc>
          <w:tcPr>
            <w:tcW w:w="3933" w:type="pct"/>
            <w:hideMark/>
          </w:tcPr>
          <w:p w:rsidR="00000000" w:rsidRDefault="009D0D42">
            <w:pPr>
              <w:pStyle w:val="table10"/>
            </w:pPr>
            <w:r>
              <w:t xml:space="preserve">имущественный налоговый вычет в соответствии с </w:t>
            </w:r>
            <w:hyperlink r:id="rId191" w:anchor="a5043" w:tooltip="+" w:history="1">
              <w:r>
                <w:rPr>
                  <w:rStyle w:val="a3"/>
                </w:rPr>
                <w:t>подпунктом 1.1</w:t>
              </w:r>
            </w:hyperlink>
            <w:r>
              <w:t xml:space="preserve"> пункта 1 статьи 166 Налогового кодекса Республики Беларусь </w:t>
            </w:r>
          </w:p>
        </w:tc>
        <w:tc>
          <w:tcPr>
            <w:tcW w:w="680"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3.4</w:t>
            </w:r>
          </w:p>
        </w:tc>
        <w:tc>
          <w:tcPr>
            <w:tcW w:w="3933" w:type="pct"/>
            <w:hideMark/>
          </w:tcPr>
          <w:p w:rsidR="00000000" w:rsidRDefault="009D0D42">
            <w:pPr>
              <w:pStyle w:val="table10"/>
            </w:pPr>
            <w:r>
              <w:t xml:space="preserve">профессиональный налоговый вычет в соответствии со </w:t>
            </w:r>
            <w:hyperlink r:id="rId192" w:anchor="a109" w:tooltip="+" w:history="1">
              <w:r>
                <w:rPr>
                  <w:rStyle w:val="a3"/>
                </w:rPr>
                <w:t>статьей 168</w:t>
              </w:r>
            </w:hyperlink>
            <w:r>
              <w:t xml:space="preserve"> Налогового кодекса Республики Беларусь в сумме фактически произведенных расходов (либо в размере 10 % общей суммы подлежащих налогообложению доходов </w:t>
            </w:r>
            <w:r>
              <w:br/>
              <w:t>(строка (далее для настоящей формы - стр. ) 1 - стр. 2) х 10 %)</w:t>
            </w:r>
          </w:p>
        </w:tc>
        <w:tc>
          <w:tcPr>
            <w:tcW w:w="680"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4</w:t>
            </w:r>
          </w:p>
        </w:tc>
        <w:tc>
          <w:tcPr>
            <w:tcW w:w="3933" w:type="pct"/>
            <w:hideMark/>
          </w:tcPr>
          <w:p w:rsidR="00000000" w:rsidRDefault="009D0D42">
            <w:pPr>
              <w:pStyle w:val="table10"/>
            </w:pPr>
            <w:r>
              <w:t>Налоговая база - всего (стр. 1 - стр. 2 - стр. 3.4 - стр. 3.1 - стр. 3.2 - стр. 3.3)</w:t>
            </w:r>
          </w:p>
        </w:tc>
        <w:tc>
          <w:tcPr>
            <w:tcW w:w="680"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4.1</w:t>
            </w:r>
          </w:p>
        </w:tc>
        <w:tc>
          <w:tcPr>
            <w:tcW w:w="3933" w:type="pct"/>
            <w:hideMark/>
          </w:tcPr>
          <w:p w:rsidR="00000000" w:rsidRDefault="009D0D42">
            <w:pPr>
              <w:pStyle w:val="table10"/>
            </w:pPr>
            <w:r>
              <w:t xml:space="preserve">В том числе для исчисления налога: </w:t>
            </w:r>
            <w:r>
              <w:br/>
              <w:t>по ставке 9 %</w:t>
            </w:r>
          </w:p>
        </w:tc>
        <w:tc>
          <w:tcPr>
            <w:tcW w:w="680"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4.2</w:t>
            </w:r>
          </w:p>
        </w:tc>
        <w:tc>
          <w:tcPr>
            <w:tcW w:w="3933" w:type="pct"/>
            <w:hideMark/>
          </w:tcPr>
          <w:p w:rsidR="00000000" w:rsidRDefault="009D0D42">
            <w:pPr>
              <w:pStyle w:val="table10"/>
            </w:pPr>
            <w:r>
              <w:t>по ставке 16 %</w:t>
            </w:r>
          </w:p>
        </w:tc>
        <w:tc>
          <w:tcPr>
            <w:tcW w:w="680"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5</w:t>
            </w:r>
          </w:p>
        </w:tc>
        <w:tc>
          <w:tcPr>
            <w:tcW w:w="3933" w:type="pct"/>
            <w:hideMark/>
          </w:tcPr>
          <w:p w:rsidR="00000000" w:rsidRDefault="009D0D42">
            <w:pPr>
              <w:pStyle w:val="table10"/>
            </w:pPr>
            <w:r>
              <w:t xml:space="preserve">Подоходный налог по настоящей налоговой декларации (расчету) - всего </w:t>
            </w:r>
            <w:r>
              <w:br/>
              <w:t>(стр. 5.1 + стр. 5.2)</w:t>
            </w:r>
          </w:p>
        </w:tc>
        <w:tc>
          <w:tcPr>
            <w:tcW w:w="680"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5.1</w:t>
            </w:r>
          </w:p>
        </w:tc>
        <w:tc>
          <w:tcPr>
            <w:tcW w:w="3933" w:type="pct"/>
            <w:hideMark/>
          </w:tcPr>
          <w:p w:rsidR="00000000" w:rsidRDefault="009D0D42">
            <w:pPr>
              <w:pStyle w:val="table10"/>
            </w:pPr>
            <w:r>
              <w:t>В том числе:</w:t>
            </w:r>
            <w:r>
              <w:br/>
              <w:t xml:space="preserve">по ставке 9 % (стр. 4.1 х 9 %) </w:t>
            </w:r>
          </w:p>
        </w:tc>
        <w:tc>
          <w:tcPr>
            <w:tcW w:w="680"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5.2</w:t>
            </w:r>
          </w:p>
        </w:tc>
        <w:tc>
          <w:tcPr>
            <w:tcW w:w="3933" w:type="pct"/>
            <w:hideMark/>
          </w:tcPr>
          <w:p w:rsidR="00000000" w:rsidRDefault="009D0D42">
            <w:pPr>
              <w:pStyle w:val="table10"/>
            </w:pPr>
            <w:r>
              <w:t xml:space="preserve">по ставке 16 % (стр. 4.2 х 16 %) </w:t>
            </w:r>
          </w:p>
        </w:tc>
        <w:tc>
          <w:tcPr>
            <w:tcW w:w="680"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6</w:t>
            </w:r>
          </w:p>
        </w:tc>
        <w:tc>
          <w:tcPr>
            <w:tcW w:w="3933" w:type="pct"/>
            <w:hideMark/>
          </w:tcPr>
          <w:p w:rsidR="00000000" w:rsidRDefault="009D0D42">
            <w:pPr>
              <w:pStyle w:val="table10"/>
            </w:pPr>
            <w:r>
              <w:t xml:space="preserve">Подоходный налог по налоговой декларации (расчету) за предшествующий отчетный период </w:t>
            </w:r>
          </w:p>
        </w:tc>
        <w:tc>
          <w:tcPr>
            <w:tcW w:w="680"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7</w:t>
            </w:r>
          </w:p>
        </w:tc>
        <w:tc>
          <w:tcPr>
            <w:tcW w:w="3933" w:type="pct"/>
            <w:hideMark/>
          </w:tcPr>
          <w:p w:rsidR="00000000" w:rsidRDefault="009D0D42">
            <w:pPr>
              <w:pStyle w:val="table10"/>
            </w:pPr>
            <w:r>
              <w:t xml:space="preserve">Подоходный налог к уплате (возврату) (стр. 5 - стр. 6) </w:t>
            </w:r>
          </w:p>
        </w:tc>
        <w:tc>
          <w:tcPr>
            <w:tcW w:w="680"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7.1</w:t>
            </w:r>
          </w:p>
        </w:tc>
        <w:tc>
          <w:tcPr>
            <w:tcW w:w="3933" w:type="pct"/>
            <w:hideMark/>
          </w:tcPr>
          <w:p w:rsidR="00000000" w:rsidRDefault="009D0D42">
            <w:pPr>
              <w:pStyle w:val="table10"/>
            </w:pPr>
            <w:r>
              <w:t>в том числе к доплате (уменьшению) по акту проверки</w:t>
            </w:r>
          </w:p>
        </w:tc>
        <w:tc>
          <w:tcPr>
            <w:tcW w:w="680" w:type="pct"/>
            <w:hideMark/>
          </w:tcPr>
          <w:p w:rsidR="00000000" w:rsidRDefault="009D0D42">
            <w:pPr>
              <w:pStyle w:val="table10"/>
            </w:pPr>
            <w:r>
              <w:t> </w:t>
            </w:r>
          </w:p>
        </w:tc>
      </w:tr>
    </w:tbl>
    <w:p w:rsidR="00000000" w:rsidRDefault="009D0D42">
      <w:pPr>
        <w:pStyle w:val="newncpi"/>
      </w:pPr>
      <w:r>
        <w:t> </w:t>
      </w:r>
    </w:p>
    <w:tbl>
      <w:tblPr>
        <w:tblStyle w:val="tablencpi"/>
        <w:tblW w:w="4950" w:type="pct"/>
        <w:tblCellSpacing w:w="0" w:type="dxa"/>
        <w:tblLook w:val="04A0" w:firstRow="1" w:lastRow="0" w:firstColumn="1" w:lastColumn="0" w:noHBand="0" w:noVBand="1"/>
      </w:tblPr>
      <w:tblGrid>
        <w:gridCol w:w="4564"/>
        <w:gridCol w:w="1015"/>
        <w:gridCol w:w="1422"/>
        <w:gridCol w:w="2260"/>
      </w:tblGrid>
      <w:tr w:rsidR="00000000">
        <w:trPr>
          <w:trHeight w:val="240"/>
          <w:tblCellSpacing w:w="0" w:type="dxa"/>
        </w:trPr>
        <w:tc>
          <w:tcPr>
            <w:tcW w:w="2464" w:type="pct"/>
            <w:hideMark/>
          </w:tcPr>
          <w:p w:rsidR="00000000" w:rsidRDefault="009D0D42">
            <w:pPr>
              <w:pStyle w:val="newncpi0"/>
            </w:pPr>
            <w:r>
              <w:t>По сроку уплаты  </w:t>
            </w:r>
          </w:p>
        </w:tc>
        <w:tc>
          <w:tcPr>
            <w:tcW w:w="548" w:type="pct"/>
            <w:hideMark/>
          </w:tcPr>
          <w:p w:rsidR="00000000" w:rsidRDefault="009D0D42">
            <w:pPr>
              <w:pStyle w:val="newncpi0"/>
            </w:pPr>
            <w:r>
              <w:t> </w:t>
            </w:r>
          </w:p>
        </w:tc>
        <w:tc>
          <w:tcPr>
            <w:tcW w:w="768" w:type="pct"/>
            <w:hideMark/>
          </w:tcPr>
          <w:p w:rsidR="00000000" w:rsidRDefault="009D0D42">
            <w:pPr>
              <w:pStyle w:val="newncpi0"/>
            </w:pPr>
            <w:r>
              <w:t> </w:t>
            </w:r>
          </w:p>
        </w:tc>
        <w:tc>
          <w:tcPr>
            <w:tcW w:w="1220" w:type="pct"/>
            <w:hideMark/>
          </w:tcPr>
          <w:p w:rsidR="00000000" w:rsidRDefault="009D0D42">
            <w:pPr>
              <w:pStyle w:val="newncpi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
            </w:pPr>
            <w:r>
              <w:t> </w:t>
            </w:r>
          </w:p>
        </w:tc>
        <w:tc>
          <w:tcPr>
            <w:tcW w:w="548" w:type="pct"/>
            <w:vAlign w:val="center"/>
            <w:hideMark/>
          </w:tcPr>
          <w:p w:rsidR="00000000" w:rsidRDefault="009D0D42">
            <w:pPr>
              <w:pStyle w:val="undline"/>
            </w:pPr>
            <w:r>
              <w:t>(число)</w:t>
            </w:r>
          </w:p>
        </w:tc>
        <w:tc>
          <w:tcPr>
            <w:tcW w:w="768" w:type="pct"/>
            <w:vAlign w:val="center"/>
            <w:hideMark/>
          </w:tcPr>
          <w:p w:rsidR="00000000" w:rsidRDefault="009D0D42">
            <w:pPr>
              <w:pStyle w:val="undline"/>
            </w:pPr>
            <w:r>
              <w:t>(номер месяца)</w:t>
            </w:r>
          </w:p>
        </w:tc>
        <w:tc>
          <w:tcPr>
            <w:tcW w:w="1220" w:type="pct"/>
            <w:vAlign w:val="center"/>
            <w:hideMark/>
          </w:tcPr>
          <w:p w:rsidR="00000000" w:rsidRDefault="009D0D42">
            <w:pPr>
              <w:pStyle w:val="undline"/>
            </w:pPr>
            <w:r>
              <w:t>(четыре цифры года)</w:t>
            </w:r>
          </w:p>
        </w:tc>
      </w:tr>
    </w:tbl>
    <w:p w:rsidR="00000000" w:rsidRDefault="009D0D42">
      <w:pPr>
        <w:pStyle w:val="newncpi"/>
      </w:pPr>
      <w:r>
        <w:t> </w:t>
      </w:r>
    </w:p>
    <w:p w:rsidR="00000000" w:rsidRDefault="009D0D42">
      <w:pPr>
        <w:pStyle w:val="newncpi0"/>
      </w:pPr>
      <w:r>
        <w:rPr>
          <w:color w:val="000000"/>
        </w:rPr>
        <w:t>Раздел II</w:t>
      </w:r>
      <w:r>
        <w:rPr>
          <w:color w:val="000000"/>
        </w:rPr>
        <w:br/>
        <w:t>Другие сведения</w:t>
      </w:r>
    </w:p>
    <w:p w:rsidR="00000000" w:rsidRDefault="009D0D42">
      <w:pPr>
        <w:pStyle w:val="newncpi"/>
      </w:pPr>
      <w:r>
        <w:rPr>
          <w:color w:val="000000"/>
        </w:rPr>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69"/>
        <w:gridCol w:w="7395"/>
        <w:gridCol w:w="1421"/>
      </w:tblGrid>
      <w:tr w:rsidR="00000000">
        <w:trPr>
          <w:trHeight w:val="240"/>
          <w:tblCellSpacing w:w="0" w:type="dxa"/>
        </w:trPr>
        <w:tc>
          <w:tcPr>
            <w:tcW w:w="303" w:type="pct"/>
            <w:vAlign w:val="center"/>
            <w:hideMark/>
          </w:tcPr>
          <w:p w:rsidR="00000000" w:rsidRDefault="009D0D42">
            <w:pPr>
              <w:pStyle w:val="table10"/>
            </w:pPr>
            <w:r>
              <w:rPr>
                <w:color w:val="000000"/>
              </w:rPr>
              <w:t>№</w:t>
            </w:r>
            <w:r>
              <w:rPr>
                <w:color w:val="000000"/>
              </w:rPr>
              <w:br/>
              <w:t>п/п</w:t>
            </w:r>
          </w:p>
        </w:tc>
        <w:tc>
          <w:tcPr>
            <w:tcW w:w="3940" w:type="pct"/>
            <w:vAlign w:val="center"/>
            <w:hideMark/>
          </w:tcPr>
          <w:p w:rsidR="00000000" w:rsidRDefault="009D0D42">
            <w:pPr>
              <w:pStyle w:val="table10"/>
            </w:pPr>
            <w:r>
              <w:rPr>
                <w:color w:val="000000"/>
              </w:rPr>
              <w:t>Наименование показателя</w:t>
            </w:r>
          </w:p>
        </w:tc>
        <w:tc>
          <w:tcPr>
            <w:tcW w:w="757" w:type="pct"/>
            <w:vAlign w:val="center"/>
            <w:hideMark/>
          </w:tcPr>
          <w:p w:rsidR="00000000" w:rsidRDefault="009D0D42">
            <w:pPr>
              <w:pStyle w:val="table10"/>
            </w:pPr>
            <w:r>
              <w:rPr>
                <w:color w:val="000000"/>
              </w:rPr>
              <w:t>Значение показателя</w:t>
            </w:r>
          </w:p>
        </w:tc>
      </w:tr>
      <w:tr w:rsidR="00000000">
        <w:trPr>
          <w:trHeight w:val="240"/>
          <w:tblCellSpacing w:w="0" w:type="dxa"/>
        </w:trPr>
        <w:tc>
          <w:tcPr>
            <w:tcW w:w="303" w:type="pct"/>
            <w:vAlign w:val="center"/>
            <w:hideMark/>
          </w:tcPr>
          <w:p w:rsidR="00000000" w:rsidRDefault="009D0D42">
            <w:pPr>
              <w:pStyle w:val="table10"/>
            </w:pPr>
            <w:r>
              <w:rPr>
                <w:color w:val="000000"/>
              </w:rPr>
              <w:t>1</w:t>
            </w:r>
          </w:p>
        </w:tc>
        <w:tc>
          <w:tcPr>
            <w:tcW w:w="3940" w:type="pct"/>
            <w:vAlign w:val="center"/>
            <w:hideMark/>
          </w:tcPr>
          <w:p w:rsidR="00000000" w:rsidRDefault="009D0D42">
            <w:pPr>
              <w:pStyle w:val="table10"/>
            </w:pPr>
            <w:r>
              <w:rPr>
                <w:color w:val="000000"/>
              </w:rPr>
              <w:t>2</w:t>
            </w:r>
          </w:p>
        </w:tc>
        <w:tc>
          <w:tcPr>
            <w:tcW w:w="757" w:type="pct"/>
            <w:vAlign w:val="center"/>
            <w:hideMark/>
          </w:tcPr>
          <w:p w:rsidR="00000000" w:rsidRDefault="009D0D42">
            <w:pPr>
              <w:pStyle w:val="table10"/>
            </w:pPr>
            <w:r>
              <w:rPr>
                <w:color w:val="000000"/>
              </w:rPr>
              <w:t>3</w:t>
            </w:r>
          </w:p>
        </w:tc>
      </w:tr>
      <w:tr w:rsidR="00000000">
        <w:trPr>
          <w:trHeight w:val="240"/>
          <w:tblCellSpacing w:w="0" w:type="dxa"/>
        </w:trPr>
        <w:tc>
          <w:tcPr>
            <w:tcW w:w="303" w:type="pct"/>
            <w:hideMark/>
          </w:tcPr>
          <w:p w:rsidR="00000000" w:rsidRDefault="009D0D42">
            <w:pPr>
              <w:pStyle w:val="table10"/>
            </w:pPr>
            <w:r>
              <w:rPr>
                <w:color w:val="000000"/>
              </w:rPr>
              <w:t>1</w:t>
            </w:r>
          </w:p>
        </w:tc>
        <w:tc>
          <w:tcPr>
            <w:tcW w:w="3940" w:type="pct"/>
            <w:hideMark/>
          </w:tcPr>
          <w:p w:rsidR="00000000" w:rsidRDefault="009D0D42">
            <w:pPr>
              <w:pStyle w:val="table10"/>
            </w:pPr>
            <w:r>
              <w:rPr>
                <w:color w:val="000000"/>
              </w:rPr>
              <w:t>Сумма подоходного налога с физических лиц, удержанная из фактически выплаченных плательщикам доходов, но не перечисленная (излишне перечисленная) в бюджет по состоянию на 1 января отчетного года, тыс. руб.</w:t>
            </w:r>
          </w:p>
        </w:tc>
        <w:tc>
          <w:tcPr>
            <w:tcW w:w="757" w:type="pct"/>
            <w:hideMark/>
          </w:tcPr>
          <w:p w:rsidR="00000000" w:rsidRDefault="009D0D42">
            <w:pPr>
              <w:pStyle w:val="table10"/>
            </w:pPr>
            <w:r>
              <w:rPr>
                <w:color w:val="000000"/>
              </w:rPr>
              <w:t> </w:t>
            </w:r>
          </w:p>
        </w:tc>
      </w:tr>
      <w:tr w:rsidR="00000000">
        <w:trPr>
          <w:trHeight w:val="240"/>
          <w:tblCellSpacing w:w="0" w:type="dxa"/>
        </w:trPr>
        <w:tc>
          <w:tcPr>
            <w:tcW w:w="303" w:type="pct"/>
            <w:hideMark/>
          </w:tcPr>
          <w:p w:rsidR="00000000" w:rsidRDefault="009D0D42">
            <w:pPr>
              <w:pStyle w:val="table10"/>
            </w:pPr>
            <w:r>
              <w:rPr>
                <w:color w:val="000000"/>
              </w:rPr>
              <w:t>2</w:t>
            </w:r>
          </w:p>
        </w:tc>
        <w:tc>
          <w:tcPr>
            <w:tcW w:w="3940" w:type="pct"/>
            <w:hideMark/>
          </w:tcPr>
          <w:p w:rsidR="00000000" w:rsidRDefault="009D0D42">
            <w:pPr>
              <w:pStyle w:val="table10"/>
            </w:pPr>
            <w:r>
              <w:rPr>
                <w:color w:val="000000"/>
              </w:rPr>
              <w:t>Сумма подоходного налога с физических лиц, исчисленная с доходов, фактически выплаченных в отчетном периоде, тыс. руб.</w:t>
            </w:r>
          </w:p>
        </w:tc>
        <w:tc>
          <w:tcPr>
            <w:tcW w:w="757" w:type="pct"/>
            <w:hideMark/>
          </w:tcPr>
          <w:p w:rsidR="00000000" w:rsidRDefault="009D0D42">
            <w:pPr>
              <w:pStyle w:val="table10"/>
            </w:pPr>
            <w:r>
              <w:rPr>
                <w:color w:val="000000"/>
              </w:rPr>
              <w:t> </w:t>
            </w:r>
          </w:p>
        </w:tc>
      </w:tr>
      <w:tr w:rsidR="00000000">
        <w:trPr>
          <w:trHeight w:val="240"/>
          <w:tblCellSpacing w:w="0" w:type="dxa"/>
        </w:trPr>
        <w:tc>
          <w:tcPr>
            <w:tcW w:w="303" w:type="pct"/>
            <w:hideMark/>
          </w:tcPr>
          <w:p w:rsidR="00000000" w:rsidRDefault="009D0D42">
            <w:pPr>
              <w:pStyle w:val="table10"/>
            </w:pPr>
            <w:r>
              <w:rPr>
                <w:color w:val="000000"/>
              </w:rPr>
              <w:t>3</w:t>
            </w:r>
          </w:p>
        </w:tc>
        <w:tc>
          <w:tcPr>
            <w:tcW w:w="3940" w:type="pct"/>
            <w:hideMark/>
          </w:tcPr>
          <w:p w:rsidR="00000000" w:rsidRDefault="009D0D42">
            <w:pPr>
              <w:pStyle w:val="table10"/>
            </w:pPr>
            <w:r>
              <w:rPr>
                <w:color w:val="000000"/>
              </w:rPr>
              <w:t>Сумма подоходного налога с физических лиц, перечисленная в бюджет в отчетном периоде, тыс. руб.</w:t>
            </w:r>
          </w:p>
        </w:tc>
        <w:tc>
          <w:tcPr>
            <w:tcW w:w="757" w:type="pct"/>
            <w:hideMark/>
          </w:tcPr>
          <w:p w:rsidR="00000000" w:rsidRDefault="009D0D42">
            <w:pPr>
              <w:pStyle w:val="table10"/>
            </w:pPr>
            <w:r>
              <w:rPr>
                <w:color w:val="000000"/>
              </w:rPr>
              <w:t> </w:t>
            </w:r>
          </w:p>
        </w:tc>
      </w:tr>
      <w:tr w:rsidR="00000000">
        <w:trPr>
          <w:trHeight w:val="240"/>
          <w:tblCellSpacing w:w="0" w:type="dxa"/>
        </w:trPr>
        <w:tc>
          <w:tcPr>
            <w:tcW w:w="303" w:type="pct"/>
            <w:hideMark/>
          </w:tcPr>
          <w:p w:rsidR="00000000" w:rsidRDefault="009D0D42">
            <w:pPr>
              <w:pStyle w:val="table10"/>
            </w:pPr>
            <w:r>
              <w:rPr>
                <w:color w:val="000000"/>
              </w:rPr>
              <w:t>4</w:t>
            </w:r>
          </w:p>
        </w:tc>
        <w:tc>
          <w:tcPr>
            <w:tcW w:w="3940" w:type="pct"/>
            <w:hideMark/>
          </w:tcPr>
          <w:p w:rsidR="00000000" w:rsidRDefault="009D0D42">
            <w:pPr>
              <w:pStyle w:val="table10"/>
            </w:pPr>
            <w:r>
              <w:rPr>
                <w:color w:val="000000"/>
              </w:rPr>
              <w:t>Сумма подоходного н</w:t>
            </w:r>
            <w:r>
              <w:rPr>
                <w:color w:val="000000"/>
              </w:rPr>
              <w:t>алога с физических лиц, удержанная из фактически выплаченных плательщикам доходов, но не перечисленная в бюджет по состоянию на последний день отчетного периода, тыс. руб.</w:t>
            </w:r>
          </w:p>
        </w:tc>
        <w:tc>
          <w:tcPr>
            <w:tcW w:w="757" w:type="pct"/>
            <w:hideMark/>
          </w:tcPr>
          <w:p w:rsidR="00000000" w:rsidRDefault="009D0D42">
            <w:pPr>
              <w:pStyle w:val="table10"/>
            </w:pPr>
            <w:r>
              <w:rPr>
                <w:color w:val="000000"/>
              </w:rPr>
              <w:t> </w:t>
            </w:r>
          </w:p>
        </w:tc>
      </w:tr>
      <w:tr w:rsidR="00000000">
        <w:trPr>
          <w:trHeight w:val="240"/>
          <w:tblCellSpacing w:w="0" w:type="dxa"/>
        </w:trPr>
        <w:tc>
          <w:tcPr>
            <w:tcW w:w="303" w:type="pct"/>
            <w:hideMark/>
          </w:tcPr>
          <w:p w:rsidR="00000000" w:rsidRDefault="009D0D42">
            <w:pPr>
              <w:pStyle w:val="table10"/>
            </w:pPr>
            <w:r>
              <w:rPr>
                <w:color w:val="000000"/>
              </w:rPr>
              <w:t>5</w:t>
            </w:r>
          </w:p>
        </w:tc>
        <w:tc>
          <w:tcPr>
            <w:tcW w:w="3940" w:type="pct"/>
            <w:hideMark/>
          </w:tcPr>
          <w:p w:rsidR="00000000" w:rsidRDefault="009D0D42">
            <w:pPr>
              <w:pStyle w:val="table10"/>
            </w:pPr>
            <w:r>
              <w:rPr>
                <w:color w:val="000000"/>
              </w:rPr>
              <w:t>Сумма начисленных плательщикам доходов, тыс. руб.</w:t>
            </w:r>
          </w:p>
        </w:tc>
        <w:tc>
          <w:tcPr>
            <w:tcW w:w="757" w:type="pct"/>
            <w:hideMark/>
          </w:tcPr>
          <w:p w:rsidR="00000000" w:rsidRDefault="009D0D42">
            <w:pPr>
              <w:pStyle w:val="table10"/>
            </w:pPr>
            <w:r>
              <w:rPr>
                <w:color w:val="000000"/>
              </w:rPr>
              <w:t> </w:t>
            </w:r>
          </w:p>
        </w:tc>
      </w:tr>
    </w:tbl>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pStyle w:val="newncpi"/>
      </w:pPr>
      <w:r>
        <w:t> </w:t>
      </w:r>
    </w:p>
    <w:p w:rsidR="00000000" w:rsidRDefault="009D0D42">
      <w:pPr>
        <w:pStyle w:val="newncpi0"/>
      </w:pPr>
      <w:r>
        <w:t>Раздел III</w:t>
      </w:r>
      <w:r>
        <w:br/>
      </w:r>
      <w:r>
        <w:t>Сведения о занижении (завышении) суммы подоходного налога с физических лиц, подлежащей уплате (возврату) по налоговой декларации (расчету), в которой обнаружены неполнота сведений или ошибки</w:t>
      </w:r>
    </w:p>
    <w:p w:rsidR="00000000" w:rsidRDefault="009D0D42">
      <w:pPr>
        <w:pStyle w:val="newncpi"/>
      </w:pPr>
      <w:r>
        <w:t> </w:t>
      </w:r>
    </w:p>
    <w:p w:rsidR="00000000" w:rsidRDefault="009D0D42">
      <w:pPr>
        <w:pStyle w:val="edizmeren"/>
      </w:pPr>
      <w:r>
        <w:t>(тыс. руб.)</w:t>
      </w:r>
    </w:p>
    <w:tbl>
      <w:tblPr>
        <w:tblStyle w:val="tablencpi"/>
        <w:tblW w:w="5000" w:type="pct"/>
        <w:tblCellSpacing w:w="0" w:type="dxa"/>
        <w:tblLook w:val="04A0" w:firstRow="1" w:lastRow="0" w:firstColumn="1" w:lastColumn="0" w:noHBand="0" w:noVBand="1"/>
      </w:tblPr>
      <w:tblGrid>
        <w:gridCol w:w="5750"/>
        <w:gridCol w:w="3605"/>
      </w:tblGrid>
      <w:tr w:rsidR="00000000">
        <w:trPr>
          <w:trHeight w:val="240"/>
          <w:tblCellSpacing w:w="0" w:type="dxa"/>
        </w:trPr>
        <w:tc>
          <w:tcPr>
            <w:tcW w:w="3073" w:type="pct"/>
            <w:vAlign w:val="center"/>
            <w:hideMark/>
          </w:tcPr>
          <w:p w:rsidR="00000000" w:rsidRDefault="009D0D42">
            <w:pPr>
              <w:pStyle w:val="table10"/>
            </w:pPr>
            <w:r>
              <w:t>Отчетный период текущего календарного года, за который обнаружены неполнота сведений или ошибки, приведшие к занижению (завышению) суммы подоходного налога с физических лиц за этот период</w:t>
            </w:r>
          </w:p>
        </w:tc>
        <w:tc>
          <w:tcPr>
            <w:tcW w:w="1927" w:type="pct"/>
            <w:vAlign w:val="center"/>
            <w:hideMark/>
          </w:tcPr>
          <w:p w:rsidR="00000000" w:rsidRDefault="009D0D42">
            <w:pPr>
              <w:pStyle w:val="table10"/>
            </w:pPr>
            <w:r>
              <w:t>Сумма подоходного налога с физических лиц к доначислению (уменьшен</w:t>
            </w:r>
            <w:r>
              <w:t>ию) за соответствующий отчетный период текущего календарного года, за который обнаружены неполнота сведений либо ошибки (+, -)</w:t>
            </w:r>
          </w:p>
        </w:tc>
      </w:tr>
      <w:tr w:rsidR="00000000">
        <w:trPr>
          <w:trHeight w:val="240"/>
          <w:tblCellSpacing w:w="0" w:type="dxa"/>
        </w:trPr>
        <w:tc>
          <w:tcPr>
            <w:tcW w:w="3073" w:type="pct"/>
            <w:vAlign w:val="center"/>
            <w:hideMark/>
          </w:tcPr>
          <w:p w:rsidR="00000000" w:rsidRDefault="009D0D42">
            <w:pPr>
              <w:pStyle w:val="table10"/>
            </w:pPr>
            <w:r>
              <w:t>1</w:t>
            </w:r>
          </w:p>
        </w:tc>
        <w:tc>
          <w:tcPr>
            <w:tcW w:w="1927" w:type="pct"/>
            <w:vAlign w:val="center"/>
            <w:hideMark/>
          </w:tcPr>
          <w:p w:rsidR="00000000" w:rsidRDefault="009D0D42">
            <w:pPr>
              <w:pStyle w:val="table10"/>
            </w:pPr>
            <w:r>
              <w:t>2</w:t>
            </w:r>
          </w:p>
        </w:tc>
      </w:tr>
      <w:tr w:rsidR="00000000">
        <w:trPr>
          <w:trHeight w:val="240"/>
          <w:tblCellSpacing w:w="0" w:type="dxa"/>
        </w:trPr>
        <w:tc>
          <w:tcPr>
            <w:tcW w:w="3073" w:type="pct"/>
            <w:hideMark/>
          </w:tcPr>
          <w:p w:rsidR="00000000" w:rsidRDefault="009D0D42">
            <w:pPr>
              <w:pStyle w:val="table10"/>
            </w:pPr>
            <w:r>
              <w:t xml:space="preserve">Квартал </w:t>
            </w:r>
          </w:p>
        </w:tc>
        <w:tc>
          <w:tcPr>
            <w:tcW w:w="1927" w:type="pct"/>
            <w:hideMark/>
          </w:tcPr>
          <w:p w:rsidR="00000000" w:rsidRDefault="009D0D42">
            <w:pPr>
              <w:pStyle w:val="table10"/>
            </w:pPr>
            <w:r>
              <w:t> </w:t>
            </w:r>
          </w:p>
        </w:tc>
      </w:tr>
      <w:tr w:rsidR="00000000">
        <w:trPr>
          <w:trHeight w:val="240"/>
          <w:tblCellSpacing w:w="0" w:type="dxa"/>
        </w:trPr>
        <w:tc>
          <w:tcPr>
            <w:tcW w:w="3073" w:type="pct"/>
            <w:hideMark/>
          </w:tcPr>
          <w:p w:rsidR="00000000" w:rsidRDefault="009D0D42">
            <w:pPr>
              <w:pStyle w:val="table10"/>
            </w:pPr>
            <w:r>
              <w:t xml:space="preserve">Полугодие </w:t>
            </w:r>
          </w:p>
        </w:tc>
        <w:tc>
          <w:tcPr>
            <w:tcW w:w="1927" w:type="pct"/>
            <w:hideMark/>
          </w:tcPr>
          <w:p w:rsidR="00000000" w:rsidRDefault="009D0D42">
            <w:pPr>
              <w:pStyle w:val="table10"/>
            </w:pPr>
            <w:r>
              <w:t> </w:t>
            </w:r>
          </w:p>
        </w:tc>
      </w:tr>
      <w:tr w:rsidR="00000000">
        <w:trPr>
          <w:trHeight w:val="240"/>
          <w:tblCellSpacing w:w="0" w:type="dxa"/>
        </w:trPr>
        <w:tc>
          <w:tcPr>
            <w:tcW w:w="3073" w:type="pct"/>
            <w:hideMark/>
          </w:tcPr>
          <w:p w:rsidR="00000000" w:rsidRDefault="009D0D42">
            <w:pPr>
              <w:pStyle w:val="table10"/>
            </w:pPr>
            <w:r>
              <w:t>Девять месяцев</w:t>
            </w:r>
          </w:p>
        </w:tc>
        <w:tc>
          <w:tcPr>
            <w:tcW w:w="1927" w:type="pct"/>
            <w:hideMark/>
          </w:tcPr>
          <w:p w:rsidR="00000000" w:rsidRDefault="009D0D42">
            <w:pPr>
              <w:pStyle w:val="table10"/>
            </w:pPr>
            <w:r>
              <w:t> </w:t>
            </w:r>
          </w:p>
        </w:tc>
      </w:tr>
      <w:tr w:rsidR="00000000">
        <w:trPr>
          <w:trHeight w:val="240"/>
          <w:tblCellSpacing w:w="0" w:type="dxa"/>
        </w:trPr>
        <w:tc>
          <w:tcPr>
            <w:tcW w:w="3073" w:type="pct"/>
            <w:hideMark/>
          </w:tcPr>
          <w:p w:rsidR="00000000" w:rsidRDefault="009D0D42">
            <w:pPr>
              <w:pStyle w:val="table10"/>
            </w:pPr>
            <w:r>
              <w:t xml:space="preserve">Итого за календарный год, в том числе: </w:t>
            </w:r>
          </w:p>
        </w:tc>
        <w:tc>
          <w:tcPr>
            <w:tcW w:w="1927" w:type="pct"/>
            <w:hideMark/>
          </w:tcPr>
          <w:p w:rsidR="00000000" w:rsidRDefault="009D0D42">
            <w:pPr>
              <w:pStyle w:val="table10"/>
            </w:pPr>
            <w:r>
              <w:t> </w:t>
            </w:r>
          </w:p>
        </w:tc>
      </w:tr>
      <w:tr w:rsidR="00000000">
        <w:trPr>
          <w:trHeight w:val="240"/>
          <w:tblCellSpacing w:w="0" w:type="dxa"/>
        </w:trPr>
        <w:tc>
          <w:tcPr>
            <w:tcW w:w="3073" w:type="pct"/>
            <w:hideMark/>
          </w:tcPr>
          <w:p w:rsidR="00000000" w:rsidRDefault="009D0D42">
            <w:pPr>
              <w:pStyle w:val="table10"/>
            </w:pPr>
            <w:r>
              <w:t xml:space="preserve">исчислено согласно </w:t>
            </w:r>
            <w:hyperlink r:id="rId193" w:anchor="a5" w:tooltip="+" w:history="1">
              <w:r>
                <w:rPr>
                  <w:rStyle w:val="a3"/>
                </w:rPr>
                <w:t>подпункту 1.11</w:t>
              </w:r>
            </w:hyperlink>
            <w:r>
              <w:t xml:space="preserve"> пункта 1 Указа Президента Республики Беларусь от 23 октября 2012 г. № 488</w:t>
            </w:r>
          </w:p>
        </w:tc>
        <w:tc>
          <w:tcPr>
            <w:tcW w:w="1927" w:type="pct"/>
            <w:hideMark/>
          </w:tcPr>
          <w:p w:rsidR="00000000" w:rsidRDefault="009D0D42">
            <w:pPr>
              <w:pStyle w:val="table10"/>
            </w:pPr>
            <w:r>
              <w:t> </w:t>
            </w:r>
          </w:p>
        </w:tc>
      </w:tr>
      <w:tr w:rsidR="00000000">
        <w:trPr>
          <w:trHeight w:val="240"/>
          <w:tblCellSpacing w:w="0" w:type="dxa"/>
        </w:trPr>
        <w:tc>
          <w:tcPr>
            <w:tcW w:w="3073" w:type="pct"/>
            <w:hideMark/>
          </w:tcPr>
          <w:p w:rsidR="00000000" w:rsidRDefault="009D0D42">
            <w:pPr>
              <w:pStyle w:val="table10"/>
            </w:pPr>
            <w:r>
              <w:t xml:space="preserve">исчислено в соответствии с </w:t>
            </w:r>
            <w:hyperlink r:id="rId194" w:anchor="a3276" w:tooltip="+" w:history="1">
              <w:r>
                <w:rPr>
                  <w:rStyle w:val="a3"/>
                </w:rPr>
                <w:t>пунктом 5</w:t>
              </w:r>
            </w:hyperlink>
            <w:r>
              <w:t xml:space="preserve"> статьи 70 Налогово</w:t>
            </w:r>
            <w:r>
              <w:t>го кодекса Республики Беларусь</w:t>
            </w:r>
          </w:p>
        </w:tc>
        <w:tc>
          <w:tcPr>
            <w:tcW w:w="1927"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8442"/>
        <w:gridCol w:w="913"/>
      </w:tblGrid>
      <w:tr w:rsidR="00000000">
        <w:trPr>
          <w:trHeight w:val="240"/>
          <w:tblCellSpacing w:w="0" w:type="dxa"/>
        </w:trPr>
        <w:tc>
          <w:tcPr>
            <w:tcW w:w="4512" w:type="pct"/>
            <w:hideMark/>
          </w:tcPr>
          <w:p w:rsidR="00000000" w:rsidRDefault="009D0D42">
            <w:pPr>
              <w:pStyle w:val="table10"/>
            </w:pPr>
            <w:r>
              <w:t xml:space="preserve">К налоговой декларации (расчету) прилагаются сведения о размере и составе использованных льгот согласно </w:t>
            </w:r>
            <w:hyperlink w:anchor="a168" w:tooltip="+" w:history="1">
              <w:r>
                <w:rPr>
                  <w:rStyle w:val="a3"/>
                </w:rPr>
                <w:t>приложению</w:t>
              </w:r>
            </w:hyperlink>
            <w:r>
              <w:t xml:space="preserve"> к настоящей форме</w:t>
            </w:r>
          </w:p>
        </w:tc>
        <w:tc>
          <w:tcPr>
            <w:tcW w:w="488"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7366"/>
        <w:gridCol w:w="1989"/>
      </w:tblGrid>
      <w:tr w:rsidR="00000000">
        <w:trPr>
          <w:trHeight w:val="240"/>
          <w:tblCellSpacing w:w="0" w:type="dxa"/>
        </w:trPr>
        <w:tc>
          <w:tcPr>
            <w:tcW w:w="3937" w:type="pct"/>
            <w:hideMark/>
          </w:tcPr>
          <w:p w:rsidR="00000000" w:rsidRDefault="009D0D42">
            <w:pPr>
              <w:pStyle w:val="newncpi0"/>
            </w:pPr>
            <w:r>
              <w:t>Количество листов прилагаемых документов</w:t>
            </w:r>
          </w:p>
        </w:tc>
        <w:tc>
          <w:tcPr>
            <w:tcW w:w="1063"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5213"/>
        <w:gridCol w:w="1974"/>
        <w:gridCol w:w="2168"/>
      </w:tblGrid>
      <w:tr w:rsidR="00000000">
        <w:trPr>
          <w:trHeight w:val="240"/>
          <w:tblCellSpacing w:w="0" w:type="dxa"/>
        </w:trPr>
        <w:tc>
          <w:tcPr>
            <w:tcW w:w="2785" w:type="pct"/>
            <w:hideMark/>
          </w:tcPr>
          <w:p w:rsidR="00000000" w:rsidRDefault="009D0D42">
            <w:pPr>
              <w:pStyle w:val="newncpi0"/>
            </w:pPr>
            <w:r>
              <w:t xml:space="preserve">Индивидуальный предприниматель (нотариус, </w:t>
            </w:r>
            <w:r>
              <w:br/>
              <w:t xml:space="preserve">осуществляющий нотариальную деятельность </w:t>
            </w:r>
            <w:r>
              <w:br/>
              <w:t xml:space="preserve">в нотариальном бюро, адвокат, осуществляющий </w:t>
            </w:r>
            <w:r>
              <w:br/>
              <w:t xml:space="preserve">адвокатскую деятельность индивидуально) </w:t>
            </w:r>
            <w:r>
              <w:br/>
              <w:t>или уполномоченное им лицо</w:t>
            </w:r>
          </w:p>
        </w:tc>
        <w:tc>
          <w:tcPr>
            <w:tcW w:w="1055"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785" w:type="pct"/>
            <w:hideMark/>
          </w:tcPr>
          <w:p w:rsidR="00000000" w:rsidRDefault="009D0D42">
            <w:pPr>
              <w:pStyle w:val="table10"/>
            </w:pPr>
            <w:r>
              <w:t> </w:t>
            </w:r>
          </w:p>
        </w:tc>
        <w:tc>
          <w:tcPr>
            <w:tcW w:w="1055"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r w:rsidR="00000000">
        <w:trPr>
          <w:trHeight w:val="240"/>
          <w:tblCellSpacing w:w="0" w:type="dxa"/>
        </w:trPr>
        <w:tc>
          <w:tcPr>
            <w:tcW w:w="2785" w:type="pct"/>
            <w:hideMark/>
          </w:tcPr>
          <w:p w:rsidR="00000000" w:rsidRDefault="009D0D42">
            <w:pPr>
              <w:pStyle w:val="table10"/>
            </w:pPr>
            <w:r>
              <w:t> </w:t>
            </w:r>
          </w:p>
        </w:tc>
        <w:tc>
          <w:tcPr>
            <w:tcW w:w="1055" w:type="pct"/>
            <w:hideMark/>
          </w:tcPr>
          <w:p w:rsidR="00000000" w:rsidRDefault="009D0D42">
            <w:pPr>
              <w:pStyle w:val="undline"/>
            </w:pPr>
            <w:r>
              <w:t> </w:t>
            </w:r>
          </w:p>
        </w:tc>
        <w:tc>
          <w:tcPr>
            <w:tcW w:w="1159" w:type="pct"/>
            <w:hideMark/>
          </w:tcPr>
          <w:p w:rsidR="00000000" w:rsidRDefault="009D0D42">
            <w:pPr>
              <w:pStyle w:val="undline"/>
            </w:pPr>
            <w:r>
              <w:t> </w:t>
            </w:r>
          </w:p>
        </w:tc>
      </w:tr>
      <w:tr w:rsidR="00000000">
        <w:trPr>
          <w:trHeight w:val="240"/>
          <w:tblCellSpacing w:w="0" w:type="dxa"/>
        </w:trPr>
        <w:tc>
          <w:tcPr>
            <w:tcW w:w="2785" w:type="pct"/>
            <w:hideMark/>
          </w:tcPr>
          <w:p w:rsidR="00000000" w:rsidRDefault="009D0D42">
            <w:pPr>
              <w:pStyle w:val="newncpi0"/>
            </w:pPr>
            <w:r>
              <w:t>Должностное лицо инспекции МНС</w:t>
            </w:r>
          </w:p>
        </w:tc>
        <w:tc>
          <w:tcPr>
            <w:tcW w:w="1055"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785" w:type="pct"/>
            <w:hideMark/>
          </w:tcPr>
          <w:p w:rsidR="00000000" w:rsidRDefault="009D0D42">
            <w:pPr>
              <w:pStyle w:val="table10"/>
            </w:pPr>
            <w:r>
              <w:t> </w:t>
            </w:r>
          </w:p>
        </w:tc>
        <w:tc>
          <w:tcPr>
            <w:tcW w:w="1055"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newncpi0"/>
      </w:pPr>
      <w:r>
        <w:t>Штамп или отметка</w:t>
      </w:r>
      <w:r>
        <w:br/>
        <w:t>инспекции МНС</w:t>
      </w:r>
    </w:p>
    <w:p w:rsidR="00000000" w:rsidRDefault="009D0D42">
      <w:pPr>
        <w:pStyle w:val="newncpi"/>
      </w:pPr>
      <w:r>
        <w:t> </w:t>
      </w:r>
    </w:p>
    <w:p w:rsidR="00000000" w:rsidRDefault="009D0D42">
      <w:pPr>
        <w:pStyle w:val="newncpi0"/>
      </w:pPr>
      <w:r>
        <w:t>Получено</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442"/>
        <w:gridCol w:w="2154"/>
        <w:gridCol w:w="2155"/>
        <w:gridCol w:w="3604"/>
      </w:tblGrid>
      <w:tr w:rsidR="00000000">
        <w:trPr>
          <w:trHeight w:val="240"/>
          <w:tblCellSpacing w:w="0" w:type="dxa"/>
        </w:trPr>
        <w:tc>
          <w:tcPr>
            <w:tcW w:w="771" w:type="pct"/>
            <w:hideMark/>
          </w:tcPr>
          <w:p w:rsidR="00000000" w:rsidRDefault="009D0D42">
            <w:pPr>
              <w:pStyle w:val="newncpi0"/>
            </w:pPr>
            <w:r>
              <w:t> </w:t>
            </w:r>
          </w:p>
        </w:tc>
        <w:tc>
          <w:tcPr>
            <w:tcW w:w="1151" w:type="pct"/>
            <w:hideMark/>
          </w:tcPr>
          <w:p w:rsidR="00000000" w:rsidRDefault="009D0D42">
            <w:pPr>
              <w:pStyle w:val="newncpi0"/>
            </w:pPr>
            <w:r>
              <w:t> </w:t>
            </w:r>
          </w:p>
        </w:tc>
        <w:tc>
          <w:tcPr>
            <w:tcW w:w="1152" w:type="pct"/>
            <w:hideMark/>
          </w:tcPr>
          <w:p w:rsidR="00000000" w:rsidRDefault="009D0D42">
            <w:pPr>
              <w:pStyle w:val="newncpi0"/>
            </w:pPr>
            <w:r>
              <w:t> </w:t>
            </w:r>
          </w:p>
        </w:tc>
        <w:tc>
          <w:tcPr>
            <w:tcW w:w="1926" w:type="pct"/>
            <w:hideMark/>
          </w:tcPr>
          <w:p w:rsidR="00000000" w:rsidRDefault="009D0D42">
            <w:pPr>
              <w:pStyle w:val="newncpi0"/>
            </w:pPr>
            <w:r>
              <w:t> </w:t>
            </w:r>
          </w:p>
        </w:tc>
      </w:tr>
      <w:tr w:rsidR="00000000">
        <w:trPr>
          <w:trHeight w:val="240"/>
          <w:tblCellSpacing w:w="0" w:type="dxa"/>
        </w:trPr>
        <w:tc>
          <w:tcPr>
            <w:tcW w:w="771" w:type="pct"/>
            <w:vAlign w:val="center"/>
            <w:hideMark/>
          </w:tcPr>
          <w:p w:rsidR="00000000" w:rsidRDefault="009D0D42">
            <w:pPr>
              <w:pStyle w:val="undline"/>
            </w:pPr>
            <w:r>
              <w:t>(число)</w:t>
            </w:r>
          </w:p>
        </w:tc>
        <w:tc>
          <w:tcPr>
            <w:tcW w:w="1151" w:type="pct"/>
            <w:vAlign w:val="center"/>
            <w:hideMark/>
          </w:tcPr>
          <w:p w:rsidR="00000000" w:rsidRDefault="009D0D42">
            <w:pPr>
              <w:pStyle w:val="undline"/>
            </w:pPr>
            <w:r>
              <w:t>(номер месяца)</w:t>
            </w:r>
          </w:p>
        </w:tc>
        <w:tc>
          <w:tcPr>
            <w:tcW w:w="1152" w:type="pct"/>
            <w:vAlign w:val="center"/>
            <w:hideMark/>
          </w:tcPr>
          <w:p w:rsidR="00000000" w:rsidRDefault="009D0D42">
            <w:pPr>
              <w:pStyle w:val="undline"/>
            </w:pPr>
            <w:r>
              <w:t>(четыре цифры года)</w:t>
            </w:r>
          </w:p>
        </w:tc>
        <w:tc>
          <w:tcPr>
            <w:tcW w:w="1926" w:type="pct"/>
            <w:hideMark/>
          </w:tcPr>
          <w:p w:rsidR="00000000" w:rsidRDefault="009D0D42">
            <w:pPr>
              <w:pStyle w:val="undline"/>
            </w:pPr>
            <w:r>
              <w:t> </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223" w:name="a306"/>
      <w:bookmarkEnd w:id="223"/>
      <w:r>
        <w:rPr>
          <w:vertAlign w:val="superscript"/>
        </w:rPr>
        <w:t>1</w:t>
      </w:r>
      <w:r>
        <w:t> Учетный номер плательщика.</w:t>
      </w:r>
    </w:p>
    <w:p w:rsidR="00000000" w:rsidRDefault="009D0D42">
      <w:pPr>
        <w:pStyle w:val="snoski"/>
      </w:pPr>
      <w:bookmarkStart w:id="224" w:name="a307"/>
      <w:bookmarkEnd w:id="224"/>
      <w:r>
        <w:rPr>
          <w:color w:val="000000"/>
          <w:vertAlign w:val="superscript"/>
        </w:rPr>
        <w:t>2</w:t>
      </w:r>
      <w:r>
        <w:rPr>
          <w:color w:val="000000"/>
        </w:rPr>
        <w:t xml:space="preserve"> Общегосударственный </w:t>
      </w:r>
      <w:hyperlink r:id="rId195" w:anchor="a1" w:tooltip="+" w:history="1">
        <w:r>
          <w:rPr>
            <w:rStyle w:val="a3"/>
          </w:rPr>
          <w:t>классификатор</w:t>
        </w:r>
      </w:hyperlink>
      <w:r>
        <w:rPr>
          <w:color w:val="000000"/>
        </w:rPr>
        <w:t xml:space="preserve"> Республики Беларусь ОКРБ 005-2011 «Виды экономической деятельности», утвержденный постановлен</w:t>
      </w:r>
      <w:r>
        <w:rPr>
          <w:color w:val="000000"/>
        </w:rPr>
        <w:t>ием Государственного комитета по стандартизации Республики Беларусь от 5 декабря 2011 г. № 85 «Об утверждении, введении в действие общегосударственного классификатора Республики Беларусь».</w:t>
      </w:r>
    </w:p>
    <w:p w:rsidR="00000000" w:rsidRDefault="009D0D42">
      <w:pPr>
        <w:pStyle w:val="snoski"/>
      </w:pPr>
      <w:bookmarkStart w:id="225" w:name="a309"/>
      <w:bookmarkEnd w:id="225"/>
      <w:r>
        <w:rPr>
          <w:vertAlign w:val="superscript"/>
        </w:rPr>
        <w:t>3</w:t>
      </w:r>
      <w:r>
        <w:t> Указывается последний месяц отчетного периода: квартал - 3, полуг</w:t>
      </w:r>
      <w:r>
        <w:t>одие - 6, девять месяцев - 9, календарный год - 12.</w:t>
      </w:r>
    </w:p>
    <w:p w:rsidR="00000000" w:rsidRDefault="009D0D42">
      <w:pPr>
        <w:pStyle w:val="snoski"/>
      </w:pPr>
      <w:bookmarkStart w:id="226" w:name="a310"/>
      <w:bookmarkEnd w:id="226"/>
      <w:r>
        <w:rPr>
          <w:color w:val="000000"/>
          <w:vertAlign w:val="superscript"/>
        </w:rPr>
        <w:t>4</w:t>
      </w:r>
      <w:r>
        <w:rPr>
          <w:color w:val="000000"/>
        </w:rPr>
        <w:t> Вычет применяется при условии, если размер доходов, подлежащих налогообложению, уменьшенных на сумму профессиональных налоговых вычетов, не превышает в соответствующем календарном квартале 15 020 000 бе</w:t>
      </w:r>
      <w:r>
        <w:rPr>
          <w:color w:val="000000"/>
        </w:rPr>
        <w:t>лорусских рублей.</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5299"/>
        <w:gridCol w:w="4056"/>
      </w:tblGrid>
      <w:tr w:rsidR="00000000">
        <w:trPr>
          <w:tblCellSpacing w:w="0" w:type="dxa"/>
        </w:trPr>
        <w:tc>
          <w:tcPr>
            <w:tcW w:w="2832" w:type="pct"/>
            <w:hideMark/>
          </w:tcPr>
          <w:p w:rsidR="00000000" w:rsidRDefault="009D0D42">
            <w:pPr>
              <w:pStyle w:val="newncpi"/>
            </w:pPr>
            <w:r>
              <w:t> </w:t>
            </w:r>
          </w:p>
        </w:tc>
        <w:tc>
          <w:tcPr>
            <w:tcW w:w="2168" w:type="pct"/>
            <w:hideMark/>
          </w:tcPr>
          <w:p w:rsidR="00000000" w:rsidRDefault="009D0D42">
            <w:pPr>
              <w:pStyle w:val="append"/>
            </w:pPr>
            <w:bookmarkStart w:id="227" w:name="a168"/>
            <w:bookmarkEnd w:id="227"/>
            <w:r>
              <w:t>Приложение</w:t>
            </w:r>
          </w:p>
          <w:p w:rsidR="00000000" w:rsidRDefault="009D0D42">
            <w:pPr>
              <w:pStyle w:val="append"/>
            </w:pPr>
            <w:r>
              <w:t xml:space="preserve">к </w:t>
            </w:r>
            <w:hyperlink w:anchor="a134" w:tooltip="+" w:history="1">
              <w:r>
                <w:rPr>
                  <w:rStyle w:val="a3"/>
                </w:rPr>
                <w:t>форме</w:t>
              </w:r>
            </w:hyperlink>
            <w:r>
              <w:t xml:space="preserve"> налоговой декларации</w:t>
            </w:r>
            <w:r>
              <w:br/>
              <w:t xml:space="preserve">(расчета) по подоходному налогу </w:t>
            </w:r>
            <w:r>
              <w:br/>
              <w:t xml:space="preserve">с физических лиц индивидуального </w:t>
            </w:r>
            <w:r>
              <w:br/>
              <w:t xml:space="preserve">предпринимателя (нотариуса, </w:t>
            </w:r>
            <w:r>
              <w:br/>
              <w:t xml:space="preserve">осуществляющего нотариальную </w:t>
            </w:r>
            <w:r>
              <w:br/>
              <w:t>деятельность в нотариальном б</w:t>
            </w:r>
            <w:r>
              <w:t xml:space="preserve">юро, </w:t>
            </w:r>
            <w:r>
              <w:br/>
              <w:t xml:space="preserve">адвоката, осуществляющего адвокатскую </w:t>
            </w:r>
            <w:r>
              <w:br/>
              <w:t>деятельность индивидуально)</w:t>
            </w:r>
          </w:p>
        </w:tc>
      </w:tr>
    </w:tbl>
    <w:p w:rsidR="00000000" w:rsidRDefault="009D0D42">
      <w:pPr>
        <w:pStyle w:val="nonumheader"/>
      </w:pPr>
      <w:r>
        <w:t>Сведения</w:t>
      </w:r>
      <w:r>
        <w:br/>
        <w:t>о размере и составе использованных льгот</w:t>
      </w:r>
    </w:p>
    <w:p w:rsidR="00000000" w:rsidRDefault="009D0D42">
      <w:pPr>
        <w:pStyle w:val="edizmeren"/>
      </w:pPr>
      <w:r>
        <w:t>(тыс. руб.)</w:t>
      </w:r>
    </w:p>
    <w:tbl>
      <w:tblPr>
        <w:tblStyle w:val="tablencpi"/>
        <w:tblW w:w="5000" w:type="pct"/>
        <w:tblCellSpacing w:w="0" w:type="dxa"/>
        <w:tblLook w:val="04A0" w:firstRow="1" w:lastRow="0" w:firstColumn="1" w:lastColumn="0" w:noHBand="0" w:noVBand="1"/>
      </w:tblPr>
      <w:tblGrid>
        <w:gridCol w:w="447"/>
        <w:gridCol w:w="2687"/>
        <w:gridCol w:w="1158"/>
        <w:gridCol w:w="1897"/>
        <w:gridCol w:w="3166"/>
      </w:tblGrid>
      <w:tr w:rsidR="00000000">
        <w:trPr>
          <w:trHeight w:val="240"/>
          <w:tblCellSpacing w:w="0" w:type="dxa"/>
        </w:trPr>
        <w:tc>
          <w:tcPr>
            <w:tcW w:w="239" w:type="pct"/>
            <w:vAlign w:val="center"/>
            <w:hideMark/>
          </w:tcPr>
          <w:p w:rsidR="00000000" w:rsidRDefault="009D0D42">
            <w:pPr>
              <w:pStyle w:val="table10"/>
            </w:pPr>
            <w:r>
              <w:t>№</w:t>
            </w:r>
            <w:r>
              <w:br/>
              <w:t>п/п</w:t>
            </w:r>
          </w:p>
        </w:tc>
        <w:tc>
          <w:tcPr>
            <w:tcW w:w="1436" w:type="pct"/>
            <w:vAlign w:val="center"/>
            <w:hideMark/>
          </w:tcPr>
          <w:p w:rsidR="00000000" w:rsidRDefault="009D0D42">
            <w:pPr>
              <w:pStyle w:val="table10"/>
            </w:pPr>
            <w:r>
              <w:t>Содержание льготы с указанием абзаца, подпункта, пункта, статьи, даты принятия, номера и </w:t>
            </w:r>
            <w:r>
              <w:t>вида правового акта, которым она установлена</w:t>
            </w:r>
          </w:p>
        </w:tc>
        <w:tc>
          <w:tcPr>
            <w:tcW w:w="619" w:type="pct"/>
            <w:vAlign w:val="center"/>
            <w:hideMark/>
          </w:tcPr>
          <w:p w:rsidR="00000000" w:rsidRDefault="009D0D42">
            <w:pPr>
              <w:pStyle w:val="table10"/>
            </w:pPr>
            <w:r>
              <w:t>Код льготы</w:t>
            </w:r>
            <w:hyperlink w:anchor="a311" w:tooltip="+" w:history="1">
              <w:r>
                <w:rPr>
                  <w:rStyle w:val="a3"/>
                  <w:vertAlign w:val="superscript"/>
                </w:rPr>
                <w:t>1</w:t>
              </w:r>
            </w:hyperlink>
          </w:p>
        </w:tc>
        <w:tc>
          <w:tcPr>
            <w:tcW w:w="1014" w:type="pct"/>
            <w:vAlign w:val="center"/>
            <w:hideMark/>
          </w:tcPr>
          <w:p w:rsidR="00000000" w:rsidRDefault="009D0D42">
            <w:pPr>
              <w:pStyle w:val="table10"/>
            </w:pPr>
            <w:r>
              <w:t>Размер дохода, освобождаемого от подоходного налога с физических лиц</w:t>
            </w:r>
          </w:p>
        </w:tc>
        <w:tc>
          <w:tcPr>
            <w:tcW w:w="1692" w:type="pct"/>
            <w:vAlign w:val="center"/>
            <w:hideMark/>
          </w:tcPr>
          <w:p w:rsidR="00000000" w:rsidRDefault="009D0D42">
            <w:pPr>
              <w:pStyle w:val="table10"/>
            </w:pPr>
            <w:r>
              <w:t>Сумма подоходного налога с физических лиц, не поступившая в бюджет в связи с использование</w:t>
            </w:r>
            <w:r>
              <w:t>м льготы (гр. 4 х ставку подоходного налога)</w:t>
            </w:r>
          </w:p>
        </w:tc>
      </w:tr>
      <w:tr w:rsidR="00000000">
        <w:trPr>
          <w:trHeight w:val="240"/>
          <w:tblCellSpacing w:w="0" w:type="dxa"/>
        </w:trPr>
        <w:tc>
          <w:tcPr>
            <w:tcW w:w="239" w:type="pct"/>
            <w:vAlign w:val="center"/>
            <w:hideMark/>
          </w:tcPr>
          <w:p w:rsidR="00000000" w:rsidRDefault="009D0D42">
            <w:pPr>
              <w:pStyle w:val="table10"/>
            </w:pPr>
            <w:r>
              <w:t>1</w:t>
            </w:r>
          </w:p>
        </w:tc>
        <w:tc>
          <w:tcPr>
            <w:tcW w:w="1436" w:type="pct"/>
            <w:vAlign w:val="center"/>
            <w:hideMark/>
          </w:tcPr>
          <w:p w:rsidR="00000000" w:rsidRDefault="009D0D42">
            <w:pPr>
              <w:pStyle w:val="table10"/>
            </w:pPr>
            <w:r>
              <w:t>2</w:t>
            </w:r>
          </w:p>
        </w:tc>
        <w:tc>
          <w:tcPr>
            <w:tcW w:w="619" w:type="pct"/>
            <w:vAlign w:val="center"/>
            <w:hideMark/>
          </w:tcPr>
          <w:p w:rsidR="00000000" w:rsidRDefault="009D0D42">
            <w:pPr>
              <w:pStyle w:val="table10"/>
            </w:pPr>
            <w:r>
              <w:t>3</w:t>
            </w:r>
          </w:p>
        </w:tc>
        <w:tc>
          <w:tcPr>
            <w:tcW w:w="1014" w:type="pct"/>
            <w:vAlign w:val="center"/>
            <w:hideMark/>
          </w:tcPr>
          <w:p w:rsidR="00000000" w:rsidRDefault="009D0D42">
            <w:pPr>
              <w:pStyle w:val="table10"/>
            </w:pPr>
            <w:r>
              <w:t>4</w:t>
            </w:r>
          </w:p>
        </w:tc>
        <w:tc>
          <w:tcPr>
            <w:tcW w:w="1692" w:type="pct"/>
            <w:vAlign w:val="center"/>
            <w:hideMark/>
          </w:tcPr>
          <w:p w:rsidR="00000000" w:rsidRDefault="009D0D42">
            <w:pPr>
              <w:pStyle w:val="table10"/>
            </w:pPr>
            <w:r>
              <w:t>5</w:t>
            </w:r>
          </w:p>
        </w:tc>
      </w:tr>
      <w:tr w:rsidR="00000000">
        <w:trPr>
          <w:trHeight w:val="240"/>
          <w:tblCellSpacing w:w="0" w:type="dxa"/>
        </w:trPr>
        <w:tc>
          <w:tcPr>
            <w:tcW w:w="239" w:type="pct"/>
            <w:hideMark/>
          </w:tcPr>
          <w:p w:rsidR="00000000" w:rsidRDefault="009D0D42">
            <w:pPr>
              <w:pStyle w:val="table10"/>
            </w:pPr>
            <w:r>
              <w:t> </w:t>
            </w:r>
          </w:p>
        </w:tc>
        <w:tc>
          <w:tcPr>
            <w:tcW w:w="1436" w:type="pct"/>
            <w:hideMark/>
          </w:tcPr>
          <w:p w:rsidR="00000000" w:rsidRDefault="009D0D42">
            <w:pPr>
              <w:pStyle w:val="table10"/>
            </w:pPr>
            <w:r>
              <w:t> </w:t>
            </w:r>
          </w:p>
        </w:tc>
        <w:tc>
          <w:tcPr>
            <w:tcW w:w="619" w:type="pct"/>
            <w:hideMark/>
          </w:tcPr>
          <w:p w:rsidR="00000000" w:rsidRDefault="009D0D42">
            <w:pPr>
              <w:pStyle w:val="table10"/>
            </w:pPr>
            <w:r>
              <w:t> </w:t>
            </w:r>
          </w:p>
        </w:tc>
        <w:tc>
          <w:tcPr>
            <w:tcW w:w="1014" w:type="pct"/>
            <w:hideMark/>
          </w:tcPr>
          <w:p w:rsidR="00000000" w:rsidRDefault="009D0D42">
            <w:pPr>
              <w:pStyle w:val="table10"/>
            </w:pPr>
            <w:r>
              <w:t> </w:t>
            </w:r>
          </w:p>
        </w:tc>
        <w:tc>
          <w:tcPr>
            <w:tcW w:w="1692"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854"/>
        <w:gridCol w:w="2333"/>
        <w:gridCol w:w="2168"/>
      </w:tblGrid>
      <w:tr w:rsidR="00000000">
        <w:trPr>
          <w:trHeight w:val="240"/>
          <w:tblCellSpacing w:w="0" w:type="dxa"/>
        </w:trPr>
        <w:tc>
          <w:tcPr>
            <w:tcW w:w="2594" w:type="pct"/>
            <w:hideMark/>
          </w:tcPr>
          <w:p w:rsidR="00000000" w:rsidRDefault="009D0D42">
            <w:pPr>
              <w:pStyle w:val="newncpi0"/>
            </w:pPr>
            <w:r>
              <w:t xml:space="preserve">Индивидуальный предприниматель </w:t>
            </w:r>
            <w:r>
              <w:br/>
              <w:t xml:space="preserve">(нотариус, осуществляющий нотариальную </w:t>
            </w:r>
            <w:r>
              <w:br/>
              <w:t xml:space="preserve">деятельность в нотариальном бюро, адвокат, </w:t>
            </w:r>
            <w:r>
              <w:br/>
              <w:t xml:space="preserve">осуществляющий адвокатскую деятельность </w:t>
            </w:r>
            <w:r>
              <w:br/>
            </w:r>
            <w:r>
              <w:t>индивидуально) или уполномоченное им лицо</w:t>
            </w:r>
          </w:p>
        </w:tc>
        <w:tc>
          <w:tcPr>
            <w:tcW w:w="1247"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594" w:type="pct"/>
            <w:hideMark/>
          </w:tcPr>
          <w:p w:rsidR="00000000" w:rsidRDefault="009D0D42">
            <w:pPr>
              <w:pStyle w:val="table10"/>
            </w:pPr>
            <w:r>
              <w:t> </w:t>
            </w:r>
          </w:p>
        </w:tc>
        <w:tc>
          <w:tcPr>
            <w:tcW w:w="1247"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228" w:name="a311"/>
      <w:bookmarkEnd w:id="228"/>
      <w:r>
        <w:rPr>
          <w:vertAlign w:val="superscript"/>
        </w:rPr>
        <w:t>1</w:t>
      </w:r>
      <w:r>
        <w:t> Заполняется инспекцией МНС.</w:t>
      </w:r>
    </w:p>
    <w:p w:rsidR="00000000" w:rsidRDefault="009D0D42">
      <w:pPr>
        <w:pStyle w:val="endform"/>
      </w:pPr>
      <w:r>
        <w:t> </w:t>
      </w:r>
    </w:p>
    <w:p w:rsidR="00000000" w:rsidRDefault="009D0D42">
      <w:pPr>
        <w:pStyle w:val="newncpi"/>
      </w:pPr>
      <w:r>
        <w:rPr>
          <w:rFonts w:eastAsia="Times New Roman"/>
        </w:rPr>
        <w:br w:type="page"/>
      </w: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663"/>
        <w:gridCol w:w="2692"/>
      </w:tblGrid>
      <w:tr w:rsidR="00000000">
        <w:trPr>
          <w:tblCellSpacing w:w="0" w:type="dxa"/>
        </w:trPr>
        <w:tc>
          <w:tcPr>
            <w:tcW w:w="3561" w:type="pct"/>
            <w:hideMark/>
          </w:tcPr>
          <w:p w:rsidR="00000000" w:rsidRDefault="009D0D42">
            <w:pPr>
              <w:pStyle w:val="newncpi"/>
            </w:pPr>
            <w:r>
              <w:rPr>
                <w:color w:val="000000"/>
              </w:rPr>
              <w:t> </w:t>
            </w:r>
          </w:p>
        </w:tc>
        <w:tc>
          <w:tcPr>
            <w:tcW w:w="1439" w:type="pct"/>
            <w:hideMark/>
          </w:tcPr>
          <w:p w:rsidR="00000000" w:rsidRDefault="009D0D42">
            <w:pPr>
              <w:pStyle w:val="append1"/>
            </w:pPr>
            <w:bookmarkStart w:id="229" w:name="a502"/>
            <w:bookmarkEnd w:id="229"/>
            <w:r>
              <w:rPr>
                <w:color w:val="000000"/>
              </w:rPr>
              <w:t>Приложение 17</w:t>
            </w:r>
          </w:p>
          <w:p w:rsidR="00000000" w:rsidRDefault="009D0D42">
            <w:pPr>
              <w:pStyle w:val="append"/>
            </w:pPr>
            <w:r>
              <w:rPr>
                <w:color w:val="000000"/>
              </w:rPr>
              <w:t xml:space="preserve">к </w:t>
            </w:r>
            <w:hyperlink w:anchor="a1" w:tooltip="+" w:history="1">
              <w:r>
                <w:rPr>
                  <w:rStyle w:val="a3"/>
                </w:rPr>
                <w:t>постановлению</w:t>
              </w:r>
            </w:hyperlink>
            <w:r>
              <w:rPr>
                <w:color w:val="000000"/>
              </w:rPr>
              <w:br/>
              <w:t>Министерства</w:t>
            </w:r>
            <w:r>
              <w:rPr>
                <w:color w:val="000000"/>
              </w:rPr>
              <w:br/>
              <w:t xml:space="preserve">по налогам и сборам </w:t>
            </w:r>
            <w:r>
              <w:rPr>
                <w:color w:val="000000"/>
              </w:rPr>
              <w:br/>
              <w:t>Республики Беларусь</w:t>
            </w:r>
            <w:r>
              <w:rPr>
                <w:color w:val="000000"/>
              </w:rPr>
              <w:br/>
              <w:t xml:space="preserve">24.12.2014 № 42 </w:t>
            </w:r>
            <w:r>
              <w:rPr>
                <w:color w:val="000000"/>
              </w:rPr>
              <w:br/>
              <w:t>(в редакции постановления</w:t>
            </w:r>
            <w:r>
              <w:rPr>
                <w:color w:val="000000"/>
              </w:rPr>
              <w:br/>
              <w:t>Министерства</w:t>
            </w:r>
            <w:r>
              <w:rPr>
                <w:color w:val="000000"/>
              </w:rPr>
              <w:br/>
              <w:t xml:space="preserve">по налогам и сборам </w:t>
            </w:r>
            <w:r>
              <w:rPr>
                <w:color w:val="000000"/>
              </w:rPr>
              <w:br/>
              <w:t xml:space="preserve">Республики Беларусь </w:t>
            </w:r>
            <w:r>
              <w:rPr>
                <w:color w:val="000000"/>
              </w:rPr>
              <w:br/>
              <w:t xml:space="preserve">29.12.2015 № 30) </w:t>
            </w:r>
          </w:p>
        </w:tc>
      </w:tr>
    </w:tbl>
    <w:p w:rsidR="00000000" w:rsidRDefault="009D0D42">
      <w:pPr>
        <w:pStyle w:val="begform"/>
      </w:pPr>
      <w:r>
        <w:rPr>
          <w:color w:val="000000"/>
        </w:rPr>
        <w:t> </w:t>
      </w:r>
    </w:p>
    <w:p w:rsidR="00000000" w:rsidRDefault="009D0D42">
      <w:pPr>
        <w:pStyle w:val="onestring"/>
      </w:pPr>
      <w:bookmarkStart w:id="230" w:name="a506"/>
      <w:bookmarkEnd w:id="230"/>
      <w:r>
        <w:rPr>
          <w:color w:val="000000"/>
        </w:rPr>
        <w:t>Форма</w:t>
      </w:r>
    </w:p>
    <w:p w:rsidR="00000000" w:rsidRDefault="009D0D42">
      <w:pPr>
        <w:pStyle w:val="newncpi"/>
      </w:pPr>
      <w:r>
        <w:rPr>
          <w:color w:val="000000"/>
        </w:rPr>
        <w:t> </w:t>
      </w:r>
    </w:p>
    <w:tbl>
      <w:tblPr>
        <w:tblW w:w="4950" w:type="pct"/>
        <w:tblCellSpacing w:w="0" w:type="dxa"/>
        <w:tblCellMar>
          <w:left w:w="0" w:type="dxa"/>
          <w:right w:w="0" w:type="dxa"/>
        </w:tblCellMar>
        <w:tblLook w:val="04A0" w:firstRow="1" w:lastRow="0" w:firstColumn="1" w:lastColumn="0" w:noHBand="0" w:noVBand="1"/>
      </w:tblPr>
      <w:tblGrid>
        <w:gridCol w:w="1088"/>
        <w:gridCol w:w="1285"/>
        <w:gridCol w:w="1187"/>
        <w:gridCol w:w="474"/>
        <w:gridCol w:w="528"/>
        <w:gridCol w:w="3521"/>
        <w:gridCol w:w="1178"/>
      </w:tblGrid>
      <w:tr w:rsidR="00000000">
        <w:trPr>
          <w:trHeight w:val="240"/>
          <w:tblCellSpacing w:w="0" w:type="dxa"/>
        </w:trPr>
        <w:tc>
          <w:tcPr>
            <w:tcW w:w="2463" w:type="pct"/>
            <w:gridSpan w:val="5"/>
            <w:hideMark/>
          </w:tcPr>
          <w:p w:rsidR="00000000" w:rsidRDefault="009D0D42">
            <w:pPr>
              <w:pStyle w:val="newncpi0"/>
            </w:pPr>
            <w:r>
              <w:rPr>
                <w:color w:val="000000"/>
              </w:rPr>
              <w:t xml:space="preserve">В инспекцию Министерства по налогам </w:t>
            </w:r>
            <w:r>
              <w:rPr>
                <w:color w:val="000000"/>
              </w:rPr>
              <w:br/>
            </w:r>
            <w:r>
              <w:rPr>
                <w:color w:val="000000"/>
              </w:rPr>
              <w:t xml:space="preserve">и сборам Республики Беларусь </w:t>
            </w:r>
            <w:r>
              <w:rPr>
                <w:color w:val="000000"/>
              </w:rPr>
              <w:br/>
              <w:t>(далее - инспекция МНС)</w:t>
            </w:r>
          </w:p>
        </w:tc>
        <w:tc>
          <w:tcPr>
            <w:tcW w:w="1901" w:type="pct"/>
            <w:vAlign w:val="center"/>
            <w:hideMark/>
          </w:tcPr>
          <w:p w:rsidR="00000000" w:rsidRDefault="009D0D42">
            <w:pPr>
              <w:pStyle w:val="newncpi0"/>
            </w:pPr>
            <w:r>
              <w:rPr>
                <w:color w:val="000000"/>
              </w:rPr>
              <w:t>Признак</w:t>
            </w:r>
          </w:p>
        </w:tc>
        <w:tc>
          <w:tcPr>
            <w:tcW w:w="636" w:type="pct"/>
            <w:vAlign w:val="center"/>
            <w:hideMark/>
          </w:tcPr>
          <w:p w:rsidR="00000000" w:rsidRDefault="009D0D42">
            <w:pPr>
              <w:pStyle w:val="newncpi0"/>
            </w:pPr>
            <w:r>
              <w:rPr>
                <w:color w:val="000000"/>
              </w:rPr>
              <w:t>Пометить Х</w:t>
            </w:r>
          </w:p>
        </w:tc>
      </w:tr>
      <w:tr w:rsidR="00000000">
        <w:trPr>
          <w:trHeight w:val="240"/>
          <w:tblCellSpacing w:w="0" w:type="dxa"/>
        </w:trPr>
        <w:tc>
          <w:tcPr>
            <w:tcW w:w="2463" w:type="pct"/>
            <w:gridSpan w:val="5"/>
            <w:hideMark/>
          </w:tcPr>
          <w:p w:rsidR="00000000" w:rsidRDefault="009D0D42">
            <w:pPr>
              <w:pStyle w:val="newncpi0"/>
            </w:pPr>
            <w:r>
              <w:rPr>
                <w:color w:val="000000"/>
              </w:rPr>
              <w:t>по ___________________________________</w:t>
            </w:r>
          </w:p>
        </w:tc>
        <w:tc>
          <w:tcPr>
            <w:tcW w:w="1901" w:type="pct"/>
            <w:vMerge w:val="restart"/>
            <w:hideMark/>
          </w:tcPr>
          <w:p w:rsidR="00000000" w:rsidRDefault="009D0D42">
            <w:pPr>
              <w:pStyle w:val="newncpi0"/>
            </w:pPr>
            <w:r>
              <w:rPr>
                <w:color w:val="000000"/>
              </w:rPr>
              <w:t>Внесение изменений и (или) дополнений в налоговую декларацию (расчет):</w:t>
            </w:r>
          </w:p>
        </w:tc>
        <w:tc>
          <w:tcPr>
            <w:tcW w:w="636" w:type="pct"/>
            <w:vMerge w:val="restart"/>
            <w:hideMark/>
          </w:tcPr>
          <w:p w:rsidR="00000000" w:rsidRDefault="009D0D42">
            <w:pPr>
              <w:pStyle w:val="newncpi0"/>
            </w:pPr>
            <w:r>
              <w:rPr>
                <w:color w:val="000000"/>
              </w:rPr>
              <w:t> </w:t>
            </w:r>
          </w:p>
        </w:tc>
      </w:tr>
      <w:tr w:rsidR="00000000">
        <w:trPr>
          <w:trHeight w:val="240"/>
          <w:tblCellSpacing w:w="0" w:type="dxa"/>
        </w:trPr>
        <w:tc>
          <w:tcPr>
            <w:tcW w:w="2463" w:type="pct"/>
            <w:gridSpan w:val="5"/>
            <w:hideMark/>
          </w:tcPr>
          <w:p w:rsidR="00000000" w:rsidRDefault="009D0D42">
            <w:pPr>
              <w:pStyle w:val="undline"/>
            </w:pPr>
            <w:r>
              <w:rPr>
                <w:color w:val="000000"/>
              </w:rPr>
              <w:t>(наименование района, города, района в городе)</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1281" w:type="pct"/>
            <w:gridSpan w:val="2"/>
            <w:hideMark/>
          </w:tcPr>
          <w:p w:rsidR="00000000" w:rsidRDefault="009D0D42">
            <w:pPr>
              <w:pStyle w:val="newncpi0"/>
            </w:pPr>
            <w:r>
              <w:rPr>
                <w:color w:val="000000"/>
              </w:rPr>
              <w:t> </w:t>
            </w:r>
          </w:p>
        </w:tc>
        <w:tc>
          <w:tcPr>
            <w:tcW w:w="897" w:type="pct"/>
            <w:gridSpan w:val="2"/>
            <w:hideMark/>
          </w:tcPr>
          <w:p w:rsidR="00000000" w:rsidRDefault="009D0D42">
            <w:pPr>
              <w:pStyle w:val="newncpi0"/>
            </w:pPr>
            <w:r>
              <w:rPr>
                <w:color w:val="000000"/>
              </w:rPr>
              <w:t> </w:t>
            </w:r>
          </w:p>
        </w:tc>
        <w:tc>
          <w:tcPr>
            <w:tcW w:w="285" w:type="pct"/>
            <w:hideMark/>
          </w:tcPr>
          <w:p w:rsidR="00000000" w:rsidRDefault="009D0D42">
            <w:pPr>
              <w:pStyle w:val="newncpi0"/>
            </w:pPr>
            <w:r>
              <w:rPr>
                <w:color w:val="000000"/>
              </w:rP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1281" w:type="pct"/>
            <w:gridSpan w:val="2"/>
            <w:hideMark/>
          </w:tcPr>
          <w:p w:rsidR="00000000" w:rsidRDefault="009D0D42">
            <w:pPr>
              <w:pStyle w:val="newncpi0"/>
            </w:pPr>
            <w:r>
              <w:rPr>
                <w:color w:val="000000"/>
              </w:rPr>
              <w:t>Код инспекции МНС</w:t>
            </w:r>
          </w:p>
        </w:tc>
        <w:tc>
          <w:tcPr>
            <w:tcW w:w="897" w:type="pct"/>
            <w:gridSpan w:val="2"/>
            <w:hideMark/>
          </w:tcPr>
          <w:p w:rsidR="00000000" w:rsidRDefault="009D0D42">
            <w:pPr>
              <w:pStyle w:val="newncpi0"/>
            </w:pPr>
            <w:r>
              <w:rPr>
                <w:color w:val="000000"/>
              </w:rPr>
              <w:t> </w:t>
            </w:r>
          </w:p>
        </w:tc>
        <w:tc>
          <w:tcPr>
            <w:tcW w:w="285" w:type="pct"/>
            <w:hideMark/>
          </w:tcPr>
          <w:p w:rsidR="00000000" w:rsidRDefault="009D0D42">
            <w:pPr>
              <w:pStyle w:val="newncpi0"/>
            </w:pPr>
            <w:r>
              <w:rPr>
                <w:color w:val="000000"/>
              </w:rPr>
              <w:t> </w:t>
            </w:r>
          </w:p>
        </w:tc>
        <w:tc>
          <w:tcPr>
            <w:tcW w:w="1901" w:type="pct"/>
            <w:vMerge w:val="restart"/>
            <w:hideMark/>
          </w:tcPr>
          <w:p w:rsidR="00000000" w:rsidRDefault="009D0D42">
            <w:pPr>
              <w:pStyle w:val="newncpi0"/>
            </w:pPr>
            <w:r>
              <w:rPr>
                <w:color w:val="000000"/>
              </w:rPr>
              <w:t xml:space="preserve">в соответствии с </w:t>
            </w:r>
            <w:hyperlink r:id="rId196" w:anchor="a5" w:tooltip="+" w:history="1">
              <w:r>
                <w:rPr>
                  <w:rStyle w:val="a3"/>
                </w:rPr>
                <w:t>подпунктом 1.11</w:t>
              </w:r>
            </w:hyperlink>
            <w:r>
              <w:rPr>
                <w:color w:val="000000"/>
              </w:rPr>
              <w:t xml:space="preserve"> пункта 1 Указа Президента Республики Беларусь от 23 октября 2012 г. № 488 «О </w:t>
            </w:r>
            <w:r>
              <w:rPr>
                <w:color w:val="000000"/>
              </w:rPr>
              <w:t>некоторых мерах по предупреждению незаконной минимизации сумм налоговых обязательств» (Национальный правовой Интернет-портал Республики Беларусь, 25.10.2012, 1/13843)</w:t>
            </w:r>
          </w:p>
        </w:tc>
        <w:tc>
          <w:tcPr>
            <w:tcW w:w="636" w:type="pct"/>
            <w:hideMark/>
          </w:tcPr>
          <w:p w:rsidR="00000000" w:rsidRDefault="009D0D42">
            <w:pPr>
              <w:pStyle w:val="newncpi0"/>
            </w:pPr>
            <w:r>
              <w:rPr>
                <w:color w:val="000000"/>
              </w:rPr>
              <w:t> </w:t>
            </w:r>
          </w:p>
        </w:tc>
      </w:tr>
      <w:tr w:rsidR="00000000">
        <w:trPr>
          <w:trHeight w:val="240"/>
          <w:tblCellSpacing w:w="0" w:type="dxa"/>
        </w:trPr>
        <w:tc>
          <w:tcPr>
            <w:tcW w:w="2463" w:type="pct"/>
            <w:gridSpan w:val="5"/>
            <w:hideMark/>
          </w:tcPr>
          <w:p w:rsidR="00000000" w:rsidRDefault="009D0D42">
            <w:pPr>
              <w:pStyle w:val="newncpi0"/>
            </w:pPr>
            <w:r>
              <w:rPr>
                <w:color w:val="000000"/>
              </w:rPr>
              <w:t> </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rPr>
                <w:color w:val="000000"/>
              </w:rPr>
              <w:t> </w:t>
            </w:r>
          </w:p>
        </w:tc>
      </w:tr>
      <w:tr w:rsidR="00000000">
        <w:trPr>
          <w:trHeight w:val="240"/>
          <w:tblCellSpacing w:w="0" w:type="dxa"/>
        </w:trPr>
        <w:tc>
          <w:tcPr>
            <w:tcW w:w="587" w:type="pct"/>
            <w:hideMark/>
          </w:tcPr>
          <w:p w:rsidR="00000000" w:rsidRDefault="009D0D42">
            <w:pPr>
              <w:pStyle w:val="newncpi0"/>
            </w:pPr>
            <w:r>
              <w:rPr>
                <w:color w:val="000000"/>
              </w:rPr>
              <w:t>УНП</w:t>
            </w:r>
            <w:hyperlink w:anchor="a515" w:tooltip="+" w:history="1">
              <w:r>
                <w:rPr>
                  <w:rStyle w:val="a3"/>
                  <w:vertAlign w:val="superscript"/>
                </w:rPr>
                <w:t>1</w:t>
              </w:r>
            </w:hyperlink>
          </w:p>
        </w:tc>
        <w:tc>
          <w:tcPr>
            <w:tcW w:w="1335" w:type="pct"/>
            <w:gridSpan w:val="2"/>
            <w:hideMark/>
          </w:tcPr>
          <w:p w:rsidR="00000000" w:rsidRDefault="009D0D42">
            <w:pPr>
              <w:pStyle w:val="newncpi0"/>
            </w:pPr>
            <w:r>
              <w:rPr>
                <w:color w:val="000000"/>
              </w:rPr>
              <w:t> </w:t>
            </w:r>
          </w:p>
        </w:tc>
        <w:tc>
          <w:tcPr>
            <w:tcW w:w="541" w:type="pct"/>
            <w:gridSpan w:val="2"/>
            <w:hideMark/>
          </w:tcPr>
          <w:p w:rsidR="00000000" w:rsidRDefault="009D0D42">
            <w:pPr>
              <w:pStyle w:val="newncpi0"/>
            </w:pPr>
            <w:r>
              <w:rPr>
                <w:color w:val="000000"/>
              </w:rPr>
              <w:t> </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rPr>
                <w:color w:val="000000"/>
              </w:rPr>
              <w:t> </w:t>
            </w:r>
          </w:p>
        </w:tc>
      </w:tr>
      <w:tr w:rsidR="00000000">
        <w:trPr>
          <w:trHeight w:val="240"/>
          <w:tblCellSpacing w:w="0" w:type="dxa"/>
        </w:trPr>
        <w:tc>
          <w:tcPr>
            <w:tcW w:w="587" w:type="pct"/>
            <w:hideMark/>
          </w:tcPr>
          <w:p w:rsidR="00000000" w:rsidRDefault="009D0D42">
            <w:pPr>
              <w:pStyle w:val="newncpi0"/>
            </w:pPr>
            <w:r>
              <w:rPr>
                <w:color w:val="000000"/>
              </w:rPr>
              <w:t> </w:t>
            </w:r>
          </w:p>
        </w:tc>
        <w:tc>
          <w:tcPr>
            <w:tcW w:w="1335" w:type="pct"/>
            <w:gridSpan w:val="2"/>
            <w:hideMark/>
          </w:tcPr>
          <w:p w:rsidR="00000000" w:rsidRDefault="009D0D42">
            <w:pPr>
              <w:pStyle w:val="newncpi0"/>
            </w:pPr>
            <w:r>
              <w:rPr>
                <w:color w:val="000000"/>
              </w:rPr>
              <w:t> </w:t>
            </w:r>
          </w:p>
        </w:tc>
        <w:tc>
          <w:tcPr>
            <w:tcW w:w="541" w:type="pct"/>
            <w:gridSpan w:val="2"/>
            <w:hideMark/>
          </w:tcPr>
          <w:p w:rsidR="00000000" w:rsidRDefault="009D0D42">
            <w:pPr>
              <w:pStyle w:val="newncpi0"/>
            </w:pPr>
            <w:r>
              <w:rPr>
                <w:color w:val="000000"/>
              </w:rPr>
              <w:t> </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rPr>
                <w:color w:val="000000"/>
              </w:rPr>
              <w:t> </w:t>
            </w:r>
          </w:p>
        </w:tc>
      </w:tr>
      <w:tr w:rsidR="00000000">
        <w:trPr>
          <w:trHeight w:val="240"/>
          <w:tblCellSpacing w:w="0" w:type="dxa"/>
        </w:trPr>
        <w:tc>
          <w:tcPr>
            <w:tcW w:w="587" w:type="pct"/>
            <w:hideMark/>
          </w:tcPr>
          <w:p w:rsidR="00000000" w:rsidRDefault="009D0D42">
            <w:pPr>
              <w:pStyle w:val="newncpi0"/>
            </w:pPr>
            <w:hyperlink r:id="rId197" w:anchor="a1" w:tooltip="+" w:history="1">
              <w:r>
                <w:rPr>
                  <w:rStyle w:val="a3"/>
                </w:rPr>
                <w:t>ОКЭД</w:t>
              </w:r>
            </w:hyperlink>
            <w:hyperlink w:anchor="a516" w:tooltip="+" w:history="1">
              <w:r>
                <w:rPr>
                  <w:rStyle w:val="a3"/>
                  <w:vertAlign w:val="superscript"/>
                </w:rPr>
                <w:t>2</w:t>
              </w:r>
            </w:hyperlink>
          </w:p>
        </w:tc>
        <w:tc>
          <w:tcPr>
            <w:tcW w:w="1335" w:type="pct"/>
            <w:gridSpan w:val="2"/>
            <w:hideMark/>
          </w:tcPr>
          <w:p w:rsidR="00000000" w:rsidRDefault="009D0D42">
            <w:pPr>
              <w:pStyle w:val="newncpi0"/>
            </w:pPr>
            <w:r>
              <w:rPr>
                <w:color w:val="000000"/>
              </w:rPr>
              <w:t> </w:t>
            </w:r>
          </w:p>
        </w:tc>
        <w:tc>
          <w:tcPr>
            <w:tcW w:w="541" w:type="pct"/>
            <w:gridSpan w:val="2"/>
            <w:hideMark/>
          </w:tcPr>
          <w:p w:rsidR="00000000" w:rsidRDefault="009D0D42">
            <w:pPr>
              <w:pStyle w:val="newncpi0"/>
            </w:pPr>
            <w:r>
              <w:rPr>
                <w:color w:val="000000"/>
              </w:rPr>
              <w:t> </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rPr>
                <w:color w:val="000000"/>
              </w:rPr>
              <w:t> </w:t>
            </w:r>
          </w:p>
        </w:tc>
      </w:tr>
      <w:tr w:rsidR="00000000">
        <w:trPr>
          <w:trHeight w:val="240"/>
          <w:tblCellSpacing w:w="0" w:type="dxa"/>
        </w:trPr>
        <w:tc>
          <w:tcPr>
            <w:tcW w:w="587" w:type="pct"/>
            <w:hideMark/>
          </w:tcPr>
          <w:p w:rsidR="00000000" w:rsidRDefault="009D0D42">
            <w:pPr>
              <w:pStyle w:val="newncpi0"/>
            </w:pPr>
            <w:r>
              <w:rPr>
                <w:color w:val="000000"/>
              </w:rPr>
              <w:t> </w:t>
            </w:r>
          </w:p>
        </w:tc>
        <w:tc>
          <w:tcPr>
            <w:tcW w:w="1335" w:type="pct"/>
            <w:gridSpan w:val="2"/>
            <w:hideMark/>
          </w:tcPr>
          <w:p w:rsidR="00000000" w:rsidRDefault="009D0D42">
            <w:pPr>
              <w:pStyle w:val="newncpi0"/>
            </w:pPr>
            <w:r>
              <w:rPr>
                <w:color w:val="000000"/>
              </w:rPr>
              <w:t> </w:t>
            </w:r>
          </w:p>
        </w:tc>
        <w:tc>
          <w:tcPr>
            <w:tcW w:w="541" w:type="pct"/>
            <w:gridSpan w:val="2"/>
            <w:hideMark/>
          </w:tcPr>
          <w:p w:rsidR="00000000" w:rsidRDefault="009D0D42">
            <w:pPr>
              <w:pStyle w:val="newncpi0"/>
            </w:pPr>
            <w:r>
              <w:rPr>
                <w:color w:val="000000"/>
              </w:rPr>
              <w:t> </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rPr>
                <w:color w:val="000000"/>
              </w:rPr>
              <w:t> </w:t>
            </w:r>
          </w:p>
        </w:tc>
      </w:tr>
      <w:tr w:rsidR="00000000">
        <w:trPr>
          <w:trHeight w:val="240"/>
          <w:tblCellSpacing w:w="0" w:type="dxa"/>
        </w:trPr>
        <w:tc>
          <w:tcPr>
            <w:tcW w:w="587" w:type="pct"/>
            <w:hideMark/>
          </w:tcPr>
          <w:p w:rsidR="00000000" w:rsidRDefault="009D0D42">
            <w:pPr>
              <w:pStyle w:val="newncpi0"/>
            </w:pPr>
            <w:r>
              <w:rPr>
                <w:color w:val="000000"/>
              </w:rPr>
              <w:t> </w:t>
            </w:r>
          </w:p>
        </w:tc>
        <w:tc>
          <w:tcPr>
            <w:tcW w:w="1335" w:type="pct"/>
            <w:gridSpan w:val="2"/>
            <w:hideMark/>
          </w:tcPr>
          <w:p w:rsidR="00000000" w:rsidRDefault="009D0D42">
            <w:pPr>
              <w:pStyle w:val="newncpi0"/>
            </w:pPr>
            <w:r>
              <w:rPr>
                <w:color w:val="000000"/>
              </w:rPr>
              <w:t> </w:t>
            </w:r>
          </w:p>
        </w:tc>
        <w:tc>
          <w:tcPr>
            <w:tcW w:w="541" w:type="pct"/>
            <w:gridSpan w:val="2"/>
            <w:hideMark/>
          </w:tcPr>
          <w:p w:rsidR="00000000" w:rsidRDefault="009D0D42">
            <w:pPr>
              <w:pStyle w:val="newncpi0"/>
            </w:pPr>
            <w:r>
              <w:rPr>
                <w:color w:val="000000"/>
              </w:rPr>
              <w:t> </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rPr>
                <w:color w:val="000000"/>
              </w:rPr>
              <w:t> </w:t>
            </w:r>
          </w:p>
        </w:tc>
      </w:tr>
      <w:tr w:rsidR="00000000">
        <w:trPr>
          <w:trHeight w:val="240"/>
          <w:tblCellSpacing w:w="0" w:type="dxa"/>
        </w:trPr>
        <w:tc>
          <w:tcPr>
            <w:tcW w:w="2463" w:type="pct"/>
            <w:gridSpan w:val="5"/>
            <w:hideMark/>
          </w:tcPr>
          <w:p w:rsidR="00000000" w:rsidRDefault="009D0D42">
            <w:pPr>
              <w:pStyle w:val="newncpi0"/>
            </w:pPr>
            <w:r>
              <w:rPr>
                <w:color w:val="000000"/>
              </w:rPr>
              <w:t> </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rPr>
                <w:color w:val="000000"/>
              </w:rPr>
              <w:t> </w:t>
            </w:r>
          </w:p>
        </w:tc>
      </w:tr>
      <w:tr w:rsidR="00000000">
        <w:trPr>
          <w:trHeight w:val="240"/>
          <w:tblCellSpacing w:w="0" w:type="dxa"/>
        </w:trPr>
        <w:tc>
          <w:tcPr>
            <w:tcW w:w="2463" w:type="pct"/>
            <w:gridSpan w:val="5"/>
            <w:hideMark/>
          </w:tcPr>
          <w:p w:rsidR="00000000" w:rsidRDefault="009D0D42">
            <w:pPr>
              <w:pStyle w:val="newncpi0"/>
            </w:pPr>
            <w:r>
              <w:rPr>
                <w:color w:val="000000"/>
              </w:rPr>
              <w:t>_____________________________________</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rPr>
                <w:color w:val="000000"/>
              </w:rPr>
              <w:t> </w:t>
            </w:r>
          </w:p>
        </w:tc>
      </w:tr>
      <w:tr w:rsidR="00000000">
        <w:trPr>
          <w:trHeight w:val="240"/>
          <w:tblCellSpacing w:w="0" w:type="dxa"/>
        </w:trPr>
        <w:tc>
          <w:tcPr>
            <w:tcW w:w="2463" w:type="pct"/>
            <w:gridSpan w:val="5"/>
            <w:hideMark/>
          </w:tcPr>
          <w:p w:rsidR="00000000" w:rsidRDefault="009D0D42">
            <w:pPr>
              <w:pStyle w:val="undline"/>
            </w:pPr>
            <w:r>
              <w:rPr>
                <w:color w:val="000000"/>
              </w:rPr>
              <w:t>(фамилия, собственное имя, отчество</w:t>
            </w:r>
            <w:r>
              <w:rPr>
                <w:color w:val="000000"/>
              </w:rPr>
              <w:br/>
            </w:r>
            <w:r>
              <w:rPr>
                <w:color w:val="000000"/>
              </w:rPr>
              <w:t>(если таковое имеется) плательщика)</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rPr>
                <w:color w:val="000000"/>
              </w:rPr>
              <w:t> </w:t>
            </w:r>
          </w:p>
        </w:tc>
      </w:tr>
      <w:tr w:rsidR="00000000">
        <w:trPr>
          <w:trHeight w:val="240"/>
          <w:tblCellSpacing w:w="0" w:type="dxa"/>
        </w:trPr>
        <w:tc>
          <w:tcPr>
            <w:tcW w:w="2463" w:type="pct"/>
            <w:gridSpan w:val="5"/>
            <w:hideMark/>
          </w:tcPr>
          <w:p w:rsidR="00000000" w:rsidRDefault="009D0D42">
            <w:pPr>
              <w:pStyle w:val="undline"/>
            </w:pPr>
            <w:r>
              <w:rPr>
                <w:color w:val="000000"/>
              </w:rPr>
              <w:t> </w:t>
            </w:r>
          </w:p>
        </w:tc>
        <w:tc>
          <w:tcPr>
            <w:tcW w:w="0" w:type="auto"/>
            <w:vMerge w:val="restart"/>
            <w:tcMar>
              <w:top w:w="0" w:type="dxa"/>
              <w:left w:w="6" w:type="dxa"/>
              <w:bottom w:w="0" w:type="dxa"/>
              <w:right w:w="6" w:type="dxa"/>
            </w:tcMar>
            <w:vAlign w:val="center"/>
            <w:hideMark/>
          </w:tcPr>
          <w:p w:rsidR="00000000" w:rsidRDefault="009D0D42">
            <w:pPr>
              <w:pStyle w:val="newncpi0"/>
            </w:pPr>
            <w:r>
              <w:rPr>
                <w:color w:val="000000"/>
              </w:rPr>
              <w:t xml:space="preserve">в соответствии с </w:t>
            </w:r>
            <w:hyperlink r:id="rId198" w:anchor="a3276" w:tooltip="+" w:history="1">
              <w:r>
                <w:rPr>
                  <w:rStyle w:val="a3"/>
                </w:rPr>
                <w:t>пунктом 5</w:t>
              </w:r>
            </w:hyperlink>
            <w:r>
              <w:rPr>
                <w:color w:val="000000"/>
              </w:rPr>
              <w:t xml:space="preserve"> статьи 70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0"/>
            </w:pPr>
            <w:r>
              <w:rPr>
                <w:color w:val="000000"/>
              </w:rPr>
              <w:t> </w:t>
            </w:r>
          </w:p>
        </w:tc>
      </w:tr>
      <w:tr w:rsidR="00000000">
        <w:trPr>
          <w:trHeight w:val="240"/>
          <w:tblCellSpacing w:w="0" w:type="dxa"/>
        </w:trPr>
        <w:tc>
          <w:tcPr>
            <w:tcW w:w="2463" w:type="pct"/>
            <w:gridSpan w:val="5"/>
            <w:hideMark/>
          </w:tcPr>
          <w:p w:rsidR="00000000" w:rsidRDefault="009D0D42">
            <w:pPr>
              <w:pStyle w:val="newncpi0"/>
            </w:pPr>
            <w:r>
              <w:rPr>
                <w:color w:val="000000"/>
              </w:rPr>
              <w:t>_____________________________________</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rPr>
                <w:color w:val="000000"/>
              </w:rPr>
              <w:t> </w:t>
            </w:r>
          </w:p>
        </w:tc>
      </w:tr>
      <w:tr w:rsidR="00000000">
        <w:trPr>
          <w:trHeight w:val="240"/>
          <w:tblCellSpacing w:w="0" w:type="dxa"/>
        </w:trPr>
        <w:tc>
          <w:tcPr>
            <w:tcW w:w="2463" w:type="pct"/>
            <w:gridSpan w:val="5"/>
            <w:vMerge w:val="restart"/>
            <w:hideMark/>
          </w:tcPr>
          <w:p w:rsidR="00000000" w:rsidRDefault="009D0D42">
            <w:pPr>
              <w:pStyle w:val="undline"/>
            </w:pPr>
            <w:r>
              <w:rPr>
                <w:color w:val="000000"/>
              </w:rPr>
              <w:t>(полный адрес места жительства</w:t>
            </w:r>
          </w:p>
          <w:p w:rsidR="00000000" w:rsidRDefault="009D0D42">
            <w:pPr>
              <w:pStyle w:val="undline"/>
            </w:pPr>
            <w:r>
              <w:rPr>
                <w:color w:val="000000"/>
              </w:rPr>
              <w:t>плательщика, телефон)</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0"/>
            </w:pPr>
            <w:r>
              <w:rPr>
                <w:color w:val="000000"/>
              </w:rPr>
              <w:t> </w:t>
            </w:r>
          </w:p>
        </w:tc>
      </w:tr>
      <w:tr w:rsidR="00000000">
        <w:trPr>
          <w:trHeight w:val="240"/>
          <w:tblCellSpacing w:w="0" w:type="dxa"/>
        </w:trPr>
        <w:tc>
          <w:tcPr>
            <w:tcW w:w="0" w:type="auto"/>
            <w:gridSpan w:val="5"/>
            <w:vMerge/>
            <w:vAlign w:val="center"/>
            <w:hideMark/>
          </w:tcPr>
          <w:p w:rsidR="00000000" w:rsidRDefault="009D0D42">
            <w:pPr>
              <w:rPr>
                <w:sz w:val="20"/>
                <w:szCs w:val="20"/>
              </w:rPr>
            </w:pPr>
          </w:p>
        </w:tc>
        <w:tc>
          <w:tcPr>
            <w:tcW w:w="0" w:type="auto"/>
            <w:vMerge w:val="restart"/>
            <w:tcMar>
              <w:top w:w="0" w:type="dxa"/>
              <w:left w:w="6" w:type="dxa"/>
              <w:bottom w:w="0" w:type="dxa"/>
              <w:right w:w="6" w:type="dxa"/>
            </w:tcMar>
            <w:vAlign w:val="center"/>
            <w:hideMark/>
          </w:tcPr>
          <w:p w:rsidR="00000000" w:rsidRDefault="009D0D42">
            <w:pPr>
              <w:pStyle w:val="newncpi0"/>
            </w:pPr>
            <w:r>
              <w:rPr>
                <w:color w:val="000000"/>
              </w:rPr>
              <w:t>в связи с обнаружением неполноты сведений или ошибок</w:t>
            </w:r>
          </w:p>
        </w:tc>
        <w:tc>
          <w:tcPr>
            <w:tcW w:w="0" w:type="auto"/>
            <w:vMerge w:val="restart"/>
            <w:tcMar>
              <w:top w:w="0" w:type="dxa"/>
              <w:left w:w="6" w:type="dxa"/>
              <w:bottom w:w="0" w:type="dxa"/>
              <w:right w:w="6" w:type="dxa"/>
            </w:tcMar>
            <w:vAlign w:val="center"/>
            <w:hideMark/>
          </w:tcPr>
          <w:p w:rsidR="00000000" w:rsidRDefault="009D0D42">
            <w:pPr>
              <w:pStyle w:val="newncpi0"/>
            </w:pPr>
            <w:r>
              <w:rPr>
                <w:color w:val="000000"/>
              </w:rPr>
              <w:t> </w:t>
            </w:r>
          </w:p>
        </w:tc>
      </w:tr>
      <w:tr w:rsidR="00000000">
        <w:trPr>
          <w:trHeight w:val="240"/>
          <w:tblCellSpacing w:w="0" w:type="dxa"/>
        </w:trPr>
        <w:tc>
          <w:tcPr>
            <w:tcW w:w="2463" w:type="pct"/>
            <w:gridSpan w:val="5"/>
            <w:hideMark/>
          </w:tcPr>
          <w:p w:rsidR="00000000" w:rsidRDefault="009D0D42">
            <w:pPr>
              <w:pStyle w:val="newncpi0"/>
            </w:pPr>
            <w:r>
              <w:rPr>
                <w:color w:val="000000"/>
              </w:rP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63" w:type="pct"/>
            <w:gridSpan w:val="5"/>
            <w:hideMark/>
          </w:tcPr>
          <w:p w:rsidR="00000000" w:rsidRDefault="009D0D42">
            <w:pPr>
              <w:pStyle w:val="undline"/>
            </w:pPr>
            <w:r>
              <w:rPr>
                <w:color w:val="000000"/>
              </w:rPr>
              <w:t> </w:t>
            </w:r>
          </w:p>
        </w:tc>
        <w:tc>
          <w:tcPr>
            <w:tcW w:w="0" w:type="auto"/>
            <w:tcMar>
              <w:top w:w="0" w:type="dxa"/>
              <w:left w:w="6" w:type="dxa"/>
              <w:bottom w:w="0" w:type="dxa"/>
              <w:right w:w="6" w:type="dxa"/>
            </w:tcMar>
            <w:vAlign w:val="center"/>
            <w:hideMark/>
          </w:tcPr>
          <w:p w:rsidR="00000000" w:rsidRDefault="009D0D42">
            <w:pPr>
              <w:pStyle w:val="newncpi0"/>
            </w:pPr>
            <w:r>
              <w:rPr>
                <w:color w:val="000000"/>
              </w:rPr>
              <w:t>Признак представления налоговой декларации (расчета)</w:t>
            </w:r>
          </w:p>
        </w:tc>
        <w:tc>
          <w:tcPr>
            <w:tcW w:w="0" w:type="auto"/>
            <w:tcMar>
              <w:top w:w="0" w:type="dxa"/>
              <w:left w:w="6" w:type="dxa"/>
              <w:bottom w:w="0" w:type="dxa"/>
              <w:right w:w="6" w:type="dxa"/>
            </w:tcMar>
            <w:vAlign w:val="center"/>
            <w:hideMark/>
          </w:tcPr>
          <w:p w:rsidR="00000000" w:rsidRDefault="009D0D42">
            <w:pPr>
              <w:pStyle w:val="newncpi0"/>
            </w:pPr>
            <w:r>
              <w:rPr>
                <w:color w:val="000000"/>
              </w:rPr>
              <w:t>Пометить Х</w:t>
            </w:r>
          </w:p>
        </w:tc>
      </w:tr>
      <w:tr w:rsidR="00000000">
        <w:trPr>
          <w:trHeight w:val="240"/>
          <w:tblCellSpacing w:w="0" w:type="dxa"/>
        </w:trPr>
        <w:tc>
          <w:tcPr>
            <w:tcW w:w="2463" w:type="pct"/>
            <w:gridSpan w:val="5"/>
            <w:hideMark/>
          </w:tcPr>
          <w:p w:rsidR="00000000" w:rsidRDefault="009D0D42">
            <w:pPr>
              <w:pStyle w:val="undline"/>
            </w:pPr>
            <w:r>
              <w:rPr>
                <w:color w:val="000000"/>
              </w:rPr>
              <w:t> </w:t>
            </w:r>
          </w:p>
        </w:tc>
        <w:tc>
          <w:tcPr>
            <w:tcW w:w="0" w:type="auto"/>
            <w:tcMar>
              <w:top w:w="0" w:type="dxa"/>
              <w:left w:w="6" w:type="dxa"/>
              <w:bottom w:w="0" w:type="dxa"/>
              <w:right w:w="6" w:type="dxa"/>
            </w:tcMar>
            <w:vAlign w:val="center"/>
            <w:hideMark/>
          </w:tcPr>
          <w:p w:rsidR="00000000" w:rsidRDefault="009D0D42">
            <w:pPr>
              <w:pStyle w:val="newncpi0"/>
            </w:pPr>
            <w:r>
              <w:rPr>
                <w:color w:val="000000"/>
              </w:rPr>
              <w:t xml:space="preserve">В соответствии с </w:t>
            </w:r>
            <w:hyperlink r:id="rId199" w:anchor="a720" w:tooltip="+" w:history="1">
              <w:r>
                <w:rPr>
                  <w:rStyle w:val="a3"/>
                </w:rPr>
                <w:t>пунктом 12</w:t>
              </w:r>
            </w:hyperlink>
            <w:r>
              <w:rPr>
                <w:color w:val="000000"/>
              </w:rPr>
              <w:t xml:space="preserve"> статьи 299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0"/>
            </w:pPr>
            <w:r>
              <w:rPr>
                <w:color w:val="000000"/>
              </w:rPr>
              <w:t> </w:t>
            </w:r>
          </w:p>
        </w:tc>
      </w:tr>
      <w:tr w:rsidR="00000000">
        <w:trPr>
          <w:trHeight w:val="240"/>
          <w:tblCellSpacing w:w="0" w:type="dxa"/>
        </w:trPr>
        <w:tc>
          <w:tcPr>
            <w:tcW w:w="2463" w:type="pct"/>
            <w:gridSpan w:val="5"/>
            <w:hideMark/>
          </w:tcPr>
          <w:p w:rsidR="00000000" w:rsidRDefault="009D0D42">
            <w:pPr>
              <w:pStyle w:val="undline"/>
            </w:pPr>
            <w:r>
              <w:rPr>
                <w:color w:val="000000"/>
              </w:rPr>
              <w:t> </w:t>
            </w:r>
          </w:p>
        </w:tc>
        <w:tc>
          <w:tcPr>
            <w:tcW w:w="0" w:type="auto"/>
            <w:tcMar>
              <w:top w:w="0" w:type="dxa"/>
              <w:left w:w="6" w:type="dxa"/>
              <w:bottom w:w="0" w:type="dxa"/>
              <w:right w:w="6" w:type="dxa"/>
            </w:tcMar>
            <w:vAlign w:val="center"/>
            <w:hideMark/>
          </w:tcPr>
          <w:p w:rsidR="00000000" w:rsidRDefault="009D0D42">
            <w:pPr>
              <w:pStyle w:val="newncpi0"/>
            </w:pPr>
            <w:r>
              <w:rPr>
                <w:color w:val="000000"/>
              </w:rPr>
              <w:t xml:space="preserve">В соответствии с </w:t>
            </w:r>
            <w:hyperlink r:id="rId200" w:anchor="a3445" w:tooltip="+" w:history="1">
              <w:r>
                <w:rPr>
                  <w:rStyle w:val="a3"/>
                </w:rPr>
                <w:t>частью первой</w:t>
              </w:r>
            </w:hyperlink>
            <w:r>
              <w:rPr>
                <w:color w:val="000000"/>
              </w:rPr>
              <w:t xml:space="preserve"> пункта 2</w:t>
            </w:r>
            <w:r>
              <w:rPr>
                <w:color w:val="000000"/>
                <w:vertAlign w:val="superscript"/>
              </w:rPr>
              <w:t>1</w:t>
            </w:r>
            <w:r>
              <w:rPr>
                <w:color w:val="000000"/>
              </w:rPr>
              <w:t xml:space="preserve"> статьи 63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0"/>
            </w:pPr>
            <w:r>
              <w:rPr>
                <w:color w:val="000000"/>
              </w:rPr>
              <w:t> </w:t>
            </w:r>
          </w:p>
        </w:tc>
      </w:tr>
      <w:tr w:rsidR="00000000">
        <w:trPr>
          <w:trHeight w:val="240"/>
          <w:tblCellSpacing w:w="0" w:type="dxa"/>
        </w:trPr>
        <w:tc>
          <w:tcPr>
            <w:tcW w:w="2463" w:type="pct"/>
            <w:gridSpan w:val="5"/>
            <w:hideMark/>
          </w:tcPr>
          <w:p w:rsidR="00000000" w:rsidRDefault="009D0D42">
            <w:pPr>
              <w:pStyle w:val="undline"/>
            </w:pPr>
            <w:r>
              <w:rPr>
                <w:color w:val="000000"/>
              </w:rPr>
              <w:t> </w:t>
            </w:r>
          </w:p>
        </w:tc>
        <w:tc>
          <w:tcPr>
            <w:tcW w:w="0" w:type="auto"/>
            <w:tcMar>
              <w:top w:w="0" w:type="dxa"/>
              <w:left w:w="6" w:type="dxa"/>
              <w:bottom w:w="0" w:type="dxa"/>
              <w:right w:w="6" w:type="dxa"/>
            </w:tcMar>
            <w:vAlign w:val="center"/>
            <w:hideMark/>
          </w:tcPr>
          <w:p w:rsidR="00000000" w:rsidRDefault="009D0D42">
            <w:pPr>
              <w:pStyle w:val="newncpi0"/>
            </w:pPr>
            <w:r>
              <w:rPr>
                <w:color w:val="000000"/>
              </w:rPr>
              <w:t xml:space="preserve">В соответствии с </w:t>
            </w:r>
            <w:hyperlink r:id="rId201" w:anchor="a3463" w:tooltip="+" w:history="1">
              <w:r>
                <w:rPr>
                  <w:rStyle w:val="a3"/>
                </w:rPr>
                <w:t>частью второй</w:t>
              </w:r>
            </w:hyperlink>
            <w:r>
              <w:rPr>
                <w:color w:val="000000"/>
              </w:rPr>
              <w:t xml:space="preserve"> пункта 2</w:t>
            </w:r>
            <w:r>
              <w:rPr>
                <w:color w:val="000000"/>
                <w:vertAlign w:val="superscript"/>
              </w:rPr>
              <w:t>1</w:t>
            </w:r>
            <w:r>
              <w:rPr>
                <w:color w:val="000000"/>
              </w:rPr>
              <w:t xml:space="preserve"> статьи 63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0"/>
            </w:pPr>
            <w:r>
              <w:rPr>
                <w:color w:val="000000"/>
              </w:rPr>
              <w:t> </w:t>
            </w:r>
          </w:p>
        </w:tc>
      </w:tr>
      <w:tr w:rsidR="00000000">
        <w:trPr>
          <w:trHeight w:val="240"/>
          <w:tblCellSpacing w:w="0" w:type="dxa"/>
        </w:trPr>
        <w:tc>
          <w:tcPr>
            <w:tcW w:w="2463" w:type="pct"/>
            <w:gridSpan w:val="5"/>
            <w:hideMark/>
          </w:tcPr>
          <w:p w:rsidR="00000000" w:rsidRDefault="009D0D42">
            <w:pPr>
              <w:pStyle w:val="undline"/>
            </w:pPr>
            <w:r>
              <w:rPr>
                <w:color w:val="000000"/>
              </w:rPr>
              <w:t> </w:t>
            </w:r>
          </w:p>
        </w:tc>
        <w:tc>
          <w:tcPr>
            <w:tcW w:w="0" w:type="auto"/>
            <w:tcMar>
              <w:top w:w="0" w:type="dxa"/>
              <w:left w:w="6" w:type="dxa"/>
              <w:bottom w:w="0" w:type="dxa"/>
              <w:right w:w="6" w:type="dxa"/>
            </w:tcMar>
            <w:vAlign w:val="center"/>
            <w:hideMark/>
          </w:tcPr>
          <w:p w:rsidR="00000000" w:rsidRDefault="009D0D42">
            <w:pPr>
              <w:pStyle w:val="newncpi0"/>
            </w:pPr>
            <w:r>
              <w:rPr>
                <w:color w:val="000000"/>
              </w:rPr>
              <w:t xml:space="preserve">В соответствии с </w:t>
            </w:r>
            <w:hyperlink r:id="rId202" w:anchor="a5105" w:tooltip="+" w:history="1">
              <w:r>
                <w:rPr>
                  <w:rStyle w:val="a3"/>
                </w:rPr>
                <w:t>частью третьей</w:t>
              </w:r>
            </w:hyperlink>
            <w:r>
              <w:rPr>
                <w:color w:val="000000"/>
              </w:rPr>
              <w:t xml:space="preserve"> </w:t>
            </w:r>
            <w:r>
              <w:rPr>
                <w:color w:val="000000"/>
              </w:rPr>
              <w:t>пункта 10 статьи 299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0"/>
            </w:pPr>
            <w:r>
              <w:rPr>
                <w:color w:val="000000"/>
              </w:rPr>
              <w:t> </w:t>
            </w:r>
          </w:p>
        </w:tc>
      </w:tr>
    </w:tbl>
    <w:p w:rsidR="00000000" w:rsidRDefault="009D0D42">
      <w:pPr>
        <w:pStyle w:val="newncpi"/>
      </w:pPr>
      <w:r>
        <w:rPr>
          <w:color w:val="000000"/>
        </w:rPr>
        <w:t> </w:t>
      </w:r>
    </w:p>
    <w:tbl>
      <w:tblPr>
        <w:tblW w:w="4950" w:type="pct"/>
        <w:tblCellSpacing w:w="0" w:type="dxa"/>
        <w:tblCellMar>
          <w:left w:w="0" w:type="dxa"/>
          <w:right w:w="0" w:type="dxa"/>
        </w:tblCellMar>
        <w:tblLook w:val="04A0" w:firstRow="1" w:lastRow="0" w:firstColumn="1" w:lastColumn="0" w:noHBand="0" w:noVBand="1"/>
      </w:tblPr>
      <w:tblGrid>
        <w:gridCol w:w="4945"/>
        <w:gridCol w:w="911"/>
        <w:gridCol w:w="1384"/>
        <w:gridCol w:w="2021"/>
      </w:tblGrid>
      <w:tr w:rsidR="00000000">
        <w:trPr>
          <w:trHeight w:val="240"/>
          <w:tblCellSpacing w:w="0" w:type="dxa"/>
        </w:trPr>
        <w:tc>
          <w:tcPr>
            <w:tcW w:w="2670" w:type="pct"/>
            <w:hideMark/>
          </w:tcPr>
          <w:p w:rsidR="00000000" w:rsidRDefault="009D0D42">
            <w:pPr>
              <w:pStyle w:val="newncpi0"/>
            </w:pPr>
            <w:r>
              <w:rPr>
                <w:color w:val="000000"/>
              </w:rPr>
              <w:t xml:space="preserve">дата представления в регистрирующий орган </w:t>
            </w:r>
          </w:p>
        </w:tc>
        <w:tc>
          <w:tcPr>
            <w:tcW w:w="492" w:type="pct"/>
            <w:hideMark/>
          </w:tcPr>
          <w:p w:rsidR="00000000" w:rsidRDefault="009D0D42">
            <w:pPr>
              <w:pStyle w:val="newncpi0"/>
            </w:pPr>
            <w:r>
              <w:rPr>
                <w:color w:val="000000"/>
              </w:rPr>
              <w:t> </w:t>
            </w:r>
          </w:p>
        </w:tc>
        <w:tc>
          <w:tcPr>
            <w:tcW w:w="747" w:type="pct"/>
            <w:hideMark/>
          </w:tcPr>
          <w:p w:rsidR="00000000" w:rsidRDefault="009D0D42">
            <w:pPr>
              <w:pStyle w:val="newncpi0"/>
            </w:pPr>
            <w:r>
              <w:rPr>
                <w:color w:val="000000"/>
              </w:rPr>
              <w:t> </w:t>
            </w:r>
          </w:p>
        </w:tc>
        <w:tc>
          <w:tcPr>
            <w:tcW w:w="1091" w:type="pct"/>
            <w:hideMark/>
          </w:tcPr>
          <w:p w:rsidR="00000000" w:rsidRDefault="009D0D42">
            <w:pPr>
              <w:pStyle w:val="newncpi0"/>
            </w:pPr>
            <w:r>
              <w:rPr>
                <w:color w:val="000000"/>
              </w:rPr>
              <w:t> </w:t>
            </w:r>
          </w:p>
        </w:tc>
      </w:tr>
      <w:tr w:rsidR="00000000">
        <w:trPr>
          <w:trHeight w:val="240"/>
          <w:tblCellSpacing w:w="0" w:type="dxa"/>
        </w:trPr>
        <w:tc>
          <w:tcPr>
            <w:tcW w:w="2670" w:type="pct"/>
            <w:vAlign w:val="center"/>
            <w:hideMark/>
          </w:tcPr>
          <w:p w:rsidR="00000000" w:rsidRDefault="009D0D42">
            <w:pPr>
              <w:pStyle w:val="newncpi0"/>
            </w:pPr>
            <w:r>
              <w:rPr>
                <w:color w:val="000000"/>
              </w:rPr>
              <w:t>заявления о прекращении деятельности</w:t>
            </w:r>
          </w:p>
        </w:tc>
        <w:tc>
          <w:tcPr>
            <w:tcW w:w="492" w:type="pct"/>
            <w:vAlign w:val="center"/>
            <w:hideMark/>
          </w:tcPr>
          <w:p w:rsidR="00000000" w:rsidRDefault="009D0D42">
            <w:pPr>
              <w:pStyle w:val="undline"/>
            </w:pPr>
            <w:r>
              <w:rPr>
                <w:color w:val="000000"/>
              </w:rPr>
              <w:t>(число)</w:t>
            </w:r>
          </w:p>
        </w:tc>
        <w:tc>
          <w:tcPr>
            <w:tcW w:w="747" w:type="pct"/>
            <w:vAlign w:val="center"/>
            <w:hideMark/>
          </w:tcPr>
          <w:p w:rsidR="00000000" w:rsidRDefault="009D0D42">
            <w:pPr>
              <w:pStyle w:val="undline"/>
            </w:pPr>
            <w:r>
              <w:rPr>
                <w:color w:val="000000"/>
              </w:rPr>
              <w:t>(номер месяца)</w:t>
            </w:r>
          </w:p>
        </w:tc>
        <w:tc>
          <w:tcPr>
            <w:tcW w:w="1091" w:type="pct"/>
            <w:vAlign w:val="center"/>
            <w:hideMark/>
          </w:tcPr>
          <w:p w:rsidR="00000000" w:rsidRDefault="009D0D42">
            <w:pPr>
              <w:pStyle w:val="undline"/>
            </w:pPr>
            <w:r>
              <w:rPr>
                <w:color w:val="000000"/>
              </w:rPr>
              <w:t>(четыре цифры года)</w:t>
            </w:r>
          </w:p>
        </w:tc>
      </w:tr>
    </w:tbl>
    <w:p w:rsidR="00000000" w:rsidRDefault="009D0D42">
      <w:pPr>
        <w:pStyle w:val="newncpi"/>
      </w:pPr>
      <w:r>
        <w:rPr>
          <w:color w:val="000000"/>
        </w:rPr>
        <w:t> </w:t>
      </w:r>
    </w:p>
    <w:p w:rsidR="00000000" w:rsidRDefault="009D0D42">
      <w:pPr>
        <w:pStyle w:val="titlep"/>
      </w:pPr>
      <w:r>
        <w:rPr>
          <w:color w:val="000000"/>
        </w:rPr>
        <w:t xml:space="preserve">НАЛОГОВАЯ </w:t>
      </w:r>
      <w:hyperlink r:id="rId203" w:anchor="a9" w:tooltip="-" w:history="1">
        <w:r>
          <w:rPr>
            <w:rStyle w:val="a3"/>
          </w:rPr>
          <w:t>ДЕКЛАРАЦИЯ</w:t>
        </w:r>
      </w:hyperlink>
      <w:r>
        <w:rPr>
          <w:color w:val="000000"/>
        </w:rPr>
        <w:t xml:space="preserve"> (РАСЧЕТ)</w:t>
      </w:r>
      <w:r>
        <w:rPr>
          <w:color w:val="000000"/>
        </w:rPr>
        <w:br/>
        <w:t>по единому налогу с индивидуальных предпринимателей и иных физических лиц</w:t>
      </w:r>
    </w:p>
    <w:tbl>
      <w:tblPr>
        <w:tblW w:w="5000" w:type="pct"/>
        <w:tblCellSpacing w:w="0" w:type="dxa"/>
        <w:tblCellMar>
          <w:left w:w="0" w:type="dxa"/>
          <w:right w:w="0" w:type="dxa"/>
        </w:tblCellMar>
        <w:tblLook w:val="04A0" w:firstRow="1" w:lastRow="0" w:firstColumn="1" w:lastColumn="0" w:noHBand="0" w:noVBand="1"/>
      </w:tblPr>
      <w:tblGrid>
        <w:gridCol w:w="3956"/>
        <w:gridCol w:w="719"/>
        <w:gridCol w:w="1794"/>
        <w:gridCol w:w="718"/>
        <w:gridCol w:w="2168"/>
      </w:tblGrid>
      <w:tr w:rsidR="00000000">
        <w:trPr>
          <w:trHeight w:val="240"/>
          <w:tblCellSpacing w:w="0" w:type="dxa"/>
        </w:trPr>
        <w:tc>
          <w:tcPr>
            <w:tcW w:w="2114" w:type="pct"/>
            <w:hideMark/>
          </w:tcPr>
          <w:p w:rsidR="00000000" w:rsidRDefault="009D0D42">
            <w:pPr>
              <w:pStyle w:val="newncpi0"/>
            </w:pPr>
            <w:r>
              <w:rPr>
                <w:color w:val="000000"/>
              </w:rPr>
              <w:t>Тип налоговой декларации (расчета):  </w:t>
            </w:r>
          </w:p>
        </w:tc>
        <w:tc>
          <w:tcPr>
            <w:tcW w:w="384" w:type="pct"/>
            <w:hideMark/>
          </w:tcPr>
          <w:p w:rsidR="00000000" w:rsidRDefault="009D0D42">
            <w:pPr>
              <w:pStyle w:val="newncpi0"/>
            </w:pPr>
            <w:r>
              <w:rPr>
                <w:color w:val="000000"/>
              </w:rPr>
              <w:t> </w:t>
            </w:r>
          </w:p>
        </w:tc>
        <w:tc>
          <w:tcPr>
            <w:tcW w:w="959" w:type="pct"/>
            <w:hideMark/>
          </w:tcPr>
          <w:p w:rsidR="00000000" w:rsidRDefault="009D0D42">
            <w:pPr>
              <w:pStyle w:val="newncpi0"/>
            </w:pPr>
            <w:r>
              <w:rPr>
                <w:color w:val="000000"/>
              </w:rPr>
              <w:t>ежемесячная</w:t>
            </w:r>
          </w:p>
        </w:tc>
        <w:tc>
          <w:tcPr>
            <w:tcW w:w="384" w:type="pct"/>
            <w:hideMark/>
          </w:tcPr>
          <w:p w:rsidR="00000000" w:rsidRDefault="009D0D42">
            <w:pPr>
              <w:pStyle w:val="newncpi0"/>
            </w:pPr>
            <w:r>
              <w:rPr>
                <w:color w:val="000000"/>
              </w:rPr>
              <w:t> </w:t>
            </w:r>
          </w:p>
        </w:tc>
        <w:tc>
          <w:tcPr>
            <w:tcW w:w="1159" w:type="pct"/>
            <w:hideMark/>
          </w:tcPr>
          <w:p w:rsidR="00000000" w:rsidRDefault="009D0D42">
            <w:pPr>
              <w:pStyle w:val="newncpi0"/>
            </w:pPr>
            <w:r>
              <w:rPr>
                <w:color w:val="000000"/>
              </w:rPr>
              <w:t>ежеквартальная</w:t>
            </w:r>
          </w:p>
        </w:tc>
      </w:tr>
    </w:tbl>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2157"/>
        <w:gridCol w:w="1585"/>
        <w:gridCol w:w="1111"/>
        <w:gridCol w:w="1978"/>
        <w:gridCol w:w="2524"/>
      </w:tblGrid>
      <w:tr w:rsidR="00000000">
        <w:trPr>
          <w:trHeight w:val="240"/>
          <w:tblCellSpacing w:w="0" w:type="dxa"/>
        </w:trPr>
        <w:tc>
          <w:tcPr>
            <w:tcW w:w="1153" w:type="pct"/>
            <w:hideMark/>
          </w:tcPr>
          <w:p w:rsidR="00000000" w:rsidRDefault="009D0D42">
            <w:pPr>
              <w:pStyle w:val="newncpi0"/>
            </w:pPr>
            <w:r>
              <w:rPr>
                <w:color w:val="000000"/>
              </w:rPr>
              <w:t>за  </w:t>
            </w:r>
          </w:p>
        </w:tc>
        <w:tc>
          <w:tcPr>
            <w:tcW w:w="847" w:type="pct"/>
            <w:hideMark/>
          </w:tcPr>
          <w:p w:rsidR="00000000" w:rsidRDefault="009D0D42">
            <w:pPr>
              <w:pStyle w:val="newncpi0"/>
            </w:pPr>
            <w:r>
              <w:rPr>
                <w:color w:val="000000"/>
              </w:rPr>
              <w:t> </w:t>
            </w:r>
          </w:p>
        </w:tc>
        <w:tc>
          <w:tcPr>
            <w:tcW w:w="594" w:type="pct"/>
            <w:hideMark/>
          </w:tcPr>
          <w:p w:rsidR="00000000" w:rsidRDefault="009D0D42">
            <w:pPr>
              <w:pStyle w:val="newncpi0"/>
            </w:pPr>
            <w:r>
              <w:rPr>
                <w:color w:val="000000"/>
              </w:rPr>
              <w:t>месяц</w:t>
            </w:r>
          </w:p>
        </w:tc>
        <w:tc>
          <w:tcPr>
            <w:tcW w:w="1057" w:type="pct"/>
            <w:hideMark/>
          </w:tcPr>
          <w:p w:rsidR="00000000" w:rsidRDefault="009D0D42">
            <w:pPr>
              <w:pStyle w:val="newncpi0"/>
            </w:pPr>
            <w:r>
              <w:rPr>
                <w:color w:val="000000"/>
              </w:rPr>
              <w:t> </w:t>
            </w:r>
          </w:p>
        </w:tc>
        <w:tc>
          <w:tcPr>
            <w:tcW w:w="1349" w:type="pct"/>
            <w:hideMark/>
          </w:tcPr>
          <w:p w:rsidR="00000000" w:rsidRDefault="009D0D42">
            <w:pPr>
              <w:pStyle w:val="newncpi0"/>
            </w:pPr>
            <w:r>
              <w:rPr>
                <w:color w:val="000000"/>
              </w:rPr>
              <w:t>года</w:t>
            </w:r>
          </w:p>
        </w:tc>
      </w:tr>
      <w:tr w:rsidR="00000000">
        <w:trPr>
          <w:trHeight w:val="240"/>
          <w:tblCellSpacing w:w="0" w:type="dxa"/>
        </w:trPr>
        <w:tc>
          <w:tcPr>
            <w:tcW w:w="1153" w:type="pct"/>
            <w:hideMark/>
          </w:tcPr>
          <w:p w:rsidR="00000000" w:rsidRDefault="009D0D42">
            <w:pPr>
              <w:pStyle w:val="table10"/>
            </w:pPr>
            <w:r>
              <w:rPr>
                <w:color w:val="000000"/>
              </w:rPr>
              <w:t> </w:t>
            </w:r>
          </w:p>
        </w:tc>
        <w:tc>
          <w:tcPr>
            <w:tcW w:w="847" w:type="pct"/>
            <w:hideMark/>
          </w:tcPr>
          <w:p w:rsidR="00000000" w:rsidRDefault="009D0D42">
            <w:pPr>
              <w:pStyle w:val="undline"/>
            </w:pPr>
            <w:r>
              <w:rPr>
                <w:color w:val="000000"/>
              </w:rPr>
              <w:t>(номер месяца)</w:t>
            </w:r>
            <w:hyperlink w:anchor="a517" w:tooltip="+" w:history="1">
              <w:r>
                <w:rPr>
                  <w:rStyle w:val="a3"/>
                  <w:vertAlign w:val="superscript"/>
                </w:rPr>
                <w:t>3</w:t>
              </w:r>
            </w:hyperlink>
          </w:p>
        </w:tc>
        <w:tc>
          <w:tcPr>
            <w:tcW w:w="594" w:type="pct"/>
            <w:hideMark/>
          </w:tcPr>
          <w:p w:rsidR="00000000" w:rsidRDefault="009D0D42">
            <w:pPr>
              <w:pStyle w:val="table10"/>
            </w:pPr>
            <w:r>
              <w:rPr>
                <w:color w:val="000000"/>
              </w:rPr>
              <w:t> </w:t>
            </w:r>
          </w:p>
        </w:tc>
        <w:tc>
          <w:tcPr>
            <w:tcW w:w="1057" w:type="pct"/>
            <w:hideMark/>
          </w:tcPr>
          <w:p w:rsidR="00000000" w:rsidRDefault="009D0D42">
            <w:pPr>
              <w:pStyle w:val="undline"/>
            </w:pPr>
            <w:r>
              <w:rPr>
                <w:color w:val="000000"/>
              </w:rPr>
              <w:t>(четыре цифры года)</w:t>
            </w:r>
          </w:p>
        </w:tc>
        <w:tc>
          <w:tcPr>
            <w:tcW w:w="1349" w:type="pct"/>
            <w:hideMark/>
          </w:tcPr>
          <w:p w:rsidR="00000000" w:rsidRDefault="009D0D42">
            <w:pPr>
              <w:pStyle w:val="table10"/>
            </w:pPr>
            <w:r>
              <w:rPr>
                <w:color w:val="000000"/>
              </w:rPr>
              <w:t> </w:t>
            </w:r>
          </w:p>
        </w:tc>
      </w:tr>
    </w:tbl>
    <w:p w:rsidR="00000000" w:rsidRDefault="009D0D42">
      <w:pPr>
        <w:pStyle w:val="newncpi"/>
      </w:pPr>
      <w:r>
        <w:rPr>
          <w:color w:val="000000"/>
        </w:rPr>
        <w:t> </w:t>
      </w:r>
    </w:p>
    <w:p w:rsidR="00000000" w:rsidRDefault="009D0D42">
      <w:pPr>
        <w:pStyle w:val="newncpi0"/>
      </w:pPr>
      <w:r>
        <w:rPr>
          <w:color w:val="000000"/>
        </w:rPr>
        <w:t>1. Общие сведения об осуществляемой деятельности:</w:t>
      </w:r>
    </w:p>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2030"/>
        <w:gridCol w:w="1396"/>
        <w:gridCol w:w="4477"/>
        <w:gridCol w:w="1452"/>
      </w:tblGrid>
      <w:tr w:rsidR="00000000">
        <w:trPr>
          <w:trHeight w:val="240"/>
          <w:tblCellSpacing w:w="0" w:type="dxa"/>
        </w:trPr>
        <w:tc>
          <w:tcPr>
            <w:tcW w:w="1085" w:type="pct"/>
            <w:hideMark/>
          </w:tcPr>
          <w:p w:rsidR="00000000" w:rsidRDefault="009D0D42">
            <w:pPr>
              <w:pStyle w:val="newncpi0"/>
            </w:pPr>
            <w:r>
              <w:rPr>
                <w:color w:val="000000"/>
              </w:rPr>
              <w:t>Код работ, услуг</w:t>
            </w:r>
          </w:p>
        </w:tc>
        <w:tc>
          <w:tcPr>
            <w:tcW w:w="746" w:type="pct"/>
            <w:hideMark/>
          </w:tcPr>
          <w:p w:rsidR="00000000" w:rsidRDefault="009D0D42">
            <w:pPr>
              <w:pStyle w:val="table10"/>
            </w:pPr>
            <w:r>
              <w:rPr>
                <w:color w:val="000000"/>
              </w:rPr>
              <w:t> </w:t>
            </w:r>
          </w:p>
        </w:tc>
        <w:tc>
          <w:tcPr>
            <w:tcW w:w="2393" w:type="pct"/>
            <w:hideMark/>
          </w:tcPr>
          <w:p w:rsidR="00000000" w:rsidRDefault="009D0D42">
            <w:pPr>
              <w:pStyle w:val="newncpi0"/>
            </w:pPr>
            <w:r>
              <w:rPr>
                <w:color w:val="000000"/>
              </w:rPr>
              <w:t xml:space="preserve">Код группы товаров   </w:t>
            </w:r>
          </w:p>
        </w:tc>
        <w:tc>
          <w:tcPr>
            <w:tcW w:w="776" w:type="pct"/>
            <w:hideMark/>
          </w:tcPr>
          <w:p w:rsidR="00000000" w:rsidRDefault="009D0D42">
            <w:pPr>
              <w:pStyle w:val="table10"/>
            </w:pPr>
            <w:r>
              <w:rPr>
                <w:color w:val="000000"/>
              </w:rPr>
              <w:t> </w:t>
            </w:r>
          </w:p>
        </w:tc>
      </w:tr>
    </w:tbl>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145"/>
        <w:gridCol w:w="3272"/>
        <w:gridCol w:w="4666"/>
        <w:gridCol w:w="1272"/>
      </w:tblGrid>
      <w:tr w:rsidR="00000000">
        <w:trPr>
          <w:trHeight w:val="240"/>
          <w:tblCellSpacing w:w="0" w:type="dxa"/>
        </w:trPr>
        <w:tc>
          <w:tcPr>
            <w:tcW w:w="77" w:type="pct"/>
            <w:hideMark/>
          </w:tcPr>
          <w:p w:rsidR="00000000" w:rsidRDefault="009D0D42">
            <w:pPr>
              <w:pStyle w:val="table10"/>
            </w:pPr>
            <w:r>
              <w:rPr>
                <w:color w:val="000000"/>
              </w:rPr>
              <w:t> </w:t>
            </w:r>
          </w:p>
        </w:tc>
        <w:tc>
          <w:tcPr>
            <w:tcW w:w="1749" w:type="pct"/>
            <w:hideMark/>
          </w:tcPr>
          <w:p w:rsidR="00000000" w:rsidRDefault="009D0D42">
            <w:pPr>
              <w:pStyle w:val="table10"/>
            </w:pPr>
            <w:r>
              <w:rPr>
                <w:color w:val="000000"/>
              </w:rPr>
              <w:t> </w:t>
            </w:r>
          </w:p>
        </w:tc>
        <w:tc>
          <w:tcPr>
            <w:tcW w:w="2494" w:type="pct"/>
            <w:hideMark/>
          </w:tcPr>
          <w:p w:rsidR="00000000" w:rsidRDefault="009D0D42">
            <w:pPr>
              <w:pStyle w:val="newncpi0"/>
            </w:pPr>
            <w:r>
              <w:rPr>
                <w:color w:val="000000"/>
              </w:rPr>
              <w:t xml:space="preserve">Количество привлекаемых физических лиц </w:t>
            </w:r>
          </w:p>
        </w:tc>
        <w:tc>
          <w:tcPr>
            <w:tcW w:w="680" w:type="pct"/>
            <w:hideMark/>
          </w:tcPr>
          <w:p w:rsidR="00000000" w:rsidRDefault="009D0D42">
            <w:pPr>
              <w:pStyle w:val="table10"/>
            </w:pPr>
            <w:r>
              <w:rPr>
                <w:color w:val="000000"/>
              </w:rPr>
              <w:t> </w:t>
            </w:r>
          </w:p>
        </w:tc>
      </w:tr>
    </w:tbl>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4494"/>
        <w:gridCol w:w="1598"/>
        <w:gridCol w:w="3151"/>
        <w:gridCol w:w="112"/>
      </w:tblGrid>
      <w:tr w:rsidR="00000000">
        <w:trPr>
          <w:trHeight w:val="240"/>
          <w:tblCellSpacing w:w="0" w:type="dxa"/>
        </w:trPr>
        <w:tc>
          <w:tcPr>
            <w:tcW w:w="2402" w:type="pct"/>
            <w:hideMark/>
          </w:tcPr>
          <w:p w:rsidR="00000000" w:rsidRDefault="009D0D42">
            <w:pPr>
              <w:pStyle w:val="newncpi0"/>
            </w:pPr>
            <w:r>
              <w:rPr>
                <w:color w:val="000000"/>
              </w:rPr>
              <w:t>Количество торговых (обслуживающих) объектов, торговых мест, объектов общественного питания</w:t>
            </w:r>
          </w:p>
        </w:tc>
        <w:tc>
          <w:tcPr>
            <w:tcW w:w="854" w:type="pct"/>
            <w:hideMark/>
          </w:tcPr>
          <w:p w:rsidR="00000000" w:rsidRDefault="009D0D42">
            <w:pPr>
              <w:pStyle w:val="table10"/>
            </w:pPr>
            <w:r>
              <w:rPr>
                <w:color w:val="000000"/>
              </w:rPr>
              <w:t> </w:t>
            </w:r>
          </w:p>
        </w:tc>
        <w:tc>
          <w:tcPr>
            <w:tcW w:w="1684" w:type="pct"/>
            <w:hideMark/>
          </w:tcPr>
          <w:p w:rsidR="00000000" w:rsidRDefault="009D0D42">
            <w:pPr>
              <w:pStyle w:val="table10"/>
            </w:pPr>
            <w:r>
              <w:rPr>
                <w:color w:val="000000"/>
              </w:rPr>
              <w:t> </w:t>
            </w:r>
          </w:p>
        </w:tc>
        <w:tc>
          <w:tcPr>
            <w:tcW w:w="60" w:type="pct"/>
            <w:hideMark/>
          </w:tcPr>
          <w:p w:rsidR="00000000" w:rsidRDefault="009D0D42">
            <w:pPr>
              <w:pStyle w:val="table10"/>
            </w:pPr>
            <w:r>
              <w:rPr>
                <w:color w:val="000000"/>
              </w:rPr>
              <w:t> </w:t>
            </w:r>
          </w:p>
        </w:tc>
      </w:tr>
    </w:tbl>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135"/>
        <w:gridCol w:w="3710"/>
        <w:gridCol w:w="4234"/>
        <w:gridCol w:w="1276"/>
      </w:tblGrid>
      <w:tr w:rsidR="00000000">
        <w:trPr>
          <w:trHeight w:val="240"/>
          <w:tblCellSpacing w:w="0" w:type="dxa"/>
        </w:trPr>
        <w:tc>
          <w:tcPr>
            <w:tcW w:w="72" w:type="pct"/>
            <w:hideMark/>
          </w:tcPr>
          <w:p w:rsidR="00000000" w:rsidRDefault="009D0D42">
            <w:pPr>
              <w:pStyle w:val="table10"/>
            </w:pPr>
            <w:r>
              <w:rPr>
                <w:color w:val="000000"/>
              </w:rPr>
              <w:t> </w:t>
            </w:r>
          </w:p>
        </w:tc>
        <w:tc>
          <w:tcPr>
            <w:tcW w:w="1983" w:type="pct"/>
            <w:hideMark/>
          </w:tcPr>
          <w:p w:rsidR="00000000" w:rsidRDefault="009D0D42">
            <w:pPr>
              <w:pStyle w:val="table10"/>
            </w:pPr>
            <w:r>
              <w:rPr>
                <w:color w:val="000000"/>
              </w:rPr>
              <w:t> </w:t>
            </w:r>
          </w:p>
        </w:tc>
        <w:tc>
          <w:tcPr>
            <w:tcW w:w="2263" w:type="pct"/>
            <w:hideMark/>
          </w:tcPr>
          <w:p w:rsidR="00000000" w:rsidRDefault="009D0D42">
            <w:pPr>
              <w:pStyle w:val="newncpi0"/>
            </w:pPr>
            <w:r>
              <w:rPr>
                <w:color w:val="000000"/>
              </w:rPr>
              <w:t xml:space="preserve">Период осуществления деятельности </w:t>
            </w:r>
          </w:p>
        </w:tc>
        <w:tc>
          <w:tcPr>
            <w:tcW w:w="682" w:type="pct"/>
            <w:hideMark/>
          </w:tcPr>
          <w:p w:rsidR="00000000" w:rsidRDefault="009D0D42">
            <w:pPr>
              <w:pStyle w:val="table10"/>
            </w:pPr>
            <w:r>
              <w:rPr>
                <w:color w:val="000000"/>
              </w:rPr>
              <w:t> </w:t>
            </w:r>
          </w:p>
        </w:tc>
      </w:tr>
    </w:tbl>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3411"/>
        <w:gridCol w:w="1078"/>
        <w:gridCol w:w="3055"/>
        <w:gridCol w:w="1078"/>
        <w:gridCol w:w="733"/>
      </w:tblGrid>
      <w:tr w:rsidR="00000000">
        <w:trPr>
          <w:trHeight w:val="240"/>
          <w:tblCellSpacing w:w="0" w:type="dxa"/>
        </w:trPr>
        <w:tc>
          <w:tcPr>
            <w:tcW w:w="5000" w:type="pct"/>
            <w:gridSpan w:val="5"/>
            <w:hideMark/>
          </w:tcPr>
          <w:p w:rsidR="00000000" w:rsidRDefault="009D0D42">
            <w:pPr>
              <w:pStyle w:val="newncpi0"/>
            </w:pPr>
            <w:r>
              <w:rPr>
                <w:color w:val="000000"/>
              </w:rPr>
              <w:t xml:space="preserve">2. Метод расчета налога (пометить Х): </w:t>
            </w:r>
          </w:p>
        </w:tc>
      </w:tr>
      <w:tr w:rsidR="00000000">
        <w:trPr>
          <w:trHeight w:val="240"/>
          <w:tblCellSpacing w:w="0" w:type="dxa"/>
        </w:trPr>
        <w:tc>
          <w:tcPr>
            <w:tcW w:w="1823" w:type="pct"/>
            <w:hideMark/>
          </w:tcPr>
          <w:p w:rsidR="00000000" w:rsidRDefault="009D0D42">
            <w:pPr>
              <w:pStyle w:val="newncpi0"/>
            </w:pPr>
            <w:r>
              <w:rPr>
                <w:color w:val="000000"/>
              </w:rPr>
              <w:t xml:space="preserve">по каждому торговому </w:t>
            </w:r>
            <w:r>
              <w:rPr>
                <w:color w:val="000000"/>
              </w:rPr>
              <w:br/>
            </w:r>
            <w:r>
              <w:rPr>
                <w:color w:val="000000"/>
              </w:rPr>
              <w:t xml:space="preserve">(обслуживающему) объекту, </w:t>
            </w:r>
            <w:r>
              <w:rPr>
                <w:color w:val="000000"/>
              </w:rPr>
              <w:br/>
              <w:t xml:space="preserve">торговому месту, объекту </w:t>
            </w:r>
            <w:r>
              <w:rPr>
                <w:color w:val="000000"/>
              </w:rPr>
              <w:br/>
              <w:t>общественного питания</w:t>
            </w:r>
          </w:p>
        </w:tc>
        <w:tc>
          <w:tcPr>
            <w:tcW w:w="576" w:type="pct"/>
            <w:hideMark/>
          </w:tcPr>
          <w:p w:rsidR="00000000" w:rsidRDefault="009D0D42">
            <w:pPr>
              <w:pStyle w:val="table10"/>
            </w:pPr>
            <w:r>
              <w:rPr>
                <w:color w:val="000000"/>
              </w:rPr>
              <w:t> </w:t>
            </w:r>
          </w:p>
        </w:tc>
        <w:tc>
          <w:tcPr>
            <w:tcW w:w="1633" w:type="pct"/>
            <w:hideMark/>
          </w:tcPr>
          <w:p w:rsidR="00000000" w:rsidRDefault="009D0D42">
            <w:pPr>
              <w:pStyle w:val="newncpi0"/>
            </w:pPr>
            <w:r>
              <w:rPr>
                <w:color w:val="000000"/>
              </w:rPr>
              <w:t xml:space="preserve">по максимальной ставке   </w:t>
            </w:r>
          </w:p>
        </w:tc>
        <w:tc>
          <w:tcPr>
            <w:tcW w:w="576" w:type="pct"/>
            <w:hideMark/>
          </w:tcPr>
          <w:p w:rsidR="00000000" w:rsidRDefault="009D0D42">
            <w:pPr>
              <w:pStyle w:val="table10"/>
            </w:pPr>
            <w:r>
              <w:rPr>
                <w:color w:val="000000"/>
              </w:rPr>
              <w:t> </w:t>
            </w:r>
          </w:p>
        </w:tc>
        <w:tc>
          <w:tcPr>
            <w:tcW w:w="392" w:type="pct"/>
            <w:hideMark/>
          </w:tcPr>
          <w:p w:rsidR="00000000" w:rsidRDefault="009D0D42">
            <w:pPr>
              <w:pStyle w:val="table10"/>
            </w:pPr>
            <w:r>
              <w:rPr>
                <w:color w:val="000000"/>
              </w:rPr>
              <w:t> </w:t>
            </w:r>
          </w:p>
        </w:tc>
      </w:tr>
    </w:tbl>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7516"/>
        <w:gridCol w:w="1839"/>
      </w:tblGrid>
      <w:tr w:rsidR="00000000">
        <w:trPr>
          <w:trHeight w:val="240"/>
          <w:tblCellSpacing w:w="0" w:type="dxa"/>
        </w:trPr>
        <w:tc>
          <w:tcPr>
            <w:tcW w:w="4017" w:type="pct"/>
            <w:hideMark/>
          </w:tcPr>
          <w:p w:rsidR="00000000" w:rsidRDefault="009D0D42">
            <w:pPr>
              <w:pStyle w:val="newncpi0"/>
            </w:pPr>
            <w:r>
              <w:rPr>
                <w:color w:val="000000"/>
              </w:rPr>
              <w:t xml:space="preserve">Лист   </w:t>
            </w:r>
          </w:p>
        </w:tc>
        <w:tc>
          <w:tcPr>
            <w:tcW w:w="983" w:type="pct"/>
            <w:vAlign w:val="center"/>
            <w:hideMark/>
          </w:tcPr>
          <w:p w:rsidR="00000000" w:rsidRDefault="009D0D42">
            <w:pPr>
              <w:pStyle w:val="newncpi0"/>
            </w:pPr>
            <w:r>
              <w:rPr>
                <w:color w:val="000000"/>
              </w:rPr>
              <w:t>2-услуги-n-месяц</w:t>
            </w:r>
          </w:p>
        </w:tc>
      </w:tr>
    </w:tbl>
    <w:p w:rsidR="00000000" w:rsidRDefault="009D0D42">
      <w:pPr>
        <w:pStyle w:val="newncpi"/>
      </w:pPr>
      <w:r>
        <w:rPr>
          <w:color w:val="000000"/>
        </w:rPr>
        <w:t> </w:t>
      </w:r>
    </w:p>
    <w:p w:rsidR="00000000" w:rsidRDefault="009D0D42">
      <w:pPr>
        <w:pStyle w:val="newncpi0"/>
      </w:pPr>
      <w:r>
        <w:rPr>
          <w:color w:val="000000"/>
        </w:rPr>
        <w:t>3. </w:t>
      </w:r>
      <w:r>
        <w:rPr>
          <w:color w:val="000000"/>
        </w:rPr>
        <w:t>Сведения об обслуживающем объекте, а также о работах, услугах, осуществляемых без использования обслуживающего объекта (далее - объект):</w:t>
      </w:r>
    </w:p>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1309"/>
        <w:gridCol w:w="3076"/>
        <w:gridCol w:w="1035"/>
        <w:gridCol w:w="1753"/>
        <w:gridCol w:w="2182"/>
      </w:tblGrid>
      <w:tr w:rsidR="00000000">
        <w:trPr>
          <w:trHeight w:val="240"/>
          <w:tblCellSpacing w:w="0" w:type="dxa"/>
        </w:trPr>
        <w:tc>
          <w:tcPr>
            <w:tcW w:w="700" w:type="pct"/>
            <w:vAlign w:val="center"/>
            <w:hideMark/>
          </w:tcPr>
          <w:p w:rsidR="00000000" w:rsidRDefault="009D0D42">
            <w:pPr>
              <w:pStyle w:val="table10"/>
            </w:pPr>
            <w:r>
              <w:rPr>
                <w:color w:val="000000"/>
              </w:rPr>
              <w:t>Код типа объекта</w:t>
            </w:r>
          </w:p>
        </w:tc>
        <w:tc>
          <w:tcPr>
            <w:tcW w:w="1644" w:type="pct"/>
            <w:vAlign w:val="center"/>
            <w:hideMark/>
          </w:tcPr>
          <w:p w:rsidR="00000000" w:rsidRDefault="009D0D42">
            <w:pPr>
              <w:pStyle w:val="table10"/>
            </w:pPr>
            <w:r>
              <w:rPr>
                <w:color w:val="000000"/>
              </w:rPr>
              <w:t>Местонахождение (адрес), название обслуживающего объекта</w:t>
            </w:r>
          </w:p>
        </w:tc>
        <w:tc>
          <w:tcPr>
            <w:tcW w:w="553" w:type="pct"/>
            <w:vAlign w:val="center"/>
            <w:hideMark/>
          </w:tcPr>
          <w:p w:rsidR="00000000" w:rsidRDefault="009D0D42">
            <w:pPr>
              <w:pStyle w:val="table10"/>
            </w:pPr>
            <w:r>
              <w:rPr>
                <w:color w:val="000000"/>
              </w:rPr>
              <w:t>Код работ, услуг</w:t>
            </w:r>
          </w:p>
        </w:tc>
        <w:tc>
          <w:tcPr>
            <w:tcW w:w="937" w:type="pct"/>
            <w:vAlign w:val="center"/>
            <w:hideMark/>
          </w:tcPr>
          <w:p w:rsidR="00000000" w:rsidRDefault="009D0D42">
            <w:pPr>
              <w:pStyle w:val="table10"/>
            </w:pPr>
            <w:r>
              <w:rPr>
                <w:color w:val="000000"/>
              </w:rPr>
              <w:t>Ставка налога (тыс. руб.)</w:t>
            </w:r>
          </w:p>
        </w:tc>
        <w:tc>
          <w:tcPr>
            <w:tcW w:w="1166" w:type="pct"/>
            <w:vAlign w:val="center"/>
            <w:hideMark/>
          </w:tcPr>
          <w:p w:rsidR="00000000" w:rsidRDefault="009D0D42">
            <w:pPr>
              <w:pStyle w:val="table10"/>
            </w:pPr>
            <w:r>
              <w:rPr>
                <w:color w:val="000000"/>
              </w:rPr>
              <w:t>Количество календарных дней в месяце</w:t>
            </w:r>
          </w:p>
        </w:tc>
      </w:tr>
      <w:tr w:rsidR="00000000">
        <w:trPr>
          <w:trHeight w:val="240"/>
          <w:tblCellSpacing w:w="0" w:type="dxa"/>
        </w:trPr>
        <w:tc>
          <w:tcPr>
            <w:tcW w:w="700" w:type="pct"/>
            <w:vAlign w:val="center"/>
            <w:hideMark/>
          </w:tcPr>
          <w:p w:rsidR="00000000" w:rsidRDefault="009D0D42">
            <w:pPr>
              <w:pStyle w:val="table10"/>
            </w:pPr>
            <w:r>
              <w:rPr>
                <w:color w:val="000000"/>
              </w:rPr>
              <w:t>1</w:t>
            </w:r>
          </w:p>
        </w:tc>
        <w:tc>
          <w:tcPr>
            <w:tcW w:w="1644" w:type="pct"/>
            <w:vAlign w:val="center"/>
            <w:hideMark/>
          </w:tcPr>
          <w:p w:rsidR="00000000" w:rsidRDefault="009D0D42">
            <w:pPr>
              <w:pStyle w:val="table10"/>
            </w:pPr>
            <w:r>
              <w:rPr>
                <w:color w:val="000000"/>
              </w:rPr>
              <w:t>2</w:t>
            </w:r>
          </w:p>
        </w:tc>
        <w:tc>
          <w:tcPr>
            <w:tcW w:w="553" w:type="pct"/>
            <w:vAlign w:val="center"/>
            <w:hideMark/>
          </w:tcPr>
          <w:p w:rsidR="00000000" w:rsidRDefault="009D0D42">
            <w:pPr>
              <w:pStyle w:val="table10"/>
            </w:pPr>
            <w:r>
              <w:rPr>
                <w:color w:val="000000"/>
              </w:rPr>
              <w:t>3</w:t>
            </w:r>
          </w:p>
        </w:tc>
        <w:tc>
          <w:tcPr>
            <w:tcW w:w="937" w:type="pct"/>
            <w:vAlign w:val="center"/>
            <w:hideMark/>
          </w:tcPr>
          <w:p w:rsidR="00000000" w:rsidRDefault="009D0D42">
            <w:pPr>
              <w:pStyle w:val="table10"/>
            </w:pPr>
            <w:r>
              <w:rPr>
                <w:color w:val="000000"/>
              </w:rPr>
              <w:t>4</w:t>
            </w:r>
          </w:p>
        </w:tc>
        <w:tc>
          <w:tcPr>
            <w:tcW w:w="1166" w:type="pct"/>
            <w:vAlign w:val="center"/>
            <w:hideMark/>
          </w:tcPr>
          <w:p w:rsidR="00000000" w:rsidRDefault="009D0D42">
            <w:pPr>
              <w:pStyle w:val="table10"/>
            </w:pPr>
            <w:r>
              <w:rPr>
                <w:color w:val="000000"/>
              </w:rPr>
              <w:t>5</w:t>
            </w:r>
          </w:p>
        </w:tc>
      </w:tr>
      <w:tr w:rsidR="00000000">
        <w:trPr>
          <w:trHeight w:val="240"/>
          <w:tblCellSpacing w:w="0" w:type="dxa"/>
        </w:trPr>
        <w:tc>
          <w:tcPr>
            <w:tcW w:w="700" w:type="pct"/>
            <w:hideMark/>
          </w:tcPr>
          <w:p w:rsidR="00000000" w:rsidRDefault="009D0D42">
            <w:pPr>
              <w:pStyle w:val="table10"/>
            </w:pPr>
            <w:r>
              <w:rPr>
                <w:color w:val="000000"/>
              </w:rPr>
              <w:t> </w:t>
            </w:r>
          </w:p>
        </w:tc>
        <w:tc>
          <w:tcPr>
            <w:tcW w:w="1644" w:type="pct"/>
            <w:hideMark/>
          </w:tcPr>
          <w:p w:rsidR="00000000" w:rsidRDefault="009D0D42">
            <w:pPr>
              <w:pStyle w:val="table10"/>
            </w:pPr>
            <w:r>
              <w:rPr>
                <w:color w:val="000000"/>
              </w:rPr>
              <w:t> </w:t>
            </w:r>
          </w:p>
        </w:tc>
        <w:tc>
          <w:tcPr>
            <w:tcW w:w="553" w:type="pct"/>
            <w:hideMark/>
          </w:tcPr>
          <w:p w:rsidR="00000000" w:rsidRDefault="009D0D42">
            <w:pPr>
              <w:pStyle w:val="table10"/>
            </w:pPr>
            <w:r>
              <w:rPr>
                <w:color w:val="000000"/>
              </w:rPr>
              <w:t> </w:t>
            </w:r>
          </w:p>
        </w:tc>
        <w:tc>
          <w:tcPr>
            <w:tcW w:w="937" w:type="pct"/>
            <w:hideMark/>
          </w:tcPr>
          <w:p w:rsidR="00000000" w:rsidRDefault="009D0D42">
            <w:pPr>
              <w:pStyle w:val="table10"/>
            </w:pPr>
            <w:r>
              <w:rPr>
                <w:color w:val="000000"/>
              </w:rPr>
              <w:t> </w:t>
            </w:r>
          </w:p>
        </w:tc>
        <w:tc>
          <w:tcPr>
            <w:tcW w:w="1166" w:type="pct"/>
            <w:hideMark/>
          </w:tcPr>
          <w:p w:rsidR="00000000" w:rsidRDefault="009D0D42">
            <w:pPr>
              <w:pStyle w:val="table10"/>
            </w:pPr>
            <w:r>
              <w:rPr>
                <w:color w:val="000000"/>
              </w:rPr>
              <w:t> </w:t>
            </w:r>
          </w:p>
        </w:tc>
      </w:tr>
    </w:tbl>
    <w:p w:rsidR="00000000" w:rsidRDefault="009D0D42">
      <w:pPr>
        <w:pStyle w:val="newncpi"/>
      </w:pPr>
      <w:r>
        <w:rPr>
          <w:color w:val="000000"/>
        </w:rPr>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077"/>
        <w:gridCol w:w="2119"/>
        <w:gridCol w:w="2190"/>
        <w:gridCol w:w="1999"/>
      </w:tblGrid>
      <w:tr w:rsidR="00000000">
        <w:trPr>
          <w:trHeight w:val="240"/>
          <w:tblCellSpacing w:w="0" w:type="dxa"/>
        </w:trPr>
        <w:tc>
          <w:tcPr>
            <w:tcW w:w="1639" w:type="pct"/>
            <w:vMerge w:val="restart"/>
            <w:vAlign w:val="center"/>
            <w:hideMark/>
          </w:tcPr>
          <w:p w:rsidR="00000000" w:rsidRDefault="009D0D42">
            <w:pPr>
              <w:pStyle w:val="table10"/>
            </w:pPr>
            <w:r>
              <w:rPr>
                <w:color w:val="000000"/>
              </w:rPr>
              <w:t xml:space="preserve">Понижающий коэффициент по </w:t>
            </w:r>
            <w:hyperlink r:id="rId204" w:anchor="a1" w:tooltip="+" w:history="1">
              <w:r>
                <w:rPr>
                  <w:rStyle w:val="a3"/>
                </w:rPr>
                <w:t>Декрету</w:t>
              </w:r>
            </w:hyperlink>
            <w:r>
              <w:rPr>
                <w:color w:val="000000"/>
              </w:rPr>
              <w:t xml:space="preserve"> Президента Республики Беларусь от 7 мая 2012 г. № 6 «О </w:t>
            </w:r>
            <w:r>
              <w:rPr>
                <w:color w:val="000000"/>
              </w:rPr>
              <w:t>стимулировании предпринимательской деятельности на территории средних, малых городских поселений, сельской местности» (Национальный реестр правовых актов Республики Беларусь, 2012 г., № 53, 1/13491)</w:t>
            </w:r>
          </w:p>
        </w:tc>
        <w:tc>
          <w:tcPr>
            <w:tcW w:w="1129" w:type="pct"/>
            <w:vMerge w:val="restart"/>
            <w:vAlign w:val="center"/>
            <w:hideMark/>
          </w:tcPr>
          <w:p w:rsidR="00000000" w:rsidRDefault="009D0D42">
            <w:pPr>
              <w:pStyle w:val="table10"/>
            </w:pPr>
            <w:r>
              <w:rPr>
                <w:color w:val="000000"/>
              </w:rPr>
              <w:t xml:space="preserve">Коэффициент льготы, установленный </w:t>
            </w:r>
            <w:hyperlink r:id="rId205" w:anchor="a250" w:tooltip="+" w:history="1">
              <w:r>
                <w:rPr>
                  <w:rStyle w:val="a3"/>
                </w:rPr>
                <w:t>статьей 297</w:t>
              </w:r>
            </w:hyperlink>
            <w:r>
              <w:rPr>
                <w:color w:val="000000"/>
              </w:rPr>
              <w:t xml:space="preserve"> Налогового кодекса Республики Беларусь (1 - Л / 100, </w:t>
            </w:r>
            <w:r>
              <w:rPr>
                <w:color w:val="000000"/>
              </w:rPr>
              <w:br/>
              <w:t>где Л - размер льготы в %)</w:t>
            </w:r>
          </w:p>
        </w:tc>
        <w:tc>
          <w:tcPr>
            <w:tcW w:w="2232" w:type="pct"/>
            <w:gridSpan w:val="2"/>
            <w:vAlign w:val="center"/>
            <w:hideMark/>
          </w:tcPr>
          <w:p w:rsidR="00000000" w:rsidRDefault="009D0D42">
            <w:pPr>
              <w:pStyle w:val="table10"/>
            </w:pPr>
            <w:r>
              <w:rPr>
                <w:color w:val="000000"/>
              </w:rPr>
              <w:t xml:space="preserve">Расчет коэффициента, предусмотренного </w:t>
            </w:r>
            <w:hyperlink r:id="rId206" w:anchor="a720" w:tooltip="+" w:history="1">
              <w:r>
                <w:rPr>
                  <w:rStyle w:val="a3"/>
                </w:rPr>
                <w:t>пунктом 12</w:t>
              </w:r>
            </w:hyperlink>
            <w:r>
              <w:rPr>
                <w:color w:val="000000"/>
              </w:rPr>
              <w:t xml:space="preserve"> статьи 299 Налогового кодекса Республики Бела</w:t>
            </w:r>
            <w:r>
              <w:rPr>
                <w:color w:val="000000"/>
              </w:rPr>
              <w:t>русь</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1167" w:type="pct"/>
            <w:vAlign w:val="center"/>
            <w:hideMark/>
          </w:tcPr>
          <w:p w:rsidR="00000000" w:rsidRDefault="009D0D42">
            <w:pPr>
              <w:pStyle w:val="table10"/>
            </w:pPr>
            <w:r>
              <w:rPr>
                <w:color w:val="000000"/>
              </w:rPr>
              <w:t>количество дней, в течение которых деятельность будет осуществляться</w:t>
            </w:r>
          </w:p>
        </w:tc>
        <w:tc>
          <w:tcPr>
            <w:tcW w:w="1065" w:type="pct"/>
            <w:vAlign w:val="center"/>
            <w:hideMark/>
          </w:tcPr>
          <w:p w:rsidR="00000000" w:rsidRDefault="009D0D42">
            <w:pPr>
              <w:pStyle w:val="table10"/>
            </w:pPr>
            <w:r>
              <w:rPr>
                <w:color w:val="000000"/>
              </w:rPr>
              <w:t>значение коэффициента</w:t>
            </w:r>
            <w:r>
              <w:rPr>
                <w:color w:val="000000"/>
              </w:rPr>
              <w:br/>
              <w:t xml:space="preserve">(графа (далее для настоящей формы - гр.) 8 пункта (далее для настоящей формы - п.) </w:t>
            </w:r>
            <w:r>
              <w:rPr>
                <w:color w:val="000000"/>
              </w:rPr>
              <w:br/>
              <w:t>3 / гр. 5 п. 3)</w:t>
            </w:r>
          </w:p>
        </w:tc>
      </w:tr>
      <w:tr w:rsidR="00000000">
        <w:trPr>
          <w:trHeight w:val="240"/>
          <w:tblCellSpacing w:w="0" w:type="dxa"/>
        </w:trPr>
        <w:tc>
          <w:tcPr>
            <w:tcW w:w="1639" w:type="pct"/>
            <w:vAlign w:val="center"/>
            <w:hideMark/>
          </w:tcPr>
          <w:p w:rsidR="00000000" w:rsidRDefault="009D0D42">
            <w:pPr>
              <w:pStyle w:val="table10"/>
            </w:pPr>
            <w:r>
              <w:rPr>
                <w:color w:val="000000"/>
              </w:rPr>
              <w:t>6</w:t>
            </w:r>
          </w:p>
        </w:tc>
        <w:tc>
          <w:tcPr>
            <w:tcW w:w="1129" w:type="pct"/>
            <w:vAlign w:val="center"/>
            <w:hideMark/>
          </w:tcPr>
          <w:p w:rsidR="00000000" w:rsidRDefault="009D0D42">
            <w:pPr>
              <w:pStyle w:val="table10"/>
            </w:pPr>
            <w:r>
              <w:rPr>
                <w:color w:val="000000"/>
              </w:rPr>
              <w:t>7</w:t>
            </w:r>
          </w:p>
        </w:tc>
        <w:tc>
          <w:tcPr>
            <w:tcW w:w="1167" w:type="pct"/>
            <w:vAlign w:val="center"/>
            <w:hideMark/>
          </w:tcPr>
          <w:p w:rsidR="00000000" w:rsidRDefault="009D0D42">
            <w:pPr>
              <w:pStyle w:val="table10"/>
            </w:pPr>
            <w:r>
              <w:rPr>
                <w:color w:val="000000"/>
              </w:rPr>
              <w:t>8</w:t>
            </w:r>
          </w:p>
        </w:tc>
        <w:tc>
          <w:tcPr>
            <w:tcW w:w="1065" w:type="pct"/>
            <w:vAlign w:val="center"/>
            <w:hideMark/>
          </w:tcPr>
          <w:p w:rsidR="00000000" w:rsidRDefault="009D0D42">
            <w:pPr>
              <w:pStyle w:val="table10"/>
            </w:pPr>
            <w:r>
              <w:rPr>
                <w:color w:val="000000"/>
              </w:rPr>
              <w:t>9</w:t>
            </w:r>
          </w:p>
        </w:tc>
      </w:tr>
      <w:tr w:rsidR="00000000">
        <w:trPr>
          <w:trHeight w:val="240"/>
          <w:tblCellSpacing w:w="0" w:type="dxa"/>
        </w:trPr>
        <w:tc>
          <w:tcPr>
            <w:tcW w:w="1639" w:type="pct"/>
            <w:vAlign w:val="center"/>
            <w:hideMark/>
          </w:tcPr>
          <w:p w:rsidR="00000000" w:rsidRDefault="009D0D42">
            <w:pPr>
              <w:pStyle w:val="table10"/>
            </w:pPr>
            <w:r>
              <w:rPr>
                <w:color w:val="000000"/>
              </w:rPr>
              <w:t> </w:t>
            </w:r>
          </w:p>
        </w:tc>
        <w:tc>
          <w:tcPr>
            <w:tcW w:w="1129" w:type="pct"/>
            <w:vAlign w:val="center"/>
            <w:hideMark/>
          </w:tcPr>
          <w:p w:rsidR="00000000" w:rsidRDefault="009D0D42">
            <w:pPr>
              <w:pStyle w:val="table10"/>
            </w:pPr>
            <w:r>
              <w:rPr>
                <w:color w:val="000000"/>
              </w:rPr>
              <w:t> </w:t>
            </w:r>
          </w:p>
        </w:tc>
        <w:tc>
          <w:tcPr>
            <w:tcW w:w="1167" w:type="pct"/>
            <w:vAlign w:val="center"/>
            <w:hideMark/>
          </w:tcPr>
          <w:p w:rsidR="00000000" w:rsidRDefault="009D0D42">
            <w:pPr>
              <w:pStyle w:val="table10"/>
            </w:pPr>
            <w:r>
              <w:rPr>
                <w:color w:val="000000"/>
              </w:rPr>
              <w:t> </w:t>
            </w:r>
          </w:p>
        </w:tc>
        <w:tc>
          <w:tcPr>
            <w:tcW w:w="1065" w:type="pct"/>
            <w:vAlign w:val="center"/>
            <w:hideMark/>
          </w:tcPr>
          <w:p w:rsidR="00000000" w:rsidRDefault="009D0D42">
            <w:pPr>
              <w:pStyle w:val="table10"/>
            </w:pPr>
            <w:r>
              <w:rPr>
                <w:color w:val="000000"/>
              </w:rPr>
              <w:t> </w:t>
            </w:r>
          </w:p>
        </w:tc>
      </w:tr>
    </w:tbl>
    <w:p w:rsidR="00000000" w:rsidRDefault="009D0D42">
      <w:pPr>
        <w:pStyle w:val="newncpi"/>
      </w:pPr>
      <w:r>
        <w:rPr>
          <w:color w:val="000000"/>
        </w:rPr>
        <w:t> </w:t>
      </w:r>
    </w:p>
    <w:p w:rsidR="00000000" w:rsidRDefault="009D0D42">
      <w:pPr>
        <w:pStyle w:val="newncpi0"/>
      </w:pPr>
      <w:r>
        <w:rPr>
          <w:color w:val="000000"/>
        </w:rPr>
        <w:t>4. </w:t>
      </w:r>
      <w:r>
        <w:rPr>
          <w:color w:val="000000"/>
        </w:rPr>
        <w:t>Расчет единого налога по объекту:</w:t>
      </w:r>
    </w:p>
    <w:p w:rsidR="00000000" w:rsidRDefault="009D0D42">
      <w:pPr>
        <w:pStyle w:val="newncpi0"/>
      </w:pPr>
      <w:r>
        <w:rPr>
          <w:color w:val="000000"/>
        </w:rPr>
        <w:t> </w:t>
      </w:r>
    </w:p>
    <w:p w:rsidR="00000000" w:rsidRDefault="009D0D42">
      <w:pPr>
        <w:pStyle w:val="edizmeren"/>
      </w:pPr>
      <w:r>
        <w:rPr>
          <w:color w:val="000000"/>
        </w:rPr>
        <w:t>(тыс. руб.)</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86"/>
        <w:gridCol w:w="7561"/>
        <w:gridCol w:w="738"/>
      </w:tblGrid>
      <w:tr w:rsidR="00000000">
        <w:trPr>
          <w:trHeight w:val="240"/>
          <w:tblCellSpacing w:w="0" w:type="dxa"/>
        </w:trPr>
        <w:tc>
          <w:tcPr>
            <w:tcW w:w="579" w:type="pct"/>
            <w:vAlign w:val="center"/>
            <w:hideMark/>
          </w:tcPr>
          <w:p w:rsidR="00000000" w:rsidRDefault="009D0D42">
            <w:pPr>
              <w:pStyle w:val="table10"/>
            </w:pPr>
            <w:r>
              <w:rPr>
                <w:color w:val="000000"/>
              </w:rPr>
              <w:t>Номер строки (далее для настоящей формы - стр.)</w:t>
            </w:r>
          </w:p>
        </w:tc>
        <w:tc>
          <w:tcPr>
            <w:tcW w:w="4028" w:type="pct"/>
            <w:vAlign w:val="center"/>
            <w:hideMark/>
          </w:tcPr>
          <w:p w:rsidR="00000000" w:rsidRDefault="009D0D42">
            <w:pPr>
              <w:pStyle w:val="table10"/>
            </w:pPr>
            <w:r>
              <w:rPr>
                <w:color w:val="000000"/>
              </w:rPr>
              <w:t>Показатели</w:t>
            </w:r>
          </w:p>
        </w:tc>
        <w:tc>
          <w:tcPr>
            <w:tcW w:w="393" w:type="pct"/>
            <w:vAlign w:val="center"/>
            <w:hideMark/>
          </w:tcPr>
          <w:p w:rsidR="00000000" w:rsidRDefault="009D0D42">
            <w:pPr>
              <w:pStyle w:val="table10"/>
            </w:pPr>
            <w:r>
              <w:rPr>
                <w:color w:val="000000"/>
              </w:rPr>
              <w:t>Сумма</w:t>
            </w:r>
          </w:p>
        </w:tc>
      </w:tr>
      <w:tr w:rsidR="00000000">
        <w:trPr>
          <w:trHeight w:val="240"/>
          <w:tblCellSpacing w:w="0" w:type="dxa"/>
        </w:trPr>
        <w:tc>
          <w:tcPr>
            <w:tcW w:w="579" w:type="pct"/>
            <w:hideMark/>
          </w:tcPr>
          <w:p w:rsidR="00000000" w:rsidRDefault="009D0D42">
            <w:pPr>
              <w:pStyle w:val="table10"/>
            </w:pPr>
            <w:r>
              <w:rPr>
                <w:color w:val="000000"/>
              </w:rPr>
              <w:t>1</w:t>
            </w:r>
          </w:p>
        </w:tc>
        <w:tc>
          <w:tcPr>
            <w:tcW w:w="4028" w:type="pct"/>
            <w:hideMark/>
          </w:tcPr>
          <w:p w:rsidR="00000000" w:rsidRDefault="009D0D42">
            <w:pPr>
              <w:pStyle w:val="table10"/>
            </w:pPr>
            <w:r>
              <w:rPr>
                <w:color w:val="000000"/>
              </w:rPr>
              <w:t xml:space="preserve">Уменьшение налога за счет понижающего коэффициента по </w:t>
            </w:r>
            <w:hyperlink r:id="rId207" w:anchor="a1" w:tooltip="+" w:history="1">
              <w:r>
                <w:rPr>
                  <w:rStyle w:val="a3"/>
                </w:rPr>
                <w:t>Декрету</w:t>
              </w:r>
            </w:hyperlink>
            <w:r>
              <w:rPr>
                <w:color w:val="000000"/>
              </w:rPr>
              <w:t xml:space="preserve"> </w:t>
            </w:r>
            <w:r>
              <w:rPr>
                <w:color w:val="000000"/>
              </w:rPr>
              <w:t>Президента Республики Беларусь от 7 мая 2012 г. № 6 (гр. 4 п. 3 х (1 - гр. 6 п. 3)</w:t>
            </w:r>
          </w:p>
        </w:tc>
        <w:tc>
          <w:tcPr>
            <w:tcW w:w="393" w:type="pct"/>
            <w:hideMark/>
          </w:tcPr>
          <w:p w:rsidR="00000000" w:rsidRDefault="009D0D42">
            <w:pPr>
              <w:pStyle w:val="table10"/>
            </w:pPr>
            <w:r>
              <w:rPr>
                <w:color w:val="000000"/>
              </w:rPr>
              <w:t> </w:t>
            </w:r>
          </w:p>
        </w:tc>
      </w:tr>
      <w:tr w:rsidR="00000000">
        <w:trPr>
          <w:trHeight w:val="240"/>
          <w:tblCellSpacing w:w="0" w:type="dxa"/>
        </w:trPr>
        <w:tc>
          <w:tcPr>
            <w:tcW w:w="579" w:type="pct"/>
            <w:hideMark/>
          </w:tcPr>
          <w:p w:rsidR="00000000" w:rsidRDefault="009D0D42">
            <w:pPr>
              <w:pStyle w:val="table10"/>
            </w:pPr>
            <w:r>
              <w:rPr>
                <w:color w:val="000000"/>
              </w:rPr>
              <w:t>2</w:t>
            </w:r>
          </w:p>
        </w:tc>
        <w:tc>
          <w:tcPr>
            <w:tcW w:w="4028" w:type="pct"/>
            <w:hideMark/>
          </w:tcPr>
          <w:p w:rsidR="00000000" w:rsidRDefault="009D0D42">
            <w:pPr>
              <w:pStyle w:val="table10"/>
            </w:pPr>
            <w:r>
              <w:rPr>
                <w:color w:val="000000"/>
              </w:rPr>
              <w:t xml:space="preserve">Ставка налога с учетом понижающего коэффициента и льгот (гр. 4 п. 3 - стр. 1) х гр. 7 п. 3) </w:t>
            </w:r>
          </w:p>
        </w:tc>
        <w:tc>
          <w:tcPr>
            <w:tcW w:w="393" w:type="pct"/>
            <w:hideMark/>
          </w:tcPr>
          <w:p w:rsidR="00000000" w:rsidRDefault="009D0D42">
            <w:pPr>
              <w:pStyle w:val="table10"/>
            </w:pPr>
            <w:r>
              <w:rPr>
                <w:color w:val="000000"/>
              </w:rPr>
              <w:t> </w:t>
            </w:r>
          </w:p>
        </w:tc>
      </w:tr>
      <w:tr w:rsidR="00000000">
        <w:trPr>
          <w:trHeight w:val="240"/>
          <w:tblCellSpacing w:w="0" w:type="dxa"/>
        </w:trPr>
        <w:tc>
          <w:tcPr>
            <w:tcW w:w="579" w:type="pct"/>
            <w:hideMark/>
          </w:tcPr>
          <w:p w:rsidR="00000000" w:rsidRDefault="009D0D42">
            <w:pPr>
              <w:pStyle w:val="table10"/>
            </w:pPr>
            <w:r>
              <w:rPr>
                <w:color w:val="000000"/>
              </w:rPr>
              <w:t>3</w:t>
            </w:r>
          </w:p>
        </w:tc>
        <w:tc>
          <w:tcPr>
            <w:tcW w:w="4028" w:type="pct"/>
            <w:hideMark/>
          </w:tcPr>
          <w:p w:rsidR="00000000" w:rsidRDefault="009D0D42">
            <w:pPr>
              <w:pStyle w:val="table10"/>
            </w:pPr>
            <w:r>
              <w:rPr>
                <w:color w:val="000000"/>
              </w:rPr>
              <w:t xml:space="preserve">Итого единого налога с учетом коэффициента, предусмотренного </w:t>
            </w:r>
            <w:hyperlink r:id="rId208" w:anchor="a720" w:tooltip="+" w:history="1">
              <w:r>
                <w:rPr>
                  <w:rStyle w:val="a3"/>
                </w:rPr>
                <w:t>пунктом 12</w:t>
              </w:r>
            </w:hyperlink>
            <w:r>
              <w:rPr>
                <w:color w:val="000000"/>
              </w:rPr>
              <w:t xml:space="preserve"> статьи 299 Налогового кодекса Республики Беларусь (стр. 2 п. 4 х гр. 9 п. 3)</w:t>
            </w:r>
          </w:p>
        </w:tc>
        <w:tc>
          <w:tcPr>
            <w:tcW w:w="393" w:type="pct"/>
            <w:hideMark/>
          </w:tcPr>
          <w:p w:rsidR="00000000" w:rsidRDefault="009D0D42">
            <w:pPr>
              <w:pStyle w:val="table10"/>
            </w:pPr>
            <w:r>
              <w:rPr>
                <w:color w:val="000000"/>
              </w:rPr>
              <w:t> </w:t>
            </w:r>
          </w:p>
        </w:tc>
      </w:tr>
    </w:tbl>
    <w:p w:rsidR="00000000" w:rsidRDefault="009D0D42">
      <w:pPr>
        <w:pStyle w:val="newncpi"/>
      </w:pPr>
      <w:r>
        <w:rPr>
          <w:color w:val="000000"/>
        </w:rPr>
        <w:t> </w:t>
      </w:r>
    </w:p>
    <w:p w:rsidR="00000000" w:rsidRDefault="009D0D42">
      <w:pPr>
        <w:pStyle w:val="newncpi0"/>
      </w:pPr>
      <w:r>
        <w:rPr>
          <w:color w:val="000000"/>
        </w:rPr>
        <w:t>5. Сведения для возврата или зачета налога:</w:t>
      </w:r>
    </w:p>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7903"/>
        <w:gridCol w:w="1452"/>
      </w:tblGrid>
      <w:tr w:rsidR="00000000">
        <w:trPr>
          <w:trHeight w:val="240"/>
          <w:tblCellSpacing w:w="0" w:type="dxa"/>
        </w:trPr>
        <w:tc>
          <w:tcPr>
            <w:tcW w:w="5000" w:type="pct"/>
            <w:gridSpan w:val="2"/>
            <w:hideMark/>
          </w:tcPr>
          <w:p w:rsidR="00000000" w:rsidRDefault="009D0D42">
            <w:pPr>
              <w:pStyle w:val="newncpi0"/>
            </w:pPr>
            <w:r>
              <w:rPr>
                <w:color w:val="000000"/>
              </w:rPr>
              <w:t xml:space="preserve">5.1. основания для возврата или зачета в соответствии со </w:t>
            </w:r>
            <w:hyperlink r:id="rId209" w:anchor="a253" w:tooltip="+" w:history="1">
              <w:r>
                <w:rPr>
                  <w:rStyle w:val="a3"/>
                </w:rPr>
                <w:t>статьей 300</w:t>
              </w:r>
            </w:hyperlink>
            <w:r>
              <w:rPr>
                <w:color w:val="000000"/>
              </w:rPr>
              <w:t xml:space="preserve"> Налогового кодекса Республики Беларусь __________________________________________________________</w:t>
            </w:r>
          </w:p>
        </w:tc>
      </w:tr>
      <w:tr w:rsidR="00000000">
        <w:trPr>
          <w:trHeight w:val="240"/>
          <w:tblCellSpacing w:w="0" w:type="dxa"/>
        </w:trPr>
        <w:tc>
          <w:tcPr>
            <w:tcW w:w="5000" w:type="pct"/>
            <w:gridSpan w:val="2"/>
            <w:hideMark/>
          </w:tcPr>
          <w:p w:rsidR="00000000" w:rsidRDefault="009D0D42">
            <w:pPr>
              <w:pStyle w:val="table10"/>
            </w:pPr>
            <w:r>
              <w:rPr>
                <w:color w:val="000000"/>
              </w:rPr>
              <w:t> </w:t>
            </w:r>
          </w:p>
        </w:tc>
      </w:tr>
      <w:tr w:rsidR="00000000">
        <w:trPr>
          <w:trHeight w:val="240"/>
          <w:tblCellSpacing w:w="0" w:type="dxa"/>
        </w:trPr>
        <w:tc>
          <w:tcPr>
            <w:tcW w:w="4224" w:type="pct"/>
            <w:hideMark/>
          </w:tcPr>
          <w:p w:rsidR="00000000" w:rsidRDefault="009D0D42">
            <w:pPr>
              <w:pStyle w:val="newncpi0"/>
            </w:pPr>
            <w:r>
              <w:rPr>
                <w:color w:val="000000"/>
              </w:rPr>
              <w:t>5.2. количество дней, в течение ко</w:t>
            </w:r>
            <w:r>
              <w:rPr>
                <w:color w:val="000000"/>
              </w:rPr>
              <w:t xml:space="preserve">торых деятельность не осуществлялась </w:t>
            </w:r>
          </w:p>
        </w:tc>
        <w:tc>
          <w:tcPr>
            <w:tcW w:w="776" w:type="pct"/>
            <w:hideMark/>
          </w:tcPr>
          <w:p w:rsidR="00000000" w:rsidRDefault="009D0D42">
            <w:pPr>
              <w:pStyle w:val="table10"/>
            </w:pPr>
            <w:r>
              <w:rPr>
                <w:color w:val="000000"/>
              </w:rPr>
              <w:t> </w:t>
            </w:r>
          </w:p>
        </w:tc>
      </w:tr>
      <w:tr w:rsidR="00000000">
        <w:trPr>
          <w:trHeight w:val="240"/>
          <w:tblCellSpacing w:w="0" w:type="dxa"/>
        </w:trPr>
        <w:tc>
          <w:tcPr>
            <w:tcW w:w="4224" w:type="pct"/>
            <w:hideMark/>
          </w:tcPr>
          <w:p w:rsidR="00000000" w:rsidRDefault="009D0D42">
            <w:pPr>
              <w:pStyle w:val="newncpi0"/>
            </w:pPr>
            <w:r>
              <w:rPr>
                <w:color w:val="000000"/>
              </w:rPr>
              <w:t xml:space="preserve">5.3. сумма единого налога, подлежащая возврату или зачету </w:t>
            </w:r>
            <w:r>
              <w:rPr>
                <w:color w:val="000000"/>
              </w:rPr>
              <w:br/>
              <w:t xml:space="preserve">(стр. 3 п. 4 х стр. 5.2 п. 5 / гр. 5 п. 3), тыс. руб.; при наличии данных </w:t>
            </w:r>
            <w:r>
              <w:rPr>
                <w:color w:val="000000"/>
              </w:rPr>
              <w:br/>
              <w:t>по гр. 8 п. 3 (стр. 3 п. 4 х стр. 5.2 п. 5 / гр. 8 п. 3)</w:t>
            </w:r>
          </w:p>
        </w:tc>
        <w:tc>
          <w:tcPr>
            <w:tcW w:w="776" w:type="pct"/>
            <w:hideMark/>
          </w:tcPr>
          <w:p w:rsidR="00000000" w:rsidRDefault="009D0D42">
            <w:pPr>
              <w:pStyle w:val="table10"/>
            </w:pPr>
            <w:r>
              <w:rPr>
                <w:color w:val="000000"/>
              </w:rPr>
              <w:t> </w:t>
            </w:r>
          </w:p>
        </w:tc>
      </w:tr>
    </w:tbl>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7516"/>
        <w:gridCol w:w="1839"/>
      </w:tblGrid>
      <w:tr w:rsidR="00000000">
        <w:trPr>
          <w:trHeight w:val="240"/>
          <w:tblCellSpacing w:w="0" w:type="dxa"/>
        </w:trPr>
        <w:tc>
          <w:tcPr>
            <w:tcW w:w="4017" w:type="pct"/>
            <w:hideMark/>
          </w:tcPr>
          <w:p w:rsidR="00000000" w:rsidRDefault="009D0D42">
            <w:pPr>
              <w:pStyle w:val="newncpi0"/>
            </w:pPr>
            <w:r>
              <w:rPr>
                <w:color w:val="000000"/>
              </w:rPr>
              <w:t xml:space="preserve">Лист   </w:t>
            </w:r>
          </w:p>
        </w:tc>
        <w:tc>
          <w:tcPr>
            <w:tcW w:w="983" w:type="pct"/>
            <w:vAlign w:val="center"/>
            <w:hideMark/>
          </w:tcPr>
          <w:p w:rsidR="00000000" w:rsidRDefault="009D0D42">
            <w:pPr>
              <w:pStyle w:val="newncpi0"/>
            </w:pPr>
            <w:r>
              <w:rPr>
                <w:color w:val="000000"/>
              </w:rPr>
              <w:t>2-услуги-квартал</w:t>
            </w:r>
          </w:p>
        </w:tc>
      </w:tr>
    </w:tbl>
    <w:p w:rsidR="00000000" w:rsidRDefault="009D0D42">
      <w:pPr>
        <w:pStyle w:val="newncpi"/>
      </w:pPr>
      <w:r>
        <w:rPr>
          <w:color w:val="000000"/>
        </w:rPr>
        <w:t> </w:t>
      </w:r>
    </w:p>
    <w:p w:rsidR="00000000" w:rsidRDefault="009D0D42">
      <w:pPr>
        <w:pStyle w:val="newncpi0"/>
      </w:pPr>
      <w:r>
        <w:rPr>
          <w:color w:val="000000"/>
        </w:rPr>
        <w:t>3. Сведения об обслуживающем объекте, а также о работах, услугах, осуществляемых без использования обслуживающего объекта (далее - объект):</w:t>
      </w:r>
    </w:p>
    <w:p w:rsidR="00000000" w:rsidRDefault="009D0D42">
      <w:pPr>
        <w:pStyle w:val="newncpi"/>
      </w:pPr>
      <w:r>
        <w:rPr>
          <w:color w:val="000000"/>
        </w:rPr>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1"/>
        <w:gridCol w:w="1293"/>
        <w:gridCol w:w="1012"/>
        <w:gridCol w:w="2382"/>
        <w:gridCol w:w="801"/>
        <w:gridCol w:w="1359"/>
        <w:gridCol w:w="1687"/>
      </w:tblGrid>
      <w:tr w:rsidR="00000000">
        <w:trPr>
          <w:trHeight w:val="240"/>
          <w:tblCellSpacing w:w="0" w:type="dxa"/>
        </w:trPr>
        <w:tc>
          <w:tcPr>
            <w:tcW w:w="453" w:type="pct"/>
            <w:vAlign w:val="center"/>
            <w:hideMark/>
          </w:tcPr>
          <w:p w:rsidR="00000000" w:rsidRDefault="009D0D42">
            <w:pPr>
              <w:pStyle w:val="table10"/>
            </w:pPr>
            <w:r>
              <w:rPr>
                <w:color w:val="000000"/>
              </w:rPr>
              <w:t>Номер стр.</w:t>
            </w:r>
          </w:p>
        </w:tc>
        <w:tc>
          <w:tcPr>
            <w:tcW w:w="689" w:type="pct"/>
            <w:vAlign w:val="center"/>
            <w:hideMark/>
          </w:tcPr>
          <w:p w:rsidR="00000000" w:rsidRDefault="009D0D42">
            <w:pPr>
              <w:pStyle w:val="table10"/>
            </w:pPr>
            <w:r>
              <w:rPr>
                <w:color w:val="000000"/>
              </w:rPr>
              <w:t>Месяц отчетного квартала</w:t>
            </w:r>
          </w:p>
        </w:tc>
        <w:tc>
          <w:tcPr>
            <w:tcW w:w="539" w:type="pct"/>
            <w:vAlign w:val="center"/>
            <w:hideMark/>
          </w:tcPr>
          <w:p w:rsidR="00000000" w:rsidRDefault="009D0D42">
            <w:pPr>
              <w:pStyle w:val="table10"/>
            </w:pPr>
            <w:r>
              <w:rPr>
                <w:color w:val="000000"/>
              </w:rPr>
              <w:t>Код типа объекта</w:t>
            </w:r>
          </w:p>
        </w:tc>
        <w:tc>
          <w:tcPr>
            <w:tcW w:w="1269" w:type="pct"/>
            <w:vAlign w:val="center"/>
            <w:hideMark/>
          </w:tcPr>
          <w:p w:rsidR="00000000" w:rsidRDefault="009D0D42">
            <w:pPr>
              <w:pStyle w:val="table10"/>
            </w:pPr>
            <w:r>
              <w:rPr>
                <w:color w:val="000000"/>
              </w:rPr>
              <w:t>Местонахождение (адрес), название</w:t>
            </w:r>
            <w:r>
              <w:rPr>
                <w:color w:val="000000"/>
              </w:rPr>
              <w:t xml:space="preserve"> обслуживающего объекта</w:t>
            </w:r>
          </w:p>
        </w:tc>
        <w:tc>
          <w:tcPr>
            <w:tcW w:w="427" w:type="pct"/>
            <w:vAlign w:val="center"/>
            <w:hideMark/>
          </w:tcPr>
          <w:p w:rsidR="00000000" w:rsidRDefault="009D0D42">
            <w:pPr>
              <w:pStyle w:val="table10"/>
            </w:pPr>
            <w:r>
              <w:rPr>
                <w:color w:val="000000"/>
              </w:rPr>
              <w:t>Код работ, услуг</w:t>
            </w:r>
          </w:p>
        </w:tc>
        <w:tc>
          <w:tcPr>
            <w:tcW w:w="724" w:type="pct"/>
            <w:vAlign w:val="center"/>
            <w:hideMark/>
          </w:tcPr>
          <w:p w:rsidR="00000000" w:rsidRDefault="009D0D42">
            <w:pPr>
              <w:pStyle w:val="table10"/>
            </w:pPr>
            <w:r>
              <w:rPr>
                <w:color w:val="000000"/>
              </w:rPr>
              <w:t>Ставка налога (тыс. руб.)</w:t>
            </w:r>
          </w:p>
        </w:tc>
        <w:tc>
          <w:tcPr>
            <w:tcW w:w="900" w:type="pct"/>
            <w:vAlign w:val="center"/>
            <w:hideMark/>
          </w:tcPr>
          <w:p w:rsidR="00000000" w:rsidRDefault="009D0D42">
            <w:pPr>
              <w:pStyle w:val="table10"/>
            </w:pPr>
            <w:r>
              <w:rPr>
                <w:color w:val="000000"/>
              </w:rPr>
              <w:t>Количество календарных дней</w:t>
            </w:r>
          </w:p>
        </w:tc>
      </w:tr>
      <w:tr w:rsidR="00000000">
        <w:trPr>
          <w:trHeight w:val="240"/>
          <w:tblCellSpacing w:w="0" w:type="dxa"/>
        </w:trPr>
        <w:tc>
          <w:tcPr>
            <w:tcW w:w="453" w:type="pct"/>
            <w:vAlign w:val="center"/>
            <w:hideMark/>
          </w:tcPr>
          <w:p w:rsidR="00000000" w:rsidRDefault="009D0D42">
            <w:pPr>
              <w:pStyle w:val="table10"/>
            </w:pPr>
            <w:r>
              <w:rPr>
                <w:color w:val="000000"/>
              </w:rPr>
              <w:t> </w:t>
            </w:r>
          </w:p>
        </w:tc>
        <w:tc>
          <w:tcPr>
            <w:tcW w:w="689" w:type="pct"/>
            <w:vAlign w:val="center"/>
            <w:hideMark/>
          </w:tcPr>
          <w:p w:rsidR="00000000" w:rsidRDefault="009D0D42">
            <w:pPr>
              <w:pStyle w:val="table10"/>
            </w:pPr>
            <w:r>
              <w:rPr>
                <w:color w:val="000000"/>
              </w:rPr>
              <w:t>1</w:t>
            </w:r>
          </w:p>
        </w:tc>
        <w:tc>
          <w:tcPr>
            <w:tcW w:w="539" w:type="pct"/>
            <w:vAlign w:val="center"/>
            <w:hideMark/>
          </w:tcPr>
          <w:p w:rsidR="00000000" w:rsidRDefault="009D0D42">
            <w:pPr>
              <w:pStyle w:val="table10"/>
            </w:pPr>
            <w:r>
              <w:rPr>
                <w:color w:val="000000"/>
              </w:rPr>
              <w:t>2</w:t>
            </w:r>
          </w:p>
        </w:tc>
        <w:tc>
          <w:tcPr>
            <w:tcW w:w="1269" w:type="pct"/>
            <w:vAlign w:val="center"/>
            <w:hideMark/>
          </w:tcPr>
          <w:p w:rsidR="00000000" w:rsidRDefault="009D0D42">
            <w:pPr>
              <w:pStyle w:val="table10"/>
            </w:pPr>
            <w:r>
              <w:rPr>
                <w:color w:val="000000"/>
              </w:rPr>
              <w:t>3</w:t>
            </w:r>
          </w:p>
        </w:tc>
        <w:tc>
          <w:tcPr>
            <w:tcW w:w="427" w:type="pct"/>
            <w:vAlign w:val="center"/>
            <w:hideMark/>
          </w:tcPr>
          <w:p w:rsidR="00000000" w:rsidRDefault="009D0D42">
            <w:pPr>
              <w:pStyle w:val="table10"/>
            </w:pPr>
            <w:r>
              <w:rPr>
                <w:color w:val="000000"/>
              </w:rPr>
              <w:t>4</w:t>
            </w:r>
          </w:p>
        </w:tc>
        <w:tc>
          <w:tcPr>
            <w:tcW w:w="724" w:type="pct"/>
            <w:vAlign w:val="center"/>
            <w:hideMark/>
          </w:tcPr>
          <w:p w:rsidR="00000000" w:rsidRDefault="009D0D42">
            <w:pPr>
              <w:pStyle w:val="table10"/>
            </w:pPr>
            <w:r>
              <w:rPr>
                <w:color w:val="000000"/>
              </w:rPr>
              <w:t>5</w:t>
            </w:r>
          </w:p>
        </w:tc>
        <w:tc>
          <w:tcPr>
            <w:tcW w:w="900" w:type="pct"/>
            <w:vAlign w:val="center"/>
            <w:hideMark/>
          </w:tcPr>
          <w:p w:rsidR="00000000" w:rsidRDefault="009D0D42">
            <w:pPr>
              <w:pStyle w:val="table10"/>
            </w:pPr>
            <w:r>
              <w:rPr>
                <w:color w:val="000000"/>
              </w:rPr>
              <w:t>6</w:t>
            </w:r>
          </w:p>
        </w:tc>
      </w:tr>
      <w:tr w:rsidR="00000000">
        <w:trPr>
          <w:trHeight w:val="240"/>
          <w:tblCellSpacing w:w="0" w:type="dxa"/>
        </w:trPr>
        <w:tc>
          <w:tcPr>
            <w:tcW w:w="453" w:type="pct"/>
            <w:hideMark/>
          </w:tcPr>
          <w:p w:rsidR="00000000" w:rsidRDefault="009D0D42">
            <w:pPr>
              <w:pStyle w:val="table10"/>
            </w:pPr>
            <w:r>
              <w:rPr>
                <w:color w:val="000000"/>
              </w:rPr>
              <w:t>3.1</w:t>
            </w:r>
          </w:p>
        </w:tc>
        <w:tc>
          <w:tcPr>
            <w:tcW w:w="689" w:type="pct"/>
            <w:hideMark/>
          </w:tcPr>
          <w:p w:rsidR="00000000" w:rsidRDefault="009D0D42">
            <w:pPr>
              <w:pStyle w:val="table10"/>
            </w:pPr>
            <w:r>
              <w:rPr>
                <w:color w:val="000000"/>
              </w:rPr>
              <w:t>первый</w:t>
            </w:r>
          </w:p>
        </w:tc>
        <w:tc>
          <w:tcPr>
            <w:tcW w:w="539" w:type="pct"/>
            <w:hideMark/>
          </w:tcPr>
          <w:p w:rsidR="00000000" w:rsidRDefault="009D0D42">
            <w:pPr>
              <w:pStyle w:val="table10"/>
            </w:pPr>
            <w:r>
              <w:rPr>
                <w:color w:val="000000"/>
              </w:rPr>
              <w:t> </w:t>
            </w:r>
          </w:p>
        </w:tc>
        <w:tc>
          <w:tcPr>
            <w:tcW w:w="1269" w:type="pct"/>
            <w:hideMark/>
          </w:tcPr>
          <w:p w:rsidR="00000000" w:rsidRDefault="009D0D42">
            <w:pPr>
              <w:pStyle w:val="table10"/>
            </w:pPr>
            <w:r>
              <w:rPr>
                <w:color w:val="000000"/>
              </w:rPr>
              <w:t> </w:t>
            </w:r>
          </w:p>
        </w:tc>
        <w:tc>
          <w:tcPr>
            <w:tcW w:w="427" w:type="pct"/>
            <w:hideMark/>
          </w:tcPr>
          <w:p w:rsidR="00000000" w:rsidRDefault="009D0D42">
            <w:pPr>
              <w:pStyle w:val="table10"/>
            </w:pPr>
            <w:r>
              <w:rPr>
                <w:color w:val="000000"/>
              </w:rPr>
              <w:t> </w:t>
            </w:r>
          </w:p>
        </w:tc>
        <w:tc>
          <w:tcPr>
            <w:tcW w:w="724" w:type="pct"/>
            <w:hideMark/>
          </w:tcPr>
          <w:p w:rsidR="00000000" w:rsidRDefault="009D0D42">
            <w:pPr>
              <w:pStyle w:val="table10"/>
            </w:pPr>
            <w:r>
              <w:rPr>
                <w:color w:val="000000"/>
              </w:rPr>
              <w:t> </w:t>
            </w:r>
          </w:p>
        </w:tc>
        <w:tc>
          <w:tcPr>
            <w:tcW w:w="900" w:type="pct"/>
            <w:hideMark/>
          </w:tcPr>
          <w:p w:rsidR="00000000" w:rsidRDefault="009D0D42">
            <w:pPr>
              <w:pStyle w:val="table10"/>
            </w:pPr>
            <w:r>
              <w:rPr>
                <w:color w:val="000000"/>
              </w:rPr>
              <w:t> </w:t>
            </w:r>
          </w:p>
        </w:tc>
      </w:tr>
      <w:tr w:rsidR="00000000">
        <w:trPr>
          <w:trHeight w:val="240"/>
          <w:tblCellSpacing w:w="0" w:type="dxa"/>
        </w:trPr>
        <w:tc>
          <w:tcPr>
            <w:tcW w:w="453" w:type="pct"/>
            <w:hideMark/>
          </w:tcPr>
          <w:p w:rsidR="00000000" w:rsidRDefault="009D0D42">
            <w:pPr>
              <w:pStyle w:val="table10"/>
            </w:pPr>
            <w:r>
              <w:rPr>
                <w:color w:val="000000"/>
              </w:rPr>
              <w:t>3.2</w:t>
            </w:r>
          </w:p>
        </w:tc>
        <w:tc>
          <w:tcPr>
            <w:tcW w:w="689" w:type="pct"/>
            <w:hideMark/>
          </w:tcPr>
          <w:p w:rsidR="00000000" w:rsidRDefault="009D0D42">
            <w:pPr>
              <w:pStyle w:val="table10"/>
            </w:pPr>
            <w:r>
              <w:rPr>
                <w:color w:val="000000"/>
              </w:rPr>
              <w:t>второй</w:t>
            </w:r>
          </w:p>
        </w:tc>
        <w:tc>
          <w:tcPr>
            <w:tcW w:w="539" w:type="pct"/>
            <w:hideMark/>
          </w:tcPr>
          <w:p w:rsidR="00000000" w:rsidRDefault="009D0D42">
            <w:pPr>
              <w:pStyle w:val="table10"/>
            </w:pPr>
            <w:r>
              <w:rPr>
                <w:color w:val="000000"/>
              </w:rPr>
              <w:t> </w:t>
            </w:r>
          </w:p>
        </w:tc>
        <w:tc>
          <w:tcPr>
            <w:tcW w:w="1269" w:type="pct"/>
            <w:hideMark/>
          </w:tcPr>
          <w:p w:rsidR="00000000" w:rsidRDefault="009D0D42">
            <w:pPr>
              <w:pStyle w:val="table10"/>
            </w:pPr>
            <w:r>
              <w:rPr>
                <w:color w:val="000000"/>
              </w:rPr>
              <w:t> </w:t>
            </w:r>
          </w:p>
        </w:tc>
        <w:tc>
          <w:tcPr>
            <w:tcW w:w="427" w:type="pct"/>
            <w:hideMark/>
          </w:tcPr>
          <w:p w:rsidR="00000000" w:rsidRDefault="009D0D42">
            <w:pPr>
              <w:pStyle w:val="table10"/>
            </w:pPr>
            <w:r>
              <w:rPr>
                <w:color w:val="000000"/>
              </w:rPr>
              <w:t> </w:t>
            </w:r>
          </w:p>
        </w:tc>
        <w:tc>
          <w:tcPr>
            <w:tcW w:w="724" w:type="pct"/>
            <w:hideMark/>
          </w:tcPr>
          <w:p w:rsidR="00000000" w:rsidRDefault="009D0D42">
            <w:pPr>
              <w:pStyle w:val="table10"/>
            </w:pPr>
            <w:r>
              <w:rPr>
                <w:color w:val="000000"/>
              </w:rPr>
              <w:t> </w:t>
            </w:r>
          </w:p>
        </w:tc>
        <w:tc>
          <w:tcPr>
            <w:tcW w:w="900" w:type="pct"/>
            <w:hideMark/>
          </w:tcPr>
          <w:p w:rsidR="00000000" w:rsidRDefault="009D0D42">
            <w:pPr>
              <w:pStyle w:val="table10"/>
            </w:pPr>
            <w:r>
              <w:rPr>
                <w:color w:val="000000"/>
              </w:rPr>
              <w:t> </w:t>
            </w:r>
          </w:p>
        </w:tc>
      </w:tr>
      <w:tr w:rsidR="00000000">
        <w:trPr>
          <w:trHeight w:val="240"/>
          <w:tblCellSpacing w:w="0" w:type="dxa"/>
        </w:trPr>
        <w:tc>
          <w:tcPr>
            <w:tcW w:w="453" w:type="pct"/>
            <w:hideMark/>
          </w:tcPr>
          <w:p w:rsidR="00000000" w:rsidRDefault="009D0D42">
            <w:pPr>
              <w:pStyle w:val="table10"/>
            </w:pPr>
            <w:r>
              <w:rPr>
                <w:color w:val="000000"/>
              </w:rPr>
              <w:t>3.3</w:t>
            </w:r>
          </w:p>
        </w:tc>
        <w:tc>
          <w:tcPr>
            <w:tcW w:w="689" w:type="pct"/>
            <w:hideMark/>
          </w:tcPr>
          <w:p w:rsidR="00000000" w:rsidRDefault="009D0D42">
            <w:pPr>
              <w:pStyle w:val="table10"/>
            </w:pPr>
            <w:r>
              <w:rPr>
                <w:color w:val="000000"/>
              </w:rPr>
              <w:t>третий</w:t>
            </w:r>
          </w:p>
        </w:tc>
        <w:tc>
          <w:tcPr>
            <w:tcW w:w="539" w:type="pct"/>
            <w:hideMark/>
          </w:tcPr>
          <w:p w:rsidR="00000000" w:rsidRDefault="009D0D42">
            <w:pPr>
              <w:pStyle w:val="table10"/>
            </w:pPr>
            <w:r>
              <w:rPr>
                <w:color w:val="000000"/>
              </w:rPr>
              <w:t> </w:t>
            </w:r>
          </w:p>
        </w:tc>
        <w:tc>
          <w:tcPr>
            <w:tcW w:w="1269" w:type="pct"/>
            <w:hideMark/>
          </w:tcPr>
          <w:p w:rsidR="00000000" w:rsidRDefault="009D0D42">
            <w:pPr>
              <w:pStyle w:val="table10"/>
            </w:pPr>
            <w:r>
              <w:rPr>
                <w:color w:val="000000"/>
              </w:rPr>
              <w:t> </w:t>
            </w:r>
          </w:p>
        </w:tc>
        <w:tc>
          <w:tcPr>
            <w:tcW w:w="427" w:type="pct"/>
            <w:hideMark/>
          </w:tcPr>
          <w:p w:rsidR="00000000" w:rsidRDefault="009D0D42">
            <w:pPr>
              <w:pStyle w:val="table10"/>
            </w:pPr>
            <w:r>
              <w:rPr>
                <w:color w:val="000000"/>
              </w:rPr>
              <w:t> </w:t>
            </w:r>
          </w:p>
        </w:tc>
        <w:tc>
          <w:tcPr>
            <w:tcW w:w="724" w:type="pct"/>
            <w:hideMark/>
          </w:tcPr>
          <w:p w:rsidR="00000000" w:rsidRDefault="009D0D42">
            <w:pPr>
              <w:pStyle w:val="table10"/>
            </w:pPr>
            <w:r>
              <w:rPr>
                <w:color w:val="000000"/>
              </w:rPr>
              <w:t> </w:t>
            </w:r>
          </w:p>
        </w:tc>
        <w:tc>
          <w:tcPr>
            <w:tcW w:w="900" w:type="pct"/>
            <w:hideMark/>
          </w:tcPr>
          <w:p w:rsidR="00000000" w:rsidRDefault="009D0D42">
            <w:pPr>
              <w:pStyle w:val="table10"/>
            </w:pPr>
            <w:r>
              <w:rPr>
                <w:color w:val="000000"/>
              </w:rPr>
              <w:t> </w:t>
            </w:r>
          </w:p>
        </w:tc>
      </w:tr>
    </w:tbl>
    <w:p w:rsidR="00000000" w:rsidRDefault="009D0D42">
      <w:pPr>
        <w:pStyle w:val="newncpi"/>
      </w:pPr>
      <w:r>
        <w:rPr>
          <w:color w:val="000000"/>
        </w:rPr>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213"/>
        <w:gridCol w:w="2410"/>
        <w:gridCol w:w="2489"/>
        <w:gridCol w:w="2273"/>
      </w:tblGrid>
      <w:tr w:rsidR="00000000">
        <w:trPr>
          <w:trHeight w:val="240"/>
          <w:tblCellSpacing w:w="0" w:type="dxa"/>
        </w:trPr>
        <w:tc>
          <w:tcPr>
            <w:tcW w:w="1179" w:type="pct"/>
            <w:vMerge w:val="restart"/>
            <w:vAlign w:val="center"/>
            <w:hideMark/>
          </w:tcPr>
          <w:p w:rsidR="00000000" w:rsidRDefault="009D0D42">
            <w:pPr>
              <w:pStyle w:val="table10"/>
            </w:pPr>
            <w:r>
              <w:rPr>
                <w:color w:val="000000"/>
              </w:rPr>
              <w:t xml:space="preserve">Понижающий коэффициент по </w:t>
            </w:r>
            <w:hyperlink r:id="rId210" w:anchor="a1" w:tooltip="+" w:history="1">
              <w:r>
                <w:rPr>
                  <w:rStyle w:val="a3"/>
                </w:rPr>
                <w:t>Декрету</w:t>
              </w:r>
            </w:hyperlink>
            <w:r>
              <w:rPr>
                <w:color w:val="000000"/>
              </w:rPr>
              <w:t xml:space="preserve"> Президента Республики Беларусь от 7 мая 2012 г. № 6</w:t>
            </w:r>
          </w:p>
        </w:tc>
        <w:tc>
          <w:tcPr>
            <w:tcW w:w="1284" w:type="pct"/>
            <w:vMerge w:val="restart"/>
            <w:vAlign w:val="center"/>
            <w:hideMark/>
          </w:tcPr>
          <w:p w:rsidR="00000000" w:rsidRDefault="009D0D42">
            <w:pPr>
              <w:pStyle w:val="table10"/>
            </w:pPr>
            <w:r>
              <w:rPr>
                <w:color w:val="000000"/>
              </w:rPr>
              <w:t xml:space="preserve">Коэффициент льготы, установленный </w:t>
            </w:r>
            <w:hyperlink r:id="rId211" w:anchor="a250" w:tooltip="+" w:history="1">
              <w:r>
                <w:rPr>
                  <w:rStyle w:val="a3"/>
                </w:rPr>
                <w:t>статьей 297</w:t>
              </w:r>
            </w:hyperlink>
            <w:r>
              <w:rPr>
                <w:color w:val="000000"/>
              </w:rPr>
              <w:t xml:space="preserve"> </w:t>
            </w:r>
            <w:r>
              <w:rPr>
                <w:color w:val="000000"/>
              </w:rPr>
              <w:t>Налогового кодекса Республики Беларусь</w:t>
            </w:r>
            <w:r>
              <w:rPr>
                <w:color w:val="000000"/>
              </w:rPr>
              <w:br/>
              <w:t>(1 - Л / 100, где Л - размер льготы в %)</w:t>
            </w:r>
          </w:p>
        </w:tc>
        <w:tc>
          <w:tcPr>
            <w:tcW w:w="2537" w:type="pct"/>
            <w:gridSpan w:val="2"/>
            <w:vAlign w:val="center"/>
            <w:hideMark/>
          </w:tcPr>
          <w:p w:rsidR="00000000" w:rsidRDefault="009D0D42">
            <w:pPr>
              <w:pStyle w:val="table10"/>
            </w:pPr>
            <w:r>
              <w:rPr>
                <w:color w:val="000000"/>
              </w:rPr>
              <w:t xml:space="preserve">Расчет коэффициента, предусмотренного </w:t>
            </w:r>
            <w:hyperlink r:id="rId212" w:anchor="a720" w:tooltip="+" w:history="1">
              <w:r>
                <w:rPr>
                  <w:rStyle w:val="a3"/>
                </w:rPr>
                <w:t>пунктом 12</w:t>
              </w:r>
            </w:hyperlink>
            <w:r>
              <w:rPr>
                <w:color w:val="000000"/>
              </w:rPr>
              <w:t xml:space="preserve"> статьи 299 Налогового кодекса Республики Беларусь</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1326" w:type="pct"/>
            <w:vAlign w:val="center"/>
            <w:hideMark/>
          </w:tcPr>
          <w:p w:rsidR="00000000" w:rsidRDefault="009D0D42">
            <w:pPr>
              <w:pStyle w:val="table10"/>
            </w:pPr>
            <w:r>
              <w:rPr>
                <w:color w:val="000000"/>
              </w:rPr>
              <w:t>количество дней, в течен</w:t>
            </w:r>
            <w:r>
              <w:rPr>
                <w:color w:val="000000"/>
              </w:rPr>
              <w:t>ие которых деятельность будет осуществляться</w:t>
            </w:r>
          </w:p>
        </w:tc>
        <w:tc>
          <w:tcPr>
            <w:tcW w:w="1211" w:type="pct"/>
            <w:vAlign w:val="center"/>
            <w:hideMark/>
          </w:tcPr>
          <w:p w:rsidR="00000000" w:rsidRDefault="009D0D42">
            <w:pPr>
              <w:pStyle w:val="table10"/>
            </w:pPr>
            <w:r>
              <w:rPr>
                <w:color w:val="000000"/>
              </w:rPr>
              <w:t>значение коэффициента</w:t>
            </w:r>
            <w:r>
              <w:rPr>
                <w:color w:val="000000"/>
              </w:rPr>
              <w:br/>
              <w:t>(гр. 9 п. 3 / гр. 6 п. 3)</w:t>
            </w:r>
          </w:p>
        </w:tc>
      </w:tr>
      <w:tr w:rsidR="00000000">
        <w:trPr>
          <w:trHeight w:val="240"/>
          <w:tblCellSpacing w:w="0" w:type="dxa"/>
        </w:trPr>
        <w:tc>
          <w:tcPr>
            <w:tcW w:w="1179" w:type="pct"/>
            <w:vAlign w:val="center"/>
            <w:hideMark/>
          </w:tcPr>
          <w:p w:rsidR="00000000" w:rsidRDefault="009D0D42">
            <w:pPr>
              <w:pStyle w:val="table10"/>
            </w:pPr>
            <w:r>
              <w:rPr>
                <w:color w:val="000000"/>
              </w:rPr>
              <w:t>7</w:t>
            </w:r>
          </w:p>
        </w:tc>
        <w:tc>
          <w:tcPr>
            <w:tcW w:w="1284" w:type="pct"/>
            <w:vAlign w:val="center"/>
            <w:hideMark/>
          </w:tcPr>
          <w:p w:rsidR="00000000" w:rsidRDefault="009D0D42">
            <w:pPr>
              <w:pStyle w:val="table10"/>
            </w:pPr>
            <w:r>
              <w:rPr>
                <w:color w:val="000000"/>
              </w:rPr>
              <w:t>8</w:t>
            </w:r>
          </w:p>
        </w:tc>
        <w:tc>
          <w:tcPr>
            <w:tcW w:w="1326" w:type="pct"/>
            <w:vAlign w:val="center"/>
            <w:hideMark/>
          </w:tcPr>
          <w:p w:rsidR="00000000" w:rsidRDefault="009D0D42">
            <w:pPr>
              <w:pStyle w:val="table10"/>
            </w:pPr>
            <w:r>
              <w:rPr>
                <w:color w:val="000000"/>
              </w:rPr>
              <w:t>9</w:t>
            </w:r>
          </w:p>
        </w:tc>
        <w:tc>
          <w:tcPr>
            <w:tcW w:w="1211" w:type="pct"/>
            <w:vAlign w:val="center"/>
            <w:hideMark/>
          </w:tcPr>
          <w:p w:rsidR="00000000" w:rsidRDefault="009D0D42">
            <w:pPr>
              <w:pStyle w:val="table10"/>
            </w:pPr>
            <w:r>
              <w:rPr>
                <w:color w:val="000000"/>
              </w:rPr>
              <w:t>10</w:t>
            </w:r>
          </w:p>
        </w:tc>
      </w:tr>
      <w:tr w:rsidR="00000000">
        <w:trPr>
          <w:trHeight w:val="240"/>
          <w:tblCellSpacing w:w="0" w:type="dxa"/>
        </w:trPr>
        <w:tc>
          <w:tcPr>
            <w:tcW w:w="1179" w:type="pct"/>
            <w:hideMark/>
          </w:tcPr>
          <w:p w:rsidR="00000000" w:rsidRDefault="009D0D42">
            <w:pPr>
              <w:pStyle w:val="table10"/>
            </w:pPr>
            <w:r>
              <w:rPr>
                <w:color w:val="000000"/>
              </w:rPr>
              <w:t> </w:t>
            </w:r>
          </w:p>
        </w:tc>
        <w:tc>
          <w:tcPr>
            <w:tcW w:w="1284" w:type="pct"/>
            <w:hideMark/>
          </w:tcPr>
          <w:p w:rsidR="00000000" w:rsidRDefault="009D0D42">
            <w:pPr>
              <w:pStyle w:val="table10"/>
            </w:pPr>
            <w:r>
              <w:rPr>
                <w:color w:val="000000"/>
              </w:rPr>
              <w:t> </w:t>
            </w:r>
          </w:p>
        </w:tc>
        <w:tc>
          <w:tcPr>
            <w:tcW w:w="1326" w:type="pct"/>
            <w:hideMark/>
          </w:tcPr>
          <w:p w:rsidR="00000000" w:rsidRDefault="009D0D42">
            <w:pPr>
              <w:pStyle w:val="table10"/>
            </w:pPr>
            <w:r>
              <w:rPr>
                <w:color w:val="000000"/>
              </w:rPr>
              <w:t> </w:t>
            </w:r>
          </w:p>
        </w:tc>
        <w:tc>
          <w:tcPr>
            <w:tcW w:w="1211" w:type="pct"/>
            <w:hideMark/>
          </w:tcPr>
          <w:p w:rsidR="00000000" w:rsidRDefault="009D0D42">
            <w:pPr>
              <w:pStyle w:val="table10"/>
            </w:pPr>
            <w:r>
              <w:rPr>
                <w:color w:val="000000"/>
              </w:rPr>
              <w:t> </w:t>
            </w:r>
          </w:p>
        </w:tc>
      </w:tr>
      <w:tr w:rsidR="00000000">
        <w:trPr>
          <w:trHeight w:val="240"/>
          <w:tblCellSpacing w:w="0" w:type="dxa"/>
        </w:trPr>
        <w:tc>
          <w:tcPr>
            <w:tcW w:w="1179" w:type="pct"/>
            <w:hideMark/>
          </w:tcPr>
          <w:p w:rsidR="00000000" w:rsidRDefault="009D0D42">
            <w:pPr>
              <w:pStyle w:val="table10"/>
            </w:pPr>
            <w:r>
              <w:rPr>
                <w:color w:val="000000"/>
              </w:rPr>
              <w:t> </w:t>
            </w:r>
          </w:p>
        </w:tc>
        <w:tc>
          <w:tcPr>
            <w:tcW w:w="1284" w:type="pct"/>
            <w:hideMark/>
          </w:tcPr>
          <w:p w:rsidR="00000000" w:rsidRDefault="009D0D42">
            <w:pPr>
              <w:pStyle w:val="table10"/>
            </w:pPr>
            <w:r>
              <w:rPr>
                <w:color w:val="000000"/>
              </w:rPr>
              <w:t> </w:t>
            </w:r>
          </w:p>
        </w:tc>
        <w:tc>
          <w:tcPr>
            <w:tcW w:w="1326" w:type="pct"/>
            <w:hideMark/>
          </w:tcPr>
          <w:p w:rsidR="00000000" w:rsidRDefault="009D0D42">
            <w:pPr>
              <w:pStyle w:val="table10"/>
            </w:pPr>
            <w:r>
              <w:rPr>
                <w:color w:val="000000"/>
              </w:rPr>
              <w:t> </w:t>
            </w:r>
          </w:p>
        </w:tc>
        <w:tc>
          <w:tcPr>
            <w:tcW w:w="1211" w:type="pct"/>
            <w:hideMark/>
          </w:tcPr>
          <w:p w:rsidR="00000000" w:rsidRDefault="009D0D42">
            <w:pPr>
              <w:pStyle w:val="table10"/>
            </w:pPr>
            <w:r>
              <w:rPr>
                <w:color w:val="000000"/>
              </w:rPr>
              <w:t> </w:t>
            </w:r>
          </w:p>
        </w:tc>
      </w:tr>
      <w:tr w:rsidR="00000000">
        <w:trPr>
          <w:trHeight w:val="240"/>
          <w:tblCellSpacing w:w="0" w:type="dxa"/>
        </w:trPr>
        <w:tc>
          <w:tcPr>
            <w:tcW w:w="1179" w:type="pct"/>
            <w:hideMark/>
          </w:tcPr>
          <w:p w:rsidR="00000000" w:rsidRDefault="009D0D42">
            <w:pPr>
              <w:pStyle w:val="table10"/>
            </w:pPr>
            <w:r>
              <w:rPr>
                <w:color w:val="000000"/>
              </w:rPr>
              <w:t> </w:t>
            </w:r>
          </w:p>
        </w:tc>
        <w:tc>
          <w:tcPr>
            <w:tcW w:w="1284" w:type="pct"/>
            <w:hideMark/>
          </w:tcPr>
          <w:p w:rsidR="00000000" w:rsidRDefault="009D0D42">
            <w:pPr>
              <w:pStyle w:val="table10"/>
            </w:pPr>
            <w:r>
              <w:rPr>
                <w:color w:val="000000"/>
              </w:rPr>
              <w:t> </w:t>
            </w:r>
          </w:p>
        </w:tc>
        <w:tc>
          <w:tcPr>
            <w:tcW w:w="1326" w:type="pct"/>
            <w:hideMark/>
          </w:tcPr>
          <w:p w:rsidR="00000000" w:rsidRDefault="009D0D42">
            <w:pPr>
              <w:pStyle w:val="table10"/>
            </w:pPr>
            <w:r>
              <w:rPr>
                <w:color w:val="000000"/>
              </w:rPr>
              <w:t> </w:t>
            </w:r>
          </w:p>
        </w:tc>
        <w:tc>
          <w:tcPr>
            <w:tcW w:w="1211" w:type="pct"/>
            <w:hideMark/>
          </w:tcPr>
          <w:p w:rsidR="00000000" w:rsidRDefault="009D0D42">
            <w:pPr>
              <w:pStyle w:val="table10"/>
            </w:pPr>
            <w:r>
              <w:rPr>
                <w:color w:val="000000"/>
              </w:rPr>
              <w:t> </w:t>
            </w:r>
          </w:p>
        </w:tc>
      </w:tr>
    </w:tbl>
    <w:p w:rsidR="00000000" w:rsidRDefault="009D0D42">
      <w:pPr>
        <w:pStyle w:val="newncpi"/>
      </w:pPr>
      <w:r>
        <w:rPr>
          <w:color w:val="000000"/>
        </w:rPr>
        <w:t> </w:t>
      </w:r>
    </w:p>
    <w:p w:rsidR="00000000" w:rsidRDefault="009D0D42">
      <w:pPr>
        <w:pStyle w:val="newncpi0"/>
      </w:pPr>
      <w:r>
        <w:rPr>
          <w:color w:val="000000"/>
        </w:rPr>
        <w:t>4. Расчет единого налога по объекту:</w:t>
      </w:r>
    </w:p>
    <w:p w:rsidR="00000000" w:rsidRDefault="009D0D42">
      <w:pPr>
        <w:pStyle w:val="newncpi0"/>
      </w:pPr>
      <w:r>
        <w:rPr>
          <w:color w:val="000000"/>
        </w:rPr>
        <w:t> </w:t>
      </w:r>
    </w:p>
    <w:p w:rsidR="00000000" w:rsidRDefault="009D0D42">
      <w:pPr>
        <w:pStyle w:val="edizmeren"/>
      </w:pPr>
      <w:r>
        <w:rPr>
          <w:color w:val="000000"/>
        </w:rPr>
        <w:t>(тыс. руб.)</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6"/>
        <w:gridCol w:w="7743"/>
        <w:gridCol w:w="916"/>
      </w:tblGrid>
      <w:tr w:rsidR="00000000">
        <w:trPr>
          <w:trHeight w:val="240"/>
          <w:tblCellSpacing w:w="0" w:type="dxa"/>
        </w:trPr>
        <w:tc>
          <w:tcPr>
            <w:tcW w:w="387" w:type="pct"/>
            <w:vAlign w:val="center"/>
            <w:hideMark/>
          </w:tcPr>
          <w:p w:rsidR="00000000" w:rsidRDefault="009D0D42">
            <w:pPr>
              <w:pStyle w:val="table10"/>
            </w:pPr>
            <w:r>
              <w:rPr>
                <w:color w:val="000000"/>
              </w:rPr>
              <w:t>Номер</w:t>
            </w:r>
            <w:r>
              <w:rPr>
                <w:color w:val="000000"/>
              </w:rPr>
              <w:br/>
              <w:t>стр.</w:t>
            </w:r>
          </w:p>
        </w:tc>
        <w:tc>
          <w:tcPr>
            <w:tcW w:w="4125" w:type="pct"/>
            <w:vAlign w:val="center"/>
            <w:hideMark/>
          </w:tcPr>
          <w:p w:rsidR="00000000" w:rsidRDefault="009D0D42">
            <w:pPr>
              <w:pStyle w:val="table10"/>
            </w:pPr>
            <w:r>
              <w:rPr>
                <w:color w:val="000000"/>
              </w:rPr>
              <w:t>Показатели</w:t>
            </w:r>
          </w:p>
        </w:tc>
        <w:tc>
          <w:tcPr>
            <w:tcW w:w="488" w:type="pct"/>
            <w:vAlign w:val="center"/>
            <w:hideMark/>
          </w:tcPr>
          <w:p w:rsidR="00000000" w:rsidRDefault="009D0D42">
            <w:pPr>
              <w:pStyle w:val="table10"/>
            </w:pPr>
            <w:r>
              <w:rPr>
                <w:color w:val="000000"/>
              </w:rPr>
              <w:t>Сумма</w:t>
            </w:r>
          </w:p>
        </w:tc>
      </w:tr>
      <w:tr w:rsidR="00000000">
        <w:trPr>
          <w:trHeight w:val="240"/>
          <w:tblCellSpacing w:w="0" w:type="dxa"/>
        </w:trPr>
        <w:tc>
          <w:tcPr>
            <w:tcW w:w="387" w:type="pct"/>
            <w:hideMark/>
          </w:tcPr>
          <w:p w:rsidR="00000000" w:rsidRDefault="009D0D42">
            <w:pPr>
              <w:pStyle w:val="table10"/>
            </w:pPr>
            <w:r>
              <w:rPr>
                <w:color w:val="000000"/>
              </w:rPr>
              <w:t>1</w:t>
            </w:r>
          </w:p>
        </w:tc>
        <w:tc>
          <w:tcPr>
            <w:tcW w:w="4125" w:type="pct"/>
            <w:hideMark/>
          </w:tcPr>
          <w:p w:rsidR="00000000" w:rsidRDefault="009D0D42">
            <w:pPr>
              <w:pStyle w:val="table10"/>
            </w:pPr>
            <w:r>
              <w:rPr>
                <w:color w:val="000000"/>
              </w:rPr>
              <w:t xml:space="preserve">Уменьшение налога за счет понижающего коэффициента по Декрету Президента Республики Беларусь от 7 мая 2012 г. № 6: </w:t>
            </w:r>
          </w:p>
        </w:tc>
        <w:tc>
          <w:tcPr>
            <w:tcW w:w="488" w:type="pct"/>
            <w:hideMark/>
          </w:tcPr>
          <w:p w:rsidR="00000000" w:rsidRDefault="009D0D42">
            <w:pPr>
              <w:pStyle w:val="table10"/>
            </w:pPr>
            <w:r>
              <w:rPr>
                <w:color w:val="000000"/>
              </w:rPr>
              <w:t>Х</w:t>
            </w:r>
          </w:p>
        </w:tc>
      </w:tr>
      <w:tr w:rsidR="00000000">
        <w:trPr>
          <w:trHeight w:val="240"/>
          <w:tblCellSpacing w:w="0" w:type="dxa"/>
        </w:trPr>
        <w:tc>
          <w:tcPr>
            <w:tcW w:w="387" w:type="pct"/>
            <w:hideMark/>
          </w:tcPr>
          <w:p w:rsidR="00000000" w:rsidRDefault="009D0D42">
            <w:pPr>
              <w:pStyle w:val="table10"/>
            </w:pPr>
            <w:r>
              <w:rPr>
                <w:color w:val="000000"/>
              </w:rPr>
              <w:t>1.1</w:t>
            </w:r>
          </w:p>
        </w:tc>
        <w:tc>
          <w:tcPr>
            <w:tcW w:w="4125" w:type="pct"/>
            <w:hideMark/>
          </w:tcPr>
          <w:p w:rsidR="00000000" w:rsidRDefault="009D0D42">
            <w:pPr>
              <w:pStyle w:val="table10"/>
            </w:pPr>
            <w:r>
              <w:rPr>
                <w:color w:val="000000"/>
              </w:rPr>
              <w:t>за первый месяц отчетного квартала (гр. 5 стр. 3.1 п. 3 х (1 - гр. 7 стр. 3.1 п. 3)</w:t>
            </w:r>
          </w:p>
        </w:tc>
        <w:tc>
          <w:tcPr>
            <w:tcW w:w="488" w:type="pct"/>
            <w:hideMark/>
          </w:tcPr>
          <w:p w:rsidR="00000000" w:rsidRDefault="009D0D42">
            <w:pPr>
              <w:pStyle w:val="table10"/>
            </w:pPr>
            <w:r>
              <w:rPr>
                <w:color w:val="000000"/>
              </w:rPr>
              <w:t> </w:t>
            </w:r>
          </w:p>
        </w:tc>
      </w:tr>
      <w:tr w:rsidR="00000000">
        <w:trPr>
          <w:trHeight w:val="240"/>
          <w:tblCellSpacing w:w="0" w:type="dxa"/>
        </w:trPr>
        <w:tc>
          <w:tcPr>
            <w:tcW w:w="387" w:type="pct"/>
            <w:hideMark/>
          </w:tcPr>
          <w:p w:rsidR="00000000" w:rsidRDefault="009D0D42">
            <w:pPr>
              <w:pStyle w:val="table10"/>
            </w:pPr>
            <w:r>
              <w:rPr>
                <w:color w:val="000000"/>
              </w:rPr>
              <w:t>1.2</w:t>
            </w:r>
          </w:p>
        </w:tc>
        <w:tc>
          <w:tcPr>
            <w:tcW w:w="4125" w:type="pct"/>
            <w:hideMark/>
          </w:tcPr>
          <w:p w:rsidR="00000000" w:rsidRDefault="009D0D42">
            <w:pPr>
              <w:pStyle w:val="table10"/>
            </w:pPr>
            <w:r>
              <w:rPr>
                <w:color w:val="000000"/>
              </w:rPr>
              <w:t>за второй месяц отчетного квартала (гр. 5 стр. 3.2 п. 3 х (1 - гр. 7 стр. 3.2 п. 3)</w:t>
            </w:r>
          </w:p>
        </w:tc>
        <w:tc>
          <w:tcPr>
            <w:tcW w:w="488" w:type="pct"/>
            <w:hideMark/>
          </w:tcPr>
          <w:p w:rsidR="00000000" w:rsidRDefault="009D0D42">
            <w:pPr>
              <w:pStyle w:val="table10"/>
            </w:pPr>
            <w:r>
              <w:rPr>
                <w:color w:val="000000"/>
              </w:rPr>
              <w:t> </w:t>
            </w:r>
          </w:p>
        </w:tc>
      </w:tr>
      <w:tr w:rsidR="00000000">
        <w:trPr>
          <w:trHeight w:val="240"/>
          <w:tblCellSpacing w:w="0" w:type="dxa"/>
        </w:trPr>
        <w:tc>
          <w:tcPr>
            <w:tcW w:w="387" w:type="pct"/>
            <w:hideMark/>
          </w:tcPr>
          <w:p w:rsidR="00000000" w:rsidRDefault="009D0D42">
            <w:pPr>
              <w:pStyle w:val="table10"/>
            </w:pPr>
            <w:r>
              <w:rPr>
                <w:color w:val="000000"/>
              </w:rPr>
              <w:t>1.3</w:t>
            </w:r>
          </w:p>
        </w:tc>
        <w:tc>
          <w:tcPr>
            <w:tcW w:w="4125" w:type="pct"/>
            <w:hideMark/>
          </w:tcPr>
          <w:p w:rsidR="00000000" w:rsidRDefault="009D0D42">
            <w:pPr>
              <w:pStyle w:val="table10"/>
            </w:pPr>
            <w:r>
              <w:rPr>
                <w:color w:val="000000"/>
              </w:rPr>
              <w:t>за третий месяц отчетного квартала (гр. 5 стр. 3.3 п. 3 х (1 - гр. 7 стр. 3.3 п. 3)</w:t>
            </w:r>
          </w:p>
        </w:tc>
        <w:tc>
          <w:tcPr>
            <w:tcW w:w="488" w:type="pct"/>
            <w:hideMark/>
          </w:tcPr>
          <w:p w:rsidR="00000000" w:rsidRDefault="009D0D42">
            <w:pPr>
              <w:pStyle w:val="table10"/>
            </w:pPr>
            <w:r>
              <w:rPr>
                <w:color w:val="000000"/>
              </w:rPr>
              <w:t> </w:t>
            </w:r>
          </w:p>
        </w:tc>
      </w:tr>
      <w:tr w:rsidR="00000000">
        <w:trPr>
          <w:trHeight w:val="240"/>
          <w:tblCellSpacing w:w="0" w:type="dxa"/>
        </w:trPr>
        <w:tc>
          <w:tcPr>
            <w:tcW w:w="387" w:type="pct"/>
            <w:hideMark/>
          </w:tcPr>
          <w:p w:rsidR="00000000" w:rsidRDefault="009D0D42">
            <w:pPr>
              <w:pStyle w:val="table10"/>
            </w:pPr>
            <w:r>
              <w:rPr>
                <w:color w:val="000000"/>
              </w:rPr>
              <w:t>2</w:t>
            </w:r>
          </w:p>
        </w:tc>
        <w:tc>
          <w:tcPr>
            <w:tcW w:w="4125" w:type="pct"/>
            <w:hideMark/>
          </w:tcPr>
          <w:p w:rsidR="00000000" w:rsidRDefault="009D0D42">
            <w:pPr>
              <w:pStyle w:val="table10"/>
            </w:pPr>
            <w:r>
              <w:rPr>
                <w:color w:val="000000"/>
              </w:rPr>
              <w:t xml:space="preserve">Ставка налога с учетом понижающего коэффициента и льгот: </w:t>
            </w:r>
          </w:p>
        </w:tc>
        <w:tc>
          <w:tcPr>
            <w:tcW w:w="488" w:type="pct"/>
            <w:hideMark/>
          </w:tcPr>
          <w:p w:rsidR="00000000" w:rsidRDefault="009D0D42">
            <w:pPr>
              <w:pStyle w:val="table10"/>
            </w:pPr>
            <w:r>
              <w:rPr>
                <w:color w:val="000000"/>
              </w:rPr>
              <w:t>Х</w:t>
            </w:r>
          </w:p>
        </w:tc>
      </w:tr>
      <w:tr w:rsidR="00000000">
        <w:trPr>
          <w:trHeight w:val="240"/>
          <w:tblCellSpacing w:w="0" w:type="dxa"/>
        </w:trPr>
        <w:tc>
          <w:tcPr>
            <w:tcW w:w="387" w:type="pct"/>
            <w:hideMark/>
          </w:tcPr>
          <w:p w:rsidR="00000000" w:rsidRDefault="009D0D42">
            <w:pPr>
              <w:pStyle w:val="table10"/>
            </w:pPr>
            <w:r>
              <w:rPr>
                <w:color w:val="000000"/>
              </w:rPr>
              <w:t>2.1</w:t>
            </w:r>
          </w:p>
        </w:tc>
        <w:tc>
          <w:tcPr>
            <w:tcW w:w="4125" w:type="pct"/>
            <w:hideMark/>
          </w:tcPr>
          <w:p w:rsidR="00000000" w:rsidRDefault="009D0D42">
            <w:pPr>
              <w:pStyle w:val="table10"/>
            </w:pPr>
            <w:r>
              <w:rPr>
                <w:color w:val="000000"/>
              </w:rPr>
              <w:t>за первый месяц отчетного квартала (гр. 5 стр. 3.1 п. 3 - стр. 1.1 п. 4) х гр. 8 стр. 3.1 п. 3)</w:t>
            </w:r>
          </w:p>
        </w:tc>
        <w:tc>
          <w:tcPr>
            <w:tcW w:w="488" w:type="pct"/>
            <w:hideMark/>
          </w:tcPr>
          <w:p w:rsidR="00000000" w:rsidRDefault="009D0D42">
            <w:pPr>
              <w:pStyle w:val="table10"/>
            </w:pPr>
            <w:r>
              <w:rPr>
                <w:color w:val="000000"/>
              </w:rPr>
              <w:t> </w:t>
            </w:r>
          </w:p>
        </w:tc>
      </w:tr>
      <w:tr w:rsidR="00000000">
        <w:trPr>
          <w:trHeight w:val="240"/>
          <w:tblCellSpacing w:w="0" w:type="dxa"/>
        </w:trPr>
        <w:tc>
          <w:tcPr>
            <w:tcW w:w="387" w:type="pct"/>
            <w:hideMark/>
          </w:tcPr>
          <w:p w:rsidR="00000000" w:rsidRDefault="009D0D42">
            <w:pPr>
              <w:pStyle w:val="table10"/>
            </w:pPr>
            <w:r>
              <w:rPr>
                <w:color w:val="000000"/>
              </w:rPr>
              <w:t>2.2</w:t>
            </w:r>
          </w:p>
        </w:tc>
        <w:tc>
          <w:tcPr>
            <w:tcW w:w="4125" w:type="pct"/>
            <w:hideMark/>
          </w:tcPr>
          <w:p w:rsidR="00000000" w:rsidRDefault="009D0D42">
            <w:pPr>
              <w:pStyle w:val="table10"/>
            </w:pPr>
            <w:r>
              <w:rPr>
                <w:color w:val="000000"/>
              </w:rPr>
              <w:t>за второй месяц отчетного квартала (гр. 5 стр. 3.2 п. 3 - стр. 1.2 п. 4) х гр. 8 стр. 3.2 п. 3)</w:t>
            </w:r>
          </w:p>
        </w:tc>
        <w:tc>
          <w:tcPr>
            <w:tcW w:w="488" w:type="pct"/>
            <w:hideMark/>
          </w:tcPr>
          <w:p w:rsidR="00000000" w:rsidRDefault="009D0D42">
            <w:pPr>
              <w:pStyle w:val="table10"/>
            </w:pPr>
            <w:r>
              <w:rPr>
                <w:color w:val="000000"/>
              </w:rPr>
              <w:t> </w:t>
            </w:r>
          </w:p>
        </w:tc>
      </w:tr>
      <w:tr w:rsidR="00000000">
        <w:trPr>
          <w:trHeight w:val="240"/>
          <w:tblCellSpacing w:w="0" w:type="dxa"/>
        </w:trPr>
        <w:tc>
          <w:tcPr>
            <w:tcW w:w="387" w:type="pct"/>
            <w:hideMark/>
          </w:tcPr>
          <w:p w:rsidR="00000000" w:rsidRDefault="009D0D42">
            <w:pPr>
              <w:pStyle w:val="table10"/>
            </w:pPr>
            <w:r>
              <w:rPr>
                <w:color w:val="000000"/>
              </w:rPr>
              <w:t>2.3</w:t>
            </w:r>
          </w:p>
        </w:tc>
        <w:tc>
          <w:tcPr>
            <w:tcW w:w="4125" w:type="pct"/>
            <w:hideMark/>
          </w:tcPr>
          <w:p w:rsidR="00000000" w:rsidRDefault="009D0D42">
            <w:pPr>
              <w:pStyle w:val="table10"/>
            </w:pPr>
            <w:r>
              <w:rPr>
                <w:color w:val="000000"/>
              </w:rPr>
              <w:t>за третий месяц отчетного квартала (гр. 5 стр. 3.3 п. 3 - стр. 1.3 п. 4) х гр. 8 стр. 3.3 п. 3)</w:t>
            </w:r>
          </w:p>
        </w:tc>
        <w:tc>
          <w:tcPr>
            <w:tcW w:w="488" w:type="pct"/>
            <w:hideMark/>
          </w:tcPr>
          <w:p w:rsidR="00000000" w:rsidRDefault="009D0D42">
            <w:pPr>
              <w:pStyle w:val="table10"/>
            </w:pPr>
            <w:r>
              <w:rPr>
                <w:color w:val="000000"/>
              </w:rPr>
              <w:t> </w:t>
            </w:r>
          </w:p>
        </w:tc>
      </w:tr>
      <w:tr w:rsidR="00000000">
        <w:trPr>
          <w:trHeight w:val="240"/>
          <w:tblCellSpacing w:w="0" w:type="dxa"/>
        </w:trPr>
        <w:tc>
          <w:tcPr>
            <w:tcW w:w="387" w:type="pct"/>
            <w:hideMark/>
          </w:tcPr>
          <w:p w:rsidR="00000000" w:rsidRDefault="009D0D42">
            <w:pPr>
              <w:pStyle w:val="table10"/>
            </w:pPr>
            <w:r>
              <w:rPr>
                <w:color w:val="000000"/>
              </w:rPr>
              <w:t>3</w:t>
            </w:r>
          </w:p>
        </w:tc>
        <w:tc>
          <w:tcPr>
            <w:tcW w:w="4125" w:type="pct"/>
            <w:hideMark/>
          </w:tcPr>
          <w:p w:rsidR="00000000" w:rsidRDefault="009D0D42">
            <w:pPr>
              <w:pStyle w:val="table10"/>
            </w:pPr>
            <w:r>
              <w:rPr>
                <w:color w:val="000000"/>
              </w:rPr>
              <w:t xml:space="preserve">Итого единого налога с учетом коэффициента, предусмотренного </w:t>
            </w:r>
            <w:hyperlink r:id="rId213" w:anchor="a720" w:tooltip="+" w:history="1">
              <w:r>
                <w:rPr>
                  <w:rStyle w:val="a3"/>
                </w:rPr>
                <w:t>пунктом 12</w:t>
              </w:r>
            </w:hyperlink>
            <w:r>
              <w:rPr>
                <w:color w:val="000000"/>
              </w:rPr>
              <w:t xml:space="preserve"> статьи 299 Налогового кодекса Рес</w:t>
            </w:r>
            <w:r>
              <w:rPr>
                <w:color w:val="000000"/>
              </w:rPr>
              <w:t xml:space="preserve">публики Беларусь: </w:t>
            </w:r>
          </w:p>
        </w:tc>
        <w:tc>
          <w:tcPr>
            <w:tcW w:w="488" w:type="pct"/>
            <w:hideMark/>
          </w:tcPr>
          <w:p w:rsidR="00000000" w:rsidRDefault="009D0D42">
            <w:pPr>
              <w:pStyle w:val="table10"/>
            </w:pPr>
            <w:r>
              <w:rPr>
                <w:color w:val="000000"/>
              </w:rPr>
              <w:t>Х</w:t>
            </w:r>
          </w:p>
        </w:tc>
      </w:tr>
      <w:tr w:rsidR="00000000">
        <w:trPr>
          <w:trHeight w:val="240"/>
          <w:tblCellSpacing w:w="0" w:type="dxa"/>
        </w:trPr>
        <w:tc>
          <w:tcPr>
            <w:tcW w:w="387" w:type="pct"/>
            <w:hideMark/>
          </w:tcPr>
          <w:p w:rsidR="00000000" w:rsidRDefault="009D0D42">
            <w:pPr>
              <w:pStyle w:val="table10"/>
            </w:pPr>
            <w:r>
              <w:rPr>
                <w:color w:val="000000"/>
              </w:rPr>
              <w:t>3.1</w:t>
            </w:r>
          </w:p>
        </w:tc>
        <w:tc>
          <w:tcPr>
            <w:tcW w:w="4125" w:type="pct"/>
            <w:hideMark/>
          </w:tcPr>
          <w:p w:rsidR="00000000" w:rsidRDefault="009D0D42">
            <w:pPr>
              <w:pStyle w:val="table10"/>
            </w:pPr>
            <w:r>
              <w:rPr>
                <w:color w:val="000000"/>
              </w:rPr>
              <w:t>за первый месяц отчетного квартала (стр. 2.1 п. 4 х гр. 10 стр. 3.1 п. 3)</w:t>
            </w:r>
          </w:p>
        </w:tc>
        <w:tc>
          <w:tcPr>
            <w:tcW w:w="488" w:type="pct"/>
            <w:hideMark/>
          </w:tcPr>
          <w:p w:rsidR="00000000" w:rsidRDefault="009D0D42">
            <w:pPr>
              <w:pStyle w:val="table10"/>
            </w:pPr>
            <w:r>
              <w:rPr>
                <w:color w:val="000000"/>
              </w:rPr>
              <w:t> </w:t>
            </w:r>
          </w:p>
        </w:tc>
      </w:tr>
      <w:tr w:rsidR="00000000">
        <w:trPr>
          <w:trHeight w:val="240"/>
          <w:tblCellSpacing w:w="0" w:type="dxa"/>
        </w:trPr>
        <w:tc>
          <w:tcPr>
            <w:tcW w:w="387" w:type="pct"/>
            <w:hideMark/>
          </w:tcPr>
          <w:p w:rsidR="00000000" w:rsidRDefault="009D0D42">
            <w:pPr>
              <w:pStyle w:val="table10"/>
            </w:pPr>
            <w:r>
              <w:rPr>
                <w:color w:val="000000"/>
              </w:rPr>
              <w:t>3.2</w:t>
            </w:r>
          </w:p>
        </w:tc>
        <w:tc>
          <w:tcPr>
            <w:tcW w:w="4125" w:type="pct"/>
            <w:hideMark/>
          </w:tcPr>
          <w:p w:rsidR="00000000" w:rsidRDefault="009D0D42">
            <w:pPr>
              <w:pStyle w:val="table10"/>
            </w:pPr>
            <w:r>
              <w:rPr>
                <w:color w:val="000000"/>
              </w:rPr>
              <w:t>за второй месяц отчетного квартала (стр. 2.2 п. 4 х гр. 10 стр. 3.2 п. 3)</w:t>
            </w:r>
          </w:p>
        </w:tc>
        <w:tc>
          <w:tcPr>
            <w:tcW w:w="488" w:type="pct"/>
            <w:hideMark/>
          </w:tcPr>
          <w:p w:rsidR="00000000" w:rsidRDefault="009D0D42">
            <w:pPr>
              <w:pStyle w:val="table10"/>
            </w:pPr>
            <w:r>
              <w:rPr>
                <w:color w:val="000000"/>
              </w:rPr>
              <w:t> </w:t>
            </w:r>
          </w:p>
        </w:tc>
      </w:tr>
      <w:tr w:rsidR="00000000">
        <w:trPr>
          <w:trHeight w:val="240"/>
          <w:tblCellSpacing w:w="0" w:type="dxa"/>
        </w:trPr>
        <w:tc>
          <w:tcPr>
            <w:tcW w:w="387" w:type="pct"/>
            <w:hideMark/>
          </w:tcPr>
          <w:p w:rsidR="00000000" w:rsidRDefault="009D0D42">
            <w:pPr>
              <w:pStyle w:val="table10"/>
            </w:pPr>
            <w:r>
              <w:rPr>
                <w:color w:val="000000"/>
              </w:rPr>
              <w:t>3.3</w:t>
            </w:r>
          </w:p>
        </w:tc>
        <w:tc>
          <w:tcPr>
            <w:tcW w:w="4125" w:type="pct"/>
            <w:hideMark/>
          </w:tcPr>
          <w:p w:rsidR="00000000" w:rsidRDefault="009D0D42">
            <w:pPr>
              <w:pStyle w:val="table10"/>
            </w:pPr>
            <w:r>
              <w:rPr>
                <w:color w:val="000000"/>
              </w:rPr>
              <w:t>за третий месяц отчетного квартала (стр. 2.3 п. </w:t>
            </w:r>
            <w:r>
              <w:rPr>
                <w:color w:val="000000"/>
              </w:rPr>
              <w:t>4 х гр. 10 стр. 3.3 п. 3)</w:t>
            </w:r>
          </w:p>
        </w:tc>
        <w:tc>
          <w:tcPr>
            <w:tcW w:w="488" w:type="pct"/>
            <w:hideMark/>
          </w:tcPr>
          <w:p w:rsidR="00000000" w:rsidRDefault="009D0D42">
            <w:pPr>
              <w:pStyle w:val="table10"/>
            </w:pPr>
            <w:r>
              <w:rPr>
                <w:color w:val="000000"/>
              </w:rPr>
              <w:t> </w:t>
            </w:r>
          </w:p>
        </w:tc>
      </w:tr>
      <w:tr w:rsidR="00000000">
        <w:trPr>
          <w:trHeight w:val="240"/>
          <w:tblCellSpacing w:w="0" w:type="dxa"/>
        </w:trPr>
        <w:tc>
          <w:tcPr>
            <w:tcW w:w="387" w:type="pct"/>
            <w:hideMark/>
          </w:tcPr>
          <w:p w:rsidR="00000000" w:rsidRDefault="009D0D42">
            <w:pPr>
              <w:pStyle w:val="table10"/>
            </w:pPr>
            <w:r>
              <w:rPr>
                <w:color w:val="000000"/>
              </w:rPr>
              <w:t>4</w:t>
            </w:r>
          </w:p>
        </w:tc>
        <w:tc>
          <w:tcPr>
            <w:tcW w:w="4125" w:type="pct"/>
            <w:hideMark/>
          </w:tcPr>
          <w:p w:rsidR="00000000" w:rsidRDefault="009D0D42">
            <w:pPr>
              <w:pStyle w:val="table10"/>
            </w:pPr>
            <w:r>
              <w:rPr>
                <w:color w:val="000000"/>
              </w:rPr>
              <w:t>Всего единого налога за отчетный квартал (стр. 3.1 + стр. 3.2 + стр. 3.3)</w:t>
            </w:r>
          </w:p>
        </w:tc>
        <w:tc>
          <w:tcPr>
            <w:tcW w:w="488" w:type="pct"/>
            <w:hideMark/>
          </w:tcPr>
          <w:p w:rsidR="00000000" w:rsidRDefault="009D0D42">
            <w:pPr>
              <w:pStyle w:val="table10"/>
            </w:pPr>
            <w:r>
              <w:rPr>
                <w:color w:val="000000"/>
              </w:rPr>
              <w:t> </w:t>
            </w:r>
          </w:p>
        </w:tc>
      </w:tr>
    </w:tbl>
    <w:p w:rsidR="00000000" w:rsidRDefault="009D0D42">
      <w:pPr>
        <w:pStyle w:val="newncpi"/>
      </w:pPr>
      <w:r>
        <w:rPr>
          <w:color w:val="000000"/>
        </w:rPr>
        <w:t> </w:t>
      </w:r>
    </w:p>
    <w:p w:rsidR="00000000" w:rsidRDefault="009D0D42">
      <w:pPr>
        <w:pStyle w:val="newncpi0"/>
      </w:pPr>
      <w:r>
        <w:rPr>
          <w:color w:val="000000"/>
        </w:rPr>
        <w:t>5. Сведения для возврата или зачета налога:</w:t>
      </w:r>
    </w:p>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7903"/>
        <w:gridCol w:w="1452"/>
      </w:tblGrid>
      <w:tr w:rsidR="00000000">
        <w:trPr>
          <w:trHeight w:val="240"/>
          <w:tblCellSpacing w:w="0" w:type="dxa"/>
        </w:trPr>
        <w:tc>
          <w:tcPr>
            <w:tcW w:w="5000" w:type="pct"/>
            <w:gridSpan w:val="2"/>
            <w:hideMark/>
          </w:tcPr>
          <w:p w:rsidR="00000000" w:rsidRDefault="009D0D42">
            <w:pPr>
              <w:pStyle w:val="newncpi0"/>
            </w:pPr>
            <w:r>
              <w:rPr>
                <w:color w:val="000000"/>
              </w:rPr>
              <w:t xml:space="preserve">5.1. основания для возврата или зачета в соответствии со </w:t>
            </w:r>
            <w:hyperlink r:id="rId214" w:anchor="a253" w:tooltip="+" w:history="1">
              <w:r>
                <w:rPr>
                  <w:rStyle w:val="a3"/>
                </w:rPr>
                <w:t>статьей 300</w:t>
              </w:r>
            </w:hyperlink>
            <w:r>
              <w:rPr>
                <w:color w:val="000000"/>
              </w:rPr>
              <w:t xml:space="preserve"> Налогового кодекса Республики Беларусь __________________________________________________________</w:t>
            </w:r>
          </w:p>
        </w:tc>
      </w:tr>
      <w:tr w:rsidR="00000000">
        <w:trPr>
          <w:trHeight w:val="240"/>
          <w:tblCellSpacing w:w="0" w:type="dxa"/>
        </w:trPr>
        <w:tc>
          <w:tcPr>
            <w:tcW w:w="5000" w:type="pct"/>
            <w:gridSpan w:val="2"/>
            <w:hideMark/>
          </w:tcPr>
          <w:p w:rsidR="00000000" w:rsidRDefault="009D0D42">
            <w:pPr>
              <w:pStyle w:val="table10"/>
            </w:pPr>
            <w:r>
              <w:rPr>
                <w:color w:val="000000"/>
              </w:rPr>
              <w:t> </w:t>
            </w:r>
          </w:p>
        </w:tc>
      </w:tr>
      <w:tr w:rsidR="00000000">
        <w:trPr>
          <w:trHeight w:val="240"/>
          <w:tblCellSpacing w:w="0" w:type="dxa"/>
        </w:trPr>
        <w:tc>
          <w:tcPr>
            <w:tcW w:w="4224" w:type="pct"/>
            <w:hideMark/>
          </w:tcPr>
          <w:p w:rsidR="00000000" w:rsidRDefault="009D0D42">
            <w:pPr>
              <w:pStyle w:val="newncpi0"/>
            </w:pPr>
            <w:r>
              <w:rPr>
                <w:color w:val="000000"/>
              </w:rPr>
              <w:t xml:space="preserve">5.2. количество дней, в течение которых деятельность не осуществлялась: </w:t>
            </w:r>
          </w:p>
        </w:tc>
        <w:tc>
          <w:tcPr>
            <w:tcW w:w="776" w:type="pct"/>
            <w:hideMark/>
          </w:tcPr>
          <w:p w:rsidR="00000000" w:rsidRDefault="009D0D42">
            <w:pPr>
              <w:pStyle w:val="table10"/>
            </w:pPr>
            <w:r>
              <w:rPr>
                <w:color w:val="000000"/>
              </w:rPr>
              <w:t> </w:t>
            </w:r>
          </w:p>
        </w:tc>
      </w:tr>
      <w:tr w:rsidR="00000000">
        <w:trPr>
          <w:trHeight w:val="240"/>
          <w:tblCellSpacing w:w="0" w:type="dxa"/>
        </w:trPr>
        <w:tc>
          <w:tcPr>
            <w:tcW w:w="4224" w:type="pct"/>
            <w:hideMark/>
          </w:tcPr>
          <w:p w:rsidR="00000000" w:rsidRDefault="009D0D42">
            <w:pPr>
              <w:pStyle w:val="newncpi0"/>
            </w:pPr>
            <w:r>
              <w:rPr>
                <w:color w:val="000000"/>
              </w:rPr>
              <w:t>5.2.1. за первый месяц отчетного квартала</w:t>
            </w:r>
          </w:p>
        </w:tc>
        <w:tc>
          <w:tcPr>
            <w:tcW w:w="776" w:type="pct"/>
            <w:hideMark/>
          </w:tcPr>
          <w:p w:rsidR="00000000" w:rsidRDefault="009D0D42">
            <w:pPr>
              <w:pStyle w:val="table10"/>
            </w:pPr>
            <w:r>
              <w:rPr>
                <w:color w:val="000000"/>
              </w:rPr>
              <w:t> </w:t>
            </w:r>
          </w:p>
        </w:tc>
      </w:tr>
      <w:tr w:rsidR="00000000">
        <w:trPr>
          <w:trHeight w:val="240"/>
          <w:tblCellSpacing w:w="0" w:type="dxa"/>
        </w:trPr>
        <w:tc>
          <w:tcPr>
            <w:tcW w:w="4224" w:type="pct"/>
            <w:hideMark/>
          </w:tcPr>
          <w:p w:rsidR="00000000" w:rsidRDefault="009D0D42">
            <w:pPr>
              <w:pStyle w:val="newncpi0"/>
            </w:pPr>
            <w:r>
              <w:rPr>
                <w:color w:val="000000"/>
              </w:rPr>
              <w:t>5.2.2. за второй месяц отчетного квартала</w:t>
            </w:r>
          </w:p>
        </w:tc>
        <w:tc>
          <w:tcPr>
            <w:tcW w:w="776" w:type="pct"/>
            <w:hideMark/>
          </w:tcPr>
          <w:p w:rsidR="00000000" w:rsidRDefault="009D0D42">
            <w:pPr>
              <w:pStyle w:val="table10"/>
            </w:pPr>
            <w:r>
              <w:rPr>
                <w:color w:val="000000"/>
              </w:rPr>
              <w:t> </w:t>
            </w:r>
          </w:p>
        </w:tc>
      </w:tr>
      <w:tr w:rsidR="00000000">
        <w:trPr>
          <w:trHeight w:val="240"/>
          <w:tblCellSpacing w:w="0" w:type="dxa"/>
        </w:trPr>
        <w:tc>
          <w:tcPr>
            <w:tcW w:w="4224" w:type="pct"/>
            <w:hideMark/>
          </w:tcPr>
          <w:p w:rsidR="00000000" w:rsidRDefault="009D0D42">
            <w:pPr>
              <w:pStyle w:val="newncpi0"/>
            </w:pPr>
            <w:r>
              <w:rPr>
                <w:color w:val="000000"/>
              </w:rPr>
              <w:t>5.2.3. за третий месяц отчетного квартала</w:t>
            </w:r>
          </w:p>
        </w:tc>
        <w:tc>
          <w:tcPr>
            <w:tcW w:w="776" w:type="pct"/>
            <w:hideMark/>
          </w:tcPr>
          <w:p w:rsidR="00000000" w:rsidRDefault="009D0D42">
            <w:pPr>
              <w:pStyle w:val="table10"/>
            </w:pPr>
            <w:r>
              <w:rPr>
                <w:color w:val="000000"/>
              </w:rPr>
              <w:t> </w:t>
            </w:r>
          </w:p>
        </w:tc>
      </w:tr>
    </w:tbl>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8262"/>
        <w:gridCol w:w="1093"/>
      </w:tblGrid>
      <w:tr w:rsidR="00000000">
        <w:trPr>
          <w:trHeight w:val="240"/>
          <w:tblCellSpacing w:w="0" w:type="dxa"/>
        </w:trPr>
        <w:tc>
          <w:tcPr>
            <w:tcW w:w="4416" w:type="pct"/>
            <w:hideMark/>
          </w:tcPr>
          <w:p w:rsidR="00000000" w:rsidRDefault="009D0D42">
            <w:pPr>
              <w:pStyle w:val="newncpi0"/>
            </w:pPr>
            <w:r>
              <w:rPr>
                <w:color w:val="000000"/>
              </w:rPr>
              <w:t xml:space="preserve">5.3. сумма единого налога, подлежащая возврату или зачету: </w:t>
            </w:r>
          </w:p>
        </w:tc>
        <w:tc>
          <w:tcPr>
            <w:tcW w:w="584" w:type="pct"/>
            <w:hideMark/>
          </w:tcPr>
          <w:p w:rsidR="00000000" w:rsidRDefault="009D0D42">
            <w:pPr>
              <w:pStyle w:val="edizmeren"/>
            </w:pPr>
            <w:r>
              <w:rPr>
                <w:color w:val="000000"/>
              </w:rPr>
              <w:t>(тыс. руб.)</w:t>
            </w:r>
          </w:p>
        </w:tc>
      </w:tr>
      <w:tr w:rsidR="00000000">
        <w:trPr>
          <w:trHeight w:val="240"/>
          <w:tblCellSpacing w:w="0" w:type="dxa"/>
        </w:trPr>
        <w:tc>
          <w:tcPr>
            <w:tcW w:w="4416" w:type="pct"/>
            <w:hideMark/>
          </w:tcPr>
          <w:p w:rsidR="00000000" w:rsidRDefault="009D0D42">
            <w:pPr>
              <w:pStyle w:val="newncpi0"/>
            </w:pPr>
            <w:r>
              <w:rPr>
                <w:color w:val="000000"/>
              </w:rPr>
              <w:t>5.3.1. за первый месяц отчетного квартала (стр. 3.1 п. 4 х стр. 5.2.1 п. 5 / гр. 6 стр. 3.1 п. 3); при наличии данных по гр. 9 стр. 3.1 п. 3 (стр. 3.1 п. 4 х стр. 5.2.1 п. 5 / гр. 9 стр. 3.1 п. 3)</w:t>
            </w:r>
          </w:p>
        </w:tc>
        <w:tc>
          <w:tcPr>
            <w:tcW w:w="584" w:type="pct"/>
            <w:hideMark/>
          </w:tcPr>
          <w:p w:rsidR="00000000" w:rsidRDefault="009D0D42">
            <w:pPr>
              <w:pStyle w:val="table10"/>
            </w:pPr>
            <w:r>
              <w:rPr>
                <w:color w:val="000000"/>
              </w:rPr>
              <w:t> </w:t>
            </w:r>
          </w:p>
        </w:tc>
      </w:tr>
      <w:tr w:rsidR="00000000">
        <w:trPr>
          <w:trHeight w:val="240"/>
          <w:tblCellSpacing w:w="0" w:type="dxa"/>
        </w:trPr>
        <w:tc>
          <w:tcPr>
            <w:tcW w:w="4416" w:type="pct"/>
            <w:hideMark/>
          </w:tcPr>
          <w:p w:rsidR="00000000" w:rsidRDefault="009D0D42">
            <w:pPr>
              <w:pStyle w:val="newncpi0"/>
            </w:pPr>
            <w:r>
              <w:rPr>
                <w:color w:val="000000"/>
              </w:rPr>
              <w:t>5.3.2. за второй месяц отчетного квартала (стр. </w:t>
            </w:r>
            <w:r>
              <w:rPr>
                <w:color w:val="000000"/>
              </w:rPr>
              <w:t>3.2 п. 4 х стр. 5.2.2 п. 5 / гр. 6 стр. 3.2 п. 3); при наличии данных по гр. 9 стр. 3.2 п. 3 (стр. 3.2 п. 4 х стр. 5.2.2 п. 5 / гр. 9 стр. 3.2 п. 3)</w:t>
            </w:r>
          </w:p>
        </w:tc>
        <w:tc>
          <w:tcPr>
            <w:tcW w:w="584" w:type="pct"/>
            <w:hideMark/>
          </w:tcPr>
          <w:p w:rsidR="00000000" w:rsidRDefault="009D0D42">
            <w:pPr>
              <w:pStyle w:val="table10"/>
            </w:pPr>
            <w:r>
              <w:rPr>
                <w:color w:val="000000"/>
              </w:rPr>
              <w:t> </w:t>
            </w:r>
          </w:p>
        </w:tc>
      </w:tr>
      <w:tr w:rsidR="00000000">
        <w:trPr>
          <w:trHeight w:val="240"/>
          <w:tblCellSpacing w:w="0" w:type="dxa"/>
        </w:trPr>
        <w:tc>
          <w:tcPr>
            <w:tcW w:w="4416" w:type="pct"/>
            <w:hideMark/>
          </w:tcPr>
          <w:p w:rsidR="00000000" w:rsidRDefault="009D0D42">
            <w:pPr>
              <w:pStyle w:val="newncpi0"/>
            </w:pPr>
            <w:r>
              <w:rPr>
                <w:color w:val="000000"/>
              </w:rPr>
              <w:t>5.3.3. за третий месяц отчетного квартала (стр. 3.3 п. 4 х стр. 5.2.3 п. 5 / гр. 6 стр. 3.3 п. 3); п</w:t>
            </w:r>
            <w:r>
              <w:rPr>
                <w:color w:val="000000"/>
              </w:rPr>
              <w:t>ри наличии данных по гр. 9 стр. 3.3 п. 3 (стр. 3.3 п. 4 х стр. 5.2.3 п. 5 / гр. 9 стр. 3.3 п. 3)</w:t>
            </w:r>
          </w:p>
        </w:tc>
        <w:tc>
          <w:tcPr>
            <w:tcW w:w="584" w:type="pct"/>
            <w:hideMark/>
          </w:tcPr>
          <w:p w:rsidR="00000000" w:rsidRDefault="009D0D42">
            <w:pPr>
              <w:pStyle w:val="table10"/>
            </w:pPr>
            <w:r>
              <w:rPr>
                <w:color w:val="000000"/>
              </w:rPr>
              <w:t> </w:t>
            </w:r>
          </w:p>
        </w:tc>
      </w:tr>
    </w:tbl>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7187"/>
        <w:gridCol w:w="2168"/>
      </w:tblGrid>
      <w:tr w:rsidR="00000000">
        <w:trPr>
          <w:trHeight w:val="240"/>
          <w:tblCellSpacing w:w="0" w:type="dxa"/>
        </w:trPr>
        <w:tc>
          <w:tcPr>
            <w:tcW w:w="3841" w:type="pct"/>
            <w:hideMark/>
          </w:tcPr>
          <w:p w:rsidR="00000000" w:rsidRDefault="009D0D42">
            <w:pPr>
              <w:pStyle w:val="newncpi0"/>
            </w:pPr>
            <w:r>
              <w:rPr>
                <w:color w:val="000000"/>
              </w:rPr>
              <w:t xml:space="preserve">Лист   </w:t>
            </w:r>
          </w:p>
        </w:tc>
        <w:tc>
          <w:tcPr>
            <w:tcW w:w="1159" w:type="pct"/>
            <w:vAlign w:val="center"/>
            <w:hideMark/>
          </w:tcPr>
          <w:p w:rsidR="00000000" w:rsidRDefault="009D0D42">
            <w:pPr>
              <w:pStyle w:val="newncpi0"/>
            </w:pPr>
            <w:r>
              <w:rPr>
                <w:color w:val="000000"/>
              </w:rPr>
              <w:t>2-торговля-n-месяц</w:t>
            </w:r>
          </w:p>
        </w:tc>
      </w:tr>
    </w:tbl>
    <w:p w:rsidR="00000000" w:rsidRDefault="009D0D42">
      <w:pPr>
        <w:pStyle w:val="newncpi"/>
      </w:pPr>
      <w:r>
        <w:rPr>
          <w:color w:val="000000"/>
        </w:rPr>
        <w:t> </w:t>
      </w:r>
    </w:p>
    <w:p w:rsidR="00000000" w:rsidRDefault="009D0D42">
      <w:pPr>
        <w:pStyle w:val="newncpi0"/>
      </w:pPr>
      <w:r>
        <w:rPr>
          <w:color w:val="000000"/>
        </w:rPr>
        <w:t>3. </w:t>
      </w:r>
      <w:r>
        <w:rPr>
          <w:color w:val="000000"/>
        </w:rPr>
        <w:t>Сведения о торговых объектах, торговых местах, объектах общественного питания, а также о торговле, осуществляемой без использования торгового объекта (далее - объект):</w:t>
      </w:r>
    </w:p>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853"/>
        <w:gridCol w:w="1571"/>
        <w:gridCol w:w="851"/>
        <w:gridCol w:w="1169"/>
        <w:gridCol w:w="1803"/>
        <w:gridCol w:w="1638"/>
        <w:gridCol w:w="1470"/>
      </w:tblGrid>
      <w:tr w:rsidR="00000000">
        <w:trPr>
          <w:trHeight w:val="240"/>
          <w:tblCellSpacing w:w="0" w:type="dxa"/>
        </w:trPr>
        <w:tc>
          <w:tcPr>
            <w:tcW w:w="494" w:type="pct"/>
            <w:vMerge w:val="restart"/>
            <w:vAlign w:val="center"/>
            <w:hideMark/>
          </w:tcPr>
          <w:p w:rsidR="00000000" w:rsidRDefault="009D0D42">
            <w:pPr>
              <w:pStyle w:val="table10"/>
            </w:pPr>
            <w:r>
              <w:rPr>
                <w:color w:val="000000"/>
              </w:rPr>
              <w:t>Код типа объекта</w:t>
            </w:r>
          </w:p>
        </w:tc>
        <w:tc>
          <w:tcPr>
            <w:tcW w:w="615" w:type="pct"/>
            <w:vMerge w:val="restart"/>
            <w:vAlign w:val="center"/>
            <w:hideMark/>
          </w:tcPr>
          <w:p w:rsidR="00000000" w:rsidRDefault="009D0D42">
            <w:pPr>
              <w:pStyle w:val="table10"/>
            </w:pPr>
            <w:r>
              <w:rPr>
                <w:color w:val="000000"/>
              </w:rPr>
              <w:t>Местонахождение (адрес), название объекта</w:t>
            </w:r>
          </w:p>
        </w:tc>
        <w:tc>
          <w:tcPr>
            <w:tcW w:w="492" w:type="pct"/>
            <w:vMerge w:val="restart"/>
            <w:vAlign w:val="center"/>
            <w:hideMark/>
          </w:tcPr>
          <w:p w:rsidR="00000000" w:rsidRDefault="009D0D42">
            <w:pPr>
              <w:pStyle w:val="table10"/>
            </w:pPr>
            <w:r>
              <w:rPr>
                <w:color w:val="000000"/>
              </w:rPr>
              <w:t>Код группы товаров</w:t>
            </w:r>
          </w:p>
        </w:tc>
        <w:tc>
          <w:tcPr>
            <w:tcW w:w="662" w:type="pct"/>
            <w:vMerge w:val="restart"/>
            <w:vAlign w:val="center"/>
            <w:hideMark/>
          </w:tcPr>
          <w:p w:rsidR="00000000" w:rsidRDefault="009D0D42">
            <w:pPr>
              <w:pStyle w:val="table10"/>
            </w:pPr>
            <w:r>
              <w:rPr>
                <w:color w:val="000000"/>
              </w:rPr>
              <w:t>Ставка налога (тыс. руб.)</w:t>
            </w:r>
          </w:p>
        </w:tc>
        <w:tc>
          <w:tcPr>
            <w:tcW w:w="1914" w:type="pct"/>
            <w:gridSpan w:val="2"/>
            <w:vAlign w:val="center"/>
            <w:hideMark/>
          </w:tcPr>
          <w:p w:rsidR="00000000" w:rsidRDefault="009D0D42">
            <w:pPr>
              <w:pStyle w:val="table10"/>
            </w:pPr>
            <w:r>
              <w:rPr>
                <w:color w:val="000000"/>
              </w:rPr>
              <w:t xml:space="preserve">Расчет коэффициента, предусмотренного </w:t>
            </w:r>
            <w:hyperlink r:id="rId215" w:anchor="a720" w:tooltip="+" w:history="1">
              <w:r>
                <w:rPr>
                  <w:rStyle w:val="a3"/>
                </w:rPr>
                <w:t>пунктом 12</w:t>
              </w:r>
            </w:hyperlink>
            <w:r>
              <w:rPr>
                <w:color w:val="000000"/>
              </w:rPr>
              <w:t xml:space="preserve"> статьи 299 Налогового кодекса Республики Беларусь</w:t>
            </w:r>
          </w:p>
        </w:tc>
        <w:tc>
          <w:tcPr>
            <w:tcW w:w="823" w:type="pct"/>
            <w:vMerge w:val="restart"/>
            <w:vAlign w:val="center"/>
            <w:hideMark/>
          </w:tcPr>
          <w:p w:rsidR="00000000" w:rsidRDefault="009D0D42">
            <w:pPr>
              <w:pStyle w:val="table10"/>
            </w:pPr>
            <w:r>
              <w:rPr>
                <w:color w:val="000000"/>
              </w:rPr>
              <w:t>Количество календарных дней в месяце (дней работы объекта для кодов типов объектов 2 и 4)</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1001" w:type="pct"/>
            <w:vAlign w:val="center"/>
            <w:hideMark/>
          </w:tcPr>
          <w:p w:rsidR="00000000" w:rsidRDefault="009D0D42">
            <w:pPr>
              <w:pStyle w:val="table10"/>
            </w:pPr>
            <w:r>
              <w:rPr>
                <w:color w:val="000000"/>
              </w:rPr>
              <w:t>количество дней, в течение которых деятельность будет осуществляться</w:t>
            </w:r>
          </w:p>
        </w:tc>
        <w:tc>
          <w:tcPr>
            <w:tcW w:w="913" w:type="pct"/>
            <w:vAlign w:val="center"/>
            <w:hideMark/>
          </w:tcPr>
          <w:p w:rsidR="00000000" w:rsidRDefault="009D0D42">
            <w:pPr>
              <w:pStyle w:val="table10"/>
            </w:pPr>
            <w:r>
              <w:rPr>
                <w:color w:val="000000"/>
              </w:rPr>
              <w:t>значение коэффициента</w:t>
            </w:r>
            <w:r>
              <w:rPr>
                <w:color w:val="000000"/>
              </w:rPr>
              <w:br/>
              <w:t>(гр. 5 п. 3 / гр. 7 п. 3)</w:t>
            </w:r>
          </w:p>
        </w:tc>
        <w:tc>
          <w:tcPr>
            <w:tcW w:w="0" w:type="auto"/>
            <w:vMerge/>
            <w:vAlign w:val="center"/>
            <w:hideMark/>
          </w:tcPr>
          <w:p w:rsidR="00000000" w:rsidRDefault="009D0D42">
            <w:pPr>
              <w:rPr>
                <w:sz w:val="20"/>
                <w:szCs w:val="20"/>
              </w:rPr>
            </w:pPr>
          </w:p>
        </w:tc>
      </w:tr>
      <w:tr w:rsidR="00000000">
        <w:trPr>
          <w:trHeight w:val="240"/>
          <w:tblCellSpacing w:w="0" w:type="dxa"/>
        </w:trPr>
        <w:tc>
          <w:tcPr>
            <w:tcW w:w="494" w:type="pct"/>
            <w:vAlign w:val="center"/>
            <w:hideMark/>
          </w:tcPr>
          <w:p w:rsidR="00000000" w:rsidRDefault="009D0D42">
            <w:pPr>
              <w:pStyle w:val="table10"/>
            </w:pPr>
            <w:r>
              <w:rPr>
                <w:color w:val="000000"/>
              </w:rPr>
              <w:t>1</w:t>
            </w:r>
          </w:p>
        </w:tc>
        <w:tc>
          <w:tcPr>
            <w:tcW w:w="615" w:type="pct"/>
            <w:vAlign w:val="center"/>
            <w:hideMark/>
          </w:tcPr>
          <w:p w:rsidR="00000000" w:rsidRDefault="009D0D42">
            <w:pPr>
              <w:pStyle w:val="table10"/>
            </w:pPr>
            <w:r>
              <w:rPr>
                <w:color w:val="000000"/>
              </w:rPr>
              <w:t>2</w:t>
            </w:r>
          </w:p>
        </w:tc>
        <w:tc>
          <w:tcPr>
            <w:tcW w:w="492" w:type="pct"/>
            <w:vAlign w:val="center"/>
            <w:hideMark/>
          </w:tcPr>
          <w:p w:rsidR="00000000" w:rsidRDefault="009D0D42">
            <w:pPr>
              <w:pStyle w:val="table10"/>
            </w:pPr>
            <w:r>
              <w:rPr>
                <w:color w:val="000000"/>
              </w:rPr>
              <w:t>3</w:t>
            </w:r>
          </w:p>
        </w:tc>
        <w:tc>
          <w:tcPr>
            <w:tcW w:w="662" w:type="pct"/>
            <w:vAlign w:val="center"/>
            <w:hideMark/>
          </w:tcPr>
          <w:p w:rsidR="00000000" w:rsidRDefault="009D0D42">
            <w:pPr>
              <w:pStyle w:val="table10"/>
            </w:pPr>
            <w:r>
              <w:rPr>
                <w:color w:val="000000"/>
              </w:rPr>
              <w:t>4</w:t>
            </w:r>
          </w:p>
        </w:tc>
        <w:tc>
          <w:tcPr>
            <w:tcW w:w="1001" w:type="pct"/>
            <w:vAlign w:val="center"/>
            <w:hideMark/>
          </w:tcPr>
          <w:p w:rsidR="00000000" w:rsidRDefault="009D0D42">
            <w:pPr>
              <w:pStyle w:val="table10"/>
            </w:pPr>
            <w:r>
              <w:rPr>
                <w:color w:val="000000"/>
              </w:rPr>
              <w:t>5</w:t>
            </w:r>
          </w:p>
        </w:tc>
        <w:tc>
          <w:tcPr>
            <w:tcW w:w="913" w:type="pct"/>
            <w:vAlign w:val="center"/>
            <w:hideMark/>
          </w:tcPr>
          <w:p w:rsidR="00000000" w:rsidRDefault="009D0D42">
            <w:pPr>
              <w:pStyle w:val="table10"/>
            </w:pPr>
            <w:r>
              <w:rPr>
                <w:color w:val="000000"/>
              </w:rPr>
              <w:t>6</w:t>
            </w:r>
          </w:p>
        </w:tc>
        <w:tc>
          <w:tcPr>
            <w:tcW w:w="823" w:type="pct"/>
            <w:vAlign w:val="center"/>
            <w:hideMark/>
          </w:tcPr>
          <w:p w:rsidR="00000000" w:rsidRDefault="009D0D42">
            <w:pPr>
              <w:pStyle w:val="table10"/>
            </w:pPr>
            <w:r>
              <w:rPr>
                <w:color w:val="000000"/>
              </w:rPr>
              <w:t>7</w:t>
            </w:r>
          </w:p>
        </w:tc>
      </w:tr>
      <w:tr w:rsidR="00000000">
        <w:trPr>
          <w:trHeight w:val="240"/>
          <w:tblCellSpacing w:w="0" w:type="dxa"/>
        </w:trPr>
        <w:tc>
          <w:tcPr>
            <w:tcW w:w="494" w:type="pct"/>
            <w:hideMark/>
          </w:tcPr>
          <w:p w:rsidR="00000000" w:rsidRDefault="009D0D42">
            <w:pPr>
              <w:pStyle w:val="table10"/>
            </w:pPr>
            <w:r>
              <w:rPr>
                <w:color w:val="000000"/>
              </w:rPr>
              <w:t> </w:t>
            </w:r>
          </w:p>
        </w:tc>
        <w:tc>
          <w:tcPr>
            <w:tcW w:w="615" w:type="pct"/>
            <w:hideMark/>
          </w:tcPr>
          <w:p w:rsidR="00000000" w:rsidRDefault="009D0D42">
            <w:pPr>
              <w:pStyle w:val="table10"/>
            </w:pPr>
            <w:r>
              <w:rPr>
                <w:color w:val="000000"/>
              </w:rPr>
              <w:t> </w:t>
            </w:r>
          </w:p>
        </w:tc>
        <w:tc>
          <w:tcPr>
            <w:tcW w:w="492" w:type="pct"/>
            <w:hideMark/>
          </w:tcPr>
          <w:p w:rsidR="00000000" w:rsidRDefault="009D0D42">
            <w:pPr>
              <w:pStyle w:val="table10"/>
            </w:pPr>
            <w:r>
              <w:rPr>
                <w:color w:val="000000"/>
              </w:rPr>
              <w:t> </w:t>
            </w:r>
          </w:p>
        </w:tc>
        <w:tc>
          <w:tcPr>
            <w:tcW w:w="662" w:type="pct"/>
            <w:hideMark/>
          </w:tcPr>
          <w:p w:rsidR="00000000" w:rsidRDefault="009D0D42">
            <w:pPr>
              <w:pStyle w:val="table10"/>
            </w:pPr>
            <w:r>
              <w:rPr>
                <w:color w:val="000000"/>
              </w:rPr>
              <w:t> </w:t>
            </w:r>
          </w:p>
        </w:tc>
        <w:tc>
          <w:tcPr>
            <w:tcW w:w="1001" w:type="pct"/>
            <w:hideMark/>
          </w:tcPr>
          <w:p w:rsidR="00000000" w:rsidRDefault="009D0D42">
            <w:pPr>
              <w:pStyle w:val="table10"/>
            </w:pPr>
            <w:r>
              <w:rPr>
                <w:color w:val="000000"/>
              </w:rPr>
              <w:t> </w:t>
            </w:r>
          </w:p>
        </w:tc>
        <w:tc>
          <w:tcPr>
            <w:tcW w:w="913" w:type="pct"/>
            <w:hideMark/>
          </w:tcPr>
          <w:p w:rsidR="00000000" w:rsidRDefault="009D0D42">
            <w:pPr>
              <w:pStyle w:val="table10"/>
            </w:pPr>
            <w:r>
              <w:rPr>
                <w:color w:val="000000"/>
              </w:rPr>
              <w:t> </w:t>
            </w:r>
          </w:p>
        </w:tc>
        <w:tc>
          <w:tcPr>
            <w:tcW w:w="823" w:type="pct"/>
            <w:hideMark/>
          </w:tcPr>
          <w:p w:rsidR="00000000" w:rsidRDefault="009D0D42">
            <w:pPr>
              <w:pStyle w:val="table10"/>
            </w:pPr>
            <w:r>
              <w:rPr>
                <w:color w:val="000000"/>
              </w:rPr>
              <w:t> </w:t>
            </w:r>
          </w:p>
        </w:tc>
      </w:tr>
    </w:tbl>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1982"/>
        <w:gridCol w:w="2333"/>
        <w:gridCol w:w="5040"/>
      </w:tblGrid>
      <w:tr w:rsidR="00000000">
        <w:trPr>
          <w:trHeight w:val="240"/>
          <w:tblCellSpacing w:w="0" w:type="dxa"/>
        </w:trPr>
        <w:tc>
          <w:tcPr>
            <w:tcW w:w="2306" w:type="pct"/>
            <w:gridSpan w:val="2"/>
            <w:vAlign w:val="center"/>
            <w:hideMark/>
          </w:tcPr>
          <w:p w:rsidR="00000000" w:rsidRDefault="009D0D42">
            <w:pPr>
              <w:pStyle w:val="table10"/>
            </w:pPr>
            <w:r>
              <w:rPr>
                <w:color w:val="000000"/>
              </w:rPr>
              <w:t xml:space="preserve">Коэффициенты, установленные статьями </w:t>
            </w:r>
            <w:hyperlink r:id="rId216" w:anchor="a250" w:tooltip="+" w:history="1">
              <w:r>
                <w:rPr>
                  <w:rStyle w:val="a3"/>
                </w:rPr>
                <w:t>297</w:t>
              </w:r>
            </w:hyperlink>
            <w:r>
              <w:rPr>
                <w:color w:val="000000"/>
              </w:rPr>
              <w:t xml:space="preserve"> и 298 Налогового кодекса Республики Беларусь</w:t>
            </w:r>
          </w:p>
        </w:tc>
        <w:tc>
          <w:tcPr>
            <w:tcW w:w="2694" w:type="pct"/>
            <w:vMerge w:val="restart"/>
            <w:vAlign w:val="center"/>
            <w:hideMark/>
          </w:tcPr>
          <w:p w:rsidR="00000000" w:rsidRDefault="009D0D42">
            <w:pPr>
              <w:pStyle w:val="table10"/>
            </w:pPr>
            <w:r>
              <w:rPr>
                <w:color w:val="000000"/>
              </w:rPr>
              <w:t> </w:t>
            </w:r>
          </w:p>
        </w:tc>
      </w:tr>
      <w:tr w:rsidR="00000000">
        <w:trPr>
          <w:trHeight w:val="240"/>
          <w:tblCellSpacing w:w="0" w:type="dxa"/>
        </w:trPr>
        <w:tc>
          <w:tcPr>
            <w:tcW w:w="1059" w:type="pct"/>
            <w:vAlign w:val="center"/>
            <w:hideMark/>
          </w:tcPr>
          <w:p w:rsidR="00000000" w:rsidRDefault="009D0D42">
            <w:pPr>
              <w:pStyle w:val="table10"/>
            </w:pPr>
            <w:r>
              <w:rPr>
                <w:color w:val="000000"/>
              </w:rPr>
              <w:t>по периоду реализации товаров</w:t>
            </w:r>
          </w:p>
        </w:tc>
        <w:tc>
          <w:tcPr>
            <w:tcW w:w="1247" w:type="pct"/>
            <w:vAlign w:val="center"/>
            <w:hideMark/>
          </w:tcPr>
          <w:p w:rsidR="00000000" w:rsidRDefault="009D0D42">
            <w:pPr>
              <w:pStyle w:val="table10"/>
            </w:pPr>
            <w:r>
              <w:rPr>
                <w:color w:val="000000"/>
              </w:rPr>
              <w:t xml:space="preserve">коэффициент льготы </w:t>
            </w:r>
            <w:r>
              <w:rPr>
                <w:color w:val="000000"/>
              </w:rPr>
              <w:br/>
              <w:t>(1 - Л / 100, где Л - размер льготы в %)</w:t>
            </w:r>
          </w:p>
        </w:tc>
        <w:tc>
          <w:tcPr>
            <w:tcW w:w="0" w:type="auto"/>
            <w:vMerge/>
            <w:vAlign w:val="center"/>
            <w:hideMark/>
          </w:tcPr>
          <w:p w:rsidR="00000000" w:rsidRDefault="009D0D42">
            <w:pPr>
              <w:rPr>
                <w:sz w:val="20"/>
                <w:szCs w:val="20"/>
              </w:rPr>
            </w:pPr>
          </w:p>
        </w:tc>
      </w:tr>
      <w:tr w:rsidR="00000000">
        <w:trPr>
          <w:trHeight w:val="240"/>
          <w:tblCellSpacing w:w="0" w:type="dxa"/>
        </w:trPr>
        <w:tc>
          <w:tcPr>
            <w:tcW w:w="1059" w:type="pct"/>
            <w:vAlign w:val="center"/>
            <w:hideMark/>
          </w:tcPr>
          <w:p w:rsidR="00000000" w:rsidRDefault="009D0D42">
            <w:pPr>
              <w:pStyle w:val="table10"/>
            </w:pPr>
            <w:r>
              <w:rPr>
                <w:color w:val="000000"/>
              </w:rPr>
              <w:t>8</w:t>
            </w:r>
          </w:p>
        </w:tc>
        <w:tc>
          <w:tcPr>
            <w:tcW w:w="1247" w:type="pct"/>
            <w:vAlign w:val="center"/>
            <w:hideMark/>
          </w:tcPr>
          <w:p w:rsidR="00000000" w:rsidRDefault="009D0D42">
            <w:pPr>
              <w:pStyle w:val="table10"/>
            </w:pPr>
            <w:r>
              <w:rPr>
                <w:color w:val="000000"/>
              </w:rPr>
              <w:t>9</w:t>
            </w:r>
          </w:p>
        </w:tc>
        <w:tc>
          <w:tcPr>
            <w:tcW w:w="2694" w:type="pct"/>
            <w:vAlign w:val="center"/>
            <w:hideMark/>
          </w:tcPr>
          <w:p w:rsidR="00000000" w:rsidRDefault="009D0D42">
            <w:pPr>
              <w:pStyle w:val="table10"/>
            </w:pPr>
            <w:r>
              <w:rPr>
                <w:color w:val="000000"/>
              </w:rPr>
              <w:t> </w:t>
            </w:r>
          </w:p>
        </w:tc>
      </w:tr>
      <w:tr w:rsidR="00000000">
        <w:trPr>
          <w:trHeight w:val="240"/>
          <w:tblCellSpacing w:w="0" w:type="dxa"/>
        </w:trPr>
        <w:tc>
          <w:tcPr>
            <w:tcW w:w="1059" w:type="pct"/>
            <w:hideMark/>
          </w:tcPr>
          <w:p w:rsidR="00000000" w:rsidRDefault="009D0D42">
            <w:pPr>
              <w:pStyle w:val="table10"/>
            </w:pPr>
            <w:r>
              <w:rPr>
                <w:color w:val="000000"/>
              </w:rPr>
              <w:t> </w:t>
            </w:r>
          </w:p>
        </w:tc>
        <w:tc>
          <w:tcPr>
            <w:tcW w:w="1247" w:type="pct"/>
            <w:hideMark/>
          </w:tcPr>
          <w:p w:rsidR="00000000" w:rsidRDefault="009D0D42">
            <w:pPr>
              <w:pStyle w:val="table10"/>
            </w:pPr>
            <w:r>
              <w:rPr>
                <w:color w:val="000000"/>
              </w:rPr>
              <w:t> </w:t>
            </w:r>
          </w:p>
        </w:tc>
        <w:tc>
          <w:tcPr>
            <w:tcW w:w="2694" w:type="pct"/>
            <w:hideMark/>
          </w:tcPr>
          <w:p w:rsidR="00000000" w:rsidRDefault="009D0D42">
            <w:pPr>
              <w:pStyle w:val="table10"/>
            </w:pPr>
            <w:r>
              <w:rPr>
                <w:color w:val="000000"/>
              </w:rPr>
              <w:t> </w:t>
            </w:r>
          </w:p>
        </w:tc>
      </w:tr>
    </w:tbl>
    <w:p w:rsidR="00000000" w:rsidRDefault="009D0D42">
      <w:pPr>
        <w:pStyle w:val="newncpi"/>
      </w:pPr>
      <w:r>
        <w:rPr>
          <w:color w:val="000000"/>
        </w:rPr>
        <w:t> </w:t>
      </w:r>
    </w:p>
    <w:p w:rsidR="00000000" w:rsidRDefault="009D0D42">
      <w:pPr>
        <w:pStyle w:val="newncpi0"/>
      </w:pPr>
      <w:r>
        <w:rPr>
          <w:color w:val="000000"/>
        </w:rPr>
        <w:t>3а. Период осуществления деятельности (пометить Х) для кодов типов объектов 2 и 4:</w:t>
      </w:r>
    </w:p>
    <w:p w:rsidR="00000000" w:rsidRDefault="009D0D42">
      <w:pPr>
        <w:pStyle w:val="newncpi"/>
      </w:pPr>
      <w:r>
        <w:rPr>
          <w:color w:val="000000"/>
        </w:rPr>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77"/>
        <w:gridCol w:w="177"/>
        <w:gridCol w:w="178"/>
        <w:gridCol w:w="178"/>
        <w:gridCol w:w="176"/>
        <w:gridCol w:w="176"/>
        <w:gridCol w:w="176"/>
        <w:gridCol w:w="176"/>
        <w:gridCol w:w="176"/>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40"/>
      </w:tblGrid>
      <w:tr w:rsidR="00000000">
        <w:trPr>
          <w:trHeight w:val="240"/>
          <w:tblCellSpacing w:w="0" w:type="dxa"/>
        </w:trPr>
        <w:tc>
          <w:tcPr>
            <w:tcW w:w="5000" w:type="pct"/>
            <w:gridSpan w:val="31"/>
            <w:vAlign w:val="center"/>
            <w:hideMark/>
          </w:tcPr>
          <w:p w:rsidR="00000000" w:rsidRDefault="009D0D42">
            <w:pPr>
              <w:pStyle w:val="table10"/>
            </w:pPr>
            <w:r>
              <w:rPr>
                <w:color w:val="000000"/>
              </w:rPr>
              <w:t>Календарные дни месяца</w:t>
            </w:r>
          </w:p>
        </w:tc>
      </w:tr>
      <w:tr w:rsidR="00000000">
        <w:trPr>
          <w:trHeight w:val="240"/>
          <w:tblCellSpacing w:w="0" w:type="dxa"/>
        </w:trPr>
        <w:tc>
          <w:tcPr>
            <w:tcW w:w="95" w:type="pct"/>
            <w:vAlign w:val="center"/>
            <w:hideMark/>
          </w:tcPr>
          <w:p w:rsidR="00000000" w:rsidRDefault="009D0D42">
            <w:pPr>
              <w:pStyle w:val="table10"/>
            </w:pPr>
            <w:r>
              <w:rPr>
                <w:color w:val="000000"/>
              </w:rPr>
              <w:t>1</w:t>
            </w:r>
          </w:p>
        </w:tc>
        <w:tc>
          <w:tcPr>
            <w:tcW w:w="95" w:type="pct"/>
            <w:vAlign w:val="center"/>
            <w:hideMark/>
          </w:tcPr>
          <w:p w:rsidR="00000000" w:rsidRDefault="009D0D42">
            <w:pPr>
              <w:pStyle w:val="table10"/>
            </w:pPr>
            <w:r>
              <w:rPr>
                <w:color w:val="000000"/>
              </w:rPr>
              <w:t>2</w:t>
            </w:r>
          </w:p>
        </w:tc>
        <w:tc>
          <w:tcPr>
            <w:tcW w:w="95" w:type="pct"/>
            <w:vAlign w:val="center"/>
            <w:hideMark/>
          </w:tcPr>
          <w:p w:rsidR="00000000" w:rsidRDefault="009D0D42">
            <w:pPr>
              <w:pStyle w:val="table10"/>
            </w:pPr>
            <w:r>
              <w:rPr>
                <w:color w:val="000000"/>
              </w:rPr>
              <w:t>3</w:t>
            </w:r>
          </w:p>
        </w:tc>
        <w:tc>
          <w:tcPr>
            <w:tcW w:w="95" w:type="pct"/>
            <w:vAlign w:val="center"/>
            <w:hideMark/>
          </w:tcPr>
          <w:p w:rsidR="00000000" w:rsidRDefault="009D0D42">
            <w:pPr>
              <w:pStyle w:val="table10"/>
            </w:pPr>
            <w:r>
              <w:rPr>
                <w:color w:val="000000"/>
              </w:rPr>
              <w:t>4</w:t>
            </w:r>
          </w:p>
        </w:tc>
        <w:tc>
          <w:tcPr>
            <w:tcW w:w="94" w:type="pct"/>
            <w:vAlign w:val="center"/>
            <w:hideMark/>
          </w:tcPr>
          <w:p w:rsidR="00000000" w:rsidRDefault="009D0D42">
            <w:pPr>
              <w:pStyle w:val="table10"/>
            </w:pPr>
            <w:r>
              <w:rPr>
                <w:color w:val="000000"/>
              </w:rPr>
              <w:t>5</w:t>
            </w:r>
          </w:p>
        </w:tc>
        <w:tc>
          <w:tcPr>
            <w:tcW w:w="94" w:type="pct"/>
            <w:vAlign w:val="center"/>
            <w:hideMark/>
          </w:tcPr>
          <w:p w:rsidR="00000000" w:rsidRDefault="009D0D42">
            <w:pPr>
              <w:pStyle w:val="table10"/>
            </w:pPr>
            <w:r>
              <w:rPr>
                <w:color w:val="000000"/>
              </w:rPr>
              <w:t>6</w:t>
            </w:r>
          </w:p>
        </w:tc>
        <w:tc>
          <w:tcPr>
            <w:tcW w:w="94" w:type="pct"/>
            <w:vAlign w:val="center"/>
            <w:hideMark/>
          </w:tcPr>
          <w:p w:rsidR="00000000" w:rsidRDefault="009D0D42">
            <w:pPr>
              <w:pStyle w:val="table10"/>
            </w:pPr>
            <w:r>
              <w:rPr>
                <w:color w:val="000000"/>
              </w:rPr>
              <w:t>7</w:t>
            </w:r>
          </w:p>
        </w:tc>
        <w:tc>
          <w:tcPr>
            <w:tcW w:w="94" w:type="pct"/>
            <w:vAlign w:val="center"/>
            <w:hideMark/>
          </w:tcPr>
          <w:p w:rsidR="00000000" w:rsidRDefault="009D0D42">
            <w:pPr>
              <w:pStyle w:val="table10"/>
            </w:pPr>
            <w:r>
              <w:rPr>
                <w:color w:val="000000"/>
              </w:rPr>
              <w:t>8</w:t>
            </w:r>
          </w:p>
        </w:tc>
        <w:tc>
          <w:tcPr>
            <w:tcW w:w="94" w:type="pct"/>
            <w:vAlign w:val="center"/>
            <w:hideMark/>
          </w:tcPr>
          <w:p w:rsidR="00000000" w:rsidRDefault="009D0D42">
            <w:pPr>
              <w:pStyle w:val="table10"/>
            </w:pPr>
            <w:r>
              <w:rPr>
                <w:color w:val="000000"/>
              </w:rPr>
              <w:t>9</w:t>
            </w:r>
          </w:p>
        </w:tc>
        <w:tc>
          <w:tcPr>
            <w:tcW w:w="189" w:type="pct"/>
            <w:vAlign w:val="center"/>
            <w:hideMark/>
          </w:tcPr>
          <w:p w:rsidR="00000000" w:rsidRDefault="009D0D42">
            <w:pPr>
              <w:pStyle w:val="table10"/>
            </w:pPr>
            <w:r>
              <w:rPr>
                <w:color w:val="000000"/>
              </w:rPr>
              <w:t>10</w:t>
            </w:r>
          </w:p>
        </w:tc>
        <w:tc>
          <w:tcPr>
            <w:tcW w:w="189" w:type="pct"/>
            <w:vAlign w:val="center"/>
            <w:hideMark/>
          </w:tcPr>
          <w:p w:rsidR="00000000" w:rsidRDefault="009D0D42">
            <w:pPr>
              <w:pStyle w:val="table10"/>
            </w:pPr>
            <w:r>
              <w:rPr>
                <w:color w:val="000000"/>
              </w:rPr>
              <w:t>11</w:t>
            </w:r>
          </w:p>
        </w:tc>
        <w:tc>
          <w:tcPr>
            <w:tcW w:w="189" w:type="pct"/>
            <w:vAlign w:val="center"/>
            <w:hideMark/>
          </w:tcPr>
          <w:p w:rsidR="00000000" w:rsidRDefault="009D0D42">
            <w:pPr>
              <w:pStyle w:val="table10"/>
            </w:pPr>
            <w:r>
              <w:rPr>
                <w:color w:val="000000"/>
              </w:rPr>
              <w:t>12</w:t>
            </w:r>
          </w:p>
        </w:tc>
        <w:tc>
          <w:tcPr>
            <w:tcW w:w="189" w:type="pct"/>
            <w:vAlign w:val="center"/>
            <w:hideMark/>
          </w:tcPr>
          <w:p w:rsidR="00000000" w:rsidRDefault="009D0D42">
            <w:pPr>
              <w:pStyle w:val="table10"/>
            </w:pPr>
            <w:r>
              <w:rPr>
                <w:color w:val="000000"/>
              </w:rPr>
              <w:t>13</w:t>
            </w:r>
          </w:p>
        </w:tc>
        <w:tc>
          <w:tcPr>
            <w:tcW w:w="189" w:type="pct"/>
            <w:vAlign w:val="center"/>
            <w:hideMark/>
          </w:tcPr>
          <w:p w:rsidR="00000000" w:rsidRDefault="009D0D42">
            <w:pPr>
              <w:pStyle w:val="table10"/>
            </w:pPr>
            <w:r>
              <w:rPr>
                <w:color w:val="000000"/>
              </w:rPr>
              <w:t>14</w:t>
            </w:r>
          </w:p>
        </w:tc>
        <w:tc>
          <w:tcPr>
            <w:tcW w:w="189" w:type="pct"/>
            <w:vAlign w:val="center"/>
            <w:hideMark/>
          </w:tcPr>
          <w:p w:rsidR="00000000" w:rsidRDefault="009D0D42">
            <w:pPr>
              <w:pStyle w:val="table10"/>
            </w:pPr>
            <w:r>
              <w:rPr>
                <w:color w:val="000000"/>
              </w:rPr>
              <w:t>15</w:t>
            </w:r>
          </w:p>
        </w:tc>
        <w:tc>
          <w:tcPr>
            <w:tcW w:w="189" w:type="pct"/>
            <w:vAlign w:val="center"/>
            <w:hideMark/>
          </w:tcPr>
          <w:p w:rsidR="00000000" w:rsidRDefault="009D0D42">
            <w:pPr>
              <w:pStyle w:val="table10"/>
            </w:pPr>
            <w:r>
              <w:rPr>
                <w:color w:val="000000"/>
              </w:rPr>
              <w:t>16</w:t>
            </w:r>
          </w:p>
        </w:tc>
        <w:tc>
          <w:tcPr>
            <w:tcW w:w="189" w:type="pct"/>
            <w:vAlign w:val="center"/>
            <w:hideMark/>
          </w:tcPr>
          <w:p w:rsidR="00000000" w:rsidRDefault="009D0D42">
            <w:pPr>
              <w:pStyle w:val="table10"/>
            </w:pPr>
            <w:r>
              <w:rPr>
                <w:color w:val="000000"/>
              </w:rPr>
              <w:t>17</w:t>
            </w:r>
          </w:p>
        </w:tc>
        <w:tc>
          <w:tcPr>
            <w:tcW w:w="189" w:type="pct"/>
            <w:vAlign w:val="center"/>
            <w:hideMark/>
          </w:tcPr>
          <w:p w:rsidR="00000000" w:rsidRDefault="009D0D42">
            <w:pPr>
              <w:pStyle w:val="table10"/>
            </w:pPr>
            <w:r>
              <w:rPr>
                <w:color w:val="000000"/>
              </w:rPr>
              <w:t>18</w:t>
            </w:r>
          </w:p>
        </w:tc>
        <w:tc>
          <w:tcPr>
            <w:tcW w:w="189" w:type="pct"/>
            <w:vAlign w:val="center"/>
            <w:hideMark/>
          </w:tcPr>
          <w:p w:rsidR="00000000" w:rsidRDefault="009D0D42">
            <w:pPr>
              <w:pStyle w:val="table10"/>
            </w:pPr>
            <w:r>
              <w:rPr>
                <w:color w:val="000000"/>
              </w:rPr>
              <w:t>19</w:t>
            </w:r>
          </w:p>
        </w:tc>
        <w:tc>
          <w:tcPr>
            <w:tcW w:w="189" w:type="pct"/>
            <w:vAlign w:val="center"/>
            <w:hideMark/>
          </w:tcPr>
          <w:p w:rsidR="00000000" w:rsidRDefault="009D0D42">
            <w:pPr>
              <w:pStyle w:val="table10"/>
            </w:pPr>
            <w:r>
              <w:rPr>
                <w:color w:val="000000"/>
              </w:rPr>
              <w:t>20</w:t>
            </w:r>
          </w:p>
        </w:tc>
        <w:tc>
          <w:tcPr>
            <w:tcW w:w="189" w:type="pct"/>
            <w:vAlign w:val="center"/>
            <w:hideMark/>
          </w:tcPr>
          <w:p w:rsidR="00000000" w:rsidRDefault="009D0D42">
            <w:pPr>
              <w:pStyle w:val="table10"/>
            </w:pPr>
            <w:r>
              <w:rPr>
                <w:color w:val="000000"/>
              </w:rPr>
              <w:t>21</w:t>
            </w:r>
          </w:p>
        </w:tc>
        <w:tc>
          <w:tcPr>
            <w:tcW w:w="189" w:type="pct"/>
            <w:vAlign w:val="center"/>
            <w:hideMark/>
          </w:tcPr>
          <w:p w:rsidR="00000000" w:rsidRDefault="009D0D42">
            <w:pPr>
              <w:pStyle w:val="table10"/>
            </w:pPr>
            <w:r>
              <w:rPr>
                <w:color w:val="000000"/>
              </w:rPr>
              <w:t>22</w:t>
            </w:r>
          </w:p>
        </w:tc>
        <w:tc>
          <w:tcPr>
            <w:tcW w:w="189" w:type="pct"/>
            <w:vAlign w:val="center"/>
            <w:hideMark/>
          </w:tcPr>
          <w:p w:rsidR="00000000" w:rsidRDefault="009D0D42">
            <w:pPr>
              <w:pStyle w:val="table10"/>
            </w:pPr>
            <w:r>
              <w:rPr>
                <w:color w:val="000000"/>
              </w:rPr>
              <w:t>23</w:t>
            </w:r>
          </w:p>
        </w:tc>
        <w:tc>
          <w:tcPr>
            <w:tcW w:w="189" w:type="pct"/>
            <w:vAlign w:val="center"/>
            <w:hideMark/>
          </w:tcPr>
          <w:p w:rsidR="00000000" w:rsidRDefault="009D0D42">
            <w:pPr>
              <w:pStyle w:val="table10"/>
            </w:pPr>
            <w:r>
              <w:rPr>
                <w:color w:val="000000"/>
              </w:rPr>
              <w:t>24</w:t>
            </w:r>
          </w:p>
        </w:tc>
        <w:tc>
          <w:tcPr>
            <w:tcW w:w="189" w:type="pct"/>
            <w:vAlign w:val="center"/>
            <w:hideMark/>
          </w:tcPr>
          <w:p w:rsidR="00000000" w:rsidRDefault="009D0D42">
            <w:pPr>
              <w:pStyle w:val="table10"/>
            </w:pPr>
            <w:r>
              <w:rPr>
                <w:color w:val="000000"/>
              </w:rPr>
              <w:t>25</w:t>
            </w:r>
          </w:p>
        </w:tc>
        <w:tc>
          <w:tcPr>
            <w:tcW w:w="189" w:type="pct"/>
            <w:vAlign w:val="center"/>
            <w:hideMark/>
          </w:tcPr>
          <w:p w:rsidR="00000000" w:rsidRDefault="009D0D42">
            <w:pPr>
              <w:pStyle w:val="table10"/>
            </w:pPr>
            <w:r>
              <w:rPr>
                <w:color w:val="000000"/>
              </w:rPr>
              <w:t>26</w:t>
            </w:r>
          </w:p>
        </w:tc>
        <w:tc>
          <w:tcPr>
            <w:tcW w:w="189" w:type="pct"/>
            <w:vAlign w:val="center"/>
            <w:hideMark/>
          </w:tcPr>
          <w:p w:rsidR="00000000" w:rsidRDefault="009D0D42">
            <w:pPr>
              <w:pStyle w:val="table10"/>
            </w:pPr>
            <w:r>
              <w:rPr>
                <w:color w:val="000000"/>
              </w:rPr>
              <w:t>27</w:t>
            </w:r>
          </w:p>
        </w:tc>
        <w:tc>
          <w:tcPr>
            <w:tcW w:w="189" w:type="pct"/>
            <w:vAlign w:val="center"/>
            <w:hideMark/>
          </w:tcPr>
          <w:p w:rsidR="00000000" w:rsidRDefault="009D0D42">
            <w:pPr>
              <w:pStyle w:val="table10"/>
            </w:pPr>
            <w:r>
              <w:rPr>
                <w:color w:val="000000"/>
              </w:rPr>
              <w:t>28</w:t>
            </w:r>
          </w:p>
        </w:tc>
        <w:tc>
          <w:tcPr>
            <w:tcW w:w="189" w:type="pct"/>
            <w:vAlign w:val="center"/>
            <w:hideMark/>
          </w:tcPr>
          <w:p w:rsidR="00000000" w:rsidRDefault="009D0D42">
            <w:pPr>
              <w:pStyle w:val="table10"/>
            </w:pPr>
            <w:r>
              <w:rPr>
                <w:color w:val="000000"/>
              </w:rPr>
              <w:t>29</w:t>
            </w:r>
          </w:p>
        </w:tc>
        <w:tc>
          <w:tcPr>
            <w:tcW w:w="189" w:type="pct"/>
            <w:vAlign w:val="center"/>
            <w:hideMark/>
          </w:tcPr>
          <w:p w:rsidR="00000000" w:rsidRDefault="009D0D42">
            <w:pPr>
              <w:pStyle w:val="table10"/>
            </w:pPr>
            <w:r>
              <w:rPr>
                <w:color w:val="000000"/>
              </w:rPr>
              <w:t>30</w:t>
            </w:r>
          </w:p>
        </w:tc>
        <w:tc>
          <w:tcPr>
            <w:tcW w:w="189" w:type="pct"/>
            <w:vAlign w:val="center"/>
            <w:hideMark/>
          </w:tcPr>
          <w:p w:rsidR="00000000" w:rsidRDefault="009D0D42">
            <w:pPr>
              <w:pStyle w:val="table10"/>
            </w:pPr>
            <w:r>
              <w:rPr>
                <w:color w:val="000000"/>
              </w:rPr>
              <w:t>31</w:t>
            </w:r>
          </w:p>
        </w:tc>
      </w:tr>
    </w:tbl>
    <w:p w:rsidR="00000000" w:rsidRDefault="009D0D42">
      <w:pPr>
        <w:pStyle w:val="newncpi"/>
      </w:pPr>
      <w:r>
        <w:rPr>
          <w:color w:val="000000"/>
        </w:rPr>
        <w:t> </w:t>
      </w:r>
    </w:p>
    <w:p w:rsidR="00000000" w:rsidRDefault="009D0D42">
      <w:pPr>
        <w:pStyle w:val="newncpi0"/>
      </w:pPr>
      <w:r>
        <w:rPr>
          <w:color w:val="000000"/>
        </w:rPr>
        <w:t>4. Расчет единого налога по объекту:</w:t>
      </w:r>
    </w:p>
    <w:p w:rsidR="00000000" w:rsidRDefault="009D0D42">
      <w:pPr>
        <w:pStyle w:val="newncpi0"/>
      </w:pPr>
      <w:r>
        <w:rPr>
          <w:color w:val="000000"/>
        </w:rPr>
        <w:t> </w:t>
      </w:r>
    </w:p>
    <w:p w:rsidR="00000000" w:rsidRDefault="009D0D42">
      <w:pPr>
        <w:pStyle w:val="edizmeren"/>
      </w:pPr>
      <w:r>
        <w:rPr>
          <w:color w:val="000000"/>
        </w:rPr>
        <w:t>(тыс. руб.)</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6"/>
        <w:gridCol w:w="7923"/>
        <w:gridCol w:w="736"/>
      </w:tblGrid>
      <w:tr w:rsidR="00000000">
        <w:trPr>
          <w:trHeight w:val="240"/>
          <w:tblCellSpacing w:w="0" w:type="dxa"/>
        </w:trPr>
        <w:tc>
          <w:tcPr>
            <w:tcW w:w="387" w:type="pct"/>
            <w:vAlign w:val="center"/>
            <w:hideMark/>
          </w:tcPr>
          <w:p w:rsidR="00000000" w:rsidRDefault="009D0D42">
            <w:pPr>
              <w:pStyle w:val="table10"/>
            </w:pPr>
            <w:r>
              <w:rPr>
                <w:color w:val="000000"/>
              </w:rPr>
              <w:t>Номер</w:t>
            </w:r>
            <w:r>
              <w:rPr>
                <w:color w:val="000000"/>
              </w:rPr>
              <w:br/>
              <w:t>стр.</w:t>
            </w:r>
          </w:p>
        </w:tc>
        <w:tc>
          <w:tcPr>
            <w:tcW w:w="4221" w:type="pct"/>
            <w:vAlign w:val="center"/>
            <w:hideMark/>
          </w:tcPr>
          <w:p w:rsidR="00000000" w:rsidRDefault="009D0D42">
            <w:pPr>
              <w:pStyle w:val="table10"/>
            </w:pPr>
            <w:r>
              <w:rPr>
                <w:color w:val="000000"/>
              </w:rPr>
              <w:t>Показатели</w:t>
            </w:r>
          </w:p>
        </w:tc>
        <w:tc>
          <w:tcPr>
            <w:tcW w:w="392" w:type="pct"/>
            <w:vAlign w:val="center"/>
            <w:hideMark/>
          </w:tcPr>
          <w:p w:rsidR="00000000" w:rsidRDefault="009D0D42">
            <w:pPr>
              <w:pStyle w:val="table10"/>
            </w:pPr>
            <w:r>
              <w:rPr>
                <w:color w:val="000000"/>
              </w:rPr>
              <w:t>Сумма</w:t>
            </w:r>
          </w:p>
        </w:tc>
      </w:tr>
      <w:tr w:rsidR="00000000">
        <w:trPr>
          <w:trHeight w:val="240"/>
          <w:tblCellSpacing w:w="0" w:type="dxa"/>
        </w:trPr>
        <w:tc>
          <w:tcPr>
            <w:tcW w:w="387" w:type="pct"/>
            <w:hideMark/>
          </w:tcPr>
          <w:p w:rsidR="00000000" w:rsidRDefault="009D0D42">
            <w:pPr>
              <w:pStyle w:val="table10"/>
            </w:pPr>
            <w:r>
              <w:rPr>
                <w:color w:val="000000"/>
              </w:rPr>
              <w:t>1</w:t>
            </w:r>
          </w:p>
        </w:tc>
        <w:tc>
          <w:tcPr>
            <w:tcW w:w="4221" w:type="pct"/>
            <w:hideMark/>
          </w:tcPr>
          <w:p w:rsidR="00000000" w:rsidRDefault="009D0D42">
            <w:pPr>
              <w:pStyle w:val="table10"/>
            </w:pPr>
            <w:r>
              <w:rPr>
                <w:color w:val="000000"/>
              </w:rPr>
              <w:t>Ставка налога с учетом периода реализации (гр. 4 п. 3 х гр. 8 п. 3)</w:t>
            </w:r>
          </w:p>
        </w:tc>
        <w:tc>
          <w:tcPr>
            <w:tcW w:w="392" w:type="pct"/>
            <w:hideMark/>
          </w:tcPr>
          <w:p w:rsidR="00000000" w:rsidRDefault="009D0D42">
            <w:pPr>
              <w:pStyle w:val="table10"/>
            </w:pPr>
            <w:r>
              <w:rPr>
                <w:color w:val="000000"/>
              </w:rPr>
              <w:t> </w:t>
            </w:r>
          </w:p>
        </w:tc>
      </w:tr>
      <w:tr w:rsidR="00000000">
        <w:trPr>
          <w:trHeight w:val="240"/>
          <w:tblCellSpacing w:w="0" w:type="dxa"/>
        </w:trPr>
        <w:tc>
          <w:tcPr>
            <w:tcW w:w="387" w:type="pct"/>
            <w:hideMark/>
          </w:tcPr>
          <w:p w:rsidR="00000000" w:rsidRDefault="009D0D42">
            <w:pPr>
              <w:pStyle w:val="table10"/>
            </w:pPr>
            <w:r>
              <w:rPr>
                <w:color w:val="000000"/>
              </w:rPr>
              <w:t>2</w:t>
            </w:r>
          </w:p>
        </w:tc>
        <w:tc>
          <w:tcPr>
            <w:tcW w:w="4221" w:type="pct"/>
            <w:hideMark/>
          </w:tcPr>
          <w:p w:rsidR="00000000" w:rsidRDefault="009D0D42">
            <w:pPr>
              <w:pStyle w:val="table10"/>
            </w:pPr>
            <w:r>
              <w:rPr>
                <w:color w:val="000000"/>
              </w:rPr>
              <w:t>Ставка налога с учетом периода реализации и льгот (стр. 1 п. 4 х гр. 9 п. 3)</w:t>
            </w:r>
          </w:p>
        </w:tc>
        <w:tc>
          <w:tcPr>
            <w:tcW w:w="392" w:type="pct"/>
            <w:hideMark/>
          </w:tcPr>
          <w:p w:rsidR="00000000" w:rsidRDefault="009D0D42">
            <w:pPr>
              <w:pStyle w:val="table10"/>
            </w:pPr>
            <w:r>
              <w:rPr>
                <w:color w:val="000000"/>
              </w:rPr>
              <w:t> </w:t>
            </w:r>
          </w:p>
        </w:tc>
      </w:tr>
      <w:tr w:rsidR="00000000">
        <w:trPr>
          <w:trHeight w:val="240"/>
          <w:tblCellSpacing w:w="0" w:type="dxa"/>
        </w:trPr>
        <w:tc>
          <w:tcPr>
            <w:tcW w:w="387" w:type="pct"/>
            <w:hideMark/>
          </w:tcPr>
          <w:p w:rsidR="00000000" w:rsidRDefault="009D0D42">
            <w:pPr>
              <w:pStyle w:val="table10"/>
            </w:pPr>
            <w:r>
              <w:rPr>
                <w:color w:val="000000"/>
              </w:rPr>
              <w:t>3</w:t>
            </w:r>
          </w:p>
        </w:tc>
        <w:tc>
          <w:tcPr>
            <w:tcW w:w="4221" w:type="pct"/>
            <w:hideMark/>
          </w:tcPr>
          <w:p w:rsidR="00000000" w:rsidRDefault="009D0D42">
            <w:pPr>
              <w:pStyle w:val="table10"/>
            </w:pPr>
            <w:r>
              <w:rPr>
                <w:color w:val="000000"/>
              </w:rPr>
              <w:t xml:space="preserve">Итого единого налога по объекту с учетом коэффициента, предусмотренного </w:t>
            </w:r>
            <w:hyperlink r:id="rId217" w:anchor="a720" w:tooltip="+" w:history="1">
              <w:r>
                <w:rPr>
                  <w:rStyle w:val="a3"/>
                </w:rPr>
                <w:t>пунктом 12</w:t>
              </w:r>
            </w:hyperlink>
            <w:r>
              <w:rPr>
                <w:color w:val="000000"/>
              </w:rPr>
              <w:t xml:space="preserve"> </w:t>
            </w:r>
            <w:r>
              <w:rPr>
                <w:color w:val="000000"/>
              </w:rPr>
              <w:t>статьи 299 Налогового кодекса Республики Беларусь (стр. 2 п. 4 х гр. 6 п. 3)</w:t>
            </w:r>
          </w:p>
        </w:tc>
        <w:tc>
          <w:tcPr>
            <w:tcW w:w="392" w:type="pct"/>
            <w:hideMark/>
          </w:tcPr>
          <w:p w:rsidR="00000000" w:rsidRDefault="009D0D42">
            <w:pPr>
              <w:pStyle w:val="table10"/>
            </w:pPr>
            <w:r>
              <w:rPr>
                <w:color w:val="000000"/>
              </w:rPr>
              <w:t> </w:t>
            </w:r>
          </w:p>
        </w:tc>
      </w:tr>
    </w:tbl>
    <w:p w:rsidR="00000000" w:rsidRDefault="009D0D42">
      <w:pPr>
        <w:pStyle w:val="newncpi"/>
      </w:pPr>
      <w:r>
        <w:rPr>
          <w:color w:val="000000"/>
        </w:rPr>
        <w:t> </w:t>
      </w:r>
    </w:p>
    <w:p w:rsidR="00000000" w:rsidRDefault="009D0D42">
      <w:pPr>
        <w:pStyle w:val="newncpi0"/>
      </w:pPr>
      <w:r>
        <w:rPr>
          <w:color w:val="000000"/>
        </w:rPr>
        <w:t>5. Сведения для возврата или зачета налога:</w:t>
      </w:r>
    </w:p>
    <w:p w:rsidR="00000000" w:rsidRDefault="009D0D42">
      <w:pPr>
        <w:pStyle w:val="newncpi"/>
      </w:pPr>
      <w:r>
        <w:rPr>
          <w:color w:val="000000"/>
        </w:rPr>
        <w:t> </w:t>
      </w:r>
    </w:p>
    <w:tbl>
      <w:tblPr>
        <w:tblW w:w="4950" w:type="pct"/>
        <w:tblCellSpacing w:w="0" w:type="dxa"/>
        <w:tblCellMar>
          <w:left w:w="0" w:type="dxa"/>
          <w:right w:w="0" w:type="dxa"/>
        </w:tblCellMar>
        <w:tblLook w:val="04A0" w:firstRow="1" w:lastRow="0" w:firstColumn="1" w:lastColumn="0" w:noHBand="0" w:noVBand="1"/>
      </w:tblPr>
      <w:tblGrid>
        <w:gridCol w:w="8002"/>
        <w:gridCol w:w="1259"/>
      </w:tblGrid>
      <w:tr w:rsidR="00000000">
        <w:trPr>
          <w:trHeight w:val="240"/>
          <w:tblCellSpacing w:w="0" w:type="dxa"/>
        </w:trPr>
        <w:tc>
          <w:tcPr>
            <w:tcW w:w="5000" w:type="pct"/>
            <w:gridSpan w:val="2"/>
            <w:hideMark/>
          </w:tcPr>
          <w:p w:rsidR="00000000" w:rsidRDefault="009D0D42">
            <w:pPr>
              <w:pStyle w:val="newncpi0"/>
            </w:pPr>
            <w:r>
              <w:rPr>
                <w:color w:val="000000"/>
              </w:rPr>
              <w:t xml:space="preserve">5.1. основания для возврата или зачета в соответствии со </w:t>
            </w:r>
            <w:hyperlink r:id="rId218" w:anchor="a253" w:tooltip="+" w:history="1">
              <w:r>
                <w:rPr>
                  <w:rStyle w:val="a3"/>
                </w:rPr>
                <w:t>статьей 300</w:t>
              </w:r>
            </w:hyperlink>
            <w:r>
              <w:rPr>
                <w:color w:val="000000"/>
              </w:rPr>
              <w:t xml:space="preserve"> </w:t>
            </w:r>
            <w:r>
              <w:rPr>
                <w:color w:val="000000"/>
              </w:rPr>
              <w:t>Налогового кодекса Республики Беларусь __________________________________________________________</w:t>
            </w:r>
          </w:p>
        </w:tc>
      </w:tr>
      <w:tr w:rsidR="00000000">
        <w:trPr>
          <w:trHeight w:val="240"/>
          <w:tblCellSpacing w:w="0" w:type="dxa"/>
        </w:trPr>
        <w:tc>
          <w:tcPr>
            <w:tcW w:w="5000" w:type="pct"/>
            <w:gridSpan w:val="2"/>
            <w:hideMark/>
          </w:tcPr>
          <w:p w:rsidR="00000000" w:rsidRDefault="009D0D42">
            <w:pPr>
              <w:pStyle w:val="table10"/>
            </w:pPr>
            <w:r>
              <w:rPr>
                <w:color w:val="000000"/>
              </w:rPr>
              <w:t> </w:t>
            </w:r>
          </w:p>
        </w:tc>
      </w:tr>
      <w:tr w:rsidR="00000000">
        <w:trPr>
          <w:trHeight w:val="240"/>
          <w:tblCellSpacing w:w="0" w:type="dxa"/>
        </w:trPr>
        <w:tc>
          <w:tcPr>
            <w:tcW w:w="4320" w:type="pct"/>
            <w:hideMark/>
          </w:tcPr>
          <w:p w:rsidR="00000000" w:rsidRDefault="009D0D42">
            <w:pPr>
              <w:pStyle w:val="newncpi0"/>
            </w:pPr>
            <w:r>
              <w:rPr>
                <w:color w:val="000000"/>
              </w:rPr>
              <w:t>5.2. количество дней, в течение которых деятельность не осуществлялась</w:t>
            </w:r>
          </w:p>
        </w:tc>
        <w:tc>
          <w:tcPr>
            <w:tcW w:w="680" w:type="pct"/>
            <w:hideMark/>
          </w:tcPr>
          <w:p w:rsidR="00000000" w:rsidRDefault="009D0D42">
            <w:pPr>
              <w:pStyle w:val="table10"/>
            </w:pPr>
            <w:r>
              <w:rPr>
                <w:color w:val="000000"/>
              </w:rPr>
              <w:t> </w:t>
            </w:r>
          </w:p>
        </w:tc>
      </w:tr>
      <w:tr w:rsidR="00000000">
        <w:trPr>
          <w:trHeight w:val="240"/>
          <w:tblCellSpacing w:w="0" w:type="dxa"/>
        </w:trPr>
        <w:tc>
          <w:tcPr>
            <w:tcW w:w="4320" w:type="pct"/>
            <w:hideMark/>
          </w:tcPr>
          <w:p w:rsidR="00000000" w:rsidRDefault="009D0D42">
            <w:pPr>
              <w:pStyle w:val="newncpi0"/>
            </w:pPr>
            <w:r>
              <w:rPr>
                <w:color w:val="000000"/>
              </w:rPr>
              <w:t>5.3. сумма единого налога, подлежащая возврату или зачету</w:t>
            </w:r>
          </w:p>
          <w:p w:rsidR="00000000" w:rsidRDefault="009D0D42">
            <w:pPr>
              <w:pStyle w:val="newncpi0"/>
            </w:pPr>
            <w:r>
              <w:rPr>
                <w:color w:val="000000"/>
              </w:rPr>
              <w:t>(стр. </w:t>
            </w:r>
            <w:r>
              <w:rPr>
                <w:color w:val="000000"/>
              </w:rPr>
              <w:t>3 п. 4 х (стр. 5.2 п. 5 / гр. 7 п. 3); при наличии данных по гр. 5 п. 3</w:t>
            </w:r>
          </w:p>
          <w:p w:rsidR="00000000" w:rsidRDefault="009D0D42">
            <w:pPr>
              <w:pStyle w:val="newncpi0"/>
            </w:pPr>
            <w:r>
              <w:rPr>
                <w:color w:val="000000"/>
              </w:rPr>
              <w:t>(стр. 3 п. 4 х стр. 5.2 п. 5 / гр. 5 п. 3), тыс. руб.</w:t>
            </w:r>
          </w:p>
        </w:tc>
        <w:tc>
          <w:tcPr>
            <w:tcW w:w="680" w:type="pct"/>
            <w:hideMark/>
          </w:tcPr>
          <w:p w:rsidR="00000000" w:rsidRDefault="009D0D42">
            <w:pPr>
              <w:pStyle w:val="table10"/>
            </w:pPr>
            <w:r>
              <w:rPr>
                <w:color w:val="000000"/>
              </w:rPr>
              <w:t> </w:t>
            </w:r>
          </w:p>
        </w:tc>
      </w:tr>
    </w:tbl>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7187"/>
        <w:gridCol w:w="2168"/>
      </w:tblGrid>
      <w:tr w:rsidR="00000000">
        <w:trPr>
          <w:trHeight w:val="240"/>
          <w:tblCellSpacing w:w="0" w:type="dxa"/>
        </w:trPr>
        <w:tc>
          <w:tcPr>
            <w:tcW w:w="3841" w:type="pct"/>
            <w:hideMark/>
          </w:tcPr>
          <w:p w:rsidR="00000000" w:rsidRDefault="009D0D42">
            <w:pPr>
              <w:pStyle w:val="newncpi0"/>
            </w:pPr>
            <w:r>
              <w:rPr>
                <w:color w:val="000000"/>
              </w:rPr>
              <w:t xml:space="preserve">Лист   </w:t>
            </w:r>
          </w:p>
        </w:tc>
        <w:tc>
          <w:tcPr>
            <w:tcW w:w="1159" w:type="pct"/>
            <w:vAlign w:val="center"/>
            <w:hideMark/>
          </w:tcPr>
          <w:p w:rsidR="00000000" w:rsidRDefault="009D0D42">
            <w:pPr>
              <w:pStyle w:val="newncpi0"/>
            </w:pPr>
            <w:r>
              <w:rPr>
                <w:color w:val="000000"/>
              </w:rPr>
              <w:t>2-торговля-квартал</w:t>
            </w:r>
          </w:p>
        </w:tc>
      </w:tr>
    </w:tbl>
    <w:p w:rsidR="00000000" w:rsidRDefault="009D0D42">
      <w:pPr>
        <w:pStyle w:val="newncpi"/>
      </w:pPr>
      <w:r>
        <w:rPr>
          <w:color w:val="000000"/>
        </w:rPr>
        <w:t> </w:t>
      </w:r>
    </w:p>
    <w:p w:rsidR="00000000" w:rsidRDefault="009D0D42">
      <w:pPr>
        <w:pStyle w:val="newncpi0"/>
      </w:pPr>
      <w:r>
        <w:rPr>
          <w:color w:val="000000"/>
        </w:rPr>
        <w:t>3. </w:t>
      </w:r>
      <w:r>
        <w:rPr>
          <w:color w:val="000000"/>
        </w:rPr>
        <w:t>Сведения о торговом объекте, торговом месте, объектах общественного питания, а также о торговле, осуществляемой без использования торгового объекта (далее - объект):</w:t>
      </w:r>
    </w:p>
    <w:p w:rsidR="00000000" w:rsidRDefault="009D0D42">
      <w:pPr>
        <w:pStyle w:val="newncpi"/>
      </w:pPr>
      <w:r>
        <w:rPr>
          <w:color w:val="000000"/>
        </w:rPr>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90"/>
        <w:gridCol w:w="898"/>
        <w:gridCol w:w="704"/>
        <w:gridCol w:w="1654"/>
        <w:gridCol w:w="700"/>
        <w:gridCol w:w="942"/>
        <w:gridCol w:w="1425"/>
        <w:gridCol w:w="1301"/>
        <w:gridCol w:w="1171"/>
      </w:tblGrid>
      <w:tr w:rsidR="00000000">
        <w:trPr>
          <w:trHeight w:val="240"/>
          <w:tblCellSpacing w:w="0" w:type="dxa"/>
        </w:trPr>
        <w:tc>
          <w:tcPr>
            <w:tcW w:w="314" w:type="pct"/>
            <w:vMerge w:val="restart"/>
            <w:vAlign w:val="center"/>
            <w:hideMark/>
          </w:tcPr>
          <w:p w:rsidR="00000000" w:rsidRDefault="009D0D42">
            <w:pPr>
              <w:pStyle w:val="table10"/>
            </w:pPr>
            <w:r>
              <w:rPr>
                <w:color w:val="000000"/>
              </w:rPr>
              <w:t>Номер</w:t>
            </w:r>
            <w:r>
              <w:rPr>
                <w:color w:val="000000"/>
              </w:rPr>
              <w:br/>
              <w:t>стр.</w:t>
            </w:r>
          </w:p>
        </w:tc>
        <w:tc>
          <w:tcPr>
            <w:tcW w:w="479" w:type="pct"/>
            <w:vMerge w:val="restart"/>
            <w:vAlign w:val="center"/>
            <w:hideMark/>
          </w:tcPr>
          <w:p w:rsidR="00000000" w:rsidRDefault="009D0D42">
            <w:pPr>
              <w:pStyle w:val="table10"/>
            </w:pPr>
            <w:r>
              <w:rPr>
                <w:color w:val="000000"/>
              </w:rPr>
              <w:t>Месяц отчетного квартала</w:t>
            </w:r>
          </w:p>
        </w:tc>
        <w:tc>
          <w:tcPr>
            <w:tcW w:w="375" w:type="pct"/>
            <w:vMerge w:val="restart"/>
            <w:vAlign w:val="center"/>
            <w:hideMark/>
          </w:tcPr>
          <w:p w:rsidR="00000000" w:rsidRDefault="009D0D42">
            <w:pPr>
              <w:pStyle w:val="table10"/>
            </w:pPr>
            <w:r>
              <w:rPr>
                <w:color w:val="000000"/>
              </w:rPr>
              <w:t>Код типа объекта</w:t>
            </w:r>
          </w:p>
        </w:tc>
        <w:tc>
          <w:tcPr>
            <w:tcW w:w="881" w:type="pct"/>
            <w:vMerge w:val="restart"/>
            <w:vAlign w:val="center"/>
            <w:hideMark/>
          </w:tcPr>
          <w:p w:rsidR="00000000" w:rsidRDefault="009D0D42">
            <w:pPr>
              <w:pStyle w:val="table10"/>
            </w:pPr>
            <w:r>
              <w:rPr>
                <w:color w:val="000000"/>
              </w:rPr>
              <w:t>Местонахождение (адрес), название объекта</w:t>
            </w:r>
          </w:p>
        </w:tc>
        <w:tc>
          <w:tcPr>
            <w:tcW w:w="373" w:type="pct"/>
            <w:vMerge w:val="restart"/>
            <w:vAlign w:val="center"/>
            <w:hideMark/>
          </w:tcPr>
          <w:p w:rsidR="00000000" w:rsidRDefault="009D0D42">
            <w:pPr>
              <w:pStyle w:val="table10"/>
            </w:pPr>
            <w:r>
              <w:rPr>
                <w:color w:val="000000"/>
              </w:rPr>
              <w:t>Код группы товаров</w:t>
            </w:r>
          </w:p>
        </w:tc>
        <w:tc>
          <w:tcPr>
            <w:tcW w:w="502" w:type="pct"/>
            <w:vMerge w:val="restart"/>
            <w:vAlign w:val="center"/>
            <w:hideMark/>
          </w:tcPr>
          <w:p w:rsidR="00000000" w:rsidRDefault="009D0D42">
            <w:pPr>
              <w:pStyle w:val="table10"/>
            </w:pPr>
            <w:r>
              <w:rPr>
                <w:color w:val="000000"/>
              </w:rPr>
              <w:t>Ставка налога (тыс. руб.)</w:t>
            </w:r>
          </w:p>
        </w:tc>
        <w:tc>
          <w:tcPr>
            <w:tcW w:w="1452" w:type="pct"/>
            <w:gridSpan w:val="2"/>
            <w:vAlign w:val="center"/>
            <w:hideMark/>
          </w:tcPr>
          <w:p w:rsidR="00000000" w:rsidRDefault="009D0D42">
            <w:pPr>
              <w:pStyle w:val="table10"/>
            </w:pPr>
            <w:r>
              <w:rPr>
                <w:color w:val="000000"/>
              </w:rPr>
              <w:t xml:space="preserve">Расчет коэффициента, предусмотренного </w:t>
            </w:r>
            <w:hyperlink r:id="rId219" w:anchor="a720" w:tooltip="+" w:history="1">
              <w:r>
                <w:rPr>
                  <w:rStyle w:val="a3"/>
                </w:rPr>
                <w:t>пунктом 12</w:t>
              </w:r>
            </w:hyperlink>
            <w:r>
              <w:rPr>
                <w:color w:val="000000"/>
              </w:rPr>
              <w:t xml:space="preserve"> статьи 299 Налогового кодекса Республики Беларусь</w:t>
            </w:r>
          </w:p>
        </w:tc>
        <w:tc>
          <w:tcPr>
            <w:tcW w:w="624" w:type="pct"/>
            <w:vMerge w:val="restart"/>
            <w:vAlign w:val="center"/>
            <w:hideMark/>
          </w:tcPr>
          <w:p w:rsidR="00000000" w:rsidRDefault="009D0D42">
            <w:pPr>
              <w:pStyle w:val="table10"/>
            </w:pPr>
            <w:r>
              <w:rPr>
                <w:color w:val="000000"/>
              </w:rPr>
              <w:t>Количество календарных дней в месяце (дней работы объекта для кодов типов объектов 2 и 4)</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759" w:type="pct"/>
            <w:vAlign w:val="center"/>
            <w:hideMark/>
          </w:tcPr>
          <w:p w:rsidR="00000000" w:rsidRDefault="009D0D42">
            <w:pPr>
              <w:pStyle w:val="table10"/>
            </w:pPr>
            <w:r>
              <w:rPr>
                <w:color w:val="000000"/>
              </w:rPr>
              <w:t>количество дней, в течение которых деятельность будет осуществляться</w:t>
            </w:r>
          </w:p>
        </w:tc>
        <w:tc>
          <w:tcPr>
            <w:tcW w:w="693" w:type="pct"/>
            <w:vAlign w:val="center"/>
            <w:hideMark/>
          </w:tcPr>
          <w:p w:rsidR="00000000" w:rsidRDefault="009D0D42">
            <w:pPr>
              <w:pStyle w:val="table10"/>
            </w:pPr>
            <w:r>
              <w:rPr>
                <w:color w:val="000000"/>
              </w:rPr>
              <w:t>значение коэффициента (гр. 5 п. 3 /</w:t>
            </w:r>
            <w:r>
              <w:rPr>
                <w:color w:val="000000"/>
              </w:rPr>
              <w:br/>
              <w:t>/ гр. 7 п. 3)</w:t>
            </w:r>
          </w:p>
        </w:tc>
        <w:tc>
          <w:tcPr>
            <w:tcW w:w="0" w:type="auto"/>
            <w:vMerge/>
            <w:vAlign w:val="center"/>
            <w:hideMark/>
          </w:tcPr>
          <w:p w:rsidR="00000000" w:rsidRDefault="009D0D42">
            <w:pPr>
              <w:rPr>
                <w:sz w:val="20"/>
                <w:szCs w:val="20"/>
              </w:rPr>
            </w:pPr>
          </w:p>
        </w:tc>
      </w:tr>
      <w:tr w:rsidR="00000000">
        <w:trPr>
          <w:trHeight w:val="240"/>
          <w:tblCellSpacing w:w="0" w:type="dxa"/>
        </w:trPr>
        <w:tc>
          <w:tcPr>
            <w:tcW w:w="314" w:type="pct"/>
            <w:vAlign w:val="center"/>
            <w:hideMark/>
          </w:tcPr>
          <w:p w:rsidR="00000000" w:rsidRDefault="009D0D42">
            <w:pPr>
              <w:pStyle w:val="table10"/>
            </w:pPr>
            <w:r>
              <w:rPr>
                <w:color w:val="000000"/>
              </w:rPr>
              <w:t> </w:t>
            </w:r>
          </w:p>
        </w:tc>
        <w:tc>
          <w:tcPr>
            <w:tcW w:w="479" w:type="pct"/>
            <w:vAlign w:val="center"/>
            <w:hideMark/>
          </w:tcPr>
          <w:p w:rsidR="00000000" w:rsidRDefault="009D0D42">
            <w:pPr>
              <w:pStyle w:val="table10"/>
            </w:pPr>
            <w:r>
              <w:rPr>
                <w:color w:val="000000"/>
              </w:rPr>
              <w:t> </w:t>
            </w:r>
          </w:p>
        </w:tc>
        <w:tc>
          <w:tcPr>
            <w:tcW w:w="375" w:type="pct"/>
            <w:vAlign w:val="center"/>
            <w:hideMark/>
          </w:tcPr>
          <w:p w:rsidR="00000000" w:rsidRDefault="009D0D42">
            <w:pPr>
              <w:pStyle w:val="table10"/>
            </w:pPr>
            <w:r>
              <w:rPr>
                <w:color w:val="000000"/>
              </w:rPr>
              <w:t>1</w:t>
            </w:r>
          </w:p>
        </w:tc>
        <w:tc>
          <w:tcPr>
            <w:tcW w:w="881" w:type="pct"/>
            <w:vAlign w:val="center"/>
            <w:hideMark/>
          </w:tcPr>
          <w:p w:rsidR="00000000" w:rsidRDefault="009D0D42">
            <w:pPr>
              <w:pStyle w:val="table10"/>
            </w:pPr>
            <w:r>
              <w:rPr>
                <w:color w:val="000000"/>
              </w:rPr>
              <w:t>2</w:t>
            </w:r>
          </w:p>
        </w:tc>
        <w:tc>
          <w:tcPr>
            <w:tcW w:w="373" w:type="pct"/>
            <w:vAlign w:val="center"/>
            <w:hideMark/>
          </w:tcPr>
          <w:p w:rsidR="00000000" w:rsidRDefault="009D0D42">
            <w:pPr>
              <w:pStyle w:val="table10"/>
            </w:pPr>
            <w:r>
              <w:rPr>
                <w:color w:val="000000"/>
              </w:rPr>
              <w:t>3</w:t>
            </w:r>
          </w:p>
        </w:tc>
        <w:tc>
          <w:tcPr>
            <w:tcW w:w="502" w:type="pct"/>
            <w:vAlign w:val="center"/>
            <w:hideMark/>
          </w:tcPr>
          <w:p w:rsidR="00000000" w:rsidRDefault="009D0D42">
            <w:pPr>
              <w:pStyle w:val="table10"/>
            </w:pPr>
            <w:r>
              <w:rPr>
                <w:color w:val="000000"/>
              </w:rPr>
              <w:t>4</w:t>
            </w:r>
          </w:p>
        </w:tc>
        <w:tc>
          <w:tcPr>
            <w:tcW w:w="759" w:type="pct"/>
            <w:vAlign w:val="center"/>
            <w:hideMark/>
          </w:tcPr>
          <w:p w:rsidR="00000000" w:rsidRDefault="009D0D42">
            <w:pPr>
              <w:pStyle w:val="table10"/>
            </w:pPr>
            <w:r>
              <w:rPr>
                <w:color w:val="000000"/>
              </w:rPr>
              <w:t>5</w:t>
            </w:r>
          </w:p>
        </w:tc>
        <w:tc>
          <w:tcPr>
            <w:tcW w:w="693" w:type="pct"/>
            <w:vAlign w:val="center"/>
            <w:hideMark/>
          </w:tcPr>
          <w:p w:rsidR="00000000" w:rsidRDefault="009D0D42">
            <w:pPr>
              <w:pStyle w:val="table10"/>
            </w:pPr>
            <w:r>
              <w:rPr>
                <w:color w:val="000000"/>
              </w:rPr>
              <w:t>6</w:t>
            </w:r>
          </w:p>
        </w:tc>
        <w:tc>
          <w:tcPr>
            <w:tcW w:w="624" w:type="pct"/>
            <w:vAlign w:val="center"/>
            <w:hideMark/>
          </w:tcPr>
          <w:p w:rsidR="00000000" w:rsidRDefault="009D0D42">
            <w:pPr>
              <w:pStyle w:val="table10"/>
            </w:pPr>
            <w:r>
              <w:rPr>
                <w:color w:val="000000"/>
              </w:rPr>
              <w:t>7</w:t>
            </w:r>
          </w:p>
        </w:tc>
      </w:tr>
      <w:tr w:rsidR="00000000">
        <w:trPr>
          <w:trHeight w:val="240"/>
          <w:tblCellSpacing w:w="0" w:type="dxa"/>
        </w:trPr>
        <w:tc>
          <w:tcPr>
            <w:tcW w:w="314" w:type="pct"/>
            <w:hideMark/>
          </w:tcPr>
          <w:p w:rsidR="00000000" w:rsidRDefault="009D0D42">
            <w:pPr>
              <w:pStyle w:val="table10"/>
            </w:pPr>
            <w:r>
              <w:rPr>
                <w:color w:val="000000"/>
              </w:rPr>
              <w:t>3.1</w:t>
            </w:r>
          </w:p>
        </w:tc>
        <w:tc>
          <w:tcPr>
            <w:tcW w:w="479" w:type="pct"/>
            <w:hideMark/>
          </w:tcPr>
          <w:p w:rsidR="00000000" w:rsidRDefault="009D0D42">
            <w:pPr>
              <w:pStyle w:val="table10"/>
            </w:pPr>
            <w:r>
              <w:rPr>
                <w:color w:val="000000"/>
              </w:rPr>
              <w:t>первый</w:t>
            </w:r>
          </w:p>
        </w:tc>
        <w:tc>
          <w:tcPr>
            <w:tcW w:w="375" w:type="pct"/>
            <w:hideMark/>
          </w:tcPr>
          <w:p w:rsidR="00000000" w:rsidRDefault="009D0D42">
            <w:pPr>
              <w:pStyle w:val="table10"/>
            </w:pPr>
            <w:r>
              <w:rPr>
                <w:color w:val="000000"/>
              </w:rPr>
              <w:t> </w:t>
            </w:r>
          </w:p>
        </w:tc>
        <w:tc>
          <w:tcPr>
            <w:tcW w:w="881" w:type="pct"/>
            <w:hideMark/>
          </w:tcPr>
          <w:p w:rsidR="00000000" w:rsidRDefault="009D0D42">
            <w:pPr>
              <w:pStyle w:val="table10"/>
            </w:pPr>
            <w:r>
              <w:rPr>
                <w:color w:val="000000"/>
              </w:rPr>
              <w:t> </w:t>
            </w:r>
          </w:p>
        </w:tc>
        <w:tc>
          <w:tcPr>
            <w:tcW w:w="373" w:type="pct"/>
            <w:hideMark/>
          </w:tcPr>
          <w:p w:rsidR="00000000" w:rsidRDefault="009D0D42">
            <w:pPr>
              <w:pStyle w:val="table10"/>
            </w:pPr>
            <w:r>
              <w:rPr>
                <w:color w:val="000000"/>
              </w:rPr>
              <w:t> </w:t>
            </w:r>
          </w:p>
        </w:tc>
        <w:tc>
          <w:tcPr>
            <w:tcW w:w="502" w:type="pct"/>
            <w:hideMark/>
          </w:tcPr>
          <w:p w:rsidR="00000000" w:rsidRDefault="009D0D42">
            <w:pPr>
              <w:pStyle w:val="table10"/>
            </w:pPr>
            <w:r>
              <w:rPr>
                <w:color w:val="000000"/>
              </w:rPr>
              <w:t> </w:t>
            </w:r>
          </w:p>
        </w:tc>
        <w:tc>
          <w:tcPr>
            <w:tcW w:w="759" w:type="pct"/>
            <w:hideMark/>
          </w:tcPr>
          <w:p w:rsidR="00000000" w:rsidRDefault="009D0D42">
            <w:pPr>
              <w:pStyle w:val="table10"/>
            </w:pPr>
            <w:r>
              <w:rPr>
                <w:color w:val="000000"/>
              </w:rPr>
              <w:t> </w:t>
            </w:r>
          </w:p>
        </w:tc>
        <w:tc>
          <w:tcPr>
            <w:tcW w:w="693" w:type="pct"/>
            <w:hideMark/>
          </w:tcPr>
          <w:p w:rsidR="00000000" w:rsidRDefault="009D0D42">
            <w:pPr>
              <w:pStyle w:val="table10"/>
            </w:pPr>
            <w:r>
              <w:rPr>
                <w:color w:val="000000"/>
              </w:rPr>
              <w:t> </w:t>
            </w:r>
          </w:p>
        </w:tc>
        <w:tc>
          <w:tcPr>
            <w:tcW w:w="624" w:type="pct"/>
            <w:hideMark/>
          </w:tcPr>
          <w:p w:rsidR="00000000" w:rsidRDefault="009D0D42">
            <w:pPr>
              <w:pStyle w:val="table10"/>
            </w:pPr>
            <w:r>
              <w:rPr>
                <w:color w:val="000000"/>
              </w:rPr>
              <w:t> </w:t>
            </w:r>
          </w:p>
        </w:tc>
      </w:tr>
      <w:tr w:rsidR="00000000">
        <w:trPr>
          <w:trHeight w:val="240"/>
          <w:tblCellSpacing w:w="0" w:type="dxa"/>
        </w:trPr>
        <w:tc>
          <w:tcPr>
            <w:tcW w:w="314" w:type="pct"/>
            <w:hideMark/>
          </w:tcPr>
          <w:p w:rsidR="00000000" w:rsidRDefault="009D0D42">
            <w:pPr>
              <w:pStyle w:val="table10"/>
            </w:pPr>
            <w:r>
              <w:rPr>
                <w:color w:val="000000"/>
              </w:rPr>
              <w:t>3.2</w:t>
            </w:r>
          </w:p>
        </w:tc>
        <w:tc>
          <w:tcPr>
            <w:tcW w:w="479" w:type="pct"/>
            <w:hideMark/>
          </w:tcPr>
          <w:p w:rsidR="00000000" w:rsidRDefault="009D0D42">
            <w:pPr>
              <w:pStyle w:val="table10"/>
            </w:pPr>
            <w:r>
              <w:rPr>
                <w:color w:val="000000"/>
              </w:rPr>
              <w:t>второй</w:t>
            </w:r>
          </w:p>
        </w:tc>
        <w:tc>
          <w:tcPr>
            <w:tcW w:w="375" w:type="pct"/>
            <w:hideMark/>
          </w:tcPr>
          <w:p w:rsidR="00000000" w:rsidRDefault="009D0D42">
            <w:pPr>
              <w:pStyle w:val="table10"/>
            </w:pPr>
            <w:r>
              <w:rPr>
                <w:color w:val="000000"/>
              </w:rPr>
              <w:t> </w:t>
            </w:r>
          </w:p>
        </w:tc>
        <w:tc>
          <w:tcPr>
            <w:tcW w:w="881" w:type="pct"/>
            <w:hideMark/>
          </w:tcPr>
          <w:p w:rsidR="00000000" w:rsidRDefault="009D0D42">
            <w:pPr>
              <w:pStyle w:val="table10"/>
            </w:pPr>
            <w:r>
              <w:rPr>
                <w:color w:val="000000"/>
              </w:rPr>
              <w:t> </w:t>
            </w:r>
          </w:p>
        </w:tc>
        <w:tc>
          <w:tcPr>
            <w:tcW w:w="373" w:type="pct"/>
            <w:hideMark/>
          </w:tcPr>
          <w:p w:rsidR="00000000" w:rsidRDefault="009D0D42">
            <w:pPr>
              <w:pStyle w:val="table10"/>
            </w:pPr>
            <w:r>
              <w:rPr>
                <w:color w:val="000000"/>
              </w:rPr>
              <w:t> </w:t>
            </w:r>
          </w:p>
        </w:tc>
        <w:tc>
          <w:tcPr>
            <w:tcW w:w="502" w:type="pct"/>
            <w:hideMark/>
          </w:tcPr>
          <w:p w:rsidR="00000000" w:rsidRDefault="009D0D42">
            <w:pPr>
              <w:pStyle w:val="table10"/>
            </w:pPr>
            <w:r>
              <w:rPr>
                <w:color w:val="000000"/>
              </w:rPr>
              <w:t> </w:t>
            </w:r>
          </w:p>
        </w:tc>
        <w:tc>
          <w:tcPr>
            <w:tcW w:w="759" w:type="pct"/>
            <w:hideMark/>
          </w:tcPr>
          <w:p w:rsidR="00000000" w:rsidRDefault="009D0D42">
            <w:pPr>
              <w:pStyle w:val="table10"/>
            </w:pPr>
            <w:r>
              <w:rPr>
                <w:color w:val="000000"/>
              </w:rPr>
              <w:t> </w:t>
            </w:r>
          </w:p>
        </w:tc>
        <w:tc>
          <w:tcPr>
            <w:tcW w:w="693" w:type="pct"/>
            <w:hideMark/>
          </w:tcPr>
          <w:p w:rsidR="00000000" w:rsidRDefault="009D0D42">
            <w:pPr>
              <w:pStyle w:val="table10"/>
            </w:pPr>
            <w:r>
              <w:rPr>
                <w:color w:val="000000"/>
              </w:rPr>
              <w:t> </w:t>
            </w:r>
          </w:p>
        </w:tc>
        <w:tc>
          <w:tcPr>
            <w:tcW w:w="624" w:type="pct"/>
            <w:hideMark/>
          </w:tcPr>
          <w:p w:rsidR="00000000" w:rsidRDefault="009D0D42">
            <w:pPr>
              <w:pStyle w:val="table10"/>
            </w:pPr>
            <w:r>
              <w:rPr>
                <w:color w:val="000000"/>
              </w:rPr>
              <w:t> </w:t>
            </w:r>
          </w:p>
        </w:tc>
      </w:tr>
      <w:tr w:rsidR="00000000">
        <w:trPr>
          <w:trHeight w:val="240"/>
          <w:tblCellSpacing w:w="0" w:type="dxa"/>
        </w:trPr>
        <w:tc>
          <w:tcPr>
            <w:tcW w:w="314" w:type="pct"/>
            <w:hideMark/>
          </w:tcPr>
          <w:p w:rsidR="00000000" w:rsidRDefault="009D0D42">
            <w:pPr>
              <w:pStyle w:val="table10"/>
            </w:pPr>
            <w:r>
              <w:rPr>
                <w:color w:val="000000"/>
              </w:rPr>
              <w:t>3.3</w:t>
            </w:r>
          </w:p>
        </w:tc>
        <w:tc>
          <w:tcPr>
            <w:tcW w:w="479" w:type="pct"/>
            <w:hideMark/>
          </w:tcPr>
          <w:p w:rsidR="00000000" w:rsidRDefault="009D0D42">
            <w:pPr>
              <w:pStyle w:val="table10"/>
            </w:pPr>
            <w:r>
              <w:rPr>
                <w:color w:val="000000"/>
              </w:rPr>
              <w:t>третий</w:t>
            </w:r>
          </w:p>
        </w:tc>
        <w:tc>
          <w:tcPr>
            <w:tcW w:w="375" w:type="pct"/>
            <w:hideMark/>
          </w:tcPr>
          <w:p w:rsidR="00000000" w:rsidRDefault="009D0D42">
            <w:pPr>
              <w:pStyle w:val="table10"/>
            </w:pPr>
            <w:r>
              <w:rPr>
                <w:color w:val="000000"/>
              </w:rPr>
              <w:t> </w:t>
            </w:r>
          </w:p>
        </w:tc>
        <w:tc>
          <w:tcPr>
            <w:tcW w:w="881" w:type="pct"/>
            <w:hideMark/>
          </w:tcPr>
          <w:p w:rsidR="00000000" w:rsidRDefault="009D0D42">
            <w:pPr>
              <w:pStyle w:val="table10"/>
            </w:pPr>
            <w:r>
              <w:rPr>
                <w:color w:val="000000"/>
              </w:rPr>
              <w:t> </w:t>
            </w:r>
          </w:p>
        </w:tc>
        <w:tc>
          <w:tcPr>
            <w:tcW w:w="373" w:type="pct"/>
            <w:hideMark/>
          </w:tcPr>
          <w:p w:rsidR="00000000" w:rsidRDefault="009D0D42">
            <w:pPr>
              <w:pStyle w:val="table10"/>
            </w:pPr>
            <w:r>
              <w:rPr>
                <w:color w:val="000000"/>
              </w:rPr>
              <w:t> </w:t>
            </w:r>
          </w:p>
        </w:tc>
        <w:tc>
          <w:tcPr>
            <w:tcW w:w="502" w:type="pct"/>
            <w:hideMark/>
          </w:tcPr>
          <w:p w:rsidR="00000000" w:rsidRDefault="009D0D42">
            <w:pPr>
              <w:pStyle w:val="table10"/>
            </w:pPr>
            <w:r>
              <w:rPr>
                <w:color w:val="000000"/>
              </w:rPr>
              <w:t> </w:t>
            </w:r>
          </w:p>
        </w:tc>
        <w:tc>
          <w:tcPr>
            <w:tcW w:w="759" w:type="pct"/>
            <w:hideMark/>
          </w:tcPr>
          <w:p w:rsidR="00000000" w:rsidRDefault="009D0D42">
            <w:pPr>
              <w:pStyle w:val="table10"/>
            </w:pPr>
            <w:r>
              <w:rPr>
                <w:color w:val="000000"/>
              </w:rPr>
              <w:t> </w:t>
            </w:r>
          </w:p>
        </w:tc>
        <w:tc>
          <w:tcPr>
            <w:tcW w:w="693" w:type="pct"/>
            <w:hideMark/>
          </w:tcPr>
          <w:p w:rsidR="00000000" w:rsidRDefault="009D0D42">
            <w:pPr>
              <w:pStyle w:val="table10"/>
            </w:pPr>
            <w:r>
              <w:rPr>
                <w:color w:val="000000"/>
              </w:rPr>
              <w:t> </w:t>
            </w:r>
          </w:p>
        </w:tc>
        <w:tc>
          <w:tcPr>
            <w:tcW w:w="624" w:type="pct"/>
            <w:hideMark/>
          </w:tcPr>
          <w:p w:rsidR="00000000" w:rsidRDefault="009D0D42">
            <w:pPr>
              <w:pStyle w:val="table10"/>
            </w:pPr>
            <w:r>
              <w:rPr>
                <w:color w:val="000000"/>
              </w:rPr>
              <w:t> </w:t>
            </w:r>
          </w:p>
        </w:tc>
      </w:tr>
    </w:tbl>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2338"/>
        <w:gridCol w:w="3445"/>
        <w:gridCol w:w="3572"/>
      </w:tblGrid>
      <w:tr w:rsidR="00000000">
        <w:trPr>
          <w:trHeight w:val="240"/>
          <w:tblCellSpacing w:w="0" w:type="dxa"/>
        </w:trPr>
        <w:tc>
          <w:tcPr>
            <w:tcW w:w="3091" w:type="pct"/>
            <w:gridSpan w:val="2"/>
            <w:vAlign w:val="center"/>
            <w:hideMark/>
          </w:tcPr>
          <w:p w:rsidR="00000000" w:rsidRDefault="009D0D42">
            <w:pPr>
              <w:pStyle w:val="table10"/>
            </w:pPr>
            <w:r>
              <w:rPr>
                <w:color w:val="000000"/>
              </w:rPr>
              <w:t xml:space="preserve">Коэффициенты, установленные статьями </w:t>
            </w:r>
            <w:hyperlink r:id="rId220" w:anchor="a250" w:tooltip="+" w:history="1">
              <w:r>
                <w:rPr>
                  <w:rStyle w:val="a3"/>
                </w:rPr>
                <w:t>297</w:t>
              </w:r>
            </w:hyperlink>
            <w:r>
              <w:rPr>
                <w:color w:val="000000"/>
              </w:rPr>
              <w:t xml:space="preserve"> </w:t>
            </w:r>
            <w:r>
              <w:rPr>
                <w:color w:val="000000"/>
              </w:rPr>
              <w:t>и 298 Налогового кодекса Республики Беларусь</w:t>
            </w:r>
          </w:p>
        </w:tc>
        <w:tc>
          <w:tcPr>
            <w:tcW w:w="1909" w:type="pct"/>
            <w:vAlign w:val="center"/>
            <w:hideMark/>
          </w:tcPr>
          <w:p w:rsidR="00000000" w:rsidRDefault="009D0D42">
            <w:pPr>
              <w:pStyle w:val="table10"/>
            </w:pPr>
            <w:r>
              <w:rPr>
                <w:color w:val="000000"/>
              </w:rPr>
              <w:t> </w:t>
            </w:r>
          </w:p>
        </w:tc>
      </w:tr>
      <w:tr w:rsidR="00000000">
        <w:trPr>
          <w:trHeight w:val="240"/>
          <w:tblCellSpacing w:w="0" w:type="dxa"/>
        </w:trPr>
        <w:tc>
          <w:tcPr>
            <w:tcW w:w="1250" w:type="pct"/>
            <w:vAlign w:val="center"/>
            <w:hideMark/>
          </w:tcPr>
          <w:p w:rsidR="00000000" w:rsidRDefault="009D0D42">
            <w:pPr>
              <w:pStyle w:val="table10"/>
            </w:pPr>
            <w:r>
              <w:rPr>
                <w:color w:val="000000"/>
              </w:rPr>
              <w:t>по периоду реализации товаров</w:t>
            </w:r>
          </w:p>
        </w:tc>
        <w:tc>
          <w:tcPr>
            <w:tcW w:w="1841" w:type="pct"/>
            <w:vAlign w:val="center"/>
            <w:hideMark/>
          </w:tcPr>
          <w:p w:rsidR="00000000" w:rsidRDefault="009D0D42">
            <w:pPr>
              <w:pStyle w:val="table10"/>
            </w:pPr>
            <w:r>
              <w:rPr>
                <w:color w:val="000000"/>
              </w:rPr>
              <w:t>коэффициент льготы</w:t>
            </w:r>
            <w:r>
              <w:rPr>
                <w:color w:val="000000"/>
              </w:rPr>
              <w:br/>
              <w:t>(1 - Л / 100, где Л - размер льготы в %)</w:t>
            </w:r>
          </w:p>
        </w:tc>
        <w:tc>
          <w:tcPr>
            <w:tcW w:w="0" w:type="auto"/>
            <w:tcMar>
              <w:top w:w="0" w:type="dxa"/>
              <w:left w:w="6" w:type="dxa"/>
              <w:bottom w:w="0" w:type="dxa"/>
              <w:right w:w="6" w:type="dxa"/>
            </w:tcMar>
            <w:vAlign w:val="center"/>
            <w:hideMark/>
          </w:tcPr>
          <w:p w:rsidR="00000000" w:rsidRDefault="009D0D42">
            <w:pPr>
              <w:pStyle w:val="newncpi"/>
            </w:pPr>
            <w:r>
              <w:rPr>
                <w:color w:val="000000"/>
              </w:rPr>
              <w:t> </w:t>
            </w:r>
          </w:p>
        </w:tc>
      </w:tr>
      <w:tr w:rsidR="00000000">
        <w:trPr>
          <w:trHeight w:val="240"/>
          <w:tblCellSpacing w:w="0" w:type="dxa"/>
        </w:trPr>
        <w:tc>
          <w:tcPr>
            <w:tcW w:w="1250" w:type="pct"/>
            <w:vAlign w:val="center"/>
            <w:hideMark/>
          </w:tcPr>
          <w:p w:rsidR="00000000" w:rsidRDefault="009D0D42">
            <w:pPr>
              <w:pStyle w:val="table10"/>
            </w:pPr>
            <w:r>
              <w:rPr>
                <w:color w:val="000000"/>
              </w:rPr>
              <w:t>8</w:t>
            </w:r>
          </w:p>
        </w:tc>
        <w:tc>
          <w:tcPr>
            <w:tcW w:w="1841" w:type="pct"/>
            <w:vAlign w:val="center"/>
            <w:hideMark/>
          </w:tcPr>
          <w:p w:rsidR="00000000" w:rsidRDefault="009D0D42">
            <w:pPr>
              <w:pStyle w:val="table10"/>
            </w:pPr>
            <w:r>
              <w:rPr>
                <w:color w:val="000000"/>
              </w:rPr>
              <w:t>9</w:t>
            </w:r>
          </w:p>
        </w:tc>
        <w:tc>
          <w:tcPr>
            <w:tcW w:w="1909" w:type="pct"/>
            <w:vAlign w:val="center"/>
            <w:hideMark/>
          </w:tcPr>
          <w:p w:rsidR="00000000" w:rsidRDefault="009D0D42">
            <w:pPr>
              <w:pStyle w:val="table10"/>
            </w:pPr>
            <w:r>
              <w:rPr>
                <w:color w:val="000000"/>
              </w:rPr>
              <w:t> </w:t>
            </w:r>
          </w:p>
        </w:tc>
      </w:tr>
      <w:tr w:rsidR="00000000">
        <w:trPr>
          <w:trHeight w:val="240"/>
          <w:tblCellSpacing w:w="0" w:type="dxa"/>
        </w:trPr>
        <w:tc>
          <w:tcPr>
            <w:tcW w:w="1250" w:type="pct"/>
            <w:hideMark/>
          </w:tcPr>
          <w:p w:rsidR="00000000" w:rsidRDefault="009D0D42">
            <w:pPr>
              <w:pStyle w:val="table10"/>
            </w:pPr>
            <w:r>
              <w:rPr>
                <w:color w:val="000000"/>
              </w:rPr>
              <w:t> </w:t>
            </w:r>
          </w:p>
        </w:tc>
        <w:tc>
          <w:tcPr>
            <w:tcW w:w="1841" w:type="pct"/>
            <w:hideMark/>
          </w:tcPr>
          <w:p w:rsidR="00000000" w:rsidRDefault="009D0D42">
            <w:pPr>
              <w:pStyle w:val="table10"/>
            </w:pPr>
            <w:r>
              <w:rPr>
                <w:color w:val="000000"/>
              </w:rPr>
              <w:t> </w:t>
            </w:r>
          </w:p>
        </w:tc>
        <w:tc>
          <w:tcPr>
            <w:tcW w:w="1909" w:type="pct"/>
            <w:hideMark/>
          </w:tcPr>
          <w:p w:rsidR="00000000" w:rsidRDefault="009D0D42">
            <w:pPr>
              <w:pStyle w:val="table10"/>
            </w:pPr>
            <w:r>
              <w:rPr>
                <w:color w:val="000000"/>
              </w:rPr>
              <w:t> </w:t>
            </w:r>
          </w:p>
        </w:tc>
      </w:tr>
      <w:tr w:rsidR="00000000">
        <w:trPr>
          <w:trHeight w:val="240"/>
          <w:tblCellSpacing w:w="0" w:type="dxa"/>
        </w:trPr>
        <w:tc>
          <w:tcPr>
            <w:tcW w:w="1250" w:type="pct"/>
            <w:hideMark/>
          </w:tcPr>
          <w:p w:rsidR="00000000" w:rsidRDefault="009D0D42">
            <w:pPr>
              <w:pStyle w:val="table10"/>
            </w:pPr>
            <w:r>
              <w:rPr>
                <w:color w:val="000000"/>
              </w:rPr>
              <w:t> </w:t>
            </w:r>
          </w:p>
        </w:tc>
        <w:tc>
          <w:tcPr>
            <w:tcW w:w="1841" w:type="pct"/>
            <w:hideMark/>
          </w:tcPr>
          <w:p w:rsidR="00000000" w:rsidRDefault="009D0D42">
            <w:pPr>
              <w:pStyle w:val="table10"/>
            </w:pPr>
            <w:r>
              <w:rPr>
                <w:color w:val="000000"/>
              </w:rPr>
              <w:t> </w:t>
            </w:r>
          </w:p>
        </w:tc>
        <w:tc>
          <w:tcPr>
            <w:tcW w:w="1909" w:type="pct"/>
            <w:hideMark/>
          </w:tcPr>
          <w:p w:rsidR="00000000" w:rsidRDefault="009D0D42">
            <w:pPr>
              <w:pStyle w:val="table10"/>
            </w:pPr>
            <w:r>
              <w:rPr>
                <w:color w:val="000000"/>
              </w:rPr>
              <w:t> </w:t>
            </w:r>
          </w:p>
        </w:tc>
      </w:tr>
      <w:tr w:rsidR="00000000">
        <w:trPr>
          <w:trHeight w:val="240"/>
          <w:tblCellSpacing w:w="0" w:type="dxa"/>
        </w:trPr>
        <w:tc>
          <w:tcPr>
            <w:tcW w:w="1250" w:type="pct"/>
            <w:hideMark/>
          </w:tcPr>
          <w:p w:rsidR="00000000" w:rsidRDefault="009D0D42">
            <w:pPr>
              <w:pStyle w:val="table10"/>
            </w:pPr>
            <w:r>
              <w:rPr>
                <w:color w:val="000000"/>
              </w:rPr>
              <w:t> </w:t>
            </w:r>
          </w:p>
        </w:tc>
        <w:tc>
          <w:tcPr>
            <w:tcW w:w="1841" w:type="pct"/>
            <w:hideMark/>
          </w:tcPr>
          <w:p w:rsidR="00000000" w:rsidRDefault="009D0D42">
            <w:pPr>
              <w:pStyle w:val="table10"/>
            </w:pPr>
            <w:r>
              <w:rPr>
                <w:color w:val="000000"/>
              </w:rPr>
              <w:t> </w:t>
            </w:r>
          </w:p>
        </w:tc>
        <w:tc>
          <w:tcPr>
            <w:tcW w:w="1909" w:type="pct"/>
            <w:hideMark/>
          </w:tcPr>
          <w:p w:rsidR="00000000" w:rsidRDefault="009D0D42">
            <w:pPr>
              <w:pStyle w:val="table10"/>
            </w:pPr>
            <w:r>
              <w:rPr>
                <w:color w:val="000000"/>
              </w:rPr>
              <w:t> </w:t>
            </w:r>
          </w:p>
        </w:tc>
      </w:tr>
    </w:tbl>
    <w:p w:rsidR="00000000" w:rsidRDefault="009D0D42">
      <w:pPr>
        <w:pStyle w:val="newncpi"/>
      </w:pPr>
      <w:r>
        <w:rPr>
          <w:color w:val="000000"/>
        </w:rPr>
        <w:t> </w:t>
      </w:r>
    </w:p>
    <w:p w:rsidR="00000000" w:rsidRDefault="009D0D42">
      <w:pPr>
        <w:pStyle w:val="newncpi0"/>
      </w:pPr>
      <w:r>
        <w:rPr>
          <w:color w:val="000000"/>
        </w:rPr>
        <w:t>3а. Период осуществления деятельности (пометить Х) для кодов типов объектов 2 и 4:</w:t>
      </w:r>
    </w:p>
    <w:p w:rsidR="00000000" w:rsidRDefault="009D0D42">
      <w:pPr>
        <w:pStyle w:val="newncpi"/>
      </w:pPr>
      <w:r>
        <w:rPr>
          <w:color w:val="000000"/>
        </w:rPr>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77"/>
        <w:gridCol w:w="177"/>
        <w:gridCol w:w="178"/>
        <w:gridCol w:w="178"/>
        <w:gridCol w:w="176"/>
        <w:gridCol w:w="176"/>
        <w:gridCol w:w="176"/>
        <w:gridCol w:w="176"/>
        <w:gridCol w:w="176"/>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40"/>
      </w:tblGrid>
      <w:tr w:rsidR="00000000">
        <w:trPr>
          <w:trHeight w:val="240"/>
          <w:tblCellSpacing w:w="0" w:type="dxa"/>
        </w:trPr>
        <w:tc>
          <w:tcPr>
            <w:tcW w:w="5000" w:type="pct"/>
            <w:gridSpan w:val="31"/>
            <w:hideMark/>
          </w:tcPr>
          <w:p w:rsidR="00000000" w:rsidRDefault="009D0D42">
            <w:pPr>
              <w:pStyle w:val="table10"/>
            </w:pPr>
            <w:r>
              <w:rPr>
                <w:color w:val="000000"/>
              </w:rPr>
              <w:t>Календарные дни первого месяца отчетного квартала</w:t>
            </w:r>
          </w:p>
        </w:tc>
      </w:tr>
      <w:tr w:rsidR="00000000">
        <w:trPr>
          <w:trHeight w:val="240"/>
          <w:tblCellSpacing w:w="0" w:type="dxa"/>
        </w:trPr>
        <w:tc>
          <w:tcPr>
            <w:tcW w:w="95" w:type="pct"/>
            <w:vAlign w:val="center"/>
            <w:hideMark/>
          </w:tcPr>
          <w:p w:rsidR="00000000" w:rsidRDefault="009D0D42">
            <w:pPr>
              <w:pStyle w:val="table10"/>
            </w:pPr>
            <w:r>
              <w:rPr>
                <w:color w:val="000000"/>
              </w:rPr>
              <w:t>1</w:t>
            </w:r>
          </w:p>
        </w:tc>
        <w:tc>
          <w:tcPr>
            <w:tcW w:w="95" w:type="pct"/>
            <w:vAlign w:val="center"/>
            <w:hideMark/>
          </w:tcPr>
          <w:p w:rsidR="00000000" w:rsidRDefault="009D0D42">
            <w:pPr>
              <w:pStyle w:val="table10"/>
            </w:pPr>
            <w:r>
              <w:rPr>
                <w:color w:val="000000"/>
              </w:rPr>
              <w:t>2</w:t>
            </w:r>
          </w:p>
        </w:tc>
        <w:tc>
          <w:tcPr>
            <w:tcW w:w="95" w:type="pct"/>
            <w:vAlign w:val="center"/>
            <w:hideMark/>
          </w:tcPr>
          <w:p w:rsidR="00000000" w:rsidRDefault="009D0D42">
            <w:pPr>
              <w:pStyle w:val="table10"/>
            </w:pPr>
            <w:r>
              <w:rPr>
                <w:color w:val="000000"/>
              </w:rPr>
              <w:t>3</w:t>
            </w:r>
          </w:p>
        </w:tc>
        <w:tc>
          <w:tcPr>
            <w:tcW w:w="95" w:type="pct"/>
            <w:vAlign w:val="center"/>
            <w:hideMark/>
          </w:tcPr>
          <w:p w:rsidR="00000000" w:rsidRDefault="009D0D42">
            <w:pPr>
              <w:pStyle w:val="table10"/>
            </w:pPr>
            <w:r>
              <w:rPr>
                <w:color w:val="000000"/>
              </w:rPr>
              <w:t>4</w:t>
            </w:r>
          </w:p>
        </w:tc>
        <w:tc>
          <w:tcPr>
            <w:tcW w:w="94" w:type="pct"/>
            <w:vAlign w:val="center"/>
            <w:hideMark/>
          </w:tcPr>
          <w:p w:rsidR="00000000" w:rsidRDefault="009D0D42">
            <w:pPr>
              <w:pStyle w:val="table10"/>
            </w:pPr>
            <w:r>
              <w:rPr>
                <w:color w:val="000000"/>
              </w:rPr>
              <w:t>5</w:t>
            </w:r>
          </w:p>
        </w:tc>
        <w:tc>
          <w:tcPr>
            <w:tcW w:w="94" w:type="pct"/>
            <w:vAlign w:val="center"/>
            <w:hideMark/>
          </w:tcPr>
          <w:p w:rsidR="00000000" w:rsidRDefault="009D0D42">
            <w:pPr>
              <w:pStyle w:val="table10"/>
            </w:pPr>
            <w:r>
              <w:rPr>
                <w:color w:val="000000"/>
              </w:rPr>
              <w:t>6</w:t>
            </w:r>
          </w:p>
        </w:tc>
        <w:tc>
          <w:tcPr>
            <w:tcW w:w="94" w:type="pct"/>
            <w:vAlign w:val="center"/>
            <w:hideMark/>
          </w:tcPr>
          <w:p w:rsidR="00000000" w:rsidRDefault="009D0D42">
            <w:pPr>
              <w:pStyle w:val="table10"/>
            </w:pPr>
            <w:r>
              <w:rPr>
                <w:color w:val="000000"/>
              </w:rPr>
              <w:t>7</w:t>
            </w:r>
          </w:p>
        </w:tc>
        <w:tc>
          <w:tcPr>
            <w:tcW w:w="94" w:type="pct"/>
            <w:vAlign w:val="center"/>
            <w:hideMark/>
          </w:tcPr>
          <w:p w:rsidR="00000000" w:rsidRDefault="009D0D42">
            <w:pPr>
              <w:pStyle w:val="table10"/>
            </w:pPr>
            <w:r>
              <w:rPr>
                <w:color w:val="000000"/>
              </w:rPr>
              <w:t>8</w:t>
            </w:r>
          </w:p>
        </w:tc>
        <w:tc>
          <w:tcPr>
            <w:tcW w:w="94" w:type="pct"/>
            <w:vAlign w:val="center"/>
            <w:hideMark/>
          </w:tcPr>
          <w:p w:rsidR="00000000" w:rsidRDefault="009D0D42">
            <w:pPr>
              <w:pStyle w:val="table10"/>
            </w:pPr>
            <w:r>
              <w:rPr>
                <w:color w:val="000000"/>
              </w:rPr>
              <w:t>9</w:t>
            </w:r>
          </w:p>
        </w:tc>
        <w:tc>
          <w:tcPr>
            <w:tcW w:w="189" w:type="pct"/>
            <w:vAlign w:val="center"/>
            <w:hideMark/>
          </w:tcPr>
          <w:p w:rsidR="00000000" w:rsidRDefault="009D0D42">
            <w:pPr>
              <w:pStyle w:val="table10"/>
            </w:pPr>
            <w:r>
              <w:rPr>
                <w:color w:val="000000"/>
              </w:rPr>
              <w:t>10</w:t>
            </w:r>
          </w:p>
        </w:tc>
        <w:tc>
          <w:tcPr>
            <w:tcW w:w="189" w:type="pct"/>
            <w:vAlign w:val="center"/>
            <w:hideMark/>
          </w:tcPr>
          <w:p w:rsidR="00000000" w:rsidRDefault="009D0D42">
            <w:pPr>
              <w:pStyle w:val="table10"/>
            </w:pPr>
            <w:r>
              <w:rPr>
                <w:color w:val="000000"/>
              </w:rPr>
              <w:t>11</w:t>
            </w:r>
          </w:p>
        </w:tc>
        <w:tc>
          <w:tcPr>
            <w:tcW w:w="189" w:type="pct"/>
            <w:vAlign w:val="center"/>
            <w:hideMark/>
          </w:tcPr>
          <w:p w:rsidR="00000000" w:rsidRDefault="009D0D42">
            <w:pPr>
              <w:pStyle w:val="table10"/>
            </w:pPr>
            <w:r>
              <w:rPr>
                <w:color w:val="000000"/>
              </w:rPr>
              <w:t>12</w:t>
            </w:r>
          </w:p>
        </w:tc>
        <w:tc>
          <w:tcPr>
            <w:tcW w:w="189" w:type="pct"/>
            <w:vAlign w:val="center"/>
            <w:hideMark/>
          </w:tcPr>
          <w:p w:rsidR="00000000" w:rsidRDefault="009D0D42">
            <w:pPr>
              <w:pStyle w:val="table10"/>
            </w:pPr>
            <w:r>
              <w:rPr>
                <w:color w:val="000000"/>
              </w:rPr>
              <w:t>13</w:t>
            </w:r>
          </w:p>
        </w:tc>
        <w:tc>
          <w:tcPr>
            <w:tcW w:w="189" w:type="pct"/>
            <w:vAlign w:val="center"/>
            <w:hideMark/>
          </w:tcPr>
          <w:p w:rsidR="00000000" w:rsidRDefault="009D0D42">
            <w:pPr>
              <w:pStyle w:val="table10"/>
            </w:pPr>
            <w:r>
              <w:rPr>
                <w:color w:val="000000"/>
              </w:rPr>
              <w:t>14</w:t>
            </w:r>
          </w:p>
        </w:tc>
        <w:tc>
          <w:tcPr>
            <w:tcW w:w="189" w:type="pct"/>
            <w:vAlign w:val="center"/>
            <w:hideMark/>
          </w:tcPr>
          <w:p w:rsidR="00000000" w:rsidRDefault="009D0D42">
            <w:pPr>
              <w:pStyle w:val="table10"/>
            </w:pPr>
            <w:r>
              <w:rPr>
                <w:color w:val="000000"/>
              </w:rPr>
              <w:t>15</w:t>
            </w:r>
          </w:p>
        </w:tc>
        <w:tc>
          <w:tcPr>
            <w:tcW w:w="189" w:type="pct"/>
            <w:vAlign w:val="center"/>
            <w:hideMark/>
          </w:tcPr>
          <w:p w:rsidR="00000000" w:rsidRDefault="009D0D42">
            <w:pPr>
              <w:pStyle w:val="table10"/>
            </w:pPr>
            <w:r>
              <w:rPr>
                <w:color w:val="000000"/>
              </w:rPr>
              <w:t>16</w:t>
            </w:r>
          </w:p>
        </w:tc>
        <w:tc>
          <w:tcPr>
            <w:tcW w:w="189" w:type="pct"/>
            <w:vAlign w:val="center"/>
            <w:hideMark/>
          </w:tcPr>
          <w:p w:rsidR="00000000" w:rsidRDefault="009D0D42">
            <w:pPr>
              <w:pStyle w:val="table10"/>
            </w:pPr>
            <w:r>
              <w:rPr>
                <w:color w:val="000000"/>
              </w:rPr>
              <w:t>17</w:t>
            </w:r>
          </w:p>
        </w:tc>
        <w:tc>
          <w:tcPr>
            <w:tcW w:w="189" w:type="pct"/>
            <w:vAlign w:val="center"/>
            <w:hideMark/>
          </w:tcPr>
          <w:p w:rsidR="00000000" w:rsidRDefault="009D0D42">
            <w:pPr>
              <w:pStyle w:val="table10"/>
            </w:pPr>
            <w:r>
              <w:rPr>
                <w:color w:val="000000"/>
              </w:rPr>
              <w:t>18</w:t>
            </w:r>
          </w:p>
        </w:tc>
        <w:tc>
          <w:tcPr>
            <w:tcW w:w="189" w:type="pct"/>
            <w:vAlign w:val="center"/>
            <w:hideMark/>
          </w:tcPr>
          <w:p w:rsidR="00000000" w:rsidRDefault="009D0D42">
            <w:pPr>
              <w:pStyle w:val="table10"/>
            </w:pPr>
            <w:r>
              <w:rPr>
                <w:color w:val="000000"/>
              </w:rPr>
              <w:t>19</w:t>
            </w:r>
          </w:p>
        </w:tc>
        <w:tc>
          <w:tcPr>
            <w:tcW w:w="189" w:type="pct"/>
            <w:vAlign w:val="center"/>
            <w:hideMark/>
          </w:tcPr>
          <w:p w:rsidR="00000000" w:rsidRDefault="009D0D42">
            <w:pPr>
              <w:pStyle w:val="table10"/>
            </w:pPr>
            <w:r>
              <w:rPr>
                <w:color w:val="000000"/>
              </w:rPr>
              <w:t>20</w:t>
            </w:r>
          </w:p>
        </w:tc>
        <w:tc>
          <w:tcPr>
            <w:tcW w:w="189" w:type="pct"/>
            <w:vAlign w:val="center"/>
            <w:hideMark/>
          </w:tcPr>
          <w:p w:rsidR="00000000" w:rsidRDefault="009D0D42">
            <w:pPr>
              <w:pStyle w:val="table10"/>
            </w:pPr>
            <w:r>
              <w:rPr>
                <w:color w:val="000000"/>
              </w:rPr>
              <w:t>21</w:t>
            </w:r>
          </w:p>
        </w:tc>
        <w:tc>
          <w:tcPr>
            <w:tcW w:w="189" w:type="pct"/>
            <w:vAlign w:val="center"/>
            <w:hideMark/>
          </w:tcPr>
          <w:p w:rsidR="00000000" w:rsidRDefault="009D0D42">
            <w:pPr>
              <w:pStyle w:val="table10"/>
            </w:pPr>
            <w:r>
              <w:rPr>
                <w:color w:val="000000"/>
              </w:rPr>
              <w:t>22</w:t>
            </w:r>
          </w:p>
        </w:tc>
        <w:tc>
          <w:tcPr>
            <w:tcW w:w="189" w:type="pct"/>
            <w:vAlign w:val="center"/>
            <w:hideMark/>
          </w:tcPr>
          <w:p w:rsidR="00000000" w:rsidRDefault="009D0D42">
            <w:pPr>
              <w:pStyle w:val="table10"/>
            </w:pPr>
            <w:r>
              <w:rPr>
                <w:color w:val="000000"/>
              </w:rPr>
              <w:t>23</w:t>
            </w:r>
          </w:p>
        </w:tc>
        <w:tc>
          <w:tcPr>
            <w:tcW w:w="189" w:type="pct"/>
            <w:vAlign w:val="center"/>
            <w:hideMark/>
          </w:tcPr>
          <w:p w:rsidR="00000000" w:rsidRDefault="009D0D42">
            <w:pPr>
              <w:pStyle w:val="table10"/>
            </w:pPr>
            <w:r>
              <w:rPr>
                <w:color w:val="000000"/>
              </w:rPr>
              <w:t>24</w:t>
            </w:r>
          </w:p>
        </w:tc>
        <w:tc>
          <w:tcPr>
            <w:tcW w:w="189" w:type="pct"/>
            <w:vAlign w:val="center"/>
            <w:hideMark/>
          </w:tcPr>
          <w:p w:rsidR="00000000" w:rsidRDefault="009D0D42">
            <w:pPr>
              <w:pStyle w:val="table10"/>
            </w:pPr>
            <w:r>
              <w:rPr>
                <w:color w:val="000000"/>
              </w:rPr>
              <w:t>25</w:t>
            </w:r>
          </w:p>
        </w:tc>
        <w:tc>
          <w:tcPr>
            <w:tcW w:w="189" w:type="pct"/>
            <w:vAlign w:val="center"/>
            <w:hideMark/>
          </w:tcPr>
          <w:p w:rsidR="00000000" w:rsidRDefault="009D0D42">
            <w:pPr>
              <w:pStyle w:val="table10"/>
            </w:pPr>
            <w:r>
              <w:rPr>
                <w:color w:val="000000"/>
              </w:rPr>
              <w:t>26</w:t>
            </w:r>
          </w:p>
        </w:tc>
        <w:tc>
          <w:tcPr>
            <w:tcW w:w="189" w:type="pct"/>
            <w:vAlign w:val="center"/>
            <w:hideMark/>
          </w:tcPr>
          <w:p w:rsidR="00000000" w:rsidRDefault="009D0D42">
            <w:pPr>
              <w:pStyle w:val="table10"/>
            </w:pPr>
            <w:r>
              <w:rPr>
                <w:color w:val="000000"/>
              </w:rPr>
              <w:t>27</w:t>
            </w:r>
          </w:p>
        </w:tc>
        <w:tc>
          <w:tcPr>
            <w:tcW w:w="189" w:type="pct"/>
            <w:vAlign w:val="center"/>
            <w:hideMark/>
          </w:tcPr>
          <w:p w:rsidR="00000000" w:rsidRDefault="009D0D42">
            <w:pPr>
              <w:pStyle w:val="table10"/>
            </w:pPr>
            <w:r>
              <w:rPr>
                <w:color w:val="000000"/>
              </w:rPr>
              <w:t>28</w:t>
            </w:r>
          </w:p>
        </w:tc>
        <w:tc>
          <w:tcPr>
            <w:tcW w:w="189" w:type="pct"/>
            <w:vAlign w:val="center"/>
            <w:hideMark/>
          </w:tcPr>
          <w:p w:rsidR="00000000" w:rsidRDefault="009D0D42">
            <w:pPr>
              <w:pStyle w:val="table10"/>
            </w:pPr>
            <w:r>
              <w:rPr>
                <w:color w:val="000000"/>
              </w:rPr>
              <w:t>29</w:t>
            </w:r>
          </w:p>
        </w:tc>
        <w:tc>
          <w:tcPr>
            <w:tcW w:w="189" w:type="pct"/>
            <w:vAlign w:val="center"/>
            <w:hideMark/>
          </w:tcPr>
          <w:p w:rsidR="00000000" w:rsidRDefault="009D0D42">
            <w:pPr>
              <w:pStyle w:val="table10"/>
            </w:pPr>
            <w:r>
              <w:rPr>
                <w:color w:val="000000"/>
              </w:rPr>
              <w:t>30</w:t>
            </w:r>
          </w:p>
        </w:tc>
        <w:tc>
          <w:tcPr>
            <w:tcW w:w="189" w:type="pct"/>
            <w:vAlign w:val="center"/>
            <w:hideMark/>
          </w:tcPr>
          <w:p w:rsidR="00000000" w:rsidRDefault="009D0D42">
            <w:pPr>
              <w:pStyle w:val="table10"/>
            </w:pPr>
            <w:r>
              <w:rPr>
                <w:color w:val="000000"/>
              </w:rPr>
              <w:t>31</w:t>
            </w:r>
          </w:p>
        </w:tc>
      </w:tr>
      <w:tr w:rsidR="00000000">
        <w:trPr>
          <w:trHeight w:val="240"/>
          <w:tblCellSpacing w:w="0" w:type="dxa"/>
        </w:trPr>
        <w:tc>
          <w:tcPr>
            <w:tcW w:w="5000" w:type="pct"/>
            <w:gridSpan w:val="31"/>
            <w:hideMark/>
          </w:tcPr>
          <w:p w:rsidR="00000000" w:rsidRDefault="009D0D42">
            <w:pPr>
              <w:pStyle w:val="table10"/>
            </w:pPr>
            <w:r>
              <w:rPr>
                <w:color w:val="000000"/>
              </w:rPr>
              <w:t>Календарные дни второго месяца отчетного квартала</w:t>
            </w:r>
          </w:p>
        </w:tc>
      </w:tr>
      <w:tr w:rsidR="00000000">
        <w:trPr>
          <w:trHeight w:val="240"/>
          <w:tblCellSpacing w:w="0" w:type="dxa"/>
        </w:trPr>
        <w:tc>
          <w:tcPr>
            <w:tcW w:w="95" w:type="pct"/>
            <w:vAlign w:val="center"/>
            <w:hideMark/>
          </w:tcPr>
          <w:p w:rsidR="00000000" w:rsidRDefault="009D0D42">
            <w:pPr>
              <w:pStyle w:val="table10"/>
            </w:pPr>
            <w:r>
              <w:rPr>
                <w:color w:val="000000"/>
              </w:rPr>
              <w:t>1</w:t>
            </w:r>
          </w:p>
        </w:tc>
        <w:tc>
          <w:tcPr>
            <w:tcW w:w="95" w:type="pct"/>
            <w:vAlign w:val="center"/>
            <w:hideMark/>
          </w:tcPr>
          <w:p w:rsidR="00000000" w:rsidRDefault="009D0D42">
            <w:pPr>
              <w:pStyle w:val="table10"/>
            </w:pPr>
            <w:r>
              <w:rPr>
                <w:color w:val="000000"/>
              </w:rPr>
              <w:t>2</w:t>
            </w:r>
          </w:p>
        </w:tc>
        <w:tc>
          <w:tcPr>
            <w:tcW w:w="95" w:type="pct"/>
            <w:vAlign w:val="center"/>
            <w:hideMark/>
          </w:tcPr>
          <w:p w:rsidR="00000000" w:rsidRDefault="009D0D42">
            <w:pPr>
              <w:pStyle w:val="table10"/>
            </w:pPr>
            <w:r>
              <w:rPr>
                <w:color w:val="000000"/>
              </w:rPr>
              <w:t>3</w:t>
            </w:r>
          </w:p>
        </w:tc>
        <w:tc>
          <w:tcPr>
            <w:tcW w:w="95" w:type="pct"/>
            <w:vAlign w:val="center"/>
            <w:hideMark/>
          </w:tcPr>
          <w:p w:rsidR="00000000" w:rsidRDefault="009D0D42">
            <w:pPr>
              <w:pStyle w:val="table10"/>
            </w:pPr>
            <w:r>
              <w:rPr>
                <w:color w:val="000000"/>
              </w:rPr>
              <w:t>4</w:t>
            </w:r>
          </w:p>
        </w:tc>
        <w:tc>
          <w:tcPr>
            <w:tcW w:w="94" w:type="pct"/>
            <w:vAlign w:val="center"/>
            <w:hideMark/>
          </w:tcPr>
          <w:p w:rsidR="00000000" w:rsidRDefault="009D0D42">
            <w:pPr>
              <w:pStyle w:val="table10"/>
            </w:pPr>
            <w:r>
              <w:rPr>
                <w:color w:val="000000"/>
              </w:rPr>
              <w:t>5</w:t>
            </w:r>
          </w:p>
        </w:tc>
        <w:tc>
          <w:tcPr>
            <w:tcW w:w="94" w:type="pct"/>
            <w:vAlign w:val="center"/>
            <w:hideMark/>
          </w:tcPr>
          <w:p w:rsidR="00000000" w:rsidRDefault="009D0D42">
            <w:pPr>
              <w:pStyle w:val="table10"/>
            </w:pPr>
            <w:r>
              <w:rPr>
                <w:color w:val="000000"/>
              </w:rPr>
              <w:t>6</w:t>
            </w:r>
          </w:p>
        </w:tc>
        <w:tc>
          <w:tcPr>
            <w:tcW w:w="94" w:type="pct"/>
            <w:vAlign w:val="center"/>
            <w:hideMark/>
          </w:tcPr>
          <w:p w:rsidR="00000000" w:rsidRDefault="009D0D42">
            <w:pPr>
              <w:pStyle w:val="table10"/>
            </w:pPr>
            <w:r>
              <w:rPr>
                <w:color w:val="000000"/>
              </w:rPr>
              <w:t>7</w:t>
            </w:r>
          </w:p>
        </w:tc>
        <w:tc>
          <w:tcPr>
            <w:tcW w:w="94" w:type="pct"/>
            <w:vAlign w:val="center"/>
            <w:hideMark/>
          </w:tcPr>
          <w:p w:rsidR="00000000" w:rsidRDefault="009D0D42">
            <w:pPr>
              <w:pStyle w:val="table10"/>
            </w:pPr>
            <w:r>
              <w:rPr>
                <w:color w:val="000000"/>
              </w:rPr>
              <w:t>8</w:t>
            </w:r>
          </w:p>
        </w:tc>
        <w:tc>
          <w:tcPr>
            <w:tcW w:w="94" w:type="pct"/>
            <w:vAlign w:val="center"/>
            <w:hideMark/>
          </w:tcPr>
          <w:p w:rsidR="00000000" w:rsidRDefault="009D0D42">
            <w:pPr>
              <w:pStyle w:val="table10"/>
            </w:pPr>
            <w:r>
              <w:rPr>
                <w:color w:val="000000"/>
              </w:rPr>
              <w:t>9</w:t>
            </w:r>
          </w:p>
        </w:tc>
        <w:tc>
          <w:tcPr>
            <w:tcW w:w="189" w:type="pct"/>
            <w:vAlign w:val="center"/>
            <w:hideMark/>
          </w:tcPr>
          <w:p w:rsidR="00000000" w:rsidRDefault="009D0D42">
            <w:pPr>
              <w:pStyle w:val="table10"/>
            </w:pPr>
            <w:r>
              <w:rPr>
                <w:color w:val="000000"/>
              </w:rPr>
              <w:t>10</w:t>
            </w:r>
          </w:p>
        </w:tc>
        <w:tc>
          <w:tcPr>
            <w:tcW w:w="189" w:type="pct"/>
            <w:vAlign w:val="center"/>
            <w:hideMark/>
          </w:tcPr>
          <w:p w:rsidR="00000000" w:rsidRDefault="009D0D42">
            <w:pPr>
              <w:pStyle w:val="table10"/>
            </w:pPr>
            <w:r>
              <w:rPr>
                <w:color w:val="000000"/>
              </w:rPr>
              <w:t>11</w:t>
            </w:r>
          </w:p>
        </w:tc>
        <w:tc>
          <w:tcPr>
            <w:tcW w:w="189" w:type="pct"/>
            <w:vAlign w:val="center"/>
            <w:hideMark/>
          </w:tcPr>
          <w:p w:rsidR="00000000" w:rsidRDefault="009D0D42">
            <w:pPr>
              <w:pStyle w:val="table10"/>
            </w:pPr>
            <w:r>
              <w:rPr>
                <w:color w:val="000000"/>
              </w:rPr>
              <w:t>12</w:t>
            </w:r>
          </w:p>
        </w:tc>
        <w:tc>
          <w:tcPr>
            <w:tcW w:w="189" w:type="pct"/>
            <w:vAlign w:val="center"/>
            <w:hideMark/>
          </w:tcPr>
          <w:p w:rsidR="00000000" w:rsidRDefault="009D0D42">
            <w:pPr>
              <w:pStyle w:val="table10"/>
            </w:pPr>
            <w:r>
              <w:rPr>
                <w:color w:val="000000"/>
              </w:rPr>
              <w:t>13</w:t>
            </w:r>
          </w:p>
        </w:tc>
        <w:tc>
          <w:tcPr>
            <w:tcW w:w="189" w:type="pct"/>
            <w:vAlign w:val="center"/>
            <w:hideMark/>
          </w:tcPr>
          <w:p w:rsidR="00000000" w:rsidRDefault="009D0D42">
            <w:pPr>
              <w:pStyle w:val="table10"/>
            </w:pPr>
            <w:r>
              <w:rPr>
                <w:color w:val="000000"/>
              </w:rPr>
              <w:t>14</w:t>
            </w:r>
          </w:p>
        </w:tc>
        <w:tc>
          <w:tcPr>
            <w:tcW w:w="189" w:type="pct"/>
            <w:vAlign w:val="center"/>
            <w:hideMark/>
          </w:tcPr>
          <w:p w:rsidR="00000000" w:rsidRDefault="009D0D42">
            <w:pPr>
              <w:pStyle w:val="table10"/>
            </w:pPr>
            <w:r>
              <w:rPr>
                <w:color w:val="000000"/>
              </w:rPr>
              <w:t>15</w:t>
            </w:r>
          </w:p>
        </w:tc>
        <w:tc>
          <w:tcPr>
            <w:tcW w:w="189" w:type="pct"/>
            <w:vAlign w:val="center"/>
            <w:hideMark/>
          </w:tcPr>
          <w:p w:rsidR="00000000" w:rsidRDefault="009D0D42">
            <w:pPr>
              <w:pStyle w:val="table10"/>
            </w:pPr>
            <w:r>
              <w:rPr>
                <w:color w:val="000000"/>
              </w:rPr>
              <w:t>16</w:t>
            </w:r>
          </w:p>
        </w:tc>
        <w:tc>
          <w:tcPr>
            <w:tcW w:w="189" w:type="pct"/>
            <w:vAlign w:val="center"/>
            <w:hideMark/>
          </w:tcPr>
          <w:p w:rsidR="00000000" w:rsidRDefault="009D0D42">
            <w:pPr>
              <w:pStyle w:val="table10"/>
            </w:pPr>
            <w:r>
              <w:rPr>
                <w:color w:val="000000"/>
              </w:rPr>
              <w:t>17</w:t>
            </w:r>
          </w:p>
        </w:tc>
        <w:tc>
          <w:tcPr>
            <w:tcW w:w="189" w:type="pct"/>
            <w:vAlign w:val="center"/>
            <w:hideMark/>
          </w:tcPr>
          <w:p w:rsidR="00000000" w:rsidRDefault="009D0D42">
            <w:pPr>
              <w:pStyle w:val="table10"/>
            </w:pPr>
            <w:r>
              <w:rPr>
                <w:color w:val="000000"/>
              </w:rPr>
              <w:t>18</w:t>
            </w:r>
          </w:p>
        </w:tc>
        <w:tc>
          <w:tcPr>
            <w:tcW w:w="189" w:type="pct"/>
            <w:vAlign w:val="center"/>
            <w:hideMark/>
          </w:tcPr>
          <w:p w:rsidR="00000000" w:rsidRDefault="009D0D42">
            <w:pPr>
              <w:pStyle w:val="table10"/>
            </w:pPr>
            <w:r>
              <w:rPr>
                <w:color w:val="000000"/>
              </w:rPr>
              <w:t>19</w:t>
            </w:r>
          </w:p>
        </w:tc>
        <w:tc>
          <w:tcPr>
            <w:tcW w:w="189" w:type="pct"/>
            <w:vAlign w:val="center"/>
            <w:hideMark/>
          </w:tcPr>
          <w:p w:rsidR="00000000" w:rsidRDefault="009D0D42">
            <w:pPr>
              <w:pStyle w:val="table10"/>
            </w:pPr>
            <w:r>
              <w:rPr>
                <w:color w:val="000000"/>
              </w:rPr>
              <w:t>20</w:t>
            </w:r>
          </w:p>
        </w:tc>
        <w:tc>
          <w:tcPr>
            <w:tcW w:w="189" w:type="pct"/>
            <w:vAlign w:val="center"/>
            <w:hideMark/>
          </w:tcPr>
          <w:p w:rsidR="00000000" w:rsidRDefault="009D0D42">
            <w:pPr>
              <w:pStyle w:val="table10"/>
            </w:pPr>
            <w:r>
              <w:rPr>
                <w:color w:val="000000"/>
              </w:rPr>
              <w:t>21</w:t>
            </w:r>
          </w:p>
        </w:tc>
        <w:tc>
          <w:tcPr>
            <w:tcW w:w="189" w:type="pct"/>
            <w:vAlign w:val="center"/>
            <w:hideMark/>
          </w:tcPr>
          <w:p w:rsidR="00000000" w:rsidRDefault="009D0D42">
            <w:pPr>
              <w:pStyle w:val="table10"/>
            </w:pPr>
            <w:r>
              <w:rPr>
                <w:color w:val="000000"/>
              </w:rPr>
              <w:t>22</w:t>
            </w:r>
          </w:p>
        </w:tc>
        <w:tc>
          <w:tcPr>
            <w:tcW w:w="189" w:type="pct"/>
            <w:vAlign w:val="center"/>
            <w:hideMark/>
          </w:tcPr>
          <w:p w:rsidR="00000000" w:rsidRDefault="009D0D42">
            <w:pPr>
              <w:pStyle w:val="table10"/>
            </w:pPr>
            <w:r>
              <w:rPr>
                <w:color w:val="000000"/>
              </w:rPr>
              <w:t>23</w:t>
            </w:r>
          </w:p>
        </w:tc>
        <w:tc>
          <w:tcPr>
            <w:tcW w:w="189" w:type="pct"/>
            <w:vAlign w:val="center"/>
            <w:hideMark/>
          </w:tcPr>
          <w:p w:rsidR="00000000" w:rsidRDefault="009D0D42">
            <w:pPr>
              <w:pStyle w:val="table10"/>
            </w:pPr>
            <w:r>
              <w:rPr>
                <w:color w:val="000000"/>
              </w:rPr>
              <w:t>24</w:t>
            </w:r>
          </w:p>
        </w:tc>
        <w:tc>
          <w:tcPr>
            <w:tcW w:w="189" w:type="pct"/>
            <w:vAlign w:val="center"/>
            <w:hideMark/>
          </w:tcPr>
          <w:p w:rsidR="00000000" w:rsidRDefault="009D0D42">
            <w:pPr>
              <w:pStyle w:val="table10"/>
            </w:pPr>
            <w:r>
              <w:rPr>
                <w:color w:val="000000"/>
              </w:rPr>
              <w:t>25</w:t>
            </w:r>
          </w:p>
        </w:tc>
        <w:tc>
          <w:tcPr>
            <w:tcW w:w="189" w:type="pct"/>
            <w:vAlign w:val="center"/>
            <w:hideMark/>
          </w:tcPr>
          <w:p w:rsidR="00000000" w:rsidRDefault="009D0D42">
            <w:pPr>
              <w:pStyle w:val="table10"/>
            </w:pPr>
            <w:r>
              <w:rPr>
                <w:color w:val="000000"/>
              </w:rPr>
              <w:t>26</w:t>
            </w:r>
          </w:p>
        </w:tc>
        <w:tc>
          <w:tcPr>
            <w:tcW w:w="189" w:type="pct"/>
            <w:vAlign w:val="center"/>
            <w:hideMark/>
          </w:tcPr>
          <w:p w:rsidR="00000000" w:rsidRDefault="009D0D42">
            <w:pPr>
              <w:pStyle w:val="table10"/>
            </w:pPr>
            <w:r>
              <w:rPr>
                <w:color w:val="000000"/>
              </w:rPr>
              <w:t>27</w:t>
            </w:r>
          </w:p>
        </w:tc>
        <w:tc>
          <w:tcPr>
            <w:tcW w:w="189" w:type="pct"/>
            <w:vAlign w:val="center"/>
            <w:hideMark/>
          </w:tcPr>
          <w:p w:rsidR="00000000" w:rsidRDefault="009D0D42">
            <w:pPr>
              <w:pStyle w:val="table10"/>
            </w:pPr>
            <w:r>
              <w:rPr>
                <w:color w:val="000000"/>
              </w:rPr>
              <w:t>28</w:t>
            </w:r>
          </w:p>
        </w:tc>
        <w:tc>
          <w:tcPr>
            <w:tcW w:w="189" w:type="pct"/>
            <w:vAlign w:val="center"/>
            <w:hideMark/>
          </w:tcPr>
          <w:p w:rsidR="00000000" w:rsidRDefault="009D0D42">
            <w:pPr>
              <w:pStyle w:val="table10"/>
            </w:pPr>
            <w:r>
              <w:rPr>
                <w:color w:val="000000"/>
              </w:rPr>
              <w:t>29</w:t>
            </w:r>
          </w:p>
        </w:tc>
        <w:tc>
          <w:tcPr>
            <w:tcW w:w="189" w:type="pct"/>
            <w:vAlign w:val="center"/>
            <w:hideMark/>
          </w:tcPr>
          <w:p w:rsidR="00000000" w:rsidRDefault="009D0D42">
            <w:pPr>
              <w:pStyle w:val="table10"/>
            </w:pPr>
            <w:r>
              <w:rPr>
                <w:color w:val="000000"/>
              </w:rPr>
              <w:t>30</w:t>
            </w:r>
          </w:p>
        </w:tc>
        <w:tc>
          <w:tcPr>
            <w:tcW w:w="189" w:type="pct"/>
            <w:vAlign w:val="center"/>
            <w:hideMark/>
          </w:tcPr>
          <w:p w:rsidR="00000000" w:rsidRDefault="009D0D42">
            <w:pPr>
              <w:pStyle w:val="table10"/>
            </w:pPr>
            <w:r>
              <w:rPr>
                <w:color w:val="000000"/>
              </w:rPr>
              <w:t>31</w:t>
            </w:r>
          </w:p>
        </w:tc>
      </w:tr>
      <w:tr w:rsidR="00000000">
        <w:trPr>
          <w:trHeight w:val="240"/>
          <w:tblCellSpacing w:w="0" w:type="dxa"/>
        </w:trPr>
        <w:tc>
          <w:tcPr>
            <w:tcW w:w="5000" w:type="pct"/>
            <w:gridSpan w:val="31"/>
            <w:hideMark/>
          </w:tcPr>
          <w:p w:rsidR="00000000" w:rsidRDefault="009D0D42">
            <w:pPr>
              <w:pStyle w:val="table10"/>
            </w:pPr>
            <w:r>
              <w:rPr>
                <w:color w:val="000000"/>
              </w:rPr>
              <w:t>Календарные дни третьего месяца отчетного квартала</w:t>
            </w:r>
          </w:p>
        </w:tc>
      </w:tr>
      <w:tr w:rsidR="00000000">
        <w:trPr>
          <w:trHeight w:val="240"/>
          <w:tblCellSpacing w:w="0" w:type="dxa"/>
        </w:trPr>
        <w:tc>
          <w:tcPr>
            <w:tcW w:w="95" w:type="pct"/>
            <w:vAlign w:val="center"/>
            <w:hideMark/>
          </w:tcPr>
          <w:p w:rsidR="00000000" w:rsidRDefault="009D0D42">
            <w:pPr>
              <w:pStyle w:val="table10"/>
            </w:pPr>
            <w:r>
              <w:rPr>
                <w:color w:val="000000"/>
              </w:rPr>
              <w:t>1</w:t>
            </w:r>
          </w:p>
        </w:tc>
        <w:tc>
          <w:tcPr>
            <w:tcW w:w="95" w:type="pct"/>
            <w:vAlign w:val="center"/>
            <w:hideMark/>
          </w:tcPr>
          <w:p w:rsidR="00000000" w:rsidRDefault="009D0D42">
            <w:pPr>
              <w:pStyle w:val="table10"/>
            </w:pPr>
            <w:r>
              <w:rPr>
                <w:color w:val="000000"/>
              </w:rPr>
              <w:t>2</w:t>
            </w:r>
          </w:p>
        </w:tc>
        <w:tc>
          <w:tcPr>
            <w:tcW w:w="95" w:type="pct"/>
            <w:vAlign w:val="center"/>
            <w:hideMark/>
          </w:tcPr>
          <w:p w:rsidR="00000000" w:rsidRDefault="009D0D42">
            <w:pPr>
              <w:pStyle w:val="table10"/>
            </w:pPr>
            <w:r>
              <w:rPr>
                <w:color w:val="000000"/>
              </w:rPr>
              <w:t>3</w:t>
            </w:r>
          </w:p>
        </w:tc>
        <w:tc>
          <w:tcPr>
            <w:tcW w:w="95" w:type="pct"/>
            <w:vAlign w:val="center"/>
            <w:hideMark/>
          </w:tcPr>
          <w:p w:rsidR="00000000" w:rsidRDefault="009D0D42">
            <w:pPr>
              <w:pStyle w:val="table10"/>
            </w:pPr>
            <w:r>
              <w:rPr>
                <w:color w:val="000000"/>
              </w:rPr>
              <w:t>4</w:t>
            </w:r>
          </w:p>
        </w:tc>
        <w:tc>
          <w:tcPr>
            <w:tcW w:w="94" w:type="pct"/>
            <w:vAlign w:val="center"/>
            <w:hideMark/>
          </w:tcPr>
          <w:p w:rsidR="00000000" w:rsidRDefault="009D0D42">
            <w:pPr>
              <w:pStyle w:val="table10"/>
            </w:pPr>
            <w:r>
              <w:rPr>
                <w:color w:val="000000"/>
              </w:rPr>
              <w:t>5</w:t>
            </w:r>
          </w:p>
        </w:tc>
        <w:tc>
          <w:tcPr>
            <w:tcW w:w="94" w:type="pct"/>
            <w:vAlign w:val="center"/>
            <w:hideMark/>
          </w:tcPr>
          <w:p w:rsidR="00000000" w:rsidRDefault="009D0D42">
            <w:pPr>
              <w:pStyle w:val="table10"/>
            </w:pPr>
            <w:r>
              <w:rPr>
                <w:color w:val="000000"/>
              </w:rPr>
              <w:t>6</w:t>
            </w:r>
          </w:p>
        </w:tc>
        <w:tc>
          <w:tcPr>
            <w:tcW w:w="94" w:type="pct"/>
            <w:vAlign w:val="center"/>
            <w:hideMark/>
          </w:tcPr>
          <w:p w:rsidR="00000000" w:rsidRDefault="009D0D42">
            <w:pPr>
              <w:pStyle w:val="table10"/>
            </w:pPr>
            <w:r>
              <w:rPr>
                <w:color w:val="000000"/>
              </w:rPr>
              <w:t>7</w:t>
            </w:r>
          </w:p>
        </w:tc>
        <w:tc>
          <w:tcPr>
            <w:tcW w:w="94" w:type="pct"/>
            <w:vAlign w:val="center"/>
            <w:hideMark/>
          </w:tcPr>
          <w:p w:rsidR="00000000" w:rsidRDefault="009D0D42">
            <w:pPr>
              <w:pStyle w:val="table10"/>
            </w:pPr>
            <w:r>
              <w:rPr>
                <w:color w:val="000000"/>
              </w:rPr>
              <w:t>8</w:t>
            </w:r>
          </w:p>
        </w:tc>
        <w:tc>
          <w:tcPr>
            <w:tcW w:w="94" w:type="pct"/>
            <w:vAlign w:val="center"/>
            <w:hideMark/>
          </w:tcPr>
          <w:p w:rsidR="00000000" w:rsidRDefault="009D0D42">
            <w:pPr>
              <w:pStyle w:val="table10"/>
            </w:pPr>
            <w:r>
              <w:rPr>
                <w:color w:val="000000"/>
              </w:rPr>
              <w:t>9</w:t>
            </w:r>
          </w:p>
        </w:tc>
        <w:tc>
          <w:tcPr>
            <w:tcW w:w="189" w:type="pct"/>
            <w:vAlign w:val="center"/>
            <w:hideMark/>
          </w:tcPr>
          <w:p w:rsidR="00000000" w:rsidRDefault="009D0D42">
            <w:pPr>
              <w:pStyle w:val="table10"/>
            </w:pPr>
            <w:r>
              <w:rPr>
                <w:color w:val="000000"/>
              </w:rPr>
              <w:t>10</w:t>
            </w:r>
          </w:p>
        </w:tc>
        <w:tc>
          <w:tcPr>
            <w:tcW w:w="189" w:type="pct"/>
            <w:vAlign w:val="center"/>
            <w:hideMark/>
          </w:tcPr>
          <w:p w:rsidR="00000000" w:rsidRDefault="009D0D42">
            <w:pPr>
              <w:pStyle w:val="table10"/>
            </w:pPr>
            <w:r>
              <w:rPr>
                <w:color w:val="000000"/>
              </w:rPr>
              <w:t>11</w:t>
            </w:r>
          </w:p>
        </w:tc>
        <w:tc>
          <w:tcPr>
            <w:tcW w:w="189" w:type="pct"/>
            <w:vAlign w:val="center"/>
            <w:hideMark/>
          </w:tcPr>
          <w:p w:rsidR="00000000" w:rsidRDefault="009D0D42">
            <w:pPr>
              <w:pStyle w:val="table10"/>
            </w:pPr>
            <w:r>
              <w:rPr>
                <w:color w:val="000000"/>
              </w:rPr>
              <w:t>12</w:t>
            </w:r>
          </w:p>
        </w:tc>
        <w:tc>
          <w:tcPr>
            <w:tcW w:w="189" w:type="pct"/>
            <w:vAlign w:val="center"/>
            <w:hideMark/>
          </w:tcPr>
          <w:p w:rsidR="00000000" w:rsidRDefault="009D0D42">
            <w:pPr>
              <w:pStyle w:val="table10"/>
            </w:pPr>
            <w:r>
              <w:rPr>
                <w:color w:val="000000"/>
              </w:rPr>
              <w:t>13</w:t>
            </w:r>
          </w:p>
        </w:tc>
        <w:tc>
          <w:tcPr>
            <w:tcW w:w="189" w:type="pct"/>
            <w:vAlign w:val="center"/>
            <w:hideMark/>
          </w:tcPr>
          <w:p w:rsidR="00000000" w:rsidRDefault="009D0D42">
            <w:pPr>
              <w:pStyle w:val="table10"/>
            </w:pPr>
            <w:r>
              <w:rPr>
                <w:color w:val="000000"/>
              </w:rPr>
              <w:t>14</w:t>
            </w:r>
          </w:p>
        </w:tc>
        <w:tc>
          <w:tcPr>
            <w:tcW w:w="189" w:type="pct"/>
            <w:vAlign w:val="center"/>
            <w:hideMark/>
          </w:tcPr>
          <w:p w:rsidR="00000000" w:rsidRDefault="009D0D42">
            <w:pPr>
              <w:pStyle w:val="table10"/>
            </w:pPr>
            <w:r>
              <w:rPr>
                <w:color w:val="000000"/>
              </w:rPr>
              <w:t>15</w:t>
            </w:r>
          </w:p>
        </w:tc>
        <w:tc>
          <w:tcPr>
            <w:tcW w:w="189" w:type="pct"/>
            <w:vAlign w:val="center"/>
            <w:hideMark/>
          </w:tcPr>
          <w:p w:rsidR="00000000" w:rsidRDefault="009D0D42">
            <w:pPr>
              <w:pStyle w:val="table10"/>
            </w:pPr>
            <w:r>
              <w:rPr>
                <w:color w:val="000000"/>
              </w:rPr>
              <w:t>16</w:t>
            </w:r>
          </w:p>
        </w:tc>
        <w:tc>
          <w:tcPr>
            <w:tcW w:w="189" w:type="pct"/>
            <w:vAlign w:val="center"/>
            <w:hideMark/>
          </w:tcPr>
          <w:p w:rsidR="00000000" w:rsidRDefault="009D0D42">
            <w:pPr>
              <w:pStyle w:val="table10"/>
            </w:pPr>
            <w:r>
              <w:rPr>
                <w:color w:val="000000"/>
              </w:rPr>
              <w:t>17</w:t>
            </w:r>
          </w:p>
        </w:tc>
        <w:tc>
          <w:tcPr>
            <w:tcW w:w="189" w:type="pct"/>
            <w:vAlign w:val="center"/>
            <w:hideMark/>
          </w:tcPr>
          <w:p w:rsidR="00000000" w:rsidRDefault="009D0D42">
            <w:pPr>
              <w:pStyle w:val="table10"/>
            </w:pPr>
            <w:r>
              <w:rPr>
                <w:color w:val="000000"/>
              </w:rPr>
              <w:t>18</w:t>
            </w:r>
          </w:p>
        </w:tc>
        <w:tc>
          <w:tcPr>
            <w:tcW w:w="189" w:type="pct"/>
            <w:vAlign w:val="center"/>
            <w:hideMark/>
          </w:tcPr>
          <w:p w:rsidR="00000000" w:rsidRDefault="009D0D42">
            <w:pPr>
              <w:pStyle w:val="table10"/>
            </w:pPr>
            <w:r>
              <w:rPr>
                <w:color w:val="000000"/>
              </w:rPr>
              <w:t>19</w:t>
            </w:r>
          </w:p>
        </w:tc>
        <w:tc>
          <w:tcPr>
            <w:tcW w:w="189" w:type="pct"/>
            <w:vAlign w:val="center"/>
            <w:hideMark/>
          </w:tcPr>
          <w:p w:rsidR="00000000" w:rsidRDefault="009D0D42">
            <w:pPr>
              <w:pStyle w:val="table10"/>
            </w:pPr>
            <w:r>
              <w:rPr>
                <w:color w:val="000000"/>
              </w:rPr>
              <w:t>20</w:t>
            </w:r>
          </w:p>
        </w:tc>
        <w:tc>
          <w:tcPr>
            <w:tcW w:w="189" w:type="pct"/>
            <w:vAlign w:val="center"/>
            <w:hideMark/>
          </w:tcPr>
          <w:p w:rsidR="00000000" w:rsidRDefault="009D0D42">
            <w:pPr>
              <w:pStyle w:val="table10"/>
            </w:pPr>
            <w:r>
              <w:rPr>
                <w:color w:val="000000"/>
              </w:rPr>
              <w:t>21</w:t>
            </w:r>
          </w:p>
        </w:tc>
        <w:tc>
          <w:tcPr>
            <w:tcW w:w="189" w:type="pct"/>
            <w:vAlign w:val="center"/>
            <w:hideMark/>
          </w:tcPr>
          <w:p w:rsidR="00000000" w:rsidRDefault="009D0D42">
            <w:pPr>
              <w:pStyle w:val="table10"/>
            </w:pPr>
            <w:r>
              <w:rPr>
                <w:color w:val="000000"/>
              </w:rPr>
              <w:t>22</w:t>
            </w:r>
          </w:p>
        </w:tc>
        <w:tc>
          <w:tcPr>
            <w:tcW w:w="189" w:type="pct"/>
            <w:vAlign w:val="center"/>
            <w:hideMark/>
          </w:tcPr>
          <w:p w:rsidR="00000000" w:rsidRDefault="009D0D42">
            <w:pPr>
              <w:pStyle w:val="table10"/>
            </w:pPr>
            <w:r>
              <w:rPr>
                <w:color w:val="000000"/>
              </w:rPr>
              <w:t>23</w:t>
            </w:r>
          </w:p>
        </w:tc>
        <w:tc>
          <w:tcPr>
            <w:tcW w:w="189" w:type="pct"/>
            <w:vAlign w:val="center"/>
            <w:hideMark/>
          </w:tcPr>
          <w:p w:rsidR="00000000" w:rsidRDefault="009D0D42">
            <w:pPr>
              <w:pStyle w:val="table10"/>
            </w:pPr>
            <w:r>
              <w:rPr>
                <w:color w:val="000000"/>
              </w:rPr>
              <w:t>24</w:t>
            </w:r>
          </w:p>
        </w:tc>
        <w:tc>
          <w:tcPr>
            <w:tcW w:w="189" w:type="pct"/>
            <w:vAlign w:val="center"/>
            <w:hideMark/>
          </w:tcPr>
          <w:p w:rsidR="00000000" w:rsidRDefault="009D0D42">
            <w:pPr>
              <w:pStyle w:val="table10"/>
            </w:pPr>
            <w:r>
              <w:rPr>
                <w:color w:val="000000"/>
              </w:rPr>
              <w:t>25</w:t>
            </w:r>
          </w:p>
        </w:tc>
        <w:tc>
          <w:tcPr>
            <w:tcW w:w="189" w:type="pct"/>
            <w:vAlign w:val="center"/>
            <w:hideMark/>
          </w:tcPr>
          <w:p w:rsidR="00000000" w:rsidRDefault="009D0D42">
            <w:pPr>
              <w:pStyle w:val="table10"/>
            </w:pPr>
            <w:r>
              <w:rPr>
                <w:color w:val="000000"/>
              </w:rPr>
              <w:t>26</w:t>
            </w:r>
          </w:p>
        </w:tc>
        <w:tc>
          <w:tcPr>
            <w:tcW w:w="189" w:type="pct"/>
            <w:vAlign w:val="center"/>
            <w:hideMark/>
          </w:tcPr>
          <w:p w:rsidR="00000000" w:rsidRDefault="009D0D42">
            <w:pPr>
              <w:pStyle w:val="table10"/>
            </w:pPr>
            <w:r>
              <w:rPr>
                <w:color w:val="000000"/>
              </w:rPr>
              <w:t>27</w:t>
            </w:r>
          </w:p>
        </w:tc>
        <w:tc>
          <w:tcPr>
            <w:tcW w:w="189" w:type="pct"/>
            <w:vAlign w:val="center"/>
            <w:hideMark/>
          </w:tcPr>
          <w:p w:rsidR="00000000" w:rsidRDefault="009D0D42">
            <w:pPr>
              <w:pStyle w:val="table10"/>
            </w:pPr>
            <w:r>
              <w:rPr>
                <w:color w:val="000000"/>
              </w:rPr>
              <w:t>28</w:t>
            </w:r>
          </w:p>
        </w:tc>
        <w:tc>
          <w:tcPr>
            <w:tcW w:w="189" w:type="pct"/>
            <w:vAlign w:val="center"/>
            <w:hideMark/>
          </w:tcPr>
          <w:p w:rsidR="00000000" w:rsidRDefault="009D0D42">
            <w:pPr>
              <w:pStyle w:val="table10"/>
            </w:pPr>
            <w:r>
              <w:rPr>
                <w:color w:val="000000"/>
              </w:rPr>
              <w:t>29</w:t>
            </w:r>
          </w:p>
        </w:tc>
        <w:tc>
          <w:tcPr>
            <w:tcW w:w="189" w:type="pct"/>
            <w:vAlign w:val="center"/>
            <w:hideMark/>
          </w:tcPr>
          <w:p w:rsidR="00000000" w:rsidRDefault="009D0D42">
            <w:pPr>
              <w:pStyle w:val="table10"/>
            </w:pPr>
            <w:r>
              <w:rPr>
                <w:color w:val="000000"/>
              </w:rPr>
              <w:t>30</w:t>
            </w:r>
          </w:p>
        </w:tc>
        <w:tc>
          <w:tcPr>
            <w:tcW w:w="189" w:type="pct"/>
            <w:vAlign w:val="center"/>
            <w:hideMark/>
          </w:tcPr>
          <w:p w:rsidR="00000000" w:rsidRDefault="009D0D42">
            <w:pPr>
              <w:pStyle w:val="table10"/>
            </w:pPr>
            <w:r>
              <w:rPr>
                <w:color w:val="000000"/>
              </w:rPr>
              <w:t>31</w:t>
            </w:r>
          </w:p>
        </w:tc>
      </w:tr>
    </w:tbl>
    <w:p w:rsidR="00000000" w:rsidRDefault="009D0D42">
      <w:pPr>
        <w:pStyle w:val="newncpi"/>
      </w:pPr>
      <w:r>
        <w:rPr>
          <w:color w:val="000000"/>
        </w:rPr>
        <w:t> </w:t>
      </w:r>
    </w:p>
    <w:p w:rsidR="00000000" w:rsidRDefault="009D0D42">
      <w:pPr>
        <w:pStyle w:val="newncpi0"/>
      </w:pPr>
      <w:r>
        <w:rPr>
          <w:color w:val="000000"/>
        </w:rPr>
        <w:t>4. Расчет единого налога по объекту:</w:t>
      </w:r>
    </w:p>
    <w:p w:rsidR="00000000" w:rsidRDefault="009D0D42">
      <w:pPr>
        <w:pStyle w:val="newncpi0"/>
      </w:pPr>
      <w:r>
        <w:rPr>
          <w:color w:val="000000"/>
        </w:rPr>
        <w:t> </w:t>
      </w:r>
    </w:p>
    <w:p w:rsidR="00000000" w:rsidRDefault="009D0D42">
      <w:pPr>
        <w:pStyle w:val="edizmeren"/>
      </w:pPr>
      <w:r>
        <w:rPr>
          <w:color w:val="000000"/>
        </w:rPr>
        <w:t>(тыс. руб.)</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6"/>
        <w:gridCol w:w="7743"/>
        <w:gridCol w:w="916"/>
      </w:tblGrid>
      <w:tr w:rsidR="00000000">
        <w:trPr>
          <w:trHeight w:val="240"/>
          <w:tblCellSpacing w:w="0" w:type="dxa"/>
        </w:trPr>
        <w:tc>
          <w:tcPr>
            <w:tcW w:w="387" w:type="pct"/>
            <w:vAlign w:val="center"/>
            <w:hideMark/>
          </w:tcPr>
          <w:p w:rsidR="00000000" w:rsidRDefault="009D0D42">
            <w:pPr>
              <w:pStyle w:val="table10"/>
            </w:pPr>
            <w:r>
              <w:rPr>
                <w:color w:val="000000"/>
              </w:rPr>
              <w:t>Номер</w:t>
            </w:r>
            <w:r>
              <w:rPr>
                <w:color w:val="000000"/>
              </w:rPr>
              <w:br/>
              <w:t>стр.</w:t>
            </w:r>
          </w:p>
        </w:tc>
        <w:tc>
          <w:tcPr>
            <w:tcW w:w="4125" w:type="pct"/>
            <w:vAlign w:val="center"/>
            <w:hideMark/>
          </w:tcPr>
          <w:p w:rsidR="00000000" w:rsidRDefault="009D0D42">
            <w:pPr>
              <w:pStyle w:val="table10"/>
            </w:pPr>
            <w:r>
              <w:rPr>
                <w:color w:val="000000"/>
              </w:rPr>
              <w:t>Показатели</w:t>
            </w:r>
          </w:p>
        </w:tc>
        <w:tc>
          <w:tcPr>
            <w:tcW w:w="488" w:type="pct"/>
            <w:vAlign w:val="center"/>
            <w:hideMark/>
          </w:tcPr>
          <w:p w:rsidR="00000000" w:rsidRDefault="009D0D42">
            <w:pPr>
              <w:pStyle w:val="table10"/>
            </w:pPr>
            <w:r>
              <w:rPr>
                <w:color w:val="000000"/>
              </w:rPr>
              <w:t>Сумма</w:t>
            </w:r>
          </w:p>
        </w:tc>
      </w:tr>
      <w:tr w:rsidR="00000000">
        <w:trPr>
          <w:trHeight w:val="240"/>
          <w:tblCellSpacing w:w="0" w:type="dxa"/>
        </w:trPr>
        <w:tc>
          <w:tcPr>
            <w:tcW w:w="387" w:type="pct"/>
            <w:hideMark/>
          </w:tcPr>
          <w:p w:rsidR="00000000" w:rsidRDefault="009D0D42">
            <w:pPr>
              <w:pStyle w:val="table10"/>
            </w:pPr>
            <w:r>
              <w:rPr>
                <w:color w:val="000000"/>
              </w:rPr>
              <w:t>1</w:t>
            </w:r>
          </w:p>
        </w:tc>
        <w:tc>
          <w:tcPr>
            <w:tcW w:w="4125" w:type="pct"/>
            <w:hideMark/>
          </w:tcPr>
          <w:p w:rsidR="00000000" w:rsidRDefault="009D0D42">
            <w:pPr>
              <w:pStyle w:val="table10"/>
            </w:pPr>
            <w:r>
              <w:rPr>
                <w:color w:val="000000"/>
              </w:rPr>
              <w:t xml:space="preserve">Ставка налога с учетом периода реализации: </w:t>
            </w:r>
          </w:p>
        </w:tc>
        <w:tc>
          <w:tcPr>
            <w:tcW w:w="488" w:type="pct"/>
            <w:hideMark/>
          </w:tcPr>
          <w:p w:rsidR="00000000" w:rsidRDefault="009D0D42">
            <w:pPr>
              <w:pStyle w:val="table10"/>
            </w:pPr>
            <w:r>
              <w:rPr>
                <w:color w:val="000000"/>
              </w:rPr>
              <w:t>Х</w:t>
            </w:r>
          </w:p>
        </w:tc>
      </w:tr>
      <w:tr w:rsidR="00000000">
        <w:trPr>
          <w:trHeight w:val="240"/>
          <w:tblCellSpacing w:w="0" w:type="dxa"/>
        </w:trPr>
        <w:tc>
          <w:tcPr>
            <w:tcW w:w="387" w:type="pct"/>
            <w:hideMark/>
          </w:tcPr>
          <w:p w:rsidR="00000000" w:rsidRDefault="009D0D42">
            <w:pPr>
              <w:pStyle w:val="table10"/>
            </w:pPr>
            <w:r>
              <w:rPr>
                <w:color w:val="000000"/>
              </w:rPr>
              <w:t>1.1</w:t>
            </w:r>
          </w:p>
        </w:tc>
        <w:tc>
          <w:tcPr>
            <w:tcW w:w="4125" w:type="pct"/>
            <w:hideMark/>
          </w:tcPr>
          <w:p w:rsidR="00000000" w:rsidRDefault="009D0D42">
            <w:pPr>
              <w:pStyle w:val="table10"/>
            </w:pPr>
            <w:r>
              <w:rPr>
                <w:color w:val="000000"/>
              </w:rPr>
              <w:t>за первый месяц отчетного квартала (гр. 5 стр. 3.1 п. 3 х гр. 9 стр. 3.1 п. 3)</w:t>
            </w:r>
          </w:p>
        </w:tc>
        <w:tc>
          <w:tcPr>
            <w:tcW w:w="488" w:type="pct"/>
            <w:hideMark/>
          </w:tcPr>
          <w:p w:rsidR="00000000" w:rsidRDefault="009D0D42">
            <w:pPr>
              <w:pStyle w:val="table10"/>
            </w:pPr>
            <w:r>
              <w:rPr>
                <w:color w:val="000000"/>
              </w:rPr>
              <w:t> </w:t>
            </w:r>
          </w:p>
        </w:tc>
      </w:tr>
      <w:tr w:rsidR="00000000">
        <w:trPr>
          <w:trHeight w:val="240"/>
          <w:tblCellSpacing w:w="0" w:type="dxa"/>
        </w:trPr>
        <w:tc>
          <w:tcPr>
            <w:tcW w:w="387" w:type="pct"/>
            <w:hideMark/>
          </w:tcPr>
          <w:p w:rsidR="00000000" w:rsidRDefault="009D0D42">
            <w:pPr>
              <w:pStyle w:val="table10"/>
            </w:pPr>
            <w:r>
              <w:rPr>
                <w:color w:val="000000"/>
              </w:rPr>
              <w:t>1.2</w:t>
            </w:r>
          </w:p>
        </w:tc>
        <w:tc>
          <w:tcPr>
            <w:tcW w:w="4125" w:type="pct"/>
            <w:hideMark/>
          </w:tcPr>
          <w:p w:rsidR="00000000" w:rsidRDefault="009D0D42">
            <w:pPr>
              <w:pStyle w:val="table10"/>
            </w:pPr>
            <w:r>
              <w:rPr>
                <w:color w:val="000000"/>
              </w:rPr>
              <w:t>за второй месяц отчетного квартала (гр. 5 стр. 3.2 п. 3 х гр. 9 стр. 3.2 п. 3)</w:t>
            </w:r>
          </w:p>
        </w:tc>
        <w:tc>
          <w:tcPr>
            <w:tcW w:w="488" w:type="pct"/>
            <w:hideMark/>
          </w:tcPr>
          <w:p w:rsidR="00000000" w:rsidRDefault="009D0D42">
            <w:pPr>
              <w:pStyle w:val="table10"/>
            </w:pPr>
            <w:r>
              <w:rPr>
                <w:color w:val="000000"/>
              </w:rPr>
              <w:t> </w:t>
            </w:r>
          </w:p>
        </w:tc>
      </w:tr>
      <w:tr w:rsidR="00000000">
        <w:trPr>
          <w:trHeight w:val="240"/>
          <w:tblCellSpacing w:w="0" w:type="dxa"/>
        </w:trPr>
        <w:tc>
          <w:tcPr>
            <w:tcW w:w="387" w:type="pct"/>
            <w:hideMark/>
          </w:tcPr>
          <w:p w:rsidR="00000000" w:rsidRDefault="009D0D42">
            <w:pPr>
              <w:pStyle w:val="table10"/>
            </w:pPr>
            <w:r>
              <w:rPr>
                <w:color w:val="000000"/>
              </w:rPr>
              <w:t>1.3</w:t>
            </w:r>
          </w:p>
        </w:tc>
        <w:tc>
          <w:tcPr>
            <w:tcW w:w="4125" w:type="pct"/>
            <w:hideMark/>
          </w:tcPr>
          <w:p w:rsidR="00000000" w:rsidRDefault="009D0D42">
            <w:pPr>
              <w:pStyle w:val="table10"/>
            </w:pPr>
            <w:r>
              <w:rPr>
                <w:color w:val="000000"/>
              </w:rPr>
              <w:t>за третий месяц отчетного квартала (гр. 5 стр. 3.3 п. 3 х гр. 9 стр. 3.3 п. 3)</w:t>
            </w:r>
          </w:p>
        </w:tc>
        <w:tc>
          <w:tcPr>
            <w:tcW w:w="488" w:type="pct"/>
            <w:hideMark/>
          </w:tcPr>
          <w:p w:rsidR="00000000" w:rsidRDefault="009D0D42">
            <w:pPr>
              <w:pStyle w:val="table10"/>
            </w:pPr>
            <w:r>
              <w:rPr>
                <w:color w:val="000000"/>
              </w:rPr>
              <w:t> </w:t>
            </w:r>
          </w:p>
        </w:tc>
      </w:tr>
      <w:tr w:rsidR="00000000">
        <w:trPr>
          <w:trHeight w:val="240"/>
          <w:tblCellSpacing w:w="0" w:type="dxa"/>
        </w:trPr>
        <w:tc>
          <w:tcPr>
            <w:tcW w:w="387" w:type="pct"/>
            <w:hideMark/>
          </w:tcPr>
          <w:p w:rsidR="00000000" w:rsidRDefault="009D0D42">
            <w:pPr>
              <w:pStyle w:val="table10"/>
            </w:pPr>
            <w:r>
              <w:rPr>
                <w:color w:val="000000"/>
              </w:rPr>
              <w:t>2</w:t>
            </w:r>
          </w:p>
        </w:tc>
        <w:tc>
          <w:tcPr>
            <w:tcW w:w="4125" w:type="pct"/>
            <w:hideMark/>
          </w:tcPr>
          <w:p w:rsidR="00000000" w:rsidRDefault="009D0D42">
            <w:pPr>
              <w:pStyle w:val="table10"/>
            </w:pPr>
            <w:r>
              <w:rPr>
                <w:color w:val="000000"/>
              </w:rPr>
              <w:t>Ставка налога с учетом периода реализации и льгот:</w:t>
            </w:r>
          </w:p>
        </w:tc>
        <w:tc>
          <w:tcPr>
            <w:tcW w:w="488" w:type="pct"/>
            <w:hideMark/>
          </w:tcPr>
          <w:p w:rsidR="00000000" w:rsidRDefault="009D0D42">
            <w:pPr>
              <w:pStyle w:val="table10"/>
            </w:pPr>
            <w:r>
              <w:rPr>
                <w:color w:val="000000"/>
              </w:rPr>
              <w:t>Х</w:t>
            </w:r>
          </w:p>
        </w:tc>
      </w:tr>
      <w:tr w:rsidR="00000000">
        <w:trPr>
          <w:trHeight w:val="240"/>
          <w:tblCellSpacing w:w="0" w:type="dxa"/>
        </w:trPr>
        <w:tc>
          <w:tcPr>
            <w:tcW w:w="387" w:type="pct"/>
            <w:hideMark/>
          </w:tcPr>
          <w:p w:rsidR="00000000" w:rsidRDefault="009D0D42">
            <w:pPr>
              <w:pStyle w:val="table10"/>
            </w:pPr>
            <w:r>
              <w:rPr>
                <w:color w:val="000000"/>
              </w:rPr>
              <w:t>2.1</w:t>
            </w:r>
          </w:p>
        </w:tc>
        <w:tc>
          <w:tcPr>
            <w:tcW w:w="4125" w:type="pct"/>
            <w:hideMark/>
          </w:tcPr>
          <w:p w:rsidR="00000000" w:rsidRDefault="009D0D42">
            <w:pPr>
              <w:pStyle w:val="table10"/>
            </w:pPr>
            <w:r>
              <w:rPr>
                <w:color w:val="000000"/>
              </w:rPr>
              <w:t>за первый месяц отчетного квартала (стр. 1.1 п. 4 х гр. 10 стр. 3.1 п. 3)</w:t>
            </w:r>
          </w:p>
        </w:tc>
        <w:tc>
          <w:tcPr>
            <w:tcW w:w="488" w:type="pct"/>
            <w:hideMark/>
          </w:tcPr>
          <w:p w:rsidR="00000000" w:rsidRDefault="009D0D42">
            <w:pPr>
              <w:pStyle w:val="table10"/>
            </w:pPr>
            <w:r>
              <w:rPr>
                <w:color w:val="000000"/>
              </w:rPr>
              <w:t> </w:t>
            </w:r>
          </w:p>
        </w:tc>
      </w:tr>
      <w:tr w:rsidR="00000000">
        <w:trPr>
          <w:trHeight w:val="240"/>
          <w:tblCellSpacing w:w="0" w:type="dxa"/>
        </w:trPr>
        <w:tc>
          <w:tcPr>
            <w:tcW w:w="387" w:type="pct"/>
            <w:hideMark/>
          </w:tcPr>
          <w:p w:rsidR="00000000" w:rsidRDefault="009D0D42">
            <w:pPr>
              <w:pStyle w:val="table10"/>
            </w:pPr>
            <w:r>
              <w:rPr>
                <w:color w:val="000000"/>
              </w:rPr>
              <w:t>2.2</w:t>
            </w:r>
          </w:p>
        </w:tc>
        <w:tc>
          <w:tcPr>
            <w:tcW w:w="4125" w:type="pct"/>
            <w:hideMark/>
          </w:tcPr>
          <w:p w:rsidR="00000000" w:rsidRDefault="009D0D42">
            <w:pPr>
              <w:pStyle w:val="table10"/>
            </w:pPr>
            <w:r>
              <w:rPr>
                <w:color w:val="000000"/>
              </w:rPr>
              <w:t>за второй месяц отчетного квартала (стр. 1.2 п. 4 х гр. 10 стр. 3.2 п. 3)</w:t>
            </w:r>
          </w:p>
        </w:tc>
        <w:tc>
          <w:tcPr>
            <w:tcW w:w="488" w:type="pct"/>
            <w:hideMark/>
          </w:tcPr>
          <w:p w:rsidR="00000000" w:rsidRDefault="009D0D42">
            <w:pPr>
              <w:pStyle w:val="table10"/>
            </w:pPr>
            <w:r>
              <w:rPr>
                <w:color w:val="000000"/>
              </w:rPr>
              <w:t> </w:t>
            </w:r>
          </w:p>
        </w:tc>
      </w:tr>
      <w:tr w:rsidR="00000000">
        <w:trPr>
          <w:trHeight w:val="240"/>
          <w:tblCellSpacing w:w="0" w:type="dxa"/>
        </w:trPr>
        <w:tc>
          <w:tcPr>
            <w:tcW w:w="387" w:type="pct"/>
            <w:hideMark/>
          </w:tcPr>
          <w:p w:rsidR="00000000" w:rsidRDefault="009D0D42">
            <w:pPr>
              <w:pStyle w:val="table10"/>
            </w:pPr>
            <w:r>
              <w:rPr>
                <w:color w:val="000000"/>
              </w:rPr>
              <w:t>2.3</w:t>
            </w:r>
          </w:p>
        </w:tc>
        <w:tc>
          <w:tcPr>
            <w:tcW w:w="4125" w:type="pct"/>
            <w:hideMark/>
          </w:tcPr>
          <w:p w:rsidR="00000000" w:rsidRDefault="009D0D42">
            <w:pPr>
              <w:pStyle w:val="table10"/>
            </w:pPr>
            <w:r>
              <w:rPr>
                <w:color w:val="000000"/>
              </w:rPr>
              <w:t>за третий месяц отчетного квартала (стр. 1.3 п. 4 х гр. 10 стр. 3.3 п. 3)</w:t>
            </w:r>
          </w:p>
        </w:tc>
        <w:tc>
          <w:tcPr>
            <w:tcW w:w="488" w:type="pct"/>
            <w:hideMark/>
          </w:tcPr>
          <w:p w:rsidR="00000000" w:rsidRDefault="009D0D42">
            <w:pPr>
              <w:pStyle w:val="table10"/>
            </w:pPr>
            <w:r>
              <w:rPr>
                <w:color w:val="000000"/>
              </w:rPr>
              <w:t> </w:t>
            </w:r>
          </w:p>
        </w:tc>
      </w:tr>
      <w:tr w:rsidR="00000000">
        <w:trPr>
          <w:trHeight w:val="240"/>
          <w:tblCellSpacing w:w="0" w:type="dxa"/>
        </w:trPr>
        <w:tc>
          <w:tcPr>
            <w:tcW w:w="387" w:type="pct"/>
            <w:hideMark/>
          </w:tcPr>
          <w:p w:rsidR="00000000" w:rsidRDefault="009D0D42">
            <w:pPr>
              <w:pStyle w:val="table10"/>
            </w:pPr>
            <w:r>
              <w:rPr>
                <w:color w:val="000000"/>
              </w:rPr>
              <w:t>3</w:t>
            </w:r>
          </w:p>
        </w:tc>
        <w:tc>
          <w:tcPr>
            <w:tcW w:w="4125" w:type="pct"/>
            <w:hideMark/>
          </w:tcPr>
          <w:p w:rsidR="00000000" w:rsidRDefault="009D0D42">
            <w:pPr>
              <w:pStyle w:val="table10"/>
            </w:pPr>
            <w:r>
              <w:rPr>
                <w:color w:val="000000"/>
              </w:rPr>
              <w:t xml:space="preserve">Итого единого налога по объекту с учетом коэффициента, предусмотренного </w:t>
            </w:r>
            <w:hyperlink r:id="rId221" w:anchor="a720" w:tooltip="+" w:history="1">
              <w:r>
                <w:rPr>
                  <w:rStyle w:val="a3"/>
                </w:rPr>
                <w:t>пунктом 12</w:t>
              </w:r>
            </w:hyperlink>
            <w:r>
              <w:rPr>
                <w:color w:val="000000"/>
              </w:rPr>
              <w:t xml:space="preserve"> статьи 299 Налогового кодекса Республики Беларусь:</w:t>
            </w:r>
          </w:p>
        </w:tc>
        <w:tc>
          <w:tcPr>
            <w:tcW w:w="488" w:type="pct"/>
            <w:hideMark/>
          </w:tcPr>
          <w:p w:rsidR="00000000" w:rsidRDefault="009D0D42">
            <w:pPr>
              <w:pStyle w:val="table10"/>
            </w:pPr>
            <w:r>
              <w:rPr>
                <w:color w:val="000000"/>
              </w:rPr>
              <w:t>Х</w:t>
            </w:r>
          </w:p>
        </w:tc>
      </w:tr>
      <w:tr w:rsidR="00000000">
        <w:trPr>
          <w:trHeight w:val="240"/>
          <w:tblCellSpacing w:w="0" w:type="dxa"/>
        </w:trPr>
        <w:tc>
          <w:tcPr>
            <w:tcW w:w="387" w:type="pct"/>
            <w:hideMark/>
          </w:tcPr>
          <w:p w:rsidR="00000000" w:rsidRDefault="009D0D42">
            <w:pPr>
              <w:pStyle w:val="table10"/>
            </w:pPr>
            <w:r>
              <w:rPr>
                <w:color w:val="000000"/>
              </w:rPr>
              <w:t>3.1</w:t>
            </w:r>
          </w:p>
        </w:tc>
        <w:tc>
          <w:tcPr>
            <w:tcW w:w="4125" w:type="pct"/>
            <w:hideMark/>
          </w:tcPr>
          <w:p w:rsidR="00000000" w:rsidRDefault="009D0D42">
            <w:pPr>
              <w:pStyle w:val="table10"/>
            </w:pPr>
            <w:r>
              <w:rPr>
                <w:color w:val="000000"/>
              </w:rPr>
              <w:t>за первый месяц отчетного квартала (стр. 2.1 п. 4 х гр. 7 стр.</w:t>
            </w:r>
            <w:r>
              <w:rPr>
                <w:color w:val="000000"/>
              </w:rPr>
              <w:t> 3.1 п. 3)</w:t>
            </w:r>
          </w:p>
        </w:tc>
        <w:tc>
          <w:tcPr>
            <w:tcW w:w="488" w:type="pct"/>
            <w:hideMark/>
          </w:tcPr>
          <w:p w:rsidR="00000000" w:rsidRDefault="009D0D42">
            <w:pPr>
              <w:pStyle w:val="table10"/>
            </w:pPr>
            <w:r>
              <w:rPr>
                <w:color w:val="000000"/>
              </w:rPr>
              <w:t> </w:t>
            </w:r>
          </w:p>
        </w:tc>
      </w:tr>
      <w:tr w:rsidR="00000000">
        <w:trPr>
          <w:trHeight w:val="240"/>
          <w:tblCellSpacing w:w="0" w:type="dxa"/>
        </w:trPr>
        <w:tc>
          <w:tcPr>
            <w:tcW w:w="387" w:type="pct"/>
            <w:hideMark/>
          </w:tcPr>
          <w:p w:rsidR="00000000" w:rsidRDefault="009D0D42">
            <w:pPr>
              <w:pStyle w:val="table10"/>
            </w:pPr>
            <w:r>
              <w:rPr>
                <w:color w:val="000000"/>
              </w:rPr>
              <w:t>3.2</w:t>
            </w:r>
          </w:p>
        </w:tc>
        <w:tc>
          <w:tcPr>
            <w:tcW w:w="4125" w:type="pct"/>
            <w:hideMark/>
          </w:tcPr>
          <w:p w:rsidR="00000000" w:rsidRDefault="009D0D42">
            <w:pPr>
              <w:pStyle w:val="table10"/>
            </w:pPr>
            <w:r>
              <w:rPr>
                <w:color w:val="000000"/>
              </w:rPr>
              <w:t>за второй месяц отчетного квартала (стр. 2.2 п. 4 х гр. 7 стр. 3.2 п. 3)</w:t>
            </w:r>
          </w:p>
        </w:tc>
        <w:tc>
          <w:tcPr>
            <w:tcW w:w="488" w:type="pct"/>
            <w:hideMark/>
          </w:tcPr>
          <w:p w:rsidR="00000000" w:rsidRDefault="009D0D42">
            <w:pPr>
              <w:pStyle w:val="table10"/>
            </w:pPr>
            <w:r>
              <w:rPr>
                <w:color w:val="000000"/>
              </w:rPr>
              <w:t> </w:t>
            </w:r>
          </w:p>
        </w:tc>
      </w:tr>
      <w:tr w:rsidR="00000000">
        <w:trPr>
          <w:trHeight w:val="240"/>
          <w:tblCellSpacing w:w="0" w:type="dxa"/>
        </w:trPr>
        <w:tc>
          <w:tcPr>
            <w:tcW w:w="387" w:type="pct"/>
            <w:hideMark/>
          </w:tcPr>
          <w:p w:rsidR="00000000" w:rsidRDefault="009D0D42">
            <w:pPr>
              <w:pStyle w:val="table10"/>
            </w:pPr>
            <w:r>
              <w:rPr>
                <w:color w:val="000000"/>
              </w:rPr>
              <w:t>3.3</w:t>
            </w:r>
          </w:p>
        </w:tc>
        <w:tc>
          <w:tcPr>
            <w:tcW w:w="4125" w:type="pct"/>
            <w:hideMark/>
          </w:tcPr>
          <w:p w:rsidR="00000000" w:rsidRDefault="009D0D42">
            <w:pPr>
              <w:pStyle w:val="table10"/>
            </w:pPr>
            <w:r>
              <w:rPr>
                <w:color w:val="000000"/>
              </w:rPr>
              <w:t>за третий месяц отчетного квартала (стр. 2.3 п. 4 х гр. 7 стр. 3.3 п. 3)</w:t>
            </w:r>
          </w:p>
        </w:tc>
        <w:tc>
          <w:tcPr>
            <w:tcW w:w="488" w:type="pct"/>
            <w:hideMark/>
          </w:tcPr>
          <w:p w:rsidR="00000000" w:rsidRDefault="009D0D42">
            <w:pPr>
              <w:pStyle w:val="table10"/>
            </w:pPr>
            <w:r>
              <w:rPr>
                <w:color w:val="000000"/>
              </w:rPr>
              <w:t> </w:t>
            </w:r>
          </w:p>
        </w:tc>
      </w:tr>
      <w:tr w:rsidR="00000000">
        <w:trPr>
          <w:trHeight w:val="240"/>
          <w:tblCellSpacing w:w="0" w:type="dxa"/>
        </w:trPr>
        <w:tc>
          <w:tcPr>
            <w:tcW w:w="387" w:type="pct"/>
            <w:hideMark/>
          </w:tcPr>
          <w:p w:rsidR="00000000" w:rsidRDefault="009D0D42">
            <w:pPr>
              <w:pStyle w:val="table10"/>
            </w:pPr>
            <w:r>
              <w:rPr>
                <w:color w:val="000000"/>
              </w:rPr>
              <w:t>4</w:t>
            </w:r>
          </w:p>
        </w:tc>
        <w:tc>
          <w:tcPr>
            <w:tcW w:w="4125" w:type="pct"/>
            <w:hideMark/>
          </w:tcPr>
          <w:p w:rsidR="00000000" w:rsidRDefault="009D0D42">
            <w:pPr>
              <w:pStyle w:val="table10"/>
            </w:pPr>
            <w:r>
              <w:rPr>
                <w:color w:val="000000"/>
              </w:rPr>
              <w:t>Всего единого налога по объекту (стр. 3.1 п. 4 + стр. </w:t>
            </w:r>
            <w:r>
              <w:rPr>
                <w:color w:val="000000"/>
              </w:rPr>
              <w:t>3.2 п. 4 + стр. 3.3 п. 4)</w:t>
            </w:r>
          </w:p>
        </w:tc>
        <w:tc>
          <w:tcPr>
            <w:tcW w:w="488" w:type="pct"/>
            <w:hideMark/>
          </w:tcPr>
          <w:p w:rsidR="00000000" w:rsidRDefault="009D0D42">
            <w:pPr>
              <w:pStyle w:val="table10"/>
            </w:pPr>
            <w:r>
              <w:rPr>
                <w:color w:val="000000"/>
              </w:rPr>
              <w:t> </w:t>
            </w:r>
          </w:p>
        </w:tc>
      </w:tr>
    </w:tbl>
    <w:p w:rsidR="00000000" w:rsidRDefault="009D0D42">
      <w:pPr>
        <w:pStyle w:val="newncpi"/>
      </w:pPr>
      <w:r>
        <w:rPr>
          <w:color w:val="000000"/>
        </w:rPr>
        <w:t> </w:t>
      </w:r>
    </w:p>
    <w:p w:rsidR="00000000" w:rsidRDefault="009D0D42">
      <w:pPr>
        <w:pStyle w:val="newncpi0"/>
      </w:pPr>
      <w:r>
        <w:rPr>
          <w:color w:val="000000"/>
        </w:rPr>
        <w:t>5. Сведения для возврата или зачета налога:</w:t>
      </w:r>
    </w:p>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8083"/>
        <w:gridCol w:w="1272"/>
      </w:tblGrid>
      <w:tr w:rsidR="00000000">
        <w:trPr>
          <w:trHeight w:val="240"/>
          <w:tblCellSpacing w:w="0" w:type="dxa"/>
        </w:trPr>
        <w:tc>
          <w:tcPr>
            <w:tcW w:w="5000" w:type="pct"/>
            <w:gridSpan w:val="2"/>
            <w:hideMark/>
          </w:tcPr>
          <w:p w:rsidR="00000000" w:rsidRDefault="009D0D42">
            <w:pPr>
              <w:pStyle w:val="newncpi0"/>
            </w:pPr>
            <w:r>
              <w:rPr>
                <w:color w:val="000000"/>
              </w:rPr>
              <w:t xml:space="preserve">5.1. основания для возврата или зачета в соответствии со </w:t>
            </w:r>
            <w:hyperlink r:id="rId222" w:anchor="a253" w:tooltip="+" w:history="1">
              <w:r>
                <w:rPr>
                  <w:rStyle w:val="a3"/>
                </w:rPr>
                <w:t>статьей 300</w:t>
              </w:r>
            </w:hyperlink>
            <w:r>
              <w:rPr>
                <w:color w:val="000000"/>
              </w:rPr>
              <w:t xml:space="preserve"> Налогового кодекса Республики Беларусь ________________________</w:t>
            </w:r>
            <w:r>
              <w:rPr>
                <w:color w:val="000000"/>
              </w:rPr>
              <w:t>__________________________________</w:t>
            </w:r>
          </w:p>
        </w:tc>
      </w:tr>
      <w:tr w:rsidR="00000000">
        <w:trPr>
          <w:trHeight w:val="240"/>
          <w:tblCellSpacing w:w="0" w:type="dxa"/>
        </w:trPr>
        <w:tc>
          <w:tcPr>
            <w:tcW w:w="5000" w:type="pct"/>
            <w:gridSpan w:val="2"/>
            <w:hideMark/>
          </w:tcPr>
          <w:p w:rsidR="00000000" w:rsidRDefault="009D0D42">
            <w:pPr>
              <w:pStyle w:val="table10"/>
            </w:pPr>
            <w:r>
              <w:rPr>
                <w:color w:val="000000"/>
              </w:rPr>
              <w:t> </w:t>
            </w:r>
          </w:p>
        </w:tc>
      </w:tr>
      <w:tr w:rsidR="00000000">
        <w:trPr>
          <w:trHeight w:val="240"/>
          <w:tblCellSpacing w:w="0" w:type="dxa"/>
        </w:trPr>
        <w:tc>
          <w:tcPr>
            <w:tcW w:w="4320" w:type="pct"/>
            <w:hideMark/>
          </w:tcPr>
          <w:p w:rsidR="00000000" w:rsidRDefault="009D0D42">
            <w:pPr>
              <w:pStyle w:val="newncpi0"/>
            </w:pPr>
            <w:r>
              <w:rPr>
                <w:color w:val="000000"/>
              </w:rPr>
              <w:t>5.2. количество дней, в течение которых деятельность не осуществлялась:</w:t>
            </w:r>
          </w:p>
        </w:tc>
        <w:tc>
          <w:tcPr>
            <w:tcW w:w="680" w:type="pct"/>
            <w:hideMark/>
          </w:tcPr>
          <w:p w:rsidR="00000000" w:rsidRDefault="009D0D42">
            <w:pPr>
              <w:pStyle w:val="table10"/>
            </w:pPr>
            <w:r>
              <w:rPr>
                <w:color w:val="000000"/>
              </w:rPr>
              <w:t> </w:t>
            </w:r>
          </w:p>
        </w:tc>
      </w:tr>
      <w:tr w:rsidR="00000000">
        <w:trPr>
          <w:trHeight w:val="240"/>
          <w:tblCellSpacing w:w="0" w:type="dxa"/>
        </w:trPr>
        <w:tc>
          <w:tcPr>
            <w:tcW w:w="4320" w:type="pct"/>
            <w:hideMark/>
          </w:tcPr>
          <w:p w:rsidR="00000000" w:rsidRDefault="009D0D42">
            <w:pPr>
              <w:pStyle w:val="newncpi0"/>
            </w:pPr>
            <w:r>
              <w:rPr>
                <w:color w:val="000000"/>
              </w:rPr>
              <w:t>5.2.1. за первый месяц отчетного квартала</w:t>
            </w:r>
          </w:p>
        </w:tc>
        <w:tc>
          <w:tcPr>
            <w:tcW w:w="680" w:type="pct"/>
            <w:hideMark/>
          </w:tcPr>
          <w:p w:rsidR="00000000" w:rsidRDefault="009D0D42">
            <w:pPr>
              <w:pStyle w:val="table10"/>
            </w:pPr>
            <w:r>
              <w:rPr>
                <w:color w:val="000000"/>
              </w:rPr>
              <w:t> </w:t>
            </w:r>
          </w:p>
        </w:tc>
      </w:tr>
      <w:tr w:rsidR="00000000">
        <w:trPr>
          <w:trHeight w:val="240"/>
          <w:tblCellSpacing w:w="0" w:type="dxa"/>
        </w:trPr>
        <w:tc>
          <w:tcPr>
            <w:tcW w:w="4320" w:type="pct"/>
            <w:hideMark/>
          </w:tcPr>
          <w:p w:rsidR="00000000" w:rsidRDefault="009D0D42">
            <w:pPr>
              <w:pStyle w:val="newncpi0"/>
            </w:pPr>
            <w:r>
              <w:rPr>
                <w:color w:val="000000"/>
              </w:rPr>
              <w:t>5.2.2. за второй месяц отчетного квартала</w:t>
            </w:r>
          </w:p>
        </w:tc>
        <w:tc>
          <w:tcPr>
            <w:tcW w:w="680" w:type="pct"/>
            <w:hideMark/>
          </w:tcPr>
          <w:p w:rsidR="00000000" w:rsidRDefault="009D0D42">
            <w:pPr>
              <w:pStyle w:val="table10"/>
            </w:pPr>
            <w:r>
              <w:rPr>
                <w:color w:val="000000"/>
              </w:rPr>
              <w:t> </w:t>
            </w:r>
          </w:p>
        </w:tc>
      </w:tr>
      <w:tr w:rsidR="00000000">
        <w:trPr>
          <w:trHeight w:val="240"/>
          <w:tblCellSpacing w:w="0" w:type="dxa"/>
        </w:trPr>
        <w:tc>
          <w:tcPr>
            <w:tcW w:w="4320" w:type="pct"/>
            <w:hideMark/>
          </w:tcPr>
          <w:p w:rsidR="00000000" w:rsidRDefault="009D0D42">
            <w:pPr>
              <w:pStyle w:val="newncpi0"/>
            </w:pPr>
            <w:r>
              <w:rPr>
                <w:color w:val="000000"/>
              </w:rPr>
              <w:t>5.2.3. за третий месяц отчетного квартала</w:t>
            </w:r>
          </w:p>
        </w:tc>
        <w:tc>
          <w:tcPr>
            <w:tcW w:w="680" w:type="pct"/>
            <w:hideMark/>
          </w:tcPr>
          <w:p w:rsidR="00000000" w:rsidRDefault="009D0D42">
            <w:pPr>
              <w:pStyle w:val="table10"/>
            </w:pPr>
            <w:r>
              <w:rPr>
                <w:color w:val="000000"/>
              </w:rPr>
              <w:t> </w:t>
            </w:r>
          </w:p>
        </w:tc>
      </w:tr>
    </w:tbl>
    <w:p w:rsidR="00000000" w:rsidRDefault="009D0D42">
      <w:pPr>
        <w:pStyle w:val="newncpi"/>
      </w:pPr>
      <w:r>
        <w:rPr>
          <w:color w:val="000000"/>
        </w:rPr>
        <w:t> </w:t>
      </w:r>
    </w:p>
    <w:tbl>
      <w:tblPr>
        <w:tblW w:w="4950" w:type="pct"/>
        <w:tblCellSpacing w:w="0" w:type="dxa"/>
        <w:tblCellMar>
          <w:left w:w="0" w:type="dxa"/>
          <w:right w:w="0" w:type="dxa"/>
        </w:tblCellMar>
        <w:tblLook w:val="04A0" w:firstRow="1" w:lastRow="0" w:firstColumn="1" w:lastColumn="0" w:noHBand="0" w:noVBand="1"/>
      </w:tblPr>
      <w:tblGrid>
        <w:gridCol w:w="8179"/>
        <w:gridCol w:w="1082"/>
      </w:tblGrid>
      <w:tr w:rsidR="00000000">
        <w:trPr>
          <w:trHeight w:val="240"/>
          <w:tblCellSpacing w:w="0" w:type="dxa"/>
        </w:trPr>
        <w:tc>
          <w:tcPr>
            <w:tcW w:w="4416" w:type="pct"/>
            <w:hideMark/>
          </w:tcPr>
          <w:p w:rsidR="00000000" w:rsidRDefault="009D0D42">
            <w:pPr>
              <w:pStyle w:val="newncpi0"/>
            </w:pPr>
            <w:r>
              <w:rPr>
                <w:color w:val="000000"/>
              </w:rPr>
              <w:t xml:space="preserve">5.3. сумма единого налога, подлежащая возврату или зачету: </w:t>
            </w:r>
          </w:p>
        </w:tc>
        <w:tc>
          <w:tcPr>
            <w:tcW w:w="584" w:type="pct"/>
            <w:hideMark/>
          </w:tcPr>
          <w:p w:rsidR="00000000" w:rsidRDefault="009D0D42">
            <w:pPr>
              <w:pStyle w:val="edizmeren"/>
            </w:pPr>
            <w:r>
              <w:rPr>
                <w:color w:val="000000"/>
              </w:rPr>
              <w:t>(тыс. руб.)</w:t>
            </w:r>
          </w:p>
        </w:tc>
      </w:tr>
      <w:tr w:rsidR="00000000">
        <w:trPr>
          <w:trHeight w:val="240"/>
          <w:tblCellSpacing w:w="0" w:type="dxa"/>
        </w:trPr>
        <w:tc>
          <w:tcPr>
            <w:tcW w:w="4416" w:type="pct"/>
            <w:hideMark/>
          </w:tcPr>
          <w:p w:rsidR="00000000" w:rsidRDefault="009D0D42">
            <w:pPr>
              <w:pStyle w:val="newncpi0"/>
            </w:pPr>
            <w:r>
              <w:rPr>
                <w:color w:val="000000"/>
              </w:rPr>
              <w:t>5.3.1. за первый месяц отчетного квартала (стр. 3.1 п. 4 х (стр. 5.2.1 п. 5 / гр. 8 стр. </w:t>
            </w:r>
            <w:r>
              <w:rPr>
                <w:color w:val="000000"/>
              </w:rPr>
              <w:t>3.1 п. 3); при наличии данных по гр. 6 стр. 3.1 п. 3 (стр. 3.1 п. 4 х стр. 5.2.1 п. 5 / гр. 6 стр. 3.1 п. 3)</w:t>
            </w:r>
          </w:p>
        </w:tc>
        <w:tc>
          <w:tcPr>
            <w:tcW w:w="584" w:type="pct"/>
            <w:hideMark/>
          </w:tcPr>
          <w:p w:rsidR="00000000" w:rsidRDefault="009D0D42">
            <w:pPr>
              <w:pStyle w:val="table10"/>
            </w:pPr>
            <w:r>
              <w:rPr>
                <w:color w:val="000000"/>
              </w:rPr>
              <w:t> </w:t>
            </w:r>
          </w:p>
        </w:tc>
      </w:tr>
      <w:tr w:rsidR="00000000">
        <w:trPr>
          <w:trHeight w:val="240"/>
          <w:tblCellSpacing w:w="0" w:type="dxa"/>
        </w:trPr>
        <w:tc>
          <w:tcPr>
            <w:tcW w:w="4416" w:type="pct"/>
            <w:hideMark/>
          </w:tcPr>
          <w:p w:rsidR="00000000" w:rsidRDefault="009D0D42">
            <w:pPr>
              <w:pStyle w:val="newncpi0"/>
            </w:pPr>
            <w:r>
              <w:rPr>
                <w:color w:val="000000"/>
              </w:rPr>
              <w:t>5.3.2. за второй месяц отчетного квартала (стр. 3.2 п. 4 х (стр. 5.2.2 п. 5 / гр. 8 стр. 3.2 п. 3); при наличии данных по гр. 6 стр. </w:t>
            </w:r>
            <w:r>
              <w:rPr>
                <w:color w:val="000000"/>
              </w:rPr>
              <w:t>3.2 п. 3 (стр. 3.2 п. 4 х стр. 5.2.2 п. 5 / гр. 6 стр. 3.2 п. 3)</w:t>
            </w:r>
          </w:p>
        </w:tc>
        <w:tc>
          <w:tcPr>
            <w:tcW w:w="584" w:type="pct"/>
            <w:hideMark/>
          </w:tcPr>
          <w:p w:rsidR="00000000" w:rsidRDefault="009D0D42">
            <w:pPr>
              <w:pStyle w:val="table10"/>
            </w:pPr>
            <w:r>
              <w:rPr>
                <w:color w:val="000000"/>
              </w:rPr>
              <w:t> </w:t>
            </w:r>
          </w:p>
        </w:tc>
      </w:tr>
      <w:tr w:rsidR="00000000">
        <w:trPr>
          <w:trHeight w:val="240"/>
          <w:tblCellSpacing w:w="0" w:type="dxa"/>
        </w:trPr>
        <w:tc>
          <w:tcPr>
            <w:tcW w:w="4416" w:type="pct"/>
            <w:hideMark/>
          </w:tcPr>
          <w:p w:rsidR="00000000" w:rsidRDefault="009D0D42">
            <w:pPr>
              <w:pStyle w:val="newncpi0"/>
            </w:pPr>
            <w:r>
              <w:rPr>
                <w:color w:val="000000"/>
              </w:rPr>
              <w:t>5.3.3. за третий месяц отчетного квартала (стр. 3.3 п. 4 х (стр. 5.2.3 п. 5 / гр. 8 стр. 3.3 п. 3); при наличии данных по гр. 6 стр. 3.3 п. 3 (стр. 3.3 п. 4 х стр. 5.2.3 п. </w:t>
            </w:r>
            <w:r>
              <w:rPr>
                <w:color w:val="000000"/>
              </w:rPr>
              <w:t>5 / гр. 6 стр. 3.3 п. 3)</w:t>
            </w:r>
          </w:p>
        </w:tc>
        <w:tc>
          <w:tcPr>
            <w:tcW w:w="584" w:type="pct"/>
            <w:hideMark/>
          </w:tcPr>
          <w:p w:rsidR="00000000" w:rsidRDefault="009D0D42">
            <w:pPr>
              <w:pStyle w:val="table10"/>
            </w:pPr>
            <w:r>
              <w:rPr>
                <w:color w:val="000000"/>
              </w:rPr>
              <w:t> </w:t>
            </w:r>
          </w:p>
        </w:tc>
      </w:tr>
    </w:tbl>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7187"/>
        <w:gridCol w:w="2168"/>
      </w:tblGrid>
      <w:tr w:rsidR="00000000">
        <w:trPr>
          <w:trHeight w:val="240"/>
          <w:tblCellSpacing w:w="0" w:type="dxa"/>
        </w:trPr>
        <w:tc>
          <w:tcPr>
            <w:tcW w:w="3841" w:type="pct"/>
            <w:hideMark/>
          </w:tcPr>
          <w:p w:rsidR="00000000" w:rsidRDefault="009D0D42">
            <w:pPr>
              <w:pStyle w:val="newncpi0"/>
            </w:pPr>
            <w:r>
              <w:rPr>
                <w:color w:val="000000"/>
              </w:rPr>
              <w:t xml:space="preserve">Лист   </w:t>
            </w:r>
          </w:p>
        </w:tc>
        <w:tc>
          <w:tcPr>
            <w:tcW w:w="1159" w:type="pct"/>
            <w:vAlign w:val="center"/>
            <w:hideMark/>
          </w:tcPr>
          <w:p w:rsidR="00000000" w:rsidRDefault="009D0D42">
            <w:pPr>
              <w:pStyle w:val="newncpi0"/>
            </w:pPr>
            <w:r>
              <w:rPr>
                <w:color w:val="000000"/>
              </w:rPr>
              <w:t>3-n-месяц</w:t>
            </w:r>
          </w:p>
        </w:tc>
      </w:tr>
    </w:tbl>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8262"/>
        <w:gridCol w:w="1093"/>
      </w:tblGrid>
      <w:tr w:rsidR="00000000">
        <w:trPr>
          <w:trHeight w:val="240"/>
          <w:tblCellSpacing w:w="0" w:type="dxa"/>
        </w:trPr>
        <w:tc>
          <w:tcPr>
            <w:tcW w:w="4416" w:type="pct"/>
            <w:hideMark/>
          </w:tcPr>
          <w:p w:rsidR="00000000" w:rsidRDefault="009D0D42">
            <w:pPr>
              <w:pStyle w:val="newncpi0"/>
            </w:pPr>
            <w:r>
              <w:rPr>
                <w:color w:val="000000"/>
              </w:rPr>
              <w:t>6. Всего исчислено единого налога за отчетный месяц (сумма показателей по стр. 3 п. 4 по листам 2-услуги-n-месяц и 2-торговля-n-месяц - сумма показателей по стр. </w:t>
            </w:r>
            <w:r>
              <w:rPr>
                <w:color w:val="000000"/>
              </w:rPr>
              <w:t>5.3 п. 5 по листам 2-услуги-n-месяц и 2-торговля-n-месяц), тыс. руб.</w:t>
            </w:r>
          </w:p>
        </w:tc>
        <w:tc>
          <w:tcPr>
            <w:tcW w:w="584" w:type="pct"/>
            <w:hideMark/>
          </w:tcPr>
          <w:p w:rsidR="00000000" w:rsidRDefault="009D0D42">
            <w:pPr>
              <w:pStyle w:val="table10"/>
            </w:pPr>
            <w:r>
              <w:rPr>
                <w:color w:val="000000"/>
              </w:rPr>
              <w:t> </w:t>
            </w:r>
          </w:p>
        </w:tc>
      </w:tr>
    </w:tbl>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8262"/>
        <w:gridCol w:w="1093"/>
      </w:tblGrid>
      <w:tr w:rsidR="00000000">
        <w:trPr>
          <w:trHeight w:val="240"/>
          <w:tblCellSpacing w:w="0" w:type="dxa"/>
        </w:trPr>
        <w:tc>
          <w:tcPr>
            <w:tcW w:w="4416" w:type="pct"/>
            <w:hideMark/>
          </w:tcPr>
          <w:p w:rsidR="00000000" w:rsidRDefault="009D0D42">
            <w:pPr>
              <w:pStyle w:val="newncpi0"/>
            </w:pPr>
            <w:r>
              <w:rPr>
                <w:color w:val="000000"/>
              </w:rPr>
              <w:t xml:space="preserve">7. Начислено единого налога по предыдущей налоговой декларации (расчету) (п. 6 предыдущей налоговой декларации (расчета), тыс. руб. </w:t>
            </w:r>
          </w:p>
        </w:tc>
        <w:tc>
          <w:tcPr>
            <w:tcW w:w="584" w:type="pct"/>
            <w:hideMark/>
          </w:tcPr>
          <w:p w:rsidR="00000000" w:rsidRDefault="009D0D42">
            <w:pPr>
              <w:pStyle w:val="table10"/>
            </w:pPr>
            <w:r>
              <w:rPr>
                <w:color w:val="000000"/>
              </w:rPr>
              <w:t> </w:t>
            </w:r>
          </w:p>
        </w:tc>
      </w:tr>
    </w:tbl>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8262"/>
        <w:gridCol w:w="1093"/>
      </w:tblGrid>
      <w:tr w:rsidR="00000000">
        <w:trPr>
          <w:trHeight w:val="240"/>
          <w:tblCellSpacing w:w="0" w:type="dxa"/>
        </w:trPr>
        <w:tc>
          <w:tcPr>
            <w:tcW w:w="4416" w:type="pct"/>
            <w:hideMark/>
          </w:tcPr>
          <w:p w:rsidR="00000000" w:rsidRDefault="009D0D42">
            <w:pPr>
              <w:pStyle w:val="newncpi0"/>
            </w:pPr>
            <w:r>
              <w:rPr>
                <w:color w:val="000000"/>
              </w:rPr>
              <w:t>8. Единый налог к доплате (+), умень</w:t>
            </w:r>
            <w:r>
              <w:rPr>
                <w:color w:val="000000"/>
              </w:rPr>
              <w:t xml:space="preserve">шению (-) (п. 6 - п. 7), тыс. руб. </w:t>
            </w:r>
          </w:p>
        </w:tc>
        <w:tc>
          <w:tcPr>
            <w:tcW w:w="584" w:type="pct"/>
            <w:hideMark/>
          </w:tcPr>
          <w:p w:rsidR="00000000" w:rsidRDefault="009D0D42">
            <w:pPr>
              <w:pStyle w:val="table10"/>
            </w:pPr>
            <w:r>
              <w:rPr>
                <w:color w:val="000000"/>
              </w:rPr>
              <w:t> </w:t>
            </w:r>
          </w:p>
        </w:tc>
      </w:tr>
    </w:tbl>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8262"/>
        <w:gridCol w:w="1093"/>
      </w:tblGrid>
      <w:tr w:rsidR="00000000">
        <w:trPr>
          <w:trHeight w:val="240"/>
          <w:tblCellSpacing w:w="0" w:type="dxa"/>
        </w:trPr>
        <w:tc>
          <w:tcPr>
            <w:tcW w:w="4416" w:type="pct"/>
            <w:hideMark/>
          </w:tcPr>
          <w:p w:rsidR="00000000" w:rsidRDefault="009D0D42">
            <w:pPr>
              <w:pStyle w:val="newncpi0"/>
            </w:pPr>
            <w:r>
              <w:rPr>
                <w:color w:val="000000"/>
              </w:rPr>
              <w:t xml:space="preserve">8.1. В том числе к доплате (уменьшению): </w:t>
            </w:r>
          </w:p>
        </w:tc>
        <w:tc>
          <w:tcPr>
            <w:tcW w:w="584" w:type="pct"/>
            <w:hideMark/>
          </w:tcPr>
          <w:p w:rsidR="00000000" w:rsidRDefault="009D0D42">
            <w:pPr>
              <w:pStyle w:val="table10"/>
            </w:pPr>
            <w:r>
              <w:rPr>
                <w:color w:val="000000"/>
              </w:rPr>
              <w:t> </w:t>
            </w:r>
          </w:p>
        </w:tc>
      </w:tr>
      <w:tr w:rsidR="00000000">
        <w:trPr>
          <w:trHeight w:val="240"/>
          <w:tblCellSpacing w:w="0" w:type="dxa"/>
        </w:trPr>
        <w:tc>
          <w:tcPr>
            <w:tcW w:w="4416" w:type="pct"/>
            <w:hideMark/>
          </w:tcPr>
          <w:p w:rsidR="00000000" w:rsidRDefault="009D0D42">
            <w:pPr>
              <w:pStyle w:val="newncpi0"/>
            </w:pPr>
            <w:r>
              <w:rPr>
                <w:color w:val="000000"/>
              </w:rPr>
              <w:t xml:space="preserve">8.1.1. по акту проверки, тыс. руб. </w:t>
            </w:r>
          </w:p>
        </w:tc>
        <w:tc>
          <w:tcPr>
            <w:tcW w:w="584" w:type="pct"/>
            <w:hideMark/>
          </w:tcPr>
          <w:p w:rsidR="00000000" w:rsidRDefault="009D0D42">
            <w:pPr>
              <w:pStyle w:val="table10"/>
            </w:pPr>
            <w:r>
              <w:rPr>
                <w:color w:val="000000"/>
              </w:rPr>
              <w:t> </w:t>
            </w:r>
          </w:p>
        </w:tc>
      </w:tr>
      <w:tr w:rsidR="00000000">
        <w:trPr>
          <w:trHeight w:val="240"/>
          <w:tblCellSpacing w:w="0" w:type="dxa"/>
        </w:trPr>
        <w:tc>
          <w:tcPr>
            <w:tcW w:w="4416" w:type="pct"/>
            <w:hideMark/>
          </w:tcPr>
          <w:p w:rsidR="00000000" w:rsidRDefault="009D0D42">
            <w:pPr>
              <w:pStyle w:val="newncpi0"/>
            </w:pPr>
            <w:r>
              <w:rPr>
                <w:color w:val="000000"/>
              </w:rPr>
              <w:t xml:space="preserve">8.1.2. в соответствии с </w:t>
            </w:r>
            <w:hyperlink r:id="rId223" w:anchor="a5" w:tooltip="+" w:history="1">
              <w:r>
                <w:rPr>
                  <w:rStyle w:val="a3"/>
                </w:rPr>
                <w:t>подпунктом 1.11</w:t>
              </w:r>
            </w:hyperlink>
            <w:r>
              <w:rPr>
                <w:color w:val="000000"/>
              </w:rPr>
              <w:t xml:space="preserve"> </w:t>
            </w:r>
            <w:r>
              <w:rPr>
                <w:color w:val="000000"/>
              </w:rPr>
              <w:t xml:space="preserve">пункта 1 Указа Президента Республики Беларусь от 23 октября 2012 г. № 488, тыс. руб. </w:t>
            </w:r>
          </w:p>
        </w:tc>
        <w:tc>
          <w:tcPr>
            <w:tcW w:w="584" w:type="pct"/>
            <w:hideMark/>
          </w:tcPr>
          <w:p w:rsidR="00000000" w:rsidRDefault="009D0D42">
            <w:pPr>
              <w:pStyle w:val="table10"/>
            </w:pPr>
            <w:r>
              <w:rPr>
                <w:color w:val="000000"/>
              </w:rPr>
              <w:t> </w:t>
            </w:r>
          </w:p>
        </w:tc>
      </w:tr>
      <w:tr w:rsidR="00000000">
        <w:trPr>
          <w:trHeight w:val="240"/>
          <w:tblCellSpacing w:w="0" w:type="dxa"/>
        </w:trPr>
        <w:tc>
          <w:tcPr>
            <w:tcW w:w="4416" w:type="pct"/>
            <w:hideMark/>
          </w:tcPr>
          <w:p w:rsidR="00000000" w:rsidRDefault="009D0D42">
            <w:pPr>
              <w:pStyle w:val="newncpi0"/>
            </w:pPr>
            <w:r>
              <w:rPr>
                <w:color w:val="000000"/>
              </w:rPr>
              <w:t xml:space="preserve">8.1.3. в соответствии с </w:t>
            </w:r>
            <w:hyperlink r:id="rId224" w:anchor="a3276" w:tooltip="+" w:history="1">
              <w:r>
                <w:rPr>
                  <w:rStyle w:val="a3"/>
                </w:rPr>
                <w:t>пунктом 5</w:t>
              </w:r>
            </w:hyperlink>
            <w:r>
              <w:rPr>
                <w:color w:val="000000"/>
              </w:rPr>
              <w:t xml:space="preserve"> статьи 70 Налогового кодекса Республики Беларусь, тыс. руб. </w:t>
            </w:r>
          </w:p>
        </w:tc>
        <w:tc>
          <w:tcPr>
            <w:tcW w:w="584" w:type="pct"/>
            <w:hideMark/>
          </w:tcPr>
          <w:p w:rsidR="00000000" w:rsidRDefault="009D0D42">
            <w:pPr>
              <w:pStyle w:val="table10"/>
            </w:pPr>
            <w:r>
              <w:rPr>
                <w:color w:val="000000"/>
              </w:rPr>
              <w:t> </w:t>
            </w:r>
          </w:p>
        </w:tc>
      </w:tr>
    </w:tbl>
    <w:p w:rsidR="00000000" w:rsidRDefault="009D0D42">
      <w:pPr>
        <w:pStyle w:val="newncpi"/>
      </w:pPr>
      <w:r>
        <w:rPr>
          <w:color w:val="000000"/>
        </w:rPr>
        <w:t> </w:t>
      </w:r>
    </w:p>
    <w:tbl>
      <w:tblPr>
        <w:tblW w:w="4950" w:type="pct"/>
        <w:tblCellSpacing w:w="0" w:type="dxa"/>
        <w:tblCellMar>
          <w:left w:w="0" w:type="dxa"/>
          <w:right w:w="0" w:type="dxa"/>
        </w:tblCellMar>
        <w:tblLook w:val="04A0" w:firstRow="1" w:lastRow="0" w:firstColumn="1" w:lastColumn="0" w:noHBand="0" w:noVBand="1"/>
      </w:tblPr>
      <w:tblGrid>
        <w:gridCol w:w="4564"/>
        <w:gridCol w:w="1015"/>
        <w:gridCol w:w="1422"/>
        <w:gridCol w:w="2260"/>
      </w:tblGrid>
      <w:tr w:rsidR="00000000">
        <w:trPr>
          <w:trHeight w:val="240"/>
          <w:tblCellSpacing w:w="0" w:type="dxa"/>
        </w:trPr>
        <w:tc>
          <w:tcPr>
            <w:tcW w:w="2464" w:type="pct"/>
            <w:hideMark/>
          </w:tcPr>
          <w:p w:rsidR="00000000" w:rsidRDefault="009D0D42">
            <w:pPr>
              <w:pStyle w:val="newncpi0"/>
            </w:pPr>
            <w:r>
              <w:rPr>
                <w:color w:val="000000"/>
              </w:rPr>
              <w:t>По сроку уплаты </w:t>
            </w:r>
            <w:r>
              <w:rPr>
                <w:color w:val="000000"/>
              </w:rPr>
              <w:t> </w:t>
            </w:r>
          </w:p>
        </w:tc>
        <w:tc>
          <w:tcPr>
            <w:tcW w:w="548" w:type="pct"/>
            <w:hideMark/>
          </w:tcPr>
          <w:p w:rsidR="00000000" w:rsidRDefault="009D0D42">
            <w:pPr>
              <w:pStyle w:val="newncpi0"/>
            </w:pPr>
            <w:r>
              <w:rPr>
                <w:color w:val="000000"/>
              </w:rPr>
              <w:t> </w:t>
            </w:r>
          </w:p>
        </w:tc>
        <w:tc>
          <w:tcPr>
            <w:tcW w:w="768" w:type="pct"/>
            <w:hideMark/>
          </w:tcPr>
          <w:p w:rsidR="00000000" w:rsidRDefault="009D0D42">
            <w:pPr>
              <w:pStyle w:val="newncpi0"/>
            </w:pPr>
            <w:r>
              <w:rPr>
                <w:color w:val="000000"/>
              </w:rPr>
              <w:t> </w:t>
            </w:r>
          </w:p>
        </w:tc>
        <w:tc>
          <w:tcPr>
            <w:tcW w:w="1220" w:type="pct"/>
            <w:hideMark/>
          </w:tcPr>
          <w:p w:rsidR="00000000" w:rsidRDefault="009D0D42">
            <w:pPr>
              <w:pStyle w:val="newncpi0"/>
            </w:pPr>
            <w:r>
              <w:rPr>
                <w:color w:val="000000"/>
              </w:rP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
            </w:pPr>
            <w:r>
              <w:rPr>
                <w:color w:val="000000"/>
              </w:rPr>
              <w:t> </w:t>
            </w:r>
          </w:p>
        </w:tc>
        <w:tc>
          <w:tcPr>
            <w:tcW w:w="548" w:type="pct"/>
            <w:vAlign w:val="center"/>
            <w:hideMark/>
          </w:tcPr>
          <w:p w:rsidR="00000000" w:rsidRDefault="009D0D42">
            <w:pPr>
              <w:pStyle w:val="undline"/>
            </w:pPr>
            <w:r>
              <w:rPr>
                <w:color w:val="000000"/>
              </w:rPr>
              <w:t>(число)</w:t>
            </w:r>
          </w:p>
        </w:tc>
        <w:tc>
          <w:tcPr>
            <w:tcW w:w="768" w:type="pct"/>
            <w:vAlign w:val="center"/>
            <w:hideMark/>
          </w:tcPr>
          <w:p w:rsidR="00000000" w:rsidRDefault="009D0D42">
            <w:pPr>
              <w:pStyle w:val="undline"/>
            </w:pPr>
            <w:r>
              <w:rPr>
                <w:color w:val="000000"/>
              </w:rPr>
              <w:t>(номер месяца)</w:t>
            </w:r>
          </w:p>
        </w:tc>
        <w:tc>
          <w:tcPr>
            <w:tcW w:w="1220" w:type="pct"/>
            <w:vAlign w:val="center"/>
            <w:hideMark/>
          </w:tcPr>
          <w:p w:rsidR="00000000" w:rsidRDefault="009D0D42">
            <w:pPr>
              <w:pStyle w:val="undline"/>
            </w:pPr>
            <w:r>
              <w:rPr>
                <w:color w:val="000000"/>
              </w:rPr>
              <w:t>(четыре цифры года)</w:t>
            </w:r>
          </w:p>
        </w:tc>
      </w:tr>
    </w:tbl>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7187"/>
        <w:gridCol w:w="2168"/>
      </w:tblGrid>
      <w:tr w:rsidR="00000000">
        <w:trPr>
          <w:trHeight w:val="240"/>
          <w:tblCellSpacing w:w="0" w:type="dxa"/>
        </w:trPr>
        <w:tc>
          <w:tcPr>
            <w:tcW w:w="3841" w:type="pct"/>
            <w:hideMark/>
          </w:tcPr>
          <w:p w:rsidR="00000000" w:rsidRDefault="009D0D42">
            <w:pPr>
              <w:pStyle w:val="newncpi0"/>
            </w:pPr>
            <w:r>
              <w:rPr>
                <w:color w:val="000000"/>
              </w:rPr>
              <w:t xml:space="preserve">Лист   </w:t>
            </w:r>
          </w:p>
        </w:tc>
        <w:tc>
          <w:tcPr>
            <w:tcW w:w="1159" w:type="pct"/>
            <w:vAlign w:val="center"/>
            <w:hideMark/>
          </w:tcPr>
          <w:p w:rsidR="00000000" w:rsidRDefault="009D0D42">
            <w:pPr>
              <w:pStyle w:val="newncpi0"/>
            </w:pPr>
            <w:r>
              <w:rPr>
                <w:color w:val="000000"/>
              </w:rPr>
              <w:t>3-n-квартал</w:t>
            </w:r>
          </w:p>
        </w:tc>
      </w:tr>
    </w:tbl>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8262"/>
        <w:gridCol w:w="1093"/>
      </w:tblGrid>
      <w:tr w:rsidR="00000000">
        <w:trPr>
          <w:trHeight w:val="240"/>
          <w:tblCellSpacing w:w="0" w:type="dxa"/>
        </w:trPr>
        <w:tc>
          <w:tcPr>
            <w:tcW w:w="4416" w:type="pct"/>
            <w:hideMark/>
          </w:tcPr>
          <w:p w:rsidR="00000000" w:rsidRDefault="009D0D42">
            <w:pPr>
              <w:pStyle w:val="newncpi0"/>
            </w:pPr>
            <w:r>
              <w:rPr>
                <w:color w:val="000000"/>
              </w:rPr>
              <w:t>6. Всего исчислено единого налога за отчетный квартал (стр. 4 п. 4 - стр. 5.3.1 п. 5 - стр. 5.3.2 п. 5 - стр. 5.3.3 п. 5 листа 2-услуги-квартал) либо (стр. </w:t>
            </w:r>
            <w:r>
              <w:rPr>
                <w:color w:val="000000"/>
              </w:rPr>
              <w:t>4 п. 4 - стр. 5.3.1 п. 5 - стр. 5.3.2 п. 5 - стр. 5.3.3 п. 5 листа 2-торговля-квартал)</w:t>
            </w:r>
          </w:p>
        </w:tc>
        <w:tc>
          <w:tcPr>
            <w:tcW w:w="584" w:type="pct"/>
            <w:hideMark/>
          </w:tcPr>
          <w:p w:rsidR="00000000" w:rsidRDefault="009D0D42">
            <w:pPr>
              <w:pStyle w:val="table10"/>
            </w:pPr>
            <w:r>
              <w:rPr>
                <w:color w:val="000000"/>
              </w:rPr>
              <w:t> </w:t>
            </w:r>
          </w:p>
        </w:tc>
      </w:tr>
      <w:tr w:rsidR="00000000">
        <w:trPr>
          <w:trHeight w:val="240"/>
          <w:tblCellSpacing w:w="0" w:type="dxa"/>
        </w:trPr>
        <w:tc>
          <w:tcPr>
            <w:tcW w:w="4416" w:type="pct"/>
            <w:hideMark/>
          </w:tcPr>
          <w:p w:rsidR="00000000" w:rsidRDefault="009D0D42">
            <w:pPr>
              <w:pStyle w:val="newncpi0"/>
            </w:pPr>
            <w:r>
              <w:rPr>
                <w:color w:val="000000"/>
              </w:rPr>
              <w:t xml:space="preserve">В том числе: </w:t>
            </w:r>
          </w:p>
        </w:tc>
        <w:tc>
          <w:tcPr>
            <w:tcW w:w="584" w:type="pct"/>
            <w:hideMark/>
          </w:tcPr>
          <w:p w:rsidR="00000000" w:rsidRDefault="009D0D42">
            <w:pPr>
              <w:pStyle w:val="table10"/>
            </w:pPr>
            <w:r>
              <w:rPr>
                <w:color w:val="000000"/>
              </w:rPr>
              <w:t> </w:t>
            </w:r>
          </w:p>
        </w:tc>
      </w:tr>
    </w:tbl>
    <w:p w:rsidR="00000000" w:rsidRDefault="009D0D42">
      <w:pPr>
        <w:pStyle w:val="newncpi"/>
      </w:pPr>
      <w:r>
        <w:rPr>
          <w:color w:val="000000"/>
        </w:rPr>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6"/>
        <w:gridCol w:w="2701"/>
        <w:gridCol w:w="1620"/>
        <w:gridCol w:w="1442"/>
        <w:gridCol w:w="901"/>
        <w:gridCol w:w="1995"/>
      </w:tblGrid>
      <w:tr w:rsidR="00000000">
        <w:trPr>
          <w:trHeight w:val="240"/>
          <w:tblCellSpacing w:w="0" w:type="dxa"/>
        </w:trPr>
        <w:tc>
          <w:tcPr>
            <w:tcW w:w="387" w:type="pct"/>
            <w:vMerge w:val="restart"/>
            <w:vAlign w:val="center"/>
            <w:hideMark/>
          </w:tcPr>
          <w:p w:rsidR="00000000" w:rsidRDefault="009D0D42">
            <w:pPr>
              <w:pStyle w:val="table10"/>
            </w:pPr>
            <w:r>
              <w:rPr>
                <w:color w:val="000000"/>
              </w:rPr>
              <w:t>Номер</w:t>
            </w:r>
            <w:r>
              <w:rPr>
                <w:color w:val="000000"/>
              </w:rPr>
              <w:br/>
              <w:t>стр.</w:t>
            </w:r>
          </w:p>
        </w:tc>
        <w:tc>
          <w:tcPr>
            <w:tcW w:w="1439" w:type="pct"/>
            <w:vMerge w:val="restart"/>
            <w:vAlign w:val="center"/>
            <w:hideMark/>
          </w:tcPr>
          <w:p w:rsidR="00000000" w:rsidRDefault="009D0D42">
            <w:pPr>
              <w:pStyle w:val="table10"/>
            </w:pPr>
            <w:r>
              <w:rPr>
                <w:color w:val="000000"/>
              </w:rPr>
              <w:t>Месяц отчетного квартала</w:t>
            </w:r>
          </w:p>
        </w:tc>
        <w:tc>
          <w:tcPr>
            <w:tcW w:w="863" w:type="pct"/>
            <w:vMerge w:val="restart"/>
            <w:vAlign w:val="center"/>
            <w:hideMark/>
          </w:tcPr>
          <w:p w:rsidR="00000000" w:rsidRDefault="009D0D42">
            <w:pPr>
              <w:pStyle w:val="table10"/>
            </w:pPr>
            <w:r>
              <w:rPr>
                <w:color w:val="000000"/>
              </w:rPr>
              <w:t>Сумма, тыс. руб.</w:t>
            </w:r>
          </w:p>
        </w:tc>
        <w:tc>
          <w:tcPr>
            <w:tcW w:w="2311" w:type="pct"/>
            <w:gridSpan w:val="3"/>
            <w:vAlign w:val="center"/>
            <w:hideMark/>
          </w:tcPr>
          <w:p w:rsidR="00000000" w:rsidRDefault="009D0D42">
            <w:pPr>
              <w:pStyle w:val="table10"/>
            </w:pPr>
            <w:r>
              <w:rPr>
                <w:color w:val="000000"/>
              </w:rPr>
              <w:t>По сроку уплаты</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768" w:type="pct"/>
            <w:vAlign w:val="center"/>
            <w:hideMark/>
          </w:tcPr>
          <w:p w:rsidR="00000000" w:rsidRDefault="009D0D42">
            <w:pPr>
              <w:pStyle w:val="table10"/>
            </w:pPr>
            <w:r>
              <w:rPr>
                <w:color w:val="000000"/>
              </w:rPr>
              <w:t>число</w:t>
            </w:r>
          </w:p>
        </w:tc>
        <w:tc>
          <w:tcPr>
            <w:tcW w:w="480" w:type="pct"/>
            <w:vAlign w:val="center"/>
            <w:hideMark/>
          </w:tcPr>
          <w:p w:rsidR="00000000" w:rsidRDefault="009D0D42">
            <w:pPr>
              <w:pStyle w:val="table10"/>
            </w:pPr>
            <w:r>
              <w:rPr>
                <w:color w:val="000000"/>
              </w:rPr>
              <w:t>месяц</w:t>
            </w:r>
          </w:p>
        </w:tc>
        <w:tc>
          <w:tcPr>
            <w:tcW w:w="1063" w:type="pct"/>
            <w:vAlign w:val="center"/>
            <w:hideMark/>
          </w:tcPr>
          <w:p w:rsidR="00000000" w:rsidRDefault="009D0D42">
            <w:pPr>
              <w:pStyle w:val="table10"/>
            </w:pPr>
            <w:r>
              <w:rPr>
                <w:color w:val="000000"/>
              </w:rPr>
              <w:t>четыре цифры года</w:t>
            </w:r>
          </w:p>
        </w:tc>
      </w:tr>
      <w:tr w:rsidR="00000000">
        <w:trPr>
          <w:trHeight w:val="240"/>
          <w:tblCellSpacing w:w="0" w:type="dxa"/>
        </w:trPr>
        <w:tc>
          <w:tcPr>
            <w:tcW w:w="387" w:type="pct"/>
            <w:hideMark/>
          </w:tcPr>
          <w:p w:rsidR="00000000" w:rsidRDefault="009D0D42">
            <w:pPr>
              <w:pStyle w:val="table10"/>
            </w:pPr>
            <w:r>
              <w:rPr>
                <w:color w:val="000000"/>
              </w:rPr>
              <w:t>6.1</w:t>
            </w:r>
          </w:p>
        </w:tc>
        <w:tc>
          <w:tcPr>
            <w:tcW w:w="1439" w:type="pct"/>
            <w:hideMark/>
          </w:tcPr>
          <w:p w:rsidR="00000000" w:rsidRDefault="009D0D42">
            <w:pPr>
              <w:pStyle w:val="table10"/>
            </w:pPr>
            <w:r>
              <w:rPr>
                <w:color w:val="000000"/>
              </w:rPr>
              <w:t>первый</w:t>
            </w:r>
          </w:p>
        </w:tc>
        <w:tc>
          <w:tcPr>
            <w:tcW w:w="863" w:type="pct"/>
            <w:hideMark/>
          </w:tcPr>
          <w:p w:rsidR="00000000" w:rsidRDefault="009D0D42">
            <w:pPr>
              <w:pStyle w:val="table10"/>
            </w:pPr>
            <w:r>
              <w:rPr>
                <w:color w:val="000000"/>
              </w:rPr>
              <w:t> </w:t>
            </w:r>
          </w:p>
        </w:tc>
        <w:tc>
          <w:tcPr>
            <w:tcW w:w="768" w:type="pct"/>
            <w:hideMark/>
          </w:tcPr>
          <w:p w:rsidR="00000000" w:rsidRDefault="009D0D42">
            <w:pPr>
              <w:pStyle w:val="table10"/>
            </w:pPr>
            <w:r>
              <w:rPr>
                <w:color w:val="000000"/>
              </w:rPr>
              <w:t> </w:t>
            </w:r>
          </w:p>
        </w:tc>
        <w:tc>
          <w:tcPr>
            <w:tcW w:w="480" w:type="pct"/>
            <w:hideMark/>
          </w:tcPr>
          <w:p w:rsidR="00000000" w:rsidRDefault="009D0D42">
            <w:pPr>
              <w:pStyle w:val="table10"/>
            </w:pPr>
            <w:r>
              <w:rPr>
                <w:color w:val="000000"/>
              </w:rPr>
              <w:t> </w:t>
            </w:r>
          </w:p>
        </w:tc>
        <w:tc>
          <w:tcPr>
            <w:tcW w:w="1063" w:type="pct"/>
            <w:hideMark/>
          </w:tcPr>
          <w:p w:rsidR="00000000" w:rsidRDefault="009D0D42">
            <w:pPr>
              <w:pStyle w:val="table10"/>
            </w:pPr>
            <w:r>
              <w:rPr>
                <w:color w:val="000000"/>
              </w:rPr>
              <w:t> </w:t>
            </w:r>
          </w:p>
        </w:tc>
      </w:tr>
      <w:tr w:rsidR="00000000">
        <w:trPr>
          <w:trHeight w:val="240"/>
          <w:tblCellSpacing w:w="0" w:type="dxa"/>
        </w:trPr>
        <w:tc>
          <w:tcPr>
            <w:tcW w:w="387" w:type="pct"/>
            <w:hideMark/>
          </w:tcPr>
          <w:p w:rsidR="00000000" w:rsidRDefault="009D0D42">
            <w:pPr>
              <w:pStyle w:val="table10"/>
            </w:pPr>
            <w:r>
              <w:rPr>
                <w:color w:val="000000"/>
              </w:rPr>
              <w:t>6.2</w:t>
            </w:r>
          </w:p>
        </w:tc>
        <w:tc>
          <w:tcPr>
            <w:tcW w:w="1439" w:type="pct"/>
            <w:hideMark/>
          </w:tcPr>
          <w:p w:rsidR="00000000" w:rsidRDefault="009D0D42">
            <w:pPr>
              <w:pStyle w:val="table10"/>
            </w:pPr>
            <w:r>
              <w:rPr>
                <w:color w:val="000000"/>
              </w:rPr>
              <w:t>второй</w:t>
            </w:r>
          </w:p>
        </w:tc>
        <w:tc>
          <w:tcPr>
            <w:tcW w:w="863" w:type="pct"/>
            <w:hideMark/>
          </w:tcPr>
          <w:p w:rsidR="00000000" w:rsidRDefault="009D0D42">
            <w:pPr>
              <w:pStyle w:val="table10"/>
            </w:pPr>
            <w:r>
              <w:rPr>
                <w:color w:val="000000"/>
              </w:rPr>
              <w:t> </w:t>
            </w:r>
          </w:p>
        </w:tc>
        <w:tc>
          <w:tcPr>
            <w:tcW w:w="768" w:type="pct"/>
            <w:hideMark/>
          </w:tcPr>
          <w:p w:rsidR="00000000" w:rsidRDefault="009D0D42">
            <w:pPr>
              <w:pStyle w:val="table10"/>
            </w:pPr>
            <w:r>
              <w:rPr>
                <w:color w:val="000000"/>
              </w:rPr>
              <w:t> </w:t>
            </w:r>
          </w:p>
        </w:tc>
        <w:tc>
          <w:tcPr>
            <w:tcW w:w="480" w:type="pct"/>
            <w:hideMark/>
          </w:tcPr>
          <w:p w:rsidR="00000000" w:rsidRDefault="009D0D42">
            <w:pPr>
              <w:pStyle w:val="table10"/>
            </w:pPr>
            <w:r>
              <w:rPr>
                <w:color w:val="000000"/>
              </w:rPr>
              <w:t> </w:t>
            </w:r>
          </w:p>
        </w:tc>
        <w:tc>
          <w:tcPr>
            <w:tcW w:w="1063" w:type="pct"/>
            <w:hideMark/>
          </w:tcPr>
          <w:p w:rsidR="00000000" w:rsidRDefault="009D0D42">
            <w:pPr>
              <w:pStyle w:val="table10"/>
            </w:pPr>
            <w:r>
              <w:rPr>
                <w:color w:val="000000"/>
              </w:rPr>
              <w:t> </w:t>
            </w:r>
          </w:p>
        </w:tc>
      </w:tr>
      <w:tr w:rsidR="00000000">
        <w:trPr>
          <w:trHeight w:val="240"/>
          <w:tblCellSpacing w:w="0" w:type="dxa"/>
        </w:trPr>
        <w:tc>
          <w:tcPr>
            <w:tcW w:w="387" w:type="pct"/>
            <w:hideMark/>
          </w:tcPr>
          <w:p w:rsidR="00000000" w:rsidRDefault="009D0D42">
            <w:pPr>
              <w:pStyle w:val="table10"/>
            </w:pPr>
            <w:r>
              <w:rPr>
                <w:color w:val="000000"/>
              </w:rPr>
              <w:t>6.3</w:t>
            </w:r>
          </w:p>
        </w:tc>
        <w:tc>
          <w:tcPr>
            <w:tcW w:w="1439" w:type="pct"/>
            <w:hideMark/>
          </w:tcPr>
          <w:p w:rsidR="00000000" w:rsidRDefault="009D0D42">
            <w:pPr>
              <w:pStyle w:val="table10"/>
            </w:pPr>
            <w:r>
              <w:rPr>
                <w:color w:val="000000"/>
              </w:rPr>
              <w:t>третий</w:t>
            </w:r>
          </w:p>
        </w:tc>
        <w:tc>
          <w:tcPr>
            <w:tcW w:w="863" w:type="pct"/>
            <w:hideMark/>
          </w:tcPr>
          <w:p w:rsidR="00000000" w:rsidRDefault="009D0D42">
            <w:pPr>
              <w:pStyle w:val="table10"/>
            </w:pPr>
            <w:r>
              <w:rPr>
                <w:color w:val="000000"/>
              </w:rPr>
              <w:t> </w:t>
            </w:r>
          </w:p>
        </w:tc>
        <w:tc>
          <w:tcPr>
            <w:tcW w:w="768" w:type="pct"/>
            <w:hideMark/>
          </w:tcPr>
          <w:p w:rsidR="00000000" w:rsidRDefault="009D0D42">
            <w:pPr>
              <w:pStyle w:val="table10"/>
            </w:pPr>
            <w:r>
              <w:rPr>
                <w:color w:val="000000"/>
              </w:rPr>
              <w:t> </w:t>
            </w:r>
          </w:p>
        </w:tc>
        <w:tc>
          <w:tcPr>
            <w:tcW w:w="480" w:type="pct"/>
            <w:hideMark/>
          </w:tcPr>
          <w:p w:rsidR="00000000" w:rsidRDefault="009D0D42">
            <w:pPr>
              <w:pStyle w:val="table10"/>
            </w:pPr>
            <w:r>
              <w:rPr>
                <w:color w:val="000000"/>
              </w:rPr>
              <w:t> </w:t>
            </w:r>
          </w:p>
        </w:tc>
        <w:tc>
          <w:tcPr>
            <w:tcW w:w="1063" w:type="pct"/>
            <w:hideMark/>
          </w:tcPr>
          <w:p w:rsidR="00000000" w:rsidRDefault="009D0D42">
            <w:pPr>
              <w:pStyle w:val="table10"/>
            </w:pPr>
            <w:r>
              <w:rPr>
                <w:color w:val="000000"/>
              </w:rPr>
              <w:t> </w:t>
            </w:r>
          </w:p>
        </w:tc>
      </w:tr>
    </w:tbl>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8262"/>
        <w:gridCol w:w="1093"/>
      </w:tblGrid>
      <w:tr w:rsidR="00000000">
        <w:trPr>
          <w:trHeight w:val="240"/>
          <w:tblCellSpacing w:w="0" w:type="dxa"/>
        </w:trPr>
        <w:tc>
          <w:tcPr>
            <w:tcW w:w="4416" w:type="pct"/>
            <w:hideMark/>
          </w:tcPr>
          <w:p w:rsidR="00000000" w:rsidRDefault="009D0D42">
            <w:pPr>
              <w:pStyle w:val="newncpi0"/>
            </w:pPr>
            <w:r>
              <w:rPr>
                <w:color w:val="000000"/>
              </w:rPr>
              <w:t xml:space="preserve">7. Начислено единого налога по предыдущей налоговой декларации (расчету) (п. 6 предыдущей налоговой декларации (расчета), тыс. руб. </w:t>
            </w:r>
          </w:p>
        </w:tc>
        <w:tc>
          <w:tcPr>
            <w:tcW w:w="584" w:type="pct"/>
            <w:hideMark/>
          </w:tcPr>
          <w:p w:rsidR="00000000" w:rsidRDefault="009D0D42">
            <w:pPr>
              <w:pStyle w:val="table10"/>
            </w:pPr>
            <w:r>
              <w:rPr>
                <w:color w:val="000000"/>
              </w:rPr>
              <w:t> </w:t>
            </w:r>
          </w:p>
        </w:tc>
      </w:tr>
      <w:tr w:rsidR="00000000">
        <w:trPr>
          <w:trHeight w:val="240"/>
          <w:tblCellSpacing w:w="0" w:type="dxa"/>
        </w:trPr>
        <w:tc>
          <w:tcPr>
            <w:tcW w:w="4416" w:type="pct"/>
            <w:hideMark/>
          </w:tcPr>
          <w:p w:rsidR="00000000" w:rsidRDefault="009D0D42">
            <w:pPr>
              <w:pStyle w:val="newncpi0"/>
            </w:pPr>
            <w:r>
              <w:rPr>
                <w:color w:val="000000"/>
              </w:rPr>
              <w:t xml:space="preserve">В том числе: </w:t>
            </w:r>
          </w:p>
        </w:tc>
        <w:tc>
          <w:tcPr>
            <w:tcW w:w="584" w:type="pct"/>
            <w:hideMark/>
          </w:tcPr>
          <w:p w:rsidR="00000000" w:rsidRDefault="009D0D42">
            <w:pPr>
              <w:pStyle w:val="table10"/>
            </w:pPr>
            <w:r>
              <w:rPr>
                <w:color w:val="000000"/>
              </w:rPr>
              <w:t> </w:t>
            </w:r>
          </w:p>
        </w:tc>
      </w:tr>
    </w:tbl>
    <w:p w:rsidR="00000000" w:rsidRDefault="009D0D42">
      <w:pPr>
        <w:pStyle w:val="newncpi"/>
      </w:pPr>
      <w:r>
        <w:rPr>
          <w:color w:val="000000"/>
        </w:rPr>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6"/>
        <w:gridCol w:w="7204"/>
        <w:gridCol w:w="1455"/>
      </w:tblGrid>
      <w:tr w:rsidR="00000000">
        <w:trPr>
          <w:trHeight w:val="240"/>
          <w:tblCellSpacing w:w="0" w:type="dxa"/>
        </w:trPr>
        <w:tc>
          <w:tcPr>
            <w:tcW w:w="387" w:type="pct"/>
            <w:vAlign w:val="center"/>
            <w:hideMark/>
          </w:tcPr>
          <w:p w:rsidR="00000000" w:rsidRDefault="009D0D42">
            <w:pPr>
              <w:pStyle w:val="table10"/>
            </w:pPr>
            <w:r>
              <w:rPr>
                <w:color w:val="000000"/>
              </w:rPr>
              <w:t>Номер</w:t>
            </w:r>
            <w:r>
              <w:rPr>
                <w:color w:val="000000"/>
              </w:rPr>
              <w:br/>
              <w:t>стр.</w:t>
            </w:r>
          </w:p>
        </w:tc>
        <w:tc>
          <w:tcPr>
            <w:tcW w:w="3838" w:type="pct"/>
            <w:vAlign w:val="center"/>
            <w:hideMark/>
          </w:tcPr>
          <w:p w:rsidR="00000000" w:rsidRDefault="009D0D42">
            <w:pPr>
              <w:pStyle w:val="table10"/>
            </w:pPr>
            <w:r>
              <w:rPr>
                <w:color w:val="000000"/>
              </w:rPr>
              <w:t>Месяц отчетного квартала</w:t>
            </w:r>
          </w:p>
        </w:tc>
        <w:tc>
          <w:tcPr>
            <w:tcW w:w="776" w:type="pct"/>
            <w:vAlign w:val="center"/>
            <w:hideMark/>
          </w:tcPr>
          <w:p w:rsidR="00000000" w:rsidRDefault="009D0D42">
            <w:pPr>
              <w:pStyle w:val="table10"/>
            </w:pPr>
            <w:r>
              <w:rPr>
                <w:color w:val="000000"/>
              </w:rPr>
              <w:t>Сумма, тыс. руб.</w:t>
            </w:r>
          </w:p>
        </w:tc>
      </w:tr>
      <w:tr w:rsidR="00000000">
        <w:trPr>
          <w:trHeight w:val="240"/>
          <w:tblCellSpacing w:w="0" w:type="dxa"/>
        </w:trPr>
        <w:tc>
          <w:tcPr>
            <w:tcW w:w="387" w:type="pct"/>
            <w:hideMark/>
          </w:tcPr>
          <w:p w:rsidR="00000000" w:rsidRDefault="009D0D42">
            <w:pPr>
              <w:pStyle w:val="table10"/>
            </w:pPr>
            <w:r>
              <w:rPr>
                <w:color w:val="000000"/>
              </w:rPr>
              <w:t>7.1</w:t>
            </w:r>
          </w:p>
        </w:tc>
        <w:tc>
          <w:tcPr>
            <w:tcW w:w="3838" w:type="pct"/>
            <w:hideMark/>
          </w:tcPr>
          <w:p w:rsidR="00000000" w:rsidRDefault="009D0D42">
            <w:pPr>
              <w:pStyle w:val="table10"/>
            </w:pPr>
            <w:r>
              <w:rPr>
                <w:color w:val="000000"/>
              </w:rPr>
              <w:t>первый (стр. 6.1 п. 6 предыдущей налоговой декларации (расчета)</w:t>
            </w:r>
          </w:p>
        </w:tc>
        <w:tc>
          <w:tcPr>
            <w:tcW w:w="776" w:type="pct"/>
            <w:hideMark/>
          </w:tcPr>
          <w:p w:rsidR="00000000" w:rsidRDefault="009D0D42">
            <w:pPr>
              <w:pStyle w:val="table10"/>
            </w:pPr>
            <w:r>
              <w:rPr>
                <w:color w:val="000000"/>
              </w:rPr>
              <w:t> </w:t>
            </w:r>
          </w:p>
        </w:tc>
      </w:tr>
      <w:tr w:rsidR="00000000">
        <w:trPr>
          <w:trHeight w:val="240"/>
          <w:tblCellSpacing w:w="0" w:type="dxa"/>
        </w:trPr>
        <w:tc>
          <w:tcPr>
            <w:tcW w:w="387" w:type="pct"/>
            <w:hideMark/>
          </w:tcPr>
          <w:p w:rsidR="00000000" w:rsidRDefault="009D0D42">
            <w:pPr>
              <w:pStyle w:val="table10"/>
            </w:pPr>
            <w:r>
              <w:rPr>
                <w:color w:val="000000"/>
              </w:rPr>
              <w:t>7.2</w:t>
            </w:r>
          </w:p>
        </w:tc>
        <w:tc>
          <w:tcPr>
            <w:tcW w:w="3838" w:type="pct"/>
            <w:hideMark/>
          </w:tcPr>
          <w:p w:rsidR="00000000" w:rsidRDefault="009D0D42">
            <w:pPr>
              <w:pStyle w:val="table10"/>
            </w:pPr>
            <w:r>
              <w:rPr>
                <w:color w:val="000000"/>
              </w:rPr>
              <w:t>второй (стр. 6.2 п. 6 предыдущей налоговой декларации (расчета)</w:t>
            </w:r>
          </w:p>
        </w:tc>
        <w:tc>
          <w:tcPr>
            <w:tcW w:w="776" w:type="pct"/>
            <w:hideMark/>
          </w:tcPr>
          <w:p w:rsidR="00000000" w:rsidRDefault="009D0D42">
            <w:pPr>
              <w:pStyle w:val="table10"/>
            </w:pPr>
            <w:r>
              <w:rPr>
                <w:color w:val="000000"/>
              </w:rPr>
              <w:t> </w:t>
            </w:r>
          </w:p>
        </w:tc>
      </w:tr>
      <w:tr w:rsidR="00000000">
        <w:trPr>
          <w:trHeight w:val="240"/>
          <w:tblCellSpacing w:w="0" w:type="dxa"/>
        </w:trPr>
        <w:tc>
          <w:tcPr>
            <w:tcW w:w="387" w:type="pct"/>
            <w:hideMark/>
          </w:tcPr>
          <w:p w:rsidR="00000000" w:rsidRDefault="009D0D42">
            <w:pPr>
              <w:pStyle w:val="table10"/>
            </w:pPr>
            <w:r>
              <w:rPr>
                <w:color w:val="000000"/>
              </w:rPr>
              <w:t>7.3</w:t>
            </w:r>
          </w:p>
        </w:tc>
        <w:tc>
          <w:tcPr>
            <w:tcW w:w="3838" w:type="pct"/>
            <w:hideMark/>
          </w:tcPr>
          <w:p w:rsidR="00000000" w:rsidRDefault="009D0D42">
            <w:pPr>
              <w:pStyle w:val="table10"/>
            </w:pPr>
            <w:r>
              <w:rPr>
                <w:color w:val="000000"/>
              </w:rPr>
              <w:t>третий (стр. 6.3 п. </w:t>
            </w:r>
            <w:r>
              <w:rPr>
                <w:color w:val="000000"/>
              </w:rPr>
              <w:t>6 предыдущей налоговой декларации (расчета)</w:t>
            </w:r>
          </w:p>
        </w:tc>
        <w:tc>
          <w:tcPr>
            <w:tcW w:w="776" w:type="pct"/>
            <w:hideMark/>
          </w:tcPr>
          <w:p w:rsidR="00000000" w:rsidRDefault="009D0D42">
            <w:pPr>
              <w:pStyle w:val="table10"/>
            </w:pPr>
            <w:r>
              <w:rPr>
                <w:color w:val="000000"/>
              </w:rPr>
              <w:t> </w:t>
            </w:r>
          </w:p>
        </w:tc>
      </w:tr>
    </w:tbl>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8262"/>
        <w:gridCol w:w="1093"/>
      </w:tblGrid>
      <w:tr w:rsidR="00000000">
        <w:trPr>
          <w:trHeight w:val="240"/>
          <w:tblCellSpacing w:w="0" w:type="dxa"/>
        </w:trPr>
        <w:tc>
          <w:tcPr>
            <w:tcW w:w="4416" w:type="pct"/>
            <w:hideMark/>
          </w:tcPr>
          <w:p w:rsidR="00000000" w:rsidRDefault="009D0D42">
            <w:pPr>
              <w:pStyle w:val="newncpi0"/>
            </w:pPr>
            <w:r>
              <w:rPr>
                <w:color w:val="000000"/>
              </w:rPr>
              <w:t xml:space="preserve">8. Единый налог к доплате (+), уменьшению (-) (п. 6 - п. 7), тыс. руб. </w:t>
            </w:r>
          </w:p>
        </w:tc>
        <w:tc>
          <w:tcPr>
            <w:tcW w:w="584" w:type="pct"/>
            <w:hideMark/>
          </w:tcPr>
          <w:p w:rsidR="00000000" w:rsidRDefault="009D0D42">
            <w:pPr>
              <w:pStyle w:val="table10"/>
            </w:pPr>
            <w:r>
              <w:rPr>
                <w:color w:val="000000"/>
              </w:rPr>
              <w:t> </w:t>
            </w:r>
          </w:p>
        </w:tc>
      </w:tr>
      <w:tr w:rsidR="00000000">
        <w:trPr>
          <w:trHeight w:val="240"/>
          <w:tblCellSpacing w:w="0" w:type="dxa"/>
        </w:trPr>
        <w:tc>
          <w:tcPr>
            <w:tcW w:w="4416" w:type="pct"/>
            <w:hideMark/>
          </w:tcPr>
          <w:p w:rsidR="00000000" w:rsidRDefault="009D0D42">
            <w:pPr>
              <w:pStyle w:val="newncpi0"/>
            </w:pPr>
            <w:r>
              <w:rPr>
                <w:color w:val="000000"/>
              </w:rPr>
              <w:t xml:space="preserve">В том числе: </w:t>
            </w:r>
          </w:p>
        </w:tc>
        <w:tc>
          <w:tcPr>
            <w:tcW w:w="584" w:type="pct"/>
            <w:hideMark/>
          </w:tcPr>
          <w:p w:rsidR="00000000" w:rsidRDefault="009D0D42">
            <w:pPr>
              <w:pStyle w:val="table10"/>
            </w:pPr>
            <w:r>
              <w:rPr>
                <w:color w:val="000000"/>
              </w:rPr>
              <w:t> </w:t>
            </w:r>
          </w:p>
        </w:tc>
      </w:tr>
    </w:tbl>
    <w:p w:rsidR="00000000" w:rsidRDefault="009D0D42">
      <w:pPr>
        <w:pStyle w:val="newncpi"/>
      </w:pPr>
      <w:r>
        <w:rPr>
          <w:color w:val="000000"/>
        </w:rPr>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6"/>
        <w:gridCol w:w="3242"/>
        <w:gridCol w:w="1440"/>
        <w:gridCol w:w="1235"/>
        <w:gridCol w:w="1252"/>
        <w:gridCol w:w="1490"/>
      </w:tblGrid>
      <w:tr w:rsidR="00000000">
        <w:trPr>
          <w:trHeight w:val="240"/>
          <w:tblCellSpacing w:w="0" w:type="dxa"/>
        </w:trPr>
        <w:tc>
          <w:tcPr>
            <w:tcW w:w="387" w:type="pct"/>
            <w:vMerge w:val="restart"/>
            <w:vAlign w:val="center"/>
            <w:hideMark/>
          </w:tcPr>
          <w:p w:rsidR="00000000" w:rsidRDefault="009D0D42">
            <w:pPr>
              <w:pStyle w:val="table10"/>
            </w:pPr>
            <w:r>
              <w:rPr>
                <w:color w:val="000000"/>
              </w:rPr>
              <w:t>Номер</w:t>
            </w:r>
            <w:r>
              <w:rPr>
                <w:color w:val="000000"/>
              </w:rPr>
              <w:br/>
              <w:t>стр.</w:t>
            </w:r>
          </w:p>
        </w:tc>
        <w:tc>
          <w:tcPr>
            <w:tcW w:w="1727" w:type="pct"/>
            <w:vMerge w:val="restart"/>
            <w:vAlign w:val="center"/>
            <w:hideMark/>
          </w:tcPr>
          <w:p w:rsidR="00000000" w:rsidRDefault="009D0D42">
            <w:pPr>
              <w:pStyle w:val="table10"/>
            </w:pPr>
            <w:r>
              <w:rPr>
                <w:color w:val="000000"/>
              </w:rPr>
              <w:t>Месяц отчетного квартала</w:t>
            </w:r>
          </w:p>
        </w:tc>
        <w:tc>
          <w:tcPr>
            <w:tcW w:w="767" w:type="pct"/>
            <w:vMerge w:val="restart"/>
            <w:vAlign w:val="center"/>
            <w:hideMark/>
          </w:tcPr>
          <w:p w:rsidR="00000000" w:rsidRDefault="009D0D42">
            <w:pPr>
              <w:pStyle w:val="table10"/>
            </w:pPr>
            <w:r>
              <w:rPr>
                <w:color w:val="000000"/>
              </w:rPr>
              <w:t>Сумма, тыс. руб.</w:t>
            </w:r>
          </w:p>
        </w:tc>
        <w:tc>
          <w:tcPr>
            <w:tcW w:w="2119" w:type="pct"/>
            <w:gridSpan w:val="3"/>
            <w:vAlign w:val="center"/>
            <w:hideMark/>
          </w:tcPr>
          <w:p w:rsidR="00000000" w:rsidRDefault="009D0D42">
            <w:pPr>
              <w:pStyle w:val="table10"/>
            </w:pPr>
            <w:r>
              <w:rPr>
                <w:color w:val="000000"/>
              </w:rPr>
              <w:t>По сроку уплаты</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658" w:type="pct"/>
            <w:vAlign w:val="center"/>
            <w:hideMark/>
          </w:tcPr>
          <w:p w:rsidR="00000000" w:rsidRDefault="009D0D42">
            <w:pPr>
              <w:pStyle w:val="table10"/>
            </w:pPr>
            <w:r>
              <w:rPr>
                <w:color w:val="000000"/>
              </w:rPr>
              <w:t>число</w:t>
            </w:r>
          </w:p>
        </w:tc>
        <w:tc>
          <w:tcPr>
            <w:tcW w:w="667" w:type="pct"/>
            <w:vAlign w:val="center"/>
            <w:hideMark/>
          </w:tcPr>
          <w:p w:rsidR="00000000" w:rsidRDefault="009D0D42">
            <w:pPr>
              <w:pStyle w:val="table10"/>
            </w:pPr>
            <w:r>
              <w:rPr>
                <w:color w:val="000000"/>
              </w:rPr>
              <w:t>месяц</w:t>
            </w:r>
          </w:p>
        </w:tc>
        <w:tc>
          <w:tcPr>
            <w:tcW w:w="794" w:type="pct"/>
            <w:vAlign w:val="center"/>
            <w:hideMark/>
          </w:tcPr>
          <w:p w:rsidR="00000000" w:rsidRDefault="009D0D42">
            <w:pPr>
              <w:pStyle w:val="table10"/>
            </w:pPr>
            <w:r>
              <w:rPr>
                <w:color w:val="000000"/>
              </w:rPr>
              <w:t>четыре цифры года</w:t>
            </w:r>
          </w:p>
        </w:tc>
      </w:tr>
      <w:tr w:rsidR="00000000">
        <w:trPr>
          <w:trHeight w:val="240"/>
          <w:tblCellSpacing w:w="0" w:type="dxa"/>
        </w:trPr>
        <w:tc>
          <w:tcPr>
            <w:tcW w:w="387" w:type="pct"/>
            <w:hideMark/>
          </w:tcPr>
          <w:p w:rsidR="00000000" w:rsidRDefault="009D0D42">
            <w:pPr>
              <w:pStyle w:val="table10"/>
            </w:pPr>
            <w:r>
              <w:rPr>
                <w:color w:val="000000"/>
              </w:rPr>
              <w:t>8.1</w:t>
            </w:r>
          </w:p>
        </w:tc>
        <w:tc>
          <w:tcPr>
            <w:tcW w:w="1727" w:type="pct"/>
            <w:hideMark/>
          </w:tcPr>
          <w:p w:rsidR="00000000" w:rsidRDefault="009D0D42">
            <w:pPr>
              <w:pStyle w:val="table10"/>
            </w:pPr>
            <w:r>
              <w:rPr>
                <w:color w:val="000000"/>
              </w:rPr>
              <w:t>первый (стр. 6.1 п. 6 - стр. 7.1 п. 7)</w:t>
            </w:r>
          </w:p>
        </w:tc>
        <w:tc>
          <w:tcPr>
            <w:tcW w:w="767" w:type="pct"/>
            <w:hideMark/>
          </w:tcPr>
          <w:p w:rsidR="00000000" w:rsidRDefault="009D0D42">
            <w:pPr>
              <w:pStyle w:val="table10"/>
            </w:pPr>
            <w:r>
              <w:rPr>
                <w:color w:val="000000"/>
              </w:rPr>
              <w:t> </w:t>
            </w:r>
          </w:p>
        </w:tc>
        <w:tc>
          <w:tcPr>
            <w:tcW w:w="658" w:type="pct"/>
            <w:hideMark/>
          </w:tcPr>
          <w:p w:rsidR="00000000" w:rsidRDefault="009D0D42">
            <w:pPr>
              <w:pStyle w:val="table10"/>
            </w:pPr>
            <w:r>
              <w:rPr>
                <w:color w:val="000000"/>
              </w:rPr>
              <w:t> </w:t>
            </w:r>
          </w:p>
        </w:tc>
        <w:tc>
          <w:tcPr>
            <w:tcW w:w="667" w:type="pct"/>
            <w:hideMark/>
          </w:tcPr>
          <w:p w:rsidR="00000000" w:rsidRDefault="009D0D42">
            <w:pPr>
              <w:pStyle w:val="table10"/>
            </w:pPr>
            <w:r>
              <w:rPr>
                <w:color w:val="000000"/>
              </w:rPr>
              <w:t> </w:t>
            </w:r>
          </w:p>
        </w:tc>
        <w:tc>
          <w:tcPr>
            <w:tcW w:w="794" w:type="pct"/>
            <w:hideMark/>
          </w:tcPr>
          <w:p w:rsidR="00000000" w:rsidRDefault="009D0D42">
            <w:pPr>
              <w:pStyle w:val="table10"/>
            </w:pPr>
            <w:r>
              <w:rPr>
                <w:color w:val="000000"/>
              </w:rPr>
              <w:t> </w:t>
            </w:r>
          </w:p>
        </w:tc>
      </w:tr>
      <w:tr w:rsidR="00000000">
        <w:trPr>
          <w:trHeight w:val="240"/>
          <w:tblCellSpacing w:w="0" w:type="dxa"/>
        </w:trPr>
        <w:tc>
          <w:tcPr>
            <w:tcW w:w="387" w:type="pct"/>
            <w:hideMark/>
          </w:tcPr>
          <w:p w:rsidR="00000000" w:rsidRDefault="009D0D42">
            <w:pPr>
              <w:pStyle w:val="table10"/>
            </w:pPr>
            <w:r>
              <w:rPr>
                <w:color w:val="000000"/>
              </w:rPr>
              <w:t>8.2</w:t>
            </w:r>
          </w:p>
        </w:tc>
        <w:tc>
          <w:tcPr>
            <w:tcW w:w="1727" w:type="pct"/>
            <w:hideMark/>
          </w:tcPr>
          <w:p w:rsidR="00000000" w:rsidRDefault="009D0D42">
            <w:pPr>
              <w:pStyle w:val="table10"/>
            </w:pPr>
            <w:r>
              <w:rPr>
                <w:color w:val="000000"/>
              </w:rPr>
              <w:t>второй (стр. 6.2 п. 6 - стр. 7.2 п. 7)</w:t>
            </w:r>
          </w:p>
        </w:tc>
        <w:tc>
          <w:tcPr>
            <w:tcW w:w="767" w:type="pct"/>
            <w:hideMark/>
          </w:tcPr>
          <w:p w:rsidR="00000000" w:rsidRDefault="009D0D42">
            <w:pPr>
              <w:pStyle w:val="table10"/>
            </w:pPr>
            <w:r>
              <w:rPr>
                <w:color w:val="000000"/>
              </w:rPr>
              <w:t> </w:t>
            </w:r>
          </w:p>
        </w:tc>
        <w:tc>
          <w:tcPr>
            <w:tcW w:w="658" w:type="pct"/>
            <w:hideMark/>
          </w:tcPr>
          <w:p w:rsidR="00000000" w:rsidRDefault="009D0D42">
            <w:pPr>
              <w:pStyle w:val="table10"/>
            </w:pPr>
            <w:r>
              <w:rPr>
                <w:color w:val="000000"/>
              </w:rPr>
              <w:t> </w:t>
            </w:r>
          </w:p>
        </w:tc>
        <w:tc>
          <w:tcPr>
            <w:tcW w:w="667" w:type="pct"/>
            <w:hideMark/>
          </w:tcPr>
          <w:p w:rsidR="00000000" w:rsidRDefault="009D0D42">
            <w:pPr>
              <w:pStyle w:val="table10"/>
            </w:pPr>
            <w:r>
              <w:rPr>
                <w:color w:val="000000"/>
              </w:rPr>
              <w:t> </w:t>
            </w:r>
          </w:p>
        </w:tc>
        <w:tc>
          <w:tcPr>
            <w:tcW w:w="794" w:type="pct"/>
            <w:hideMark/>
          </w:tcPr>
          <w:p w:rsidR="00000000" w:rsidRDefault="009D0D42">
            <w:pPr>
              <w:pStyle w:val="table10"/>
            </w:pPr>
            <w:r>
              <w:rPr>
                <w:color w:val="000000"/>
              </w:rPr>
              <w:t> </w:t>
            </w:r>
          </w:p>
        </w:tc>
      </w:tr>
      <w:tr w:rsidR="00000000">
        <w:trPr>
          <w:trHeight w:val="240"/>
          <w:tblCellSpacing w:w="0" w:type="dxa"/>
        </w:trPr>
        <w:tc>
          <w:tcPr>
            <w:tcW w:w="387" w:type="pct"/>
            <w:hideMark/>
          </w:tcPr>
          <w:p w:rsidR="00000000" w:rsidRDefault="009D0D42">
            <w:pPr>
              <w:pStyle w:val="table10"/>
            </w:pPr>
            <w:r>
              <w:rPr>
                <w:color w:val="000000"/>
              </w:rPr>
              <w:t>8.3</w:t>
            </w:r>
          </w:p>
        </w:tc>
        <w:tc>
          <w:tcPr>
            <w:tcW w:w="1727" w:type="pct"/>
            <w:hideMark/>
          </w:tcPr>
          <w:p w:rsidR="00000000" w:rsidRDefault="009D0D42">
            <w:pPr>
              <w:pStyle w:val="table10"/>
            </w:pPr>
            <w:r>
              <w:rPr>
                <w:color w:val="000000"/>
              </w:rPr>
              <w:t>третий (стр. 6.3 п. 6 - стр. 7.3 п. 7)</w:t>
            </w:r>
          </w:p>
        </w:tc>
        <w:tc>
          <w:tcPr>
            <w:tcW w:w="767" w:type="pct"/>
            <w:hideMark/>
          </w:tcPr>
          <w:p w:rsidR="00000000" w:rsidRDefault="009D0D42">
            <w:pPr>
              <w:pStyle w:val="table10"/>
            </w:pPr>
            <w:r>
              <w:rPr>
                <w:color w:val="000000"/>
              </w:rPr>
              <w:t> </w:t>
            </w:r>
          </w:p>
        </w:tc>
        <w:tc>
          <w:tcPr>
            <w:tcW w:w="658" w:type="pct"/>
            <w:hideMark/>
          </w:tcPr>
          <w:p w:rsidR="00000000" w:rsidRDefault="009D0D42">
            <w:pPr>
              <w:pStyle w:val="table10"/>
            </w:pPr>
            <w:r>
              <w:rPr>
                <w:color w:val="000000"/>
              </w:rPr>
              <w:t> </w:t>
            </w:r>
          </w:p>
        </w:tc>
        <w:tc>
          <w:tcPr>
            <w:tcW w:w="667" w:type="pct"/>
            <w:hideMark/>
          </w:tcPr>
          <w:p w:rsidR="00000000" w:rsidRDefault="009D0D42">
            <w:pPr>
              <w:pStyle w:val="table10"/>
            </w:pPr>
            <w:r>
              <w:rPr>
                <w:color w:val="000000"/>
              </w:rPr>
              <w:t> </w:t>
            </w:r>
          </w:p>
        </w:tc>
        <w:tc>
          <w:tcPr>
            <w:tcW w:w="794" w:type="pct"/>
            <w:hideMark/>
          </w:tcPr>
          <w:p w:rsidR="00000000" w:rsidRDefault="009D0D42">
            <w:pPr>
              <w:pStyle w:val="table10"/>
            </w:pPr>
            <w:r>
              <w:rPr>
                <w:color w:val="000000"/>
              </w:rPr>
              <w:t> </w:t>
            </w:r>
          </w:p>
        </w:tc>
      </w:tr>
    </w:tbl>
    <w:p w:rsidR="00000000" w:rsidRDefault="009D0D42">
      <w:pPr>
        <w:pStyle w:val="newncpi"/>
      </w:pPr>
      <w:r>
        <w:rPr>
          <w:color w:val="000000"/>
        </w:rPr>
        <w:t> </w:t>
      </w:r>
    </w:p>
    <w:p w:rsidR="00000000" w:rsidRDefault="009D0D42">
      <w:pPr>
        <w:pStyle w:val="newncpi0"/>
      </w:pPr>
      <w:r>
        <w:rPr>
          <w:color w:val="000000"/>
        </w:rPr>
        <w:t>8а. Справочно: в том числе единый налог за отчетный квартал к доплате (уменьшению):</w:t>
      </w:r>
    </w:p>
    <w:p w:rsidR="00000000" w:rsidRDefault="009D0D42">
      <w:pPr>
        <w:pStyle w:val="newncpi"/>
      </w:pPr>
      <w:r>
        <w:rPr>
          <w:color w:val="000000"/>
        </w:rPr>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289"/>
        <w:gridCol w:w="1096"/>
      </w:tblGrid>
      <w:tr w:rsidR="00000000">
        <w:trPr>
          <w:trHeight w:val="240"/>
          <w:tblCellSpacing w:w="0" w:type="dxa"/>
        </w:trPr>
        <w:tc>
          <w:tcPr>
            <w:tcW w:w="4416" w:type="pct"/>
            <w:hideMark/>
          </w:tcPr>
          <w:p w:rsidR="00000000" w:rsidRDefault="009D0D42">
            <w:pPr>
              <w:pStyle w:val="newncpi0"/>
            </w:pPr>
            <w:r>
              <w:rPr>
                <w:color w:val="000000"/>
              </w:rPr>
              <w:t xml:space="preserve">По акту проверки, тыс. руб. </w:t>
            </w:r>
          </w:p>
        </w:tc>
        <w:tc>
          <w:tcPr>
            <w:tcW w:w="584" w:type="pct"/>
            <w:hideMark/>
          </w:tcPr>
          <w:p w:rsidR="00000000" w:rsidRDefault="009D0D42">
            <w:pPr>
              <w:pStyle w:val="table10"/>
            </w:pPr>
            <w:r>
              <w:rPr>
                <w:color w:val="000000"/>
              </w:rPr>
              <w:t> </w:t>
            </w:r>
          </w:p>
        </w:tc>
      </w:tr>
      <w:tr w:rsidR="00000000">
        <w:trPr>
          <w:trHeight w:val="240"/>
          <w:tblCellSpacing w:w="0" w:type="dxa"/>
        </w:trPr>
        <w:tc>
          <w:tcPr>
            <w:tcW w:w="4416" w:type="pct"/>
            <w:hideMark/>
          </w:tcPr>
          <w:p w:rsidR="00000000" w:rsidRDefault="009D0D42">
            <w:pPr>
              <w:pStyle w:val="newncpi0"/>
            </w:pPr>
            <w:r>
              <w:rPr>
                <w:color w:val="000000"/>
              </w:rPr>
              <w:t xml:space="preserve">В соответствии с </w:t>
            </w:r>
            <w:hyperlink r:id="rId225" w:anchor="a5" w:tooltip="+" w:history="1">
              <w:r>
                <w:rPr>
                  <w:rStyle w:val="a3"/>
                </w:rPr>
                <w:t>подпунктом 1.11</w:t>
              </w:r>
            </w:hyperlink>
            <w:r>
              <w:rPr>
                <w:color w:val="000000"/>
              </w:rPr>
              <w:t xml:space="preserve"> пункта 1 Указа Президента Республики Беларусь от 23 </w:t>
            </w:r>
            <w:r>
              <w:rPr>
                <w:color w:val="000000"/>
              </w:rPr>
              <w:t xml:space="preserve">октября 2012 г. № 488, тыс. руб. </w:t>
            </w:r>
          </w:p>
        </w:tc>
        <w:tc>
          <w:tcPr>
            <w:tcW w:w="584" w:type="pct"/>
            <w:hideMark/>
          </w:tcPr>
          <w:p w:rsidR="00000000" w:rsidRDefault="009D0D42">
            <w:pPr>
              <w:pStyle w:val="table10"/>
            </w:pPr>
            <w:r>
              <w:rPr>
                <w:color w:val="000000"/>
              </w:rPr>
              <w:t> </w:t>
            </w:r>
          </w:p>
        </w:tc>
      </w:tr>
      <w:tr w:rsidR="00000000">
        <w:trPr>
          <w:trHeight w:val="240"/>
          <w:tblCellSpacing w:w="0" w:type="dxa"/>
        </w:trPr>
        <w:tc>
          <w:tcPr>
            <w:tcW w:w="4416" w:type="pct"/>
            <w:hideMark/>
          </w:tcPr>
          <w:p w:rsidR="00000000" w:rsidRDefault="009D0D42">
            <w:pPr>
              <w:pStyle w:val="newncpi0"/>
            </w:pPr>
            <w:r>
              <w:rPr>
                <w:color w:val="000000"/>
              </w:rPr>
              <w:t xml:space="preserve">В соответствии с </w:t>
            </w:r>
            <w:hyperlink r:id="rId226" w:anchor="a3276" w:tooltip="+" w:history="1">
              <w:r>
                <w:rPr>
                  <w:rStyle w:val="a3"/>
                </w:rPr>
                <w:t>пунктом 5</w:t>
              </w:r>
            </w:hyperlink>
            <w:r>
              <w:rPr>
                <w:color w:val="000000"/>
              </w:rPr>
              <w:t xml:space="preserve"> статьи 70 Налогового кодекса Республики Беларусь, тыс. руб. </w:t>
            </w:r>
          </w:p>
        </w:tc>
        <w:tc>
          <w:tcPr>
            <w:tcW w:w="584" w:type="pct"/>
            <w:hideMark/>
          </w:tcPr>
          <w:p w:rsidR="00000000" w:rsidRDefault="009D0D42">
            <w:pPr>
              <w:pStyle w:val="table10"/>
            </w:pPr>
            <w:r>
              <w:rPr>
                <w:color w:val="000000"/>
              </w:rPr>
              <w:t> </w:t>
            </w:r>
          </w:p>
        </w:tc>
      </w:tr>
    </w:tbl>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7187"/>
        <w:gridCol w:w="2168"/>
      </w:tblGrid>
      <w:tr w:rsidR="00000000">
        <w:trPr>
          <w:trHeight w:val="240"/>
          <w:tblCellSpacing w:w="0" w:type="dxa"/>
        </w:trPr>
        <w:tc>
          <w:tcPr>
            <w:tcW w:w="3841" w:type="pct"/>
            <w:hideMark/>
          </w:tcPr>
          <w:p w:rsidR="00000000" w:rsidRDefault="009D0D42">
            <w:pPr>
              <w:pStyle w:val="newncpi0"/>
            </w:pPr>
            <w:r>
              <w:rPr>
                <w:color w:val="000000"/>
              </w:rPr>
              <w:t xml:space="preserve">Лист   </w:t>
            </w:r>
          </w:p>
        </w:tc>
        <w:tc>
          <w:tcPr>
            <w:tcW w:w="1159" w:type="pct"/>
            <w:vAlign w:val="center"/>
            <w:hideMark/>
          </w:tcPr>
          <w:p w:rsidR="00000000" w:rsidRDefault="009D0D42">
            <w:pPr>
              <w:pStyle w:val="newncpi0"/>
            </w:pPr>
            <w:r>
              <w:rPr>
                <w:color w:val="000000"/>
              </w:rPr>
              <w:t>4-n</w:t>
            </w:r>
          </w:p>
        </w:tc>
      </w:tr>
    </w:tbl>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4135"/>
        <w:gridCol w:w="1078"/>
        <w:gridCol w:w="1974"/>
        <w:gridCol w:w="1257"/>
        <w:gridCol w:w="911"/>
      </w:tblGrid>
      <w:tr w:rsidR="00000000">
        <w:trPr>
          <w:trHeight w:val="240"/>
          <w:tblCellSpacing w:w="0" w:type="dxa"/>
        </w:trPr>
        <w:tc>
          <w:tcPr>
            <w:tcW w:w="2210" w:type="pct"/>
            <w:hideMark/>
          </w:tcPr>
          <w:p w:rsidR="00000000" w:rsidRDefault="009D0D42">
            <w:pPr>
              <w:pStyle w:val="newncpi0"/>
            </w:pPr>
            <w:r>
              <w:rPr>
                <w:color w:val="000000"/>
              </w:rPr>
              <w:t>12. Расчет доплаты единого налога за</w:t>
            </w:r>
          </w:p>
        </w:tc>
        <w:tc>
          <w:tcPr>
            <w:tcW w:w="576" w:type="pct"/>
            <w:hideMark/>
          </w:tcPr>
          <w:p w:rsidR="00000000" w:rsidRDefault="009D0D42">
            <w:pPr>
              <w:pStyle w:val="newncpi0"/>
            </w:pPr>
            <w:r>
              <w:rPr>
                <w:color w:val="000000"/>
              </w:rPr>
              <w:t> </w:t>
            </w:r>
          </w:p>
        </w:tc>
        <w:tc>
          <w:tcPr>
            <w:tcW w:w="1055" w:type="pct"/>
            <w:hideMark/>
          </w:tcPr>
          <w:p w:rsidR="00000000" w:rsidRDefault="009D0D42">
            <w:pPr>
              <w:pStyle w:val="newncpi0"/>
            </w:pPr>
            <w:r>
              <w:rPr>
                <w:color w:val="000000"/>
              </w:rPr>
              <w:t> квартал</w:t>
            </w:r>
            <w:hyperlink w:anchor="a518" w:tooltip="+" w:history="1">
              <w:r>
                <w:rPr>
                  <w:rStyle w:val="a3"/>
                  <w:vertAlign w:val="superscript"/>
                </w:rPr>
                <w:t>4</w:t>
              </w:r>
            </w:hyperlink>
            <w:r>
              <w:rPr>
                <w:color w:val="000000"/>
              </w:rPr>
              <w:t xml:space="preserve"> (месяц)</w:t>
            </w:r>
          </w:p>
        </w:tc>
        <w:tc>
          <w:tcPr>
            <w:tcW w:w="672" w:type="pct"/>
            <w:hideMark/>
          </w:tcPr>
          <w:p w:rsidR="00000000" w:rsidRDefault="009D0D42">
            <w:pPr>
              <w:pStyle w:val="newncpi0"/>
            </w:pPr>
            <w:r>
              <w:rPr>
                <w:color w:val="000000"/>
              </w:rPr>
              <w:t> </w:t>
            </w:r>
          </w:p>
        </w:tc>
        <w:tc>
          <w:tcPr>
            <w:tcW w:w="488" w:type="pct"/>
            <w:hideMark/>
          </w:tcPr>
          <w:p w:rsidR="00000000" w:rsidRDefault="009D0D42">
            <w:pPr>
              <w:pStyle w:val="newncpi0"/>
            </w:pPr>
            <w:r>
              <w:rPr>
                <w:color w:val="000000"/>
              </w:rPr>
              <w:t> года</w:t>
            </w:r>
          </w:p>
        </w:tc>
      </w:tr>
    </w:tbl>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3060"/>
        <w:gridCol w:w="896"/>
        <w:gridCol w:w="1794"/>
        <w:gridCol w:w="900"/>
        <w:gridCol w:w="2705"/>
      </w:tblGrid>
      <w:tr w:rsidR="00000000">
        <w:trPr>
          <w:trHeight w:val="240"/>
          <w:tblCellSpacing w:w="0" w:type="dxa"/>
        </w:trPr>
        <w:tc>
          <w:tcPr>
            <w:tcW w:w="1635" w:type="pct"/>
            <w:hideMark/>
          </w:tcPr>
          <w:p w:rsidR="00000000" w:rsidRDefault="009D0D42">
            <w:pPr>
              <w:pStyle w:val="newncpi0"/>
            </w:pPr>
            <w:r>
              <w:rPr>
                <w:color w:val="000000"/>
              </w:rPr>
              <w:t>Тип налоговой декларации</w:t>
            </w:r>
            <w:r>
              <w:rPr>
                <w:color w:val="000000"/>
              </w:rPr>
              <w:br/>
              <w:t xml:space="preserve">(расчета): </w:t>
            </w:r>
          </w:p>
        </w:tc>
        <w:tc>
          <w:tcPr>
            <w:tcW w:w="479" w:type="pct"/>
            <w:hideMark/>
          </w:tcPr>
          <w:p w:rsidR="00000000" w:rsidRDefault="009D0D42">
            <w:pPr>
              <w:pStyle w:val="newncpi0"/>
            </w:pPr>
            <w:r>
              <w:rPr>
                <w:color w:val="000000"/>
              </w:rPr>
              <w:t> </w:t>
            </w:r>
          </w:p>
        </w:tc>
        <w:tc>
          <w:tcPr>
            <w:tcW w:w="959" w:type="pct"/>
            <w:hideMark/>
          </w:tcPr>
          <w:p w:rsidR="00000000" w:rsidRDefault="009D0D42">
            <w:pPr>
              <w:pStyle w:val="newncpi0"/>
            </w:pPr>
            <w:r>
              <w:rPr>
                <w:color w:val="000000"/>
              </w:rPr>
              <w:t> ежемесячный</w:t>
            </w:r>
          </w:p>
        </w:tc>
        <w:tc>
          <w:tcPr>
            <w:tcW w:w="481" w:type="pct"/>
            <w:hideMark/>
          </w:tcPr>
          <w:p w:rsidR="00000000" w:rsidRDefault="009D0D42">
            <w:pPr>
              <w:pStyle w:val="newncpi0"/>
            </w:pPr>
            <w:r>
              <w:rPr>
                <w:color w:val="000000"/>
              </w:rPr>
              <w:t> </w:t>
            </w:r>
          </w:p>
        </w:tc>
        <w:tc>
          <w:tcPr>
            <w:tcW w:w="1446" w:type="pct"/>
            <w:hideMark/>
          </w:tcPr>
          <w:p w:rsidR="00000000" w:rsidRDefault="009D0D42">
            <w:pPr>
              <w:pStyle w:val="newncpi0"/>
            </w:pPr>
            <w:r>
              <w:rPr>
                <w:color w:val="000000"/>
              </w:rPr>
              <w:t> ежеквартальный</w:t>
            </w:r>
          </w:p>
        </w:tc>
      </w:tr>
    </w:tbl>
    <w:p w:rsidR="00000000" w:rsidRDefault="009D0D42">
      <w:pPr>
        <w:pStyle w:val="newncpi"/>
      </w:pPr>
      <w:r>
        <w:rPr>
          <w:color w:val="000000"/>
        </w:rPr>
        <w:t> </w:t>
      </w:r>
    </w:p>
    <w:p w:rsidR="00000000" w:rsidRDefault="009D0D42">
      <w:pPr>
        <w:pStyle w:val="edizmeren"/>
      </w:pPr>
      <w:r>
        <w:rPr>
          <w:color w:val="000000"/>
        </w:rPr>
        <w:t>(тыс. руб.)</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7"/>
        <w:gridCol w:w="7562"/>
        <w:gridCol w:w="1096"/>
      </w:tblGrid>
      <w:tr w:rsidR="00000000">
        <w:trPr>
          <w:trHeight w:val="240"/>
          <w:tblCellSpacing w:w="0" w:type="dxa"/>
        </w:trPr>
        <w:tc>
          <w:tcPr>
            <w:tcW w:w="387" w:type="pct"/>
            <w:vAlign w:val="center"/>
            <w:hideMark/>
          </w:tcPr>
          <w:p w:rsidR="00000000" w:rsidRDefault="009D0D42">
            <w:pPr>
              <w:pStyle w:val="table10"/>
            </w:pPr>
            <w:r>
              <w:rPr>
                <w:color w:val="000000"/>
              </w:rPr>
              <w:t>Номер</w:t>
            </w:r>
            <w:r>
              <w:rPr>
                <w:color w:val="000000"/>
              </w:rPr>
              <w:br/>
              <w:t>стр.</w:t>
            </w:r>
          </w:p>
        </w:tc>
        <w:tc>
          <w:tcPr>
            <w:tcW w:w="4029" w:type="pct"/>
            <w:vAlign w:val="center"/>
            <w:hideMark/>
          </w:tcPr>
          <w:p w:rsidR="00000000" w:rsidRDefault="009D0D42">
            <w:pPr>
              <w:pStyle w:val="table10"/>
            </w:pPr>
            <w:r>
              <w:rPr>
                <w:color w:val="000000"/>
              </w:rPr>
              <w:t>Показатели</w:t>
            </w:r>
          </w:p>
        </w:tc>
        <w:tc>
          <w:tcPr>
            <w:tcW w:w="584" w:type="pct"/>
            <w:vAlign w:val="center"/>
            <w:hideMark/>
          </w:tcPr>
          <w:p w:rsidR="00000000" w:rsidRDefault="009D0D42">
            <w:pPr>
              <w:pStyle w:val="table10"/>
            </w:pPr>
            <w:r>
              <w:rPr>
                <w:color w:val="000000"/>
              </w:rPr>
              <w:t>Сумма</w:t>
            </w:r>
          </w:p>
        </w:tc>
      </w:tr>
      <w:tr w:rsidR="00000000">
        <w:trPr>
          <w:trHeight w:val="240"/>
          <w:tblCellSpacing w:w="0" w:type="dxa"/>
        </w:trPr>
        <w:tc>
          <w:tcPr>
            <w:tcW w:w="387" w:type="pct"/>
            <w:hideMark/>
          </w:tcPr>
          <w:p w:rsidR="00000000" w:rsidRDefault="009D0D42">
            <w:pPr>
              <w:pStyle w:val="table10"/>
            </w:pPr>
            <w:r>
              <w:rPr>
                <w:color w:val="000000"/>
              </w:rPr>
              <w:t>1</w:t>
            </w:r>
          </w:p>
        </w:tc>
        <w:tc>
          <w:tcPr>
            <w:tcW w:w="4029" w:type="pct"/>
            <w:hideMark/>
          </w:tcPr>
          <w:p w:rsidR="00000000" w:rsidRDefault="009D0D42">
            <w:pPr>
              <w:pStyle w:val="table10"/>
            </w:pPr>
            <w:r>
              <w:rPr>
                <w:color w:val="000000"/>
              </w:rPr>
              <w:t>Валовая выручка от реализации товаров (работ, услуг) </w:t>
            </w:r>
            <w:r>
              <w:rPr>
                <w:color w:val="000000"/>
              </w:rPr>
              <w:t xml:space="preserve">- всего, в том числе: </w:t>
            </w:r>
          </w:p>
        </w:tc>
        <w:tc>
          <w:tcPr>
            <w:tcW w:w="584" w:type="pct"/>
            <w:hideMark/>
          </w:tcPr>
          <w:p w:rsidR="00000000" w:rsidRDefault="009D0D42">
            <w:pPr>
              <w:pStyle w:val="table10"/>
            </w:pPr>
            <w:r>
              <w:rPr>
                <w:color w:val="000000"/>
              </w:rPr>
              <w:t> </w:t>
            </w:r>
          </w:p>
        </w:tc>
      </w:tr>
      <w:tr w:rsidR="00000000">
        <w:trPr>
          <w:trHeight w:val="240"/>
          <w:tblCellSpacing w:w="0" w:type="dxa"/>
        </w:trPr>
        <w:tc>
          <w:tcPr>
            <w:tcW w:w="387" w:type="pct"/>
            <w:hideMark/>
          </w:tcPr>
          <w:p w:rsidR="00000000" w:rsidRDefault="009D0D42">
            <w:pPr>
              <w:pStyle w:val="table10"/>
            </w:pPr>
            <w:r>
              <w:rPr>
                <w:color w:val="000000"/>
              </w:rPr>
              <w:t>1.1</w:t>
            </w:r>
          </w:p>
        </w:tc>
        <w:tc>
          <w:tcPr>
            <w:tcW w:w="4029" w:type="pct"/>
            <w:hideMark/>
          </w:tcPr>
          <w:p w:rsidR="00000000" w:rsidRDefault="009D0D42">
            <w:pPr>
              <w:pStyle w:val="table10"/>
            </w:pPr>
            <w:r>
              <w:rPr>
                <w:color w:val="000000"/>
              </w:rPr>
              <w:t>выручка от осуществления розничной торговли</w:t>
            </w:r>
          </w:p>
        </w:tc>
        <w:tc>
          <w:tcPr>
            <w:tcW w:w="584" w:type="pct"/>
            <w:hideMark/>
          </w:tcPr>
          <w:p w:rsidR="00000000" w:rsidRDefault="009D0D42">
            <w:pPr>
              <w:pStyle w:val="table10"/>
            </w:pPr>
            <w:r>
              <w:rPr>
                <w:color w:val="000000"/>
              </w:rPr>
              <w:t> </w:t>
            </w:r>
          </w:p>
        </w:tc>
      </w:tr>
      <w:tr w:rsidR="00000000">
        <w:trPr>
          <w:trHeight w:val="240"/>
          <w:tblCellSpacing w:w="0" w:type="dxa"/>
        </w:trPr>
        <w:tc>
          <w:tcPr>
            <w:tcW w:w="387" w:type="pct"/>
            <w:hideMark/>
          </w:tcPr>
          <w:p w:rsidR="00000000" w:rsidRDefault="009D0D42">
            <w:pPr>
              <w:pStyle w:val="table10"/>
            </w:pPr>
            <w:r>
              <w:rPr>
                <w:color w:val="000000"/>
              </w:rPr>
              <w:t>1.2</w:t>
            </w:r>
          </w:p>
        </w:tc>
        <w:tc>
          <w:tcPr>
            <w:tcW w:w="4029" w:type="pct"/>
            <w:hideMark/>
          </w:tcPr>
          <w:p w:rsidR="00000000" w:rsidRDefault="009D0D42">
            <w:pPr>
              <w:pStyle w:val="table10"/>
            </w:pPr>
            <w:r>
              <w:rPr>
                <w:color w:val="000000"/>
              </w:rPr>
              <w:t>выручка от осуществления общественного питания</w:t>
            </w:r>
          </w:p>
        </w:tc>
        <w:tc>
          <w:tcPr>
            <w:tcW w:w="584" w:type="pct"/>
            <w:hideMark/>
          </w:tcPr>
          <w:p w:rsidR="00000000" w:rsidRDefault="009D0D42">
            <w:pPr>
              <w:pStyle w:val="table10"/>
            </w:pPr>
            <w:r>
              <w:rPr>
                <w:color w:val="000000"/>
              </w:rPr>
              <w:t> </w:t>
            </w:r>
          </w:p>
        </w:tc>
      </w:tr>
      <w:tr w:rsidR="00000000">
        <w:trPr>
          <w:trHeight w:val="240"/>
          <w:tblCellSpacing w:w="0" w:type="dxa"/>
        </w:trPr>
        <w:tc>
          <w:tcPr>
            <w:tcW w:w="387" w:type="pct"/>
            <w:hideMark/>
          </w:tcPr>
          <w:p w:rsidR="00000000" w:rsidRDefault="009D0D42">
            <w:pPr>
              <w:pStyle w:val="table10"/>
            </w:pPr>
            <w:r>
              <w:rPr>
                <w:color w:val="000000"/>
              </w:rPr>
              <w:t>1.3</w:t>
            </w:r>
          </w:p>
        </w:tc>
        <w:tc>
          <w:tcPr>
            <w:tcW w:w="4029" w:type="pct"/>
            <w:hideMark/>
          </w:tcPr>
          <w:p w:rsidR="00000000" w:rsidRDefault="009D0D42">
            <w:pPr>
              <w:pStyle w:val="table10"/>
            </w:pPr>
            <w:r>
              <w:rPr>
                <w:color w:val="000000"/>
              </w:rPr>
              <w:t>выручка от реализации работ, услуг</w:t>
            </w:r>
          </w:p>
        </w:tc>
        <w:tc>
          <w:tcPr>
            <w:tcW w:w="584" w:type="pct"/>
            <w:hideMark/>
          </w:tcPr>
          <w:p w:rsidR="00000000" w:rsidRDefault="009D0D42">
            <w:pPr>
              <w:pStyle w:val="table10"/>
            </w:pPr>
            <w:r>
              <w:rPr>
                <w:color w:val="000000"/>
              </w:rPr>
              <w:t> </w:t>
            </w:r>
          </w:p>
        </w:tc>
      </w:tr>
      <w:tr w:rsidR="00000000">
        <w:trPr>
          <w:trHeight w:val="240"/>
          <w:tblCellSpacing w:w="0" w:type="dxa"/>
        </w:trPr>
        <w:tc>
          <w:tcPr>
            <w:tcW w:w="387" w:type="pct"/>
            <w:hideMark/>
          </w:tcPr>
          <w:p w:rsidR="00000000" w:rsidRDefault="009D0D42">
            <w:pPr>
              <w:pStyle w:val="table10"/>
            </w:pPr>
            <w:r>
              <w:rPr>
                <w:color w:val="000000"/>
              </w:rPr>
              <w:t>1.4</w:t>
            </w:r>
          </w:p>
        </w:tc>
        <w:tc>
          <w:tcPr>
            <w:tcW w:w="4029" w:type="pct"/>
            <w:hideMark/>
          </w:tcPr>
          <w:p w:rsidR="00000000" w:rsidRDefault="009D0D42">
            <w:pPr>
              <w:pStyle w:val="table10"/>
            </w:pPr>
            <w:r>
              <w:rPr>
                <w:color w:val="000000"/>
              </w:rPr>
              <w:t>внереализационные доходы</w:t>
            </w:r>
          </w:p>
        </w:tc>
        <w:tc>
          <w:tcPr>
            <w:tcW w:w="584" w:type="pct"/>
            <w:hideMark/>
          </w:tcPr>
          <w:p w:rsidR="00000000" w:rsidRDefault="009D0D42">
            <w:pPr>
              <w:pStyle w:val="table10"/>
            </w:pPr>
            <w:r>
              <w:rPr>
                <w:color w:val="000000"/>
              </w:rPr>
              <w:t> </w:t>
            </w:r>
          </w:p>
        </w:tc>
      </w:tr>
      <w:tr w:rsidR="00000000">
        <w:trPr>
          <w:trHeight w:val="240"/>
          <w:tblCellSpacing w:w="0" w:type="dxa"/>
        </w:trPr>
        <w:tc>
          <w:tcPr>
            <w:tcW w:w="387" w:type="pct"/>
            <w:hideMark/>
          </w:tcPr>
          <w:p w:rsidR="00000000" w:rsidRDefault="009D0D42">
            <w:pPr>
              <w:pStyle w:val="table10"/>
            </w:pPr>
            <w:r>
              <w:rPr>
                <w:color w:val="000000"/>
              </w:rPr>
              <w:t>2</w:t>
            </w:r>
          </w:p>
        </w:tc>
        <w:tc>
          <w:tcPr>
            <w:tcW w:w="4029" w:type="pct"/>
            <w:hideMark/>
          </w:tcPr>
          <w:p w:rsidR="00000000" w:rsidRDefault="009D0D42">
            <w:pPr>
              <w:pStyle w:val="table10"/>
            </w:pPr>
            <w:r>
              <w:rPr>
                <w:color w:val="000000"/>
              </w:rPr>
              <w:t xml:space="preserve">Начислено единого налога по налоговой декларации (расчету) </w:t>
            </w:r>
          </w:p>
        </w:tc>
        <w:tc>
          <w:tcPr>
            <w:tcW w:w="584" w:type="pct"/>
            <w:hideMark/>
          </w:tcPr>
          <w:p w:rsidR="00000000" w:rsidRDefault="009D0D42">
            <w:pPr>
              <w:pStyle w:val="table10"/>
            </w:pPr>
            <w:r>
              <w:rPr>
                <w:color w:val="000000"/>
              </w:rPr>
              <w:t> </w:t>
            </w:r>
          </w:p>
        </w:tc>
      </w:tr>
      <w:tr w:rsidR="00000000">
        <w:trPr>
          <w:trHeight w:val="240"/>
          <w:tblCellSpacing w:w="0" w:type="dxa"/>
        </w:trPr>
        <w:tc>
          <w:tcPr>
            <w:tcW w:w="387" w:type="pct"/>
            <w:hideMark/>
          </w:tcPr>
          <w:p w:rsidR="00000000" w:rsidRDefault="009D0D42">
            <w:pPr>
              <w:pStyle w:val="table10"/>
            </w:pPr>
            <w:r>
              <w:rPr>
                <w:color w:val="000000"/>
              </w:rPr>
              <w:t>3</w:t>
            </w:r>
          </w:p>
        </w:tc>
        <w:tc>
          <w:tcPr>
            <w:tcW w:w="4029" w:type="pct"/>
            <w:hideMark/>
          </w:tcPr>
          <w:p w:rsidR="00000000" w:rsidRDefault="009D0D42">
            <w:pPr>
              <w:pStyle w:val="table10"/>
            </w:pPr>
            <w:r>
              <w:rPr>
                <w:color w:val="000000"/>
              </w:rPr>
              <w:t xml:space="preserve">40-кратная сумма исчисленного единого налога (40 х стр. 2) </w:t>
            </w:r>
          </w:p>
        </w:tc>
        <w:tc>
          <w:tcPr>
            <w:tcW w:w="584" w:type="pct"/>
            <w:hideMark/>
          </w:tcPr>
          <w:p w:rsidR="00000000" w:rsidRDefault="009D0D42">
            <w:pPr>
              <w:pStyle w:val="table10"/>
            </w:pPr>
            <w:r>
              <w:rPr>
                <w:color w:val="000000"/>
              </w:rPr>
              <w:t> </w:t>
            </w:r>
          </w:p>
        </w:tc>
      </w:tr>
      <w:tr w:rsidR="00000000">
        <w:trPr>
          <w:trHeight w:val="240"/>
          <w:tblCellSpacing w:w="0" w:type="dxa"/>
        </w:trPr>
        <w:tc>
          <w:tcPr>
            <w:tcW w:w="387" w:type="pct"/>
            <w:hideMark/>
          </w:tcPr>
          <w:p w:rsidR="00000000" w:rsidRDefault="009D0D42">
            <w:pPr>
              <w:pStyle w:val="table10"/>
            </w:pPr>
            <w:r>
              <w:rPr>
                <w:color w:val="000000"/>
              </w:rPr>
              <w:t>4</w:t>
            </w:r>
          </w:p>
        </w:tc>
        <w:tc>
          <w:tcPr>
            <w:tcW w:w="4029" w:type="pct"/>
            <w:hideMark/>
          </w:tcPr>
          <w:p w:rsidR="00000000" w:rsidRDefault="009D0D42">
            <w:pPr>
              <w:pStyle w:val="table10"/>
            </w:pPr>
            <w:r>
              <w:rPr>
                <w:color w:val="000000"/>
              </w:rPr>
              <w:t xml:space="preserve">Сумма превышения полученной выручки над 40-кратной суммой исчисленного единого налога - всего (стр. 1 - стр. 3) </w:t>
            </w:r>
          </w:p>
        </w:tc>
        <w:tc>
          <w:tcPr>
            <w:tcW w:w="584" w:type="pct"/>
            <w:hideMark/>
          </w:tcPr>
          <w:p w:rsidR="00000000" w:rsidRDefault="009D0D42">
            <w:pPr>
              <w:pStyle w:val="table10"/>
            </w:pPr>
            <w:r>
              <w:rPr>
                <w:color w:val="000000"/>
              </w:rPr>
              <w:t> </w:t>
            </w:r>
          </w:p>
        </w:tc>
      </w:tr>
      <w:tr w:rsidR="00000000">
        <w:trPr>
          <w:trHeight w:val="240"/>
          <w:tblCellSpacing w:w="0" w:type="dxa"/>
        </w:trPr>
        <w:tc>
          <w:tcPr>
            <w:tcW w:w="387" w:type="pct"/>
            <w:hideMark/>
          </w:tcPr>
          <w:p w:rsidR="00000000" w:rsidRDefault="009D0D42">
            <w:pPr>
              <w:pStyle w:val="table10"/>
            </w:pPr>
            <w:r>
              <w:rPr>
                <w:color w:val="000000"/>
              </w:rPr>
              <w:t>5</w:t>
            </w:r>
          </w:p>
        </w:tc>
        <w:tc>
          <w:tcPr>
            <w:tcW w:w="4029" w:type="pct"/>
            <w:hideMark/>
          </w:tcPr>
          <w:p w:rsidR="00000000" w:rsidRDefault="009D0D42">
            <w:pPr>
              <w:pStyle w:val="table10"/>
            </w:pPr>
            <w:r>
              <w:rPr>
                <w:color w:val="000000"/>
              </w:rPr>
              <w:t xml:space="preserve">Единый налог к доплате (стр. 4 х 5 / 100), в том числе: </w:t>
            </w:r>
          </w:p>
        </w:tc>
        <w:tc>
          <w:tcPr>
            <w:tcW w:w="584" w:type="pct"/>
            <w:hideMark/>
          </w:tcPr>
          <w:p w:rsidR="00000000" w:rsidRDefault="009D0D42">
            <w:pPr>
              <w:pStyle w:val="table10"/>
            </w:pPr>
            <w:r>
              <w:rPr>
                <w:color w:val="000000"/>
              </w:rPr>
              <w:t> </w:t>
            </w:r>
          </w:p>
        </w:tc>
      </w:tr>
      <w:tr w:rsidR="00000000">
        <w:trPr>
          <w:trHeight w:val="240"/>
          <w:tblCellSpacing w:w="0" w:type="dxa"/>
        </w:trPr>
        <w:tc>
          <w:tcPr>
            <w:tcW w:w="387" w:type="pct"/>
            <w:hideMark/>
          </w:tcPr>
          <w:p w:rsidR="00000000" w:rsidRDefault="009D0D42">
            <w:pPr>
              <w:pStyle w:val="table10"/>
            </w:pPr>
            <w:r>
              <w:rPr>
                <w:color w:val="000000"/>
              </w:rPr>
              <w:t>5.1</w:t>
            </w:r>
          </w:p>
        </w:tc>
        <w:tc>
          <w:tcPr>
            <w:tcW w:w="4029" w:type="pct"/>
            <w:hideMark/>
          </w:tcPr>
          <w:p w:rsidR="00000000" w:rsidRDefault="009D0D42">
            <w:pPr>
              <w:pStyle w:val="table10"/>
            </w:pPr>
            <w:r>
              <w:rPr>
                <w:color w:val="000000"/>
              </w:rPr>
              <w:t>по акту проверки</w:t>
            </w:r>
          </w:p>
        </w:tc>
        <w:tc>
          <w:tcPr>
            <w:tcW w:w="584" w:type="pct"/>
            <w:hideMark/>
          </w:tcPr>
          <w:p w:rsidR="00000000" w:rsidRDefault="009D0D42">
            <w:pPr>
              <w:pStyle w:val="table10"/>
            </w:pPr>
            <w:r>
              <w:rPr>
                <w:color w:val="000000"/>
              </w:rPr>
              <w:t> </w:t>
            </w:r>
          </w:p>
        </w:tc>
      </w:tr>
      <w:tr w:rsidR="00000000">
        <w:trPr>
          <w:trHeight w:val="240"/>
          <w:tblCellSpacing w:w="0" w:type="dxa"/>
        </w:trPr>
        <w:tc>
          <w:tcPr>
            <w:tcW w:w="387" w:type="pct"/>
            <w:hideMark/>
          </w:tcPr>
          <w:p w:rsidR="00000000" w:rsidRDefault="009D0D42">
            <w:pPr>
              <w:pStyle w:val="table10"/>
            </w:pPr>
            <w:r>
              <w:rPr>
                <w:color w:val="000000"/>
              </w:rPr>
              <w:t>5.2</w:t>
            </w:r>
          </w:p>
        </w:tc>
        <w:tc>
          <w:tcPr>
            <w:tcW w:w="4029" w:type="pct"/>
            <w:hideMark/>
          </w:tcPr>
          <w:p w:rsidR="00000000" w:rsidRDefault="009D0D42">
            <w:pPr>
              <w:pStyle w:val="table10"/>
            </w:pPr>
            <w:r>
              <w:rPr>
                <w:color w:val="000000"/>
              </w:rPr>
              <w:t xml:space="preserve">согласно </w:t>
            </w:r>
            <w:hyperlink r:id="rId227" w:anchor="a5" w:tooltip="+" w:history="1">
              <w:r>
                <w:rPr>
                  <w:rStyle w:val="a3"/>
                </w:rPr>
                <w:t>подпункту 1.11</w:t>
              </w:r>
            </w:hyperlink>
            <w:r>
              <w:rPr>
                <w:color w:val="000000"/>
              </w:rPr>
              <w:t xml:space="preserve"> пункта 1 Указа Президента Республики Беларусь от 23 октября 2012 г. № 488</w:t>
            </w:r>
          </w:p>
        </w:tc>
        <w:tc>
          <w:tcPr>
            <w:tcW w:w="584" w:type="pct"/>
            <w:hideMark/>
          </w:tcPr>
          <w:p w:rsidR="00000000" w:rsidRDefault="009D0D42">
            <w:pPr>
              <w:pStyle w:val="table10"/>
            </w:pPr>
            <w:r>
              <w:rPr>
                <w:color w:val="000000"/>
              </w:rPr>
              <w:t> </w:t>
            </w:r>
          </w:p>
        </w:tc>
      </w:tr>
      <w:tr w:rsidR="00000000">
        <w:trPr>
          <w:trHeight w:val="240"/>
          <w:tblCellSpacing w:w="0" w:type="dxa"/>
        </w:trPr>
        <w:tc>
          <w:tcPr>
            <w:tcW w:w="387" w:type="pct"/>
            <w:hideMark/>
          </w:tcPr>
          <w:p w:rsidR="00000000" w:rsidRDefault="009D0D42">
            <w:pPr>
              <w:pStyle w:val="table10"/>
            </w:pPr>
            <w:r>
              <w:rPr>
                <w:color w:val="000000"/>
              </w:rPr>
              <w:t>5.3</w:t>
            </w:r>
          </w:p>
        </w:tc>
        <w:tc>
          <w:tcPr>
            <w:tcW w:w="4029" w:type="pct"/>
            <w:hideMark/>
          </w:tcPr>
          <w:p w:rsidR="00000000" w:rsidRDefault="009D0D42">
            <w:pPr>
              <w:pStyle w:val="table10"/>
            </w:pPr>
            <w:r>
              <w:rPr>
                <w:color w:val="000000"/>
              </w:rPr>
              <w:t xml:space="preserve">в соответствии с </w:t>
            </w:r>
            <w:hyperlink r:id="rId228" w:anchor="a3276" w:tooltip="+" w:history="1">
              <w:r>
                <w:rPr>
                  <w:rStyle w:val="a3"/>
                </w:rPr>
                <w:t>пунктом 5</w:t>
              </w:r>
            </w:hyperlink>
            <w:r>
              <w:rPr>
                <w:color w:val="000000"/>
              </w:rPr>
              <w:t xml:space="preserve"> статьи 70 Налогового кодекса Республики Беларусь</w:t>
            </w:r>
          </w:p>
        </w:tc>
        <w:tc>
          <w:tcPr>
            <w:tcW w:w="584" w:type="pct"/>
            <w:hideMark/>
          </w:tcPr>
          <w:p w:rsidR="00000000" w:rsidRDefault="009D0D42">
            <w:pPr>
              <w:pStyle w:val="table10"/>
            </w:pPr>
            <w:r>
              <w:rPr>
                <w:color w:val="000000"/>
              </w:rPr>
              <w:t> </w:t>
            </w:r>
          </w:p>
        </w:tc>
      </w:tr>
    </w:tbl>
    <w:p w:rsidR="00000000" w:rsidRDefault="009D0D42">
      <w:pPr>
        <w:pStyle w:val="newncpi"/>
      </w:pPr>
      <w:r>
        <w:rPr>
          <w:color w:val="000000"/>
        </w:rPr>
        <w:t> </w:t>
      </w:r>
    </w:p>
    <w:tbl>
      <w:tblPr>
        <w:tblW w:w="4950" w:type="pct"/>
        <w:tblCellSpacing w:w="0" w:type="dxa"/>
        <w:tblCellMar>
          <w:left w:w="0" w:type="dxa"/>
          <w:right w:w="0" w:type="dxa"/>
        </w:tblCellMar>
        <w:tblLook w:val="04A0" w:firstRow="1" w:lastRow="0" w:firstColumn="1" w:lastColumn="0" w:noHBand="0" w:noVBand="1"/>
      </w:tblPr>
      <w:tblGrid>
        <w:gridCol w:w="4564"/>
        <w:gridCol w:w="1015"/>
        <w:gridCol w:w="1422"/>
        <w:gridCol w:w="2260"/>
      </w:tblGrid>
      <w:tr w:rsidR="00000000">
        <w:trPr>
          <w:trHeight w:val="240"/>
          <w:tblCellSpacing w:w="0" w:type="dxa"/>
        </w:trPr>
        <w:tc>
          <w:tcPr>
            <w:tcW w:w="2464" w:type="pct"/>
            <w:hideMark/>
          </w:tcPr>
          <w:p w:rsidR="00000000" w:rsidRDefault="009D0D42">
            <w:pPr>
              <w:pStyle w:val="newncpi0"/>
            </w:pPr>
            <w:r>
              <w:rPr>
                <w:color w:val="000000"/>
              </w:rPr>
              <w:t>По сроку уплаты  </w:t>
            </w:r>
          </w:p>
        </w:tc>
        <w:tc>
          <w:tcPr>
            <w:tcW w:w="548" w:type="pct"/>
            <w:hideMark/>
          </w:tcPr>
          <w:p w:rsidR="00000000" w:rsidRDefault="009D0D42">
            <w:pPr>
              <w:pStyle w:val="newncpi0"/>
            </w:pPr>
            <w:r>
              <w:rPr>
                <w:color w:val="000000"/>
              </w:rPr>
              <w:t> </w:t>
            </w:r>
          </w:p>
        </w:tc>
        <w:tc>
          <w:tcPr>
            <w:tcW w:w="768" w:type="pct"/>
            <w:hideMark/>
          </w:tcPr>
          <w:p w:rsidR="00000000" w:rsidRDefault="009D0D42">
            <w:pPr>
              <w:pStyle w:val="newncpi0"/>
            </w:pPr>
            <w:r>
              <w:rPr>
                <w:color w:val="000000"/>
              </w:rPr>
              <w:t> </w:t>
            </w:r>
          </w:p>
        </w:tc>
        <w:tc>
          <w:tcPr>
            <w:tcW w:w="1220" w:type="pct"/>
            <w:hideMark/>
          </w:tcPr>
          <w:p w:rsidR="00000000" w:rsidRDefault="009D0D42">
            <w:pPr>
              <w:pStyle w:val="newncpi0"/>
            </w:pPr>
            <w:r>
              <w:rPr>
                <w:color w:val="000000"/>
              </w:rP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
            </w:pPr>
            <w:r>
              <w:rPr>
                <w:color w:val="000000"/>
              </w:rPr>
              <w:t> </w:t>
            </w:r>
          </w:p>
        </w:tc>
        <w:tc>
          <w:tcPr>
            <w:tcW w:w="548" w:type="pct"/>
            <w:vAlign w:val="center"/>
            <w:hideMark/>
          </w:tcPr>
          <w:p w:rsidR="00000000" w:rsidRDefault="009D0D42">
            <w:pPr>
              <w:pStyle w:val="undline"/>
            </w:pPr>
            <w:r>
              <w:rPr>
                <w:color w:val="000000"/>
              </w:rPr>
              <w:t>(число)</w:t>
            </w:r>
          </w:p>
        </w:tc>
        <w:tc>
          <w:tcPr>
            <w:tcW w:w="768" w:type="pct"/>
            <w:vAlign w:val="center"/>
            <w:hideMark/>
          </w:tcPr>
          <w:p w:rsidR="00000000" w:rsidRDefault="009D0D42">
            <w:pPr>
              <w:pStyle w:val="undline"/>
            </w:pPr>
            <w:r>
              <w:rPr>
                <w:color w:val="000000"/>
              </w:rPr>
              <w:t>(номер месяца)</w:t>
            </w:r>
          </w:p>
        </w:tc>
        <w:tc>
          <w:tcPr>
            <w:tcW w:w="1220" w:type="pct"/>
            <w:vAlign w:val="center"/>
            <w:hideMark/>
          </w:tcPr>
          <w:p w:rsidR="00000000" w:rsidRDefault="009D0D42">
            <w:pPr>
              <w:pStyle w:val="undline"/>
            </w:pPr>
            <w:r>
              <w:rPr>
                <w:color w:val="000000"/>
              </w:rPr>
              <w:t>(четыре цифры года)</w:t>
            </w:r>
          </w:p>
        </w:tc>
      </w:tr>
    </w:tbl>
    <w:p w:rsidR="00000000" w:rsidRDefault="009D0D42">
      <w:pPr>
        <w:pStyle w:val="newncpi"/>
      </w:pPr>
      <w:r>
        <w:rPr>
          <w:color w:val="000000"/>
        </w:rPr>
        <w:t> </w:t>
      </w:r>
    </w:p>
    <w:p w:rsidR="00000000" w:rsidRDefault="009D0D42">
      <w:pPr>
        <w:pStyle w:val="newncpi0"/>
      </w:pPr>
      <w:r>
        <w:rPr>
          <w:color w:val="000000"/>
        </w:rPr>
        <w:t>13. Другие сведения:</w:t>
      </w:r>
    </w:p>
    <w:p w:rsidR="00000000" w:rsidRDefault="009D0D42">
      <w:pPr>
        <w:pStyle w:val="newncpi"/>
      </w:pPr>
      <w:r>
        <w:rPr>
          <w:color w:val="000000"/>
        </w:rPr>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26"/>
        <w:gridCol w:w="7525"/>
        <w:gridCol w:w="1134"/>
      </w:tblGrid>
      <w:tr w:rsidR="00000000">
        <w:trPr>
          <w:trHeight w:val="240"/>
          <w:tblCellSpacing w:w="0" w:type="dxa"/>
        </w:trPr>
        <w:tc>
          <w:tcPr>
            <w:tcW w:w="387" w:type="pct"/>
            <w:vAlign w:val="center"/>
            <w:hideMark/>
          </w:tcPr>
          <w:p w:rsidR="00000000" w:rsidRDefault="009D0D42">
            <w:pPr>
              <w:pStyle w:val="table10"/>
            </w:pPr>
            <w:r>
              <w:rPr>
                <w:color w:val="000000"/>
              </w:rPr>
              <w:t>Номер</w:t>
            </w:r>
            <w:r>
              <w:rPr>
                <w:color w:val="000000"/>
              </w:rPr>
              <w:br/>
            </w:r>
            <w:r>
              <w:rPr>
                <w:color w:val="000000"/>
              </w:rPr>
              <w:t>стр.</w:t>
            </w:r>
          </w:p>
        </w:tc>
        <w:tc>
          <w:tcPr>
            <w:tcW w:w="4009" w:type="pct"/>
            <w:vAlign w:val="center"/>
            <w:hideMark/>
          </w:tcPr>
          <w:p w:rsidR="00000000" w:rsidRDefault="009D0D42">
            <w:pPr>
              <w:pStyle w:val="table10"/>
            </w:pPr>
            <w:r>
              <w:rPr>
                <w:color w:val="000000"/>
              </w:rPr>
              <w:t>Наименование показателя</w:t>
            </w:r>
          </w:p>
        </w:tc>
        <w:tc>
          <w:tcPr>
            <w:tcW w:w="604" w:type="pct"/>
            <w:vAlign w:val="center"/>
            <w:hideMark/>
          </w:tcPr>
          <w:p w:rsidR="00000000" w:rsidRDefault="009D0D42">
            <w:pPr>
              <w:pStyle w:val="table10"/>
            </w:pPr>
            <w:r>
              <w:rPr>
                <w:color w:val="000000"/>
              </w:rPr>
              <w:t>Значение показателя</w:t>
            </w:r>
          </w:p>
        </w:tc>
      </w:tr>
      <w:tr w:rsidR="00000000">
        <w:trPr>
          <w:trHeight w:val="240"/>
          <w:tblCellSpacing w:w="0" w:type="dxa"/>
        </w:trPr>
        <w:tc>
          <w:tcPr>
            <w:tcW w:w="387" w:type="pct"/>
            <w:hideMark/>
          </w:tcPr>
          <w:p w:rsidR="00000000" w:rsidRDefault="009D0D42">
            <w:pPr>
              <w:pStyle w:val="table10"/>
            </w:pPr>
            <w:r>
              <w:rPr>
                <w:color w:val="000000"/>
              </w:rPr>
              <w:t>13.1</w:t>
            </w:r>
          </w:p>
        </w:tc>
        <w:tc>
          <w:tcPr>
            <w:tcW w:w="4009" w:type="pct"/>
            <w:hideMark/>
          </w:tcPr>
          <w:p w:rsidR="00000000" w:rsidRDefault="009D0D42">
            <w:pPr>
              <w:pStyle w:val="table10"/>
            </w:pPr>
            <w:r>
              <w:rPr>
                <w:color w:val="000000"/>
              </w:rPr>
              <w:t>Сумма подоходного налога с физических лиц, удержанная из фактически выплаченных плательщикам доходов, но не перечисленная (излишне перечисленная) в бюджет по состоянию на 1 января, тыс. руб.</w:t>
            </w:r>
          </w:p>
        </w:tc>
        <w:tc>
          <w:tcPr>
            <w:tcW w:w="604" w:type="pct"/>
            <w:hideMark/>
          </w:tcPr>
          <w:p w:rsidR="00000000" w:rsidRDefault="009D0D42">
            <w:pPr>
              <w:pStyle w:val="table10"/>
            </w:pPr>
            <w:r>
              <w:rPr>
                <w:color w:val="000000"/>
              </w:rPr>
              <w:t> </w:t>
            </w:r>
          </w:p>
        </w:tc>
      </w:tr>
      <w:tr w:rsidR="00000000">
        <w:trPr>
          <w:trHeight w:val="240"/>
          <w:tblCellSpacing w:w="0" w:type="dxa"/>
        </w:trPr>
        <w:tc>
          <w:tcPr>
            <w:tcW w:w="387" w:type="pct"/>
            <w:hideMark/>
          </w:tcPr>
          <w:p w:rsidR="00000000" w:rsidRDefault="009D0D42">
            <w:pPr>
              <w:pStyle w:val="table10"/>
            </w:pPr>
            <w:r>
              <w:rPr>
                <w:color w:val="000000"/>
              </w:rPr>
              <w:t>13.2</w:t>
            </w:r>
          </w:p>
        </w:tc>
        <w:tc>
          <w:tcPr>
            <w:tcW w:w="4009" w:type="pct"/>
            <w:hideMark/>
          </w:tcPr>
          <w:p w:rsidR="00000000" w:rsidRDefault="009D0D42">
            <w:pPr>
              <w:pStyle w:val="table10"/>
            </w:pPr>
            <w:r>
              <w:rPr>
                <w:color w:val="000000"/>
              </w:rPr>
              <w:t>Подоходный налог с физических лиц, исчисленный с фактически выплаченных доходов, тыс. руб.</w:t>
            </w:r>
          </w:p>
        </w:tc>
        <w:tc>
          <w:tcPr>
            <w:tcW w:w="604" w:type="pct"/>
            <w:hideMark/>
          </w:tcPr>
          <w:p w:rsidR="00000000" w:rsidRDefault="009D0D42">
            <w:pPr>
              <w:pStyle w:val="table10"/>
            </w:pPr>
            <w:r>
              <w:rPr>
                <w:color w:val="000000"/>
              </w:rPr>
              <w:t> </w:t>
            </w:r>
          </w:p>
        </w:tc>
      </w:tr>
      <w:tr w:rsidR="00000000">
        <w:trPr>
          <w:trHeight w:val="240"/>
          <w:tblCellSpacing w:w="0" w:type="dxa"/>
        </w:trPr>
        <w:tc>
          <w:tcPr>
            <w:tcW w:w="387" w:type="pct"/>
            <w:hideMark/>
          </w:tcPr>
          <w:p w:rsidR="00000000" w:rsidRDefault="009D0D42">
            <w:pPr>
              <w:pStyle w:val="table10"/>
            </w:pPr>
            <w:r>
              <w:rPr>
                <w:color w:val="000000"/>
              </w:rPr>
              <w:t>13.3</w:t>
            </w:r>
          </w:p>
        </w:tc>
        <w:tc>
          <w:tcPr>
            <w:tcW w:w="4009" w:type="pct"/>
            <w:hideMark/>
          </w:tcPr>
          <w:p w:rsidR="00000000" w:rsidRDefault="009D0D42">
            <w:pPr>
              <w:pStyle w:val="table10"/>
            </w:pPr>
            <w:r>
              <w:rPr>
                <w:color w:val="000000"/>
              </w:rPr>
              <w:t>Подоходный налог с физических лиц, перечисленный в бюджет, тыс. руб.</w:t>
            </w:r>
          </w:p>
        </w:tc>
        <w:tc>
          <w:tcPr>
            <w:tcW w:w="604" w:type="pct"/>
            <w:hideMark/>
          </w:tcPr>
          <w:p w:rsidR="00000000" w:rsidRDefault="009D0D42">
            <w:pPr>
              <w:pStyle w:val="table10"/>
            </w:pPr>
            <w:r>
              <w:rPr>
                <w:color w:val="000000"/>
              </w:rPr>
              <w:t> </w:t>
            </w:r>
          </w:p>
        </w:tc>
      </w:tr>
      <w:tr w:rsidR="00000000">
        <w:trPr>
          <w:trHeight w:val="240"/>
          <w:tblCellSpacing w:w="0" w:type="dxa"/>
        </w:trPr>
        <w:tc>
          <w:tcPr>
            <w:tcW w:w="387" w:type="pct"/>
            <w:hideMark/>
          </w:tcPr>
          <w:p w:rsidR="00000000" w:rsidRDefault="009D0D42">
            <w:pPr>
              <w:pStyle w:val="table10"/>
            </w:pPr>
            <w:r>
              <w:rPr>
                <w:color w:val="000000"/>
              </w:rPr>
              <w:t>13.4</w:t>
            </w:r>
          </w:p>
        </w:tc>
        <w:tc>
          <w:tcPr>
            <w:tcW w:w="4009" w:type="pct"/>
            <w:hideMark/>
          </w:tcPr>
          <w:p w:rsidR="00000000" w:rsidRDefault="009D0D42">
            <w:pPr>
              <w:pStyle w:val="table10"/>
            </w:pPr>
            <w:r>
              <w:rPr>
                <w:color w:val="000000"/>
              </w:rPr>
              <w:t>Сумма подоходного налога с физических лиц, удержанного из фактически выплаченных плательщикам доходов, но не перечисленная в бюджет, тыс. руб.</w:t>
            </w:r>
          </w:p>
        </w:tc>
        <w:tc>
          <w:tcPr>
            <w:tcW w:w="604" w:type="pct"/>
            <w:hideMark/>
          </w:tcPr>
          <w:p w:rsidR="00000000" w:rsidRDefault="009D0D42">
            <w:pPr>
              <w:pStyle w:val="table10"/>
            </w:pPr>
            <w:r>
              <w:rPr>
                <w:color w:val="000000"/>
              </w:rPr>
              <w:t> </w:t>
            </w:r>
          </w:p>
        </w:tc>
      </w:tr>
      <w:tr w:rsidR="00000000">
        <w:trPr>
          <w:trHeight w:val="240"/>
          <w:tblCellSpacing w:w="0" w:type="dxa"/>
        </w:trPr>
        <w:tc>
          <w:tcPr>
            <w:tcW w:w="387" w:type="pct"/>
            <w:hideMark/>
          </w:tcPr>
          <w:p w:rsidR="00000000" w:rsidRDefault="009D0D42">
            <w:pPr>
              <w:pStyle w:val="table10"/>
            </w:pPr>
            <w:r>
              <w:rPr>
                <w:color w:val="000000"/>
              </w:rPr>
              <w:t>13.5</w:t>
            </w:r>
          </w:p>
        </w:tc>
        <w:tc>
          <w:tcPr>
            <w:tcW w:w="4009" w:type="pct"/>
            <w:hideMark/>
          </w:tcPr>
          <w:p w:rsidR="00000000" w:rsidRDefault="009D0D42">
            <w:pPr>
              <w:pStyle w:val="table10"/>
            </w:pPr>
            <w:r>
              <w:rPr>
                <w:color w:val="000000"/>
              </w:rPr>
              <w:t>Сумма начисленных плательщикам доходов, тыс. руб.</w:t>
            </w:r>
          </w:p>
        </w:tc>
        <w:tc>
          <w:tcPr>
            <w:tcW w:w="604" w:type="pct"/>
            <w:hideMark/>
          </w:tcPr>
          <w:p w:rsidR="00000000" w:rsidRDefault="009D0D42">
            <w:pPr>
              <w:pStyle w:val="table10"/>
            </w:pPr>
            <w:r>
              <w:rPr>
                <w:color w:val="000000"/>
              </w:rPr>
              <w:t> </w:t>
            </w:r>
          </w:p>
        </w:tc>
      </w:tr>
    </w:tbl>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8262"/>
        <w:gridCol w:w="1093"/>
      </w:tblGrid>
      <w:tr w:rsidR="00000000">
        <w:trPr>
          <w:trHeight w:val="240"/>
          <w:tblCellSpacing w:w="0" w:type="dxa"/>
        </w:trPr>
        <w:tc>
          <w:tcPr>
            <w:tcW w:w="4416" w:type="pct"/>
            <w:hideMark/>
          </w:tcPr>
          <w:p w:rsidR="00000000" w:rsidRDefault="009D0D42">
            <w:pPr>
              <w:pStyle w:val="newncpi0"/>
            </w:pPr>
            <w:r>
              <w:rPr>
                <w:color w:val="000000"/>
              </w:rPr>
              <w:t xml:space="preserve">К налоговой декларации (расчету) прилагаются сведения о размере и составе использованных льгот согласно </w:t>
            </w:r>
            <w:hyperlink w:anchor="a169" w:tooltip="+" w:history="1">
              <w:r>
                <w:rPr>
                  <w:rStyle w:val="a3"/>
                </w:rPr>
                <w:t>приложению</w:t>
              </w:r>
            </w:hyperlink>
            <w:r>
              <w:rPr>
                <w:color w:val="000000"/>
              </w:rPr>
              <w:t xml:space="preserve"> к настоящей форме</w:t>
            </w:r>
          </w:p>
        </w:tc>
        <w:tc>
          <w:tcPr>
            <w:tcW w:w="584" w:type="pct"/>
            <w:hideMark/>
          </w:tcPr>
          <w:p w:rsidR="00000000" w:rsidRDefault="009D0D42">
            <w:pPr>
              <w:pStyle w:val="table10"/>
            </w:pPr>
            <w:r>
              <w:rPr>
                <w:color w:val="000000"/>
              </w:rPr>
              <w:t> </w:t>
            </w:r>
          </w:p>
        </w:tc>
      </w:tr>
    </w:tbl>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2879"/>
        <w:gridCol w:w="1076"/>
        <w:gridCol w:w="541"/>
        <w:gridCol w:w="3768"/>
        <w:gridCol w:w="1091"/>
      </w:tblGrid>
      <w:tr w:rsidR="00000000">
        <w:trPr>
          <w:trHeight w:val="240"/>
          <w:tblCellSpacing w:w="0" w:type="dxa"/>
        </w:trPr>
        <w:tc>
          <w:tcPr>
            <w:tcW w:w="1539" w:type="pct"/>
            <w:hideMark/>
          </w:tcPr>
          <w:p w:rsidR="00000000" w:rsidRDefault="009D0D42">
            <w:pPr>
              <w:pStyle w:val="newncpi0"/>
            </w:pPr>
            <w:r>
              <w:rPr>
                <w:color w:val="000000"/>
              </w:rPr>
              <w:t>Количество листов</w:t>
            </w:r>
            <w:r>
              <w:rPr>
                <w:color w:val="000000"/>
              </w:rPr>
              <w:br/>
              <w:t>прилагаемых документов</w:t>
            </w:r>
          </w:p>
        </w:tc>
        <w:tc>
          <w:tcPr>
            <w:tcW w:w="575" w:type="pct"/>
            <w:hideMark/>
          </w:tcPr>
          <w:p w:rsidR="00000000" w:rsidRDefault="009D0D42">
            <w:pPr>
              <w:pStyle w:val="newncpi0"/>
            </w:pPr>
            <w:r>
              <w:rPr>
                <w:color w:val="000000"/>
              </w:rPr>
              <w:t> </w:t>
            </w:r>
          </w:p>
        </w:tc>
        <w:tc>
          <w:tcPr>
            <w:tcW w:w="289" w:type="pct"/>
            <w:hideMark/>
          </w:tcPr>
          <w:p w:rsidR="00000000" w:rsidRDefault="009D0D42">
            <w:pPr>
              <w:pStyle w:val="newncpi0"/>
            </w:pPr>
            <w:r>
              <w:rPr>
                <w:color w:val="000000"/>
              </w:rPr>
              <w:t> </w:t>
            </w:r>
          </w:p>
        </w:tc>
        <w:tc>
          <w:tcPr>
            <w:tcW w:w="2014" w:type="pct"/>
            <w:hideMark/>
          </w:tcPr>
          <w:p w:rsidR="00000000" w:rsidRDefault="009D0D42">
            <w:pPr>
              <w:pStyle w:val="newncpi0"/>
            </w:pPr>
            <w:r>
              <w:rPr>
                <w:color w:val="000000"/>
              </w:rPr>
              <w:t>Количество листов</w:t>
            </w:r>
            <w:r>
              <w:rPr>
                <w:color w:val="000000"/>
              </w:rPr>
              <w:br/>
            </w:r>
            <w:r>
              <w:rPr>
                <w:color w:val="000000"/>
              </w:rPr>
              <w:t>налоговой декларации (расчета)</w:t>
            </w:r>
          </w:p>
        </w:tc>
        <w:tc>
          <w:tcPr>
            <w:tcW w:w="583" w:type="pct"/>
            <w:hideMark/>
          </w:tcPr>
          <w:p w:rsidR="00000000" w:rsidRDefault="009D0D42">
            <w:pPr>
              <w:pStyle w:val="newncpi0"/>
            </w:pPr>
            <w:r>
              <w:rPr>
                <w:color w:val="000000"/>
              </w:rPr>
              <w:t> </w:t>
            </w:r>
          </w:p>
        </w:tc>
      </w:tr>
    </w:tbl>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4315"/>
        <w:gridCol w:w="2872"/>
        <w:gridCol w:w="2168"/>
      </w:tblGrid>
      <w:tr w:rsidR="00000000">
        <w:trPr>
          <w:trHeight w:val="240"/>
          <w:tblCellSpacing w:w="0" w:type="dxa"/>
        </w:trPr>
        <w:tc>
          <w:tcPr>
            <w:tcW w:w="2306" w:type="pct"/>
            <w:hideMark/>
          </w:tcPr>
          <w:p w:rsidR="00000000" w:rsidRDefault="009D0D42">
            <w:pPr>
              <w:pStyle w:val="newncpi0"/>
            </w:pPr>
            <w:r>
              <w:rPr>
                <w:color w:val="000000"/>
              </w:rPr>
              <w:t xml:space="preserve">Индивидуальный предприниматель </w:t>
            </w:r>
            <w:r>
              <w:rPr>
                <w:color w:val="000000"/>
              </w:rPr>
              <w:br/>
              <w:t>(уполномоченное им лицо)</w:t>
            </w:r>
          </w:p>
        </w:tc>
        <w:tc>
          <w:tcPr>
            <w:tcW w:w="1535" w:type="pct"/>
            <w:vAlign w:val="bottom"/>
            <w:hideMark/>
          </w:tcPr>
          <w:p w:rsidR="00000000" w:rsidRDefault="009D0D42">
            <w:pPr>
              <w:pStyle w:val="table10"/>
            </w:pPr>
            <w:r>
              <w:rPr>
                <w:color w:val="000000"/>
              </w:rPr>
              <w:t>_______________</w:t>
            </w:r>
          </w:p>
        </w:tc>
        <w:tc>
          <w:tcPr>
            <w:tcW w:w="1159" w:type="pct"/>
            <w:vAlign w:val="bottom"/>
            <w:hideMark/>
          </w:tcPr>
          <w:p w:rsidR="00000000" w:rsidRDefault="009D0D42">
            <w:pPr>
              <w:pStyle w:val="table10"/>
            </w:pPr>
            <w:r>
              <w:rPr>
                <w:color w:val="000000"/>
              </w:rPr>
              <w:t>_____________________</w:t>
            </w:r>
          </w:p>
        </w:tc>
      </w:tr>
      <w:tr w:rsidR="00000000">
        <w:trPr>
          <w:trHeight w:val="240"/>
          <w:tblCellSpacing w:w="0" w:type="dxa"/>
        </w:trPr>
        <w:tc>
          <w:tcPr>
            <w:tcW w:w="2306" w:type="pct"/>
            <w:hideMark/>
          </w:tcPr>
          <w:p w:rsidR="00000000" w:rsidRDefault="009D0D42">
            <w:pPr>
              <w:pStyle w:val="table10"/>
            </w:pPr>
            <w:r>
              <w:rPr>
                <w:color w:val="000000"/>
              </w:rPr>
              <w:t> </w:t>
            </w:r>
          </w:p>
        </w:tc>
        <w:tc>
          <w:tcPr>
            <w:tcW w:w="1535" w:type="pct"/>
            <w:hideMark/>
          </w:tcPr>
          <w:p w:rsidR="00000000" w:rsidRDefault="009D0D42">
            <w:pPr>
              <w:pStyle w:val="undline"/>
            </w:pPr>
            <w:r>
              <w:rPr>
                <w:color w:val="000000"/>
              </w:rPr>
              <w:t>(подпись)</w:t>
            </w:r>
          </w:p>
        </w:tc>
        <w:tc>
          <w:tcPr>
            <w:tcW w:w="1159" w:type="pct"/>
            <w:hideMark/>
          </w:tcPr>
          <w:p w:rsidR="00000000" w:rsidRDefault="009D0D42">
            <w:pPr>
              <w:pStyle w:val="undline"/>
            </w:pPr>
            <w:r>
              <w:rPr>
                <w:color w:val="000000"/>
              </w:rPr>
              <w:t>(инициалы, фамилия)</w:t>
            </w:r>
          </w:p>
        </w:tc>
      </w:tr>
    </w:tbl>
    <w:p w:rsidR="00000000" w:rsidRDefault="009D0D42">
      <w:pPr>
        <w:pStyle w:val="newncpi"/>
      </w:pPr>
      <w:r>
        <w:rPr>
          <w:color w:val="000000"/>
        </w:rPr>
        <w:t> </w:t>
      </w:r>
    </w:p>
    <w:p w:rsidR="00000000" w:rsidRDefault="009D0D42">
      <w:pPr>
        <w:pStyle w:val="newncpi0"/>
      </w:pPr>
      <w:r>
        <w:rPr>
          <w:color w:val="000000"/>
        </w:rPr>
        <w:t>Штамп или отметка</w:t>
      </w:r>
      <w:r>
        <w:rPr>
          <w:color w:val="000000"/>
        </w:rPr>
        <w:br/>
        <w:t>инспекции МНС</w:t>
      </w:r>
    </w:p>
    <w:p w:rsidR="00000000" w:rsidRDefault="009D0D42">
      <w:pPr>
        <w:pStyle w:val="newncpi"/>
      </w:pPr>
      <w:r>
        <w:rPr>
          <w:color w:val="000000"/>
        </w:rPr>
        <w:t> </w:t>
      </w:r>
    </w:p>
    <w:p w:rsidR="00000000" w:rsidRDefault="009D0D42">
      <w:pPr>
        <w:pStyle w:val="newncpi0"/>
      </w:pPr>
      <w:r>
        <w:rPr>
          <w:color w:val="000000"/>
        </w:rPr>
        <w:t>Получено</w:t>
      </w:r>
    </w:p>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1442"/>
        <w:gridCol w:w="2154"/>
        <w:gridCol w:w="2155"/>
        <w:gridCol w:w="3604"/>
      </w:tblGrid>
      <w:tr w:rsidR="00000000">
        <w:trPr>
          <w:trHeight w:val="240"/>
          <w:tblCellSpacing w:w="0" w:type="dxa"/>
        </w:trPr>
        <w:tc>
          <w:tcPr>
            <w:tcW w:w="771" w:type="pct"/>
            <w:hideMark/>
          </w:tcPr>
          <w:p w:rsidR="00000000" w:rsidRDefault="009D0D42">
            <w:pPr>
              <w:pStyle w:val="newncpi0"/>
            </w:pPr>
            <w:r>
              <w:rPr>
                <w:color w:val="000000"/>
              </w:rPr>
              <w:t> </w:t>
            </w:r>
          </w:p>
        </w:tc>
        <w:tc>
          <w:tcPr>
            <w:tcW w:w="1151" w:type="pct"/>
            <w:hideMark/>
          </w:tcPr>
          <w:p w:rsidR="00000000" w:rsidRDefault="009D0D42">
            <w:pPr>
              <w:pStyle w:val="newncpi0"/>
            </w:pPr>
            <w:r>
              <w:rPr>
                <w:color w:val="000000"/>
              </w:rPr>
              <w:t> </w:t>
            </w:r>
          </w:p>
        </w:tc>
        <w:tc>
          <w:tcPr>
            <w:tcW w:w="1152" w:type="pct"/>
            <w:hideMark/>
          </w:tcPr>
          <w:p w:rsidR="00000000" w:rsidRDefault="009D0D42">
            <w:pPr>
              <w:pStyle w:val="newncpi0"/>
            </w:pPr>
            <w:r>
              <w:rPr>
                <w:color w:val="000000"/>
              </w:rPr>
              <w:t> </w:t>
            </w:r>
          </w:p>
        </w:tc>
        <w:tc>
          <w:tcPr>
            <w:tcW w:w="1926" w:type="pct"/>
            <w:hideMark/>
          </w:tcPr>
          <w:p w:rsidR="00000000" w:rsidRDefault="009D0D42">
            <w:pPr>
              <w:pStyle w:val="newncpi0"/>
            </w:pPr>
            <w:r>
              <w:rPr>
                <w:color w:val="000000"/>
              </w:rPr>
              <w:t> </w:t>
            </w:r>
          </w:p>
        </w:tc>
      </w:tr>
      <w:tr w:rsidR="00000000">
        <w:trPr>
          <w:trHeight w:val="240"/>
          <w:tblCellSpacing w:w="0" w:type="dxa"/>
        </w:trPr>
        <w:tc>
          <w:tcPr>
            <w:tcW w:w="771" w:type="pct"/>
            <w:vAlign w:val="center"/>
            <w:hideMark/>
          </w:tcPr>
          <w:p w:rsidR="00000000" w:rsidRDefault="009D0D42">
            <w:pPr>
              <w:pStyle w:val="undline"/>
            </w:pPr>
            <w:r>
              <w:rPr>
                <w:color w:val="000000"/>
              </w:rPr>
              <w:t>(число)</w:t>
            </w:r>
          </w:p>
        </w:tc>
        <w:tc>
          <w:tcPr>
            <w:tcW w:w="1151" w:type="pct"/>
            <w:vAlign w:val="center"/>
            <w:hideMark/>
          </w:tcPr>
          <w:p w:rsidR="00000000" w:rsidRDefault="009D0D42">
            <w:pPr>
              <w:pStyle w:val="undline"/>
            </w:pPr>
            <w:r>
              <w:rPr>
                <w:color w:val="000000"/>
              </w:rPr>
              <w:t>(номер месяца)</w:t>
            </w:r>
          </w:p>
        </w:tc>
        <w:tc>
          <w:tcPr>
            <w:tcW w:w="1152" w:type="pct"/>
            <w:vAlign w:val="center"/>
            <w:hideMark/>
          </w:tcPr>
          <w:p w:rsidR="00000000" w:rsidRDefault="009D0D42">
            <w:pPr>
              <w:pStyle w:val="undline"/>
            </w:pPr>
            <w:r>
              <w:rPr>
                <w:color w:val="000000"/>
              </w:rPr>
              <w:t>(четыре цифры года)</w:t>
            </w:r>
          </w:p>
        </w:tc>
        <w:tc>
          <w:tcPr>
            <w:tcW w:w="1926" w:type="pct"/>
            <w:hideMark/>
          </w:tcPr>
          <w:p w:rsidR="00000000" w:rsidRDefault="009D0D42">
            <w:pPr>
              <w:pStyle w:val="undline"/>
            </w:pPr>
            <w:r>
              <w:rPr>
                <w:color w:val="000000"/>
              </w:rPr>
              <w:t> </w:t>
            </w:r>
          </w:p>
        </w:tc>
      </w:tr>
    </w:tbl>
    <w:p w:rsidR="00000000" w:rsidRDefault="009D0D42">
      <w:pPr>
        <w:pStyle w:val="newncpi"/>
      </w:pPr>
      <w:r>
        <w:rPr>
          <w:color w:val="000000"/>
        </w:rPr>
        <w:t> </w:t>
      </w:r>
    </w:p>
    <w:p w:rsidR="00000000" w:rsidRDefault="009D0D42">
      <w:pPr>
        <w:pStyle w:val="snoskiline"/>
      </w:pPr>
      <w:r>
        <w:rPr>
          <w:color w:val="000000"/>
        </w:rPr>
        <w:t>______________________________</w:t>
      </w:r>
    </w:p>
    <w:p w:rsidR="00000000" w:rsidRDefault="009D0D42">
      <w:pPr>
        <w:pStyle w:val="snoski"/>
      </w:pPr>
      <w:bookmarkStart w:id="231" w:name="a515"/>
      <w:bookmarkEnd w:id="231"/>
      <w:r>
        <w:rPr>
          <w:color w:val="000000"/>
          <w:vertAlign w:val="superscript"/>
        </w:rPr>
        <w:t>1 </w:t>
      </w:r>
      <w:r>
        <w:rPr>
          <w:color w:val="000000"/>
        </w:rPr>
        <w:t>Учетный номер плательщика.</w:t>
      </w:r>
    </w:p>
    <w:p w:rsidR="00000000" w:rsidRDefault="009D0D42">
      <w:pPr>
        <w:pStyle w:val="snoski"/>
      </w:pPr>
      <w:bookmarkStart w:id="232" w:name="a516"/>
      <w:bookmarkEnd w:id="232"/>
      <w:r>
        <w:rPr>
          <w:color w:val="000000"/>
          <w:vertAlign w:val="superscript"/>
        </w:rPr>
        <w:t>2 </w:t>
      </w:r>
      <w:r>
        <w:rPr>
          <w:color w:val="000000"/>
        </w:rPr>
        <w:t xml:space="preserve">Общегосударственный </w:t>
      </w:r>
      <w:hyperlink r:id="rId229" w:anchor="a1" w:tooltip="+" w:history="1">
        <w:r>
          <w:rPr>
            <w:rStyle w:val="a3"/>
          </w:rPr>
          <w:t>классификатор</w:t>
        </w:r>
      </w:hyperlink>
      <w:r>
        <w:rPr>
          <w:color w:val="000000"/>
        </w:rPr>
        <w:t xml:space="preserve"> </w:t>
      </w:r>
      <w:r>
        <w:rPr>
          <w:color w:val="000000"/>
        </w:rPr>
        <w:t>Республики Беларусь ОКРБ 005-2011 «Виды экономической деятельности», утвержденный постановлением Государственного комитета по стандартизации Республики Беларусь от 5 декабря 2011 г. № 85 «Об утверждении, введении в действие общегосударственного классификат</w:t>
      </w:r>
      <w:r>
        <w:rPr>
          <w:color w:val="000000"/>
        </w:rPr>
        <w:t>ора Республики Беларусь» (Национальный реестр правовых актов Республики Беларусь, 2012 г., № 43, 8/24941).</w:t>
      </w:r>
    </w:p>
    <w:p w:rsidR="00000000" w:rsidRDefault="009D0D42">
      <w:pPr>
        <w:pStyle w:val="snoski"/>
      </w:pPr>
      <w:bookmarkStart w:id="233" w:name="a517"/>
      <w:bookmarkEnd w:id="233"/>
      <w:r>
        <w:rPr>
          <w:color w:val="000000"/>
          <w:vertAlign w:val="superscript"/>
        </w:rPr>
        <w:t>3 </w:t>
      </w:r>
      <w:r>
        <w:rPr>
          <w:color w:val="000000"/>
        </w:rPr>
        <w:t>При представлении налоговых деклараций (расчетов) по единому налогу с индивидуальных предпринимателей и иных физических лиц ежеквартально указывается последний месяц отчетного квартала.</w:t>
      </w:r>
    </w:p>
    <w:p w:rsidR="00000000" w:rsidRDefault="009D0D42">
      <w:pPr>
        <w:pStyle w:val="snoski"/>
      </w:pPr>
      <w:bookmarkStart w:id="234" w:name="a518"/>
      <w:bookmarkEnd w:id="234"/>
      <w:r>
        <w:rPr>
          <w:color w:val="000000"/>
          <w:vertAlign w:val="superscript"/>
        </w:rPr>
        <w:t>4 </w:t>
      </w:r>
      <w:r>
        <w:rPr>
          <w:color w:val="000000"/>
        </w:rPr>
        <w:t>В случае прекращения деятельности индивидуального предпринимателя ук</w:t>
      </w:r>
      <w:r>
        <w:rPr>
          <w:color w:val="000000"/>
        </w:rPr>
        <w:t>азывается отчетный период, предшествующий отчетному периоду, на который приходится день подачи заявления в регистрирующий орган о прекращении деятельности, либо отчетный период, на который приходится день подачи заявления в регистрирующий орган о прекращен</w:t>
      </w:r>
      <w:r>
        <w:rPr>
          <w:color w:val="000000"/>
        </w:rPr>
        <w:t>ии деятельности.</w:t>
      </w:r>
    </w:p>
    <w:p w:rsidR="00000000" w:rsidRDefault="009D0D42">
      <w:pPr>
        <w:pStyle w:val="newncpi"/>
      </w:pPr>
      <w:r>
        <w:rPr>
          <w:color w:val="000000"/>
        </w:rPr>
        <w:t> </w:t>
      </w:r>
    </w:p>
    <w:p w:rsidR="00000000" w:rsidRDefault="009D0D42">
      <w:pPr>
        <w:pStyle w:val="newncpi"/>
      </w:pPr>
      <w:r>
        <w:t> </w:t>
      </w:r>
    </w:p>
    <w:tbl>
      <w:tblPr>
        <w:tblW w:w="5000" w:type="pct"/>
        <w:tblCellSpacing w:w="0" w:type="dxa"/>
        <w:tblCellMar>
          <w:left w:w="0" w:type="dxa"/>
          <w:right w:w="0" w:type="dxa"/>
        </w:tblCellMar>
        <w:tblLook w:val="04A0" w:firstRow="1" w:lastRow="0" w:firstColumn="1" w:lastColumn="0" w:noHBand="0" w:noVBand="1"/>
      </w:tblPr>
      <w:tblGrid>
        <w:gridCol w:w="7016"/>
        <w:gridCol w:w="2339"/>
      </w:tblGrid>
      <w:tr w:rsidR="00000000">
        <w:trPr>
          <w:tblCellSpacing w:w="0" w:type="dxa"/>
        </w:trPr>
        <w:tc>
          <w:tcPr>
            <w:tcW w:w="3750" w:type="pct"/>
            <w:hideMark/>
          </w:tcPr>
          <w:p w:rsidR="00000000" w:rsidRDefault="009D0D42">
            <w:pPr>
              <w:pStyle w:val="newncpi"/>
            </w:pPr>
            <w:r>
              <w:rPr>
                <w:color w:val="000000"/>
              </w:rPr>
              <w:t> </w:t>
            </w:r>
          </w:p>
        </w:tc>
        <w:tc>
          <w:tcPr>
            <w:tcW w:w="1250" w:type="pct"/>
            <w:hideMark/>
          </w:tcPr>
          <w:p w:rsidR="00000000" w:rsidRDefault="009D0D42">
            <w:pPr>
              <w:pStyle w:val="append1"/>
            </w:pPr>
            <w:bookmarkStart w:id="235" w:name="a169"/>
            <w:bookmarkEnd w:id="235"/>
            <w:r>
              <w:rPr>
                <w:color w:val="000000"/>
              </w:rPr>
              <w:t>Приложение</w:t>
            </w:r>
          </w:p>
          <w:p w:rsidR="00000000" w:rsidRDefault="009D0D42">
            <w:pPr>
              <w:pStyle w:val="append"/>
            </w:pPr>
            <w:r>
              <w:rPr>
                <w:color w:val="000000"/>
              </w:rPr>
              <w:t xml:space="preserve">к </w:t>
            </w:r>
            <w:hyperlink w:anchor="a506" w:tooltip="+" w:history="1">
              <w:r>
                <w:rPr>
                  <w:rStyle w:val="a3"/>
                </w:rPr>
                <w:t>форме</w:t>
              </w:r>
            </w:hyperlink>
            <w:r>
              <w:rPr>
                <w:color w:val="000000"/>
              </w:rPr>
              <w:t xml:space="preserve"> налоговой</w:t>
            </w:r>
            <w:r>
              <w:rPr>
                <w:color w:val="000000"/>
              </w:rPr>
              <w:br/>
              <w:t>декларации (расчета)</w:t>
            </w:r>
            <w:r>
              <w:rPr>
                <w:color w:val="000000"/>
              </w:rPr>
              <w:br/>
              <w:t>по единому налогу</w:t>
            </w:r>
            <w:r>
              <w:rPr>
                <w:color w:val="000000"/>
              </w:rPr>
              <w:br/>
              <w:t>с индивидуальных</w:t>
            </w:r>
            <w:r>
              <w:rPr>
                <w:color w:val="000000"/>
              </w:rPr>
              <w:br/>
              <w:t>предпринимателей</w:t>
            </w:r>
            <w:r>
              <w:rPr>
                <w:color w:val="000000"/>
              </w:rPr>
              <w:br/>
              <w:t xml:space="preserve">и иных физических лиц </w:t>
            </w:r>
          </w:p>
        </w:tc>
      </w:tr>
    </w:tbl>
    <w:p w:rsidR="00000000" w:rsidRDefault="009D0D42">
      <w:pPr>
        <w:pStyle w:val="nonumheader"/>
      </w:pPr>
      <w:r>
        <w:rPr>
          <w:color w:val="000000"/>
        </w:rPr>
        <w:t>Сведения</w:t>
      </w:r>
      <w:r>
        <w:rPr>
          <w:color w:val="000000"/>
        </w:rPr>
        <w:br/>
        <w:t>о размере и составе использованных льгот</w:t>
      </w:r>
    </w:p>
    <w:tbl>
      <w:tblPr>
        <w:tblW w:w="5000" w:type="pct"/>
        <w:tblCellSpacing w:w="0" w:type="dxa"/>
        <w:tblCellMar>
          <w:left w:w="0" w:type="dxa"/>
          <w:right w:w="0" w:type="dxa"/>
        </w:tblCellMar>
        <w:tblLook w:val="04A0" w:firstRow="1" w:lastRow="0" w:firstColumn="1" w:lastColumn="0" w:noHBand="0" w:noVBand="1"/>
      </w:tblPr>
      <w:tblGrid>
        <w:gridCol w:w="2157"/>
        <w:gridCol w:w="1585"/>
        <w:gridCol w:w="1111"/>
        <w:gridCol w:w="1978"/>
        <w:gridCol w:w="2524"/>
      </w:tblGrid>
      <w:tr w:rsidR="00000000">
        <w:trPr>
          <w:trHeight w:val="240"/>
          <w:tblCellSpacing w:w="0" w:type="dxa"/>
        </w:trPr>
        <w:tc>
          <w:tcPr>
            <w:tcW w:w="1153" w:type="pct"/>
            <w:hideMark/>
          </w:tcPr>
          <w:p w:rsidR="00000000" w:rsidRDefault="009D0D42">
            <w:pPr>
              <w:pStyle w:val="newncpi0"/>
            </w:pPr>
            <w:r>
              <w:rPr>
                <w:color w:val="000000"/>
              </w:rPr>
              <w:t>за  </w:t>
            </w:r>
          </w:p>
        </w:tc>
        <w:tc>
          <w:tcPr>
            <w:tcW w:w="847" w:type="pct"/>
            <w:hideMark/>
          </w:tcPr>
          <w:p w:rsidR="00000000" w:rsidRDefault="009D0D42">
            <w:pPr>
              <w:pStyle w:val="newncpi0"/>
            </w:pPr>
            <w:r>
              <w:rPr>
                <w:color w:val="000000"/>
              </w:rPr>
              <w:t> </w:t>
            </w:r>
          </w:p>
        </w:tc>
        <w:tc>
          <w:tcPr>
            <w:tcW w:w="594" w:type="pct"/>
            <w:hideMark/>
          </w:tcPr>
          <w:p w:rsidR="00000000" w:rsidRDefault="009D0D42">
            <w:pPr>
              <w:pStyle w:val="newncpi0"/>
            </w:pPr>
            <w:r>
              <w:rPr>
                <w:color w:val="000000"/>
              </w:rPr>
              <w:t>месяц</w:t>
            </w:r>
          </w:p>
        </w:tc>
        <w:tc>
          <w:tcPr>
            <w:tcW w:w="1057" w:type="pct"/>
            <w:hideMark/>
          </w:tcPr>
          <w:p w:rsidR="00000000" w:rsidRDefault="009D0D42">
            <w:pPr>
              <w:pStyle w:val="newncpi0"/>
            </w:pPr>
            <w:r>
              <w:rPr>
                <w:color w:val="000000"/>
              </w:rPr>
              <w:t> </w:t>
            </w:r>
          </w:p>
        </w:tc>
        <w:tc>
          <w:tcPr>
            <w:tcW w:w="1349" w:type="pct"/>
            <w:hideMark/>
          </w:tcPr>
          <w:p w:rsidR="00000000" w:rsidRDefault="009D0D42">
            <w:pPr>
              <w:pStyle w:val="newncpi0"/>
            </w:pPr>
            <w:r>
              <w:rPr>
                <w:color w:val="000000"/>
              </w:rPr>
              <w:t>года</w:t>
            </w:r>
          </w:p>
        </w:tc>
      </w:tr>
      <w:tr w:rsidR="00000000">
        <w:trPr>
          <w:trHeight w:val="240"/>
          <w:tblCellSpacing w:w="0" w:type="dxa"/>
        </w:trPr>
        <w:tc>
          <w:tcPr>
            <w:tcW w:w="1153" w:type="pct"/>
            <w:hideMark/>
          </w:tcPr>
          <w:p w:rsidR="00000000" w:rsidRDefault="009D0D42">
            <w:pPr>
              <w:pStyle w:val="table10"/>
            </w:pPr>
            <w:r>
              <w:rPr>
                <w:color w:val="000000"/>
              </w:rPr>
              <w:t> </w:t>
            </w:r>
          </w:p>
        </w:tc>
        <w:tc>
          <w:tcPr>
            <w:tcW w:w="847" w:type="pct"/>
            <w:hideMark/>
          </w:tcPr>
          <w:p w:rsidR="00000000" w:rsidRDefault="009D0D42">
            <w:pPr>
              <w:pStyle w:val="undline"/>
            </w:pPr>
            <w:r>
              <w:rPr>
                <w:color w:val="000000"/>
              </w:rPr>
              <w:t>(номер месяца)</w:t>
            </w:r>
            <w:hyperlink w:anchor="a519" w:tooltip="+" w:history="1">
              <w:r>
                <w:rPr>
                  <w:rStyle w:val="a3"/>
                  <w:vertAlign w:val="superscript"/>
                </w:rPr>
                <w:t>1</w:t>
              </w:r>
            </w:hyperlink>
          </w:p>
        </w:tc>
        <w:tc>
          <w:tcPr>
            <w:tcW w:w="594" w:type="pct"/>
            <w:hideMark/>
          </w:tcPr>
          <w:p w:rsidR="00000000" w:rsidRDefault="009D0D42">
            <w:pPr>
              <w:pStyle w:val="table10"/>
            </w:pPr>
            <w:r>
              <w:rPr>
                <w:color w:val="000000"/>
              </w:rPr>
              <w:t> </w:t>
            </w:r>
          </w:p>
        </w:tc>
        <w:tc>
          <w:tcPr>
            <w:tcW w:w="1057" w:type="pct"/>
            <w:hideMark/>
          </w:tcPr>
          <w:p w:rsidR="00000000" w:rsidRDefault="009D0D42">
            <w:pPr>
              <w:pStyle w:val="undline"/>
            </w:pPr>
            <w:r>
              <w:rPr>
                <w:color w:val="000000"/>
              </w:rPr>
              <w:t>(четыре цифры года)</w:t>
            </w:r>
          </w:p>
        </w:tc>
        <w:tc>
          <w:tcPr>
            <w:tcW w:w="1349" w:type="pct"/>
            <w:hideMark/>
          </w:tcPr>
          <w:p w:rsidR="00000000" w:rsidRDefault="009D0D42">
            <w:pPr>
              <w:pStyle w:val="table10"/>
            </w:pPr>
            <w:r>
              <w:rPr>
                <w:color w:val="000000"/>
              </w:rPr>
              <w:t> </w:t>
            </w:r>
          </w:p>
        </w:tc>
      </w:tr>
    </w:tbl>
    <w:p w:rsidR="00000000" w:rsidRDefault="009D0D42">
      <w:pPr>
        <w:pStyle w:val="newncpi"/>
      </w:pPr>
      <w:r>
        <w:rPr>
          <w:color w:val="000000"/>
        </w:rPr>
        <w:t> </w:t>
      </w:r>
    </w:p>
    <w:p w:rsidR="00000000" w:rsidRDefault="009D0D42">
      <w:pPr>
        <w:pStyle w:val="edizmeren"/>
      </w:pPr>
      <w:r>
        <w:rPr>
          <w:color w:val="000000"/>
        </w:rPr>
        <w:t>(тыс. руб.)</w:t>
      </w:r>
    </w:p>
    <w:tbl>
      <w:tblPr>
        <w:tblW w:w="5000" w:type="pct"/>
        <w:tblCellSpacing w:w="0" w:type="dxa"/>
        <w:tblCellMar>
          <w:left w:w="0" w:type="dxa"/>
          <w:right w:w="0" w:type="dxa"/>
        </w:tblCellMar>
        <w:tblLook w:val="04A0" w:firstRow="1" w:lastRow="0" w:firstColumn="1" w:lastColumn="0" w:noHBand="0" w:noVBand="1"/>
      </w:tblPr>
      <w:tblGrid>
        <w:gridCol w:w="444"/>
        <w:gridCol w:w="3512"/>
        <w:gridCol w:w="1255"/>
        <w:gridCol w:w="1437"/>
        <w:gridCol w:w="2707"/>
      </w:tblGrid>
      <w:tr w:rsidR="00000000">
        <w:trPr>
          <w:trHeight w:val="240"/>
          <w:tblCellSpacing w:w="0" w:type="dxa"/>
        </w:trPr>
        <w:tc>
          <w:tcPr>
            <w:tcW w:w="237" w:type="pct"/>
            <w:vAlign w:val="center"/>
            <w:hideMark/>
          </w:tcPr>
          <w:p w:rsidR="00000000" w:rsidRDefault="009D0D42">
            <w:pPr>
              <w:pStyle w:val="table10"/>
            </w:pPr>
            <w:r>
              <w:rPr>
                <w:color w:val="000000"/>
              </w:rPr>
              <w:t>№</w:t>
            </w:r>
            <w:r>
              <w:rPr>
                <w:color w:val="000000"/>
              </w:rPr>
              <w:br/>
              <w:t>п/п</w:t>
            </w:r>
          </w:p>
        </w:tc>
        <w:tc>
          <w:tcPr>
            <w:tcW w:w="1877" w:type="pct"/>
            <w:vAlign w:val="center"/>
            <w:hideMark/>
          </w:tcPr>
          <w:p w:rsidR="00000000" w:rsidRDefault="009D0D42">
            <w:pPr>
              <w:pStyle w:val="table10"/>
            </w:pPr>
            <w:r>
              <w:rPr>
                <w:color w:val="000000"/>
              </w:rPr>
              <w:t>Содержание льготы с указанием абзаца, подпункта, пункта, статьи, даты принятия, номера и вида правового акта, которым она установлена</w:t>
            </w:r>
          </w:p>
        </w:tc>
        <w:tc>
          <w:tcPr>
            <w:tcW w:w="671" w:type="pct"/>
            <w:vAlign w:val="center"/>
            <w:hideMark/>
          </w:tcPr>
          <w:p w:rsidR="00000000" w:rsidRDefault="009D0D42">
            <w:pPr>
              <w:pStyle w:val="table10"/>
            </w:pPr>
            <w:r>
              <w:rPr>
                <w:color w:val="000000"/>
              </w:rPr>
              <w:t>Код льготы</w:t>
            </w:r>
            <w:hyperlink w:anchor="a520" w:tooltip="+" w:history="1">
              <w:r>
                <w:rPr>
                  <w:rStyle w:val="a3"/>
                  <w:vertAlign w:val="superscript"/>
                </w:rPr>
                <w:t>2</w:t>
              </w:r>
            </w:hyperlink>
          </w:p>
        </w:tc>
        <w:tc>
          <w:tcPr>
            <w:tcW w:w="768" w:type="pct"/>
            <w:vAlign w:val="center"/>
            <w:hideMark/>
          </w:tcPr>
          <w:p w:rsidR="00000000" w:rsidRDefault="009D0D42">
            <w:pPr>
              <w:pStyle w:val="table10"/>
            </w:pPr>
            <w:r>
              <w:rPr>
                <w:color w:val="000000"/>
              </w:rPr>
              <w:t>Размер льготируемой налоговой базы</w:t>
            </w:r>
            <w:hyperlink w:anchor="a521" w:tooltip="+" w:history="1">
              <w:r>
                <w:rPr>
                  <w:rStyle w:val="a3"/>
                  <w:vertAlign w:val="superscript"/>
                </w:rPr>
                <w:t>3</w:t>
              </w:r>
            </w:hyperlink>
          </w:p>
        </w:tc>
        <w:tc>
          <w:tcPr>
            <w:tcW w:w="1447" w:type="pct"/>
            <w:vAlign w:val="center"/>
            <w:hideMark/>
          </w:tcPr>
          <w:p w:rsidR="00000000" w:rsidRDefault="009D0D42">
            <w:pPr>
              <w:pStyle w:val="table10"/>
            </w:pPr>
            <w:r>
              <w:rPr>
                <w:color w:val="000000"/>
              </w:rPr>
              <w:t>Сумма единого налога, не поступившая в бюджет в связи с использованием льготы</w:t>
            </w:r>
            <w:hyperlink w:anchor="a521" w:tooltip="+" w:history="1">
              <w:r>
                <w:rPr>
                  <w:rStyle w:val="a3"/>
                  <w:vertAlign w:val="superscript"/>
                </w:rPr>
                <w:t>3</w:t>
              </w:r>
            </w:hyperlink>
          </w:p>
        </w:tc>
      </w:tr>
      <w:tr w:rsidR="00000000">
        <w:trPr>
          <w:trHeight w:val="240"/>
          <w:tblCellSpacing w:w="0" w:type="dxa"/>
        </w:trPr>
        <w:tc>
          <w:tcPr>
            <w:tcW w:w="237" w:type="pct"/>
            <w:vAlign w:val="center"/>
            <w:hideMark/>
          </w:tcPr>
          <w:p w:rsidR="00000000" w:rsidRDefault="009D0D42">
            <w:pPr>
              <w:pStyle w:val="table10"/>
            </w:pPr>
            <w:r>
              <w:rPr>
                <w:color w:val="000000"/>
              </w:rPr>
              <w:t>1</w:t>
            </w:r>
          </w:p>
        </w:tc>
        <w:tc>
          <w:tcPr>
            <w:tcW w:w="1877" w:type="pct"/>
            <w:vAlign w:val="center"/>
            <w:hideMark/>
          </w:tcPr>
          <w:p w:rsidR="00000000" w:rsidRDefault="009D0D42">
            <w:pPr>
              <w:pStyle w:val="table10"/>
            </w:pPr>
            <w:r>
              <w:rPr>
                <w:color w:val="000000"/>
              </w:rPr>
              <w:t>2</w:t>
            </w:r>
          </w:p>
        </w:tc>
        <w:tc>
          <w:tcPr>
            <w:tcW w:w="671" w:type="pct"/>
            <w:vAlign w:val="center"/>
            <w:hideMark/>
          </w:tcPr>
          <w:p w:rsidR="00000000" w:rsidRDefault="009D0D42">
            <w:pPr>
              <w:pStyle w:val="table10"/>
            </w:pPr>
            <w:r>
              <w:rPr>
                <w:color w:val="000000"/>
              </w:rPr>
              <w:t>3</w:t>
            </w:r>
          </w:p>
        </w:tc>
        <w:tc>
          <w:tcPr>
            <w:tcW w:w="768" w:type="pct"/>
            <w:vAlign w:val="center"/>
            <w:hideMark/>
          </w:tcPr>
          <w:p w:rsidR="00000000" w:rsidRDefault="009D0D42">
            <w:pPr>
              <w:pStyle w:val="table10"/>
            </w:pPr>
            <w:r>
              <w:rPr>
                <w:color w:val="000000"/>
              </w:rPr>
              <w:t>4</w:t>
            </w:r>
          </w:p>
        </w:tc>
        <w:tc>
          <w:tcPr>
            <w:tcW w:w="1447" w:type="pct"/>
            <w:vAlign w:val="center"/>
            <w:hideMark/>
          </w:tcPr>
          <w:p w:rsidR="00000000" w:rsidRDefault="009D0D42">
            <w:pPr>
              <w:pStyle w:val="table10"/>
            </w:pPr>
            <w:r>
              <w:rPr>
                <w:color w:val="000000"/>
              </w:rPr>
              <w:t>5</w:t>
            </w:r>
          </w:p>
        </w:tc>
      </w:tr>
      <w:tr w:rsidR="00000000">
        <w:trPr>
          <w:trHeight w:val="240"/>
          <w:tblCellSpacing w:w="0" w:type="dxa"/>
        </w:trPr>
        <w:tc>
          <w:tcPr>
            <w:tcW w:w="237" w:type="pct"/>
            <w:hideMark/>
          </w:tcPr>
          <w:p w:rsidR="00000000" w:rsidRDefault="009D0D42">
            <w:pPr>
              <w:pStyle w:val="table10"/>
            </w:pPr>
            <w:r>
              <w:rPr>
                <w:color w:val="000000"/>
              </w:rPr>
              <w:t> </w:t>
            </w:r>
          </w:p>
        </w:tc>
        <w:tc>
          <w:tcPr>
            <w:tcW w:w="1877" w:type="pct"/>
            <w:hideMark/>
          </w:tcPr>
          <w:p w:rsidR="00000000" w:rsidRDefault="009D0D42">
            <w:pPr>
              <w:pStyle w:val="table10"/>
            </w:pPr>
            <w:r>
              <w:rPr>
                <w:color w:val="000000"/>
              </w:rPr>
              <w:t> </w:t>
            </w:r>
          </w:p>
        </w:tc>
        <w:tc>
          <w:tcPr>
            <w:tcW w:w="671" w:type="pct"/>
            <w:hideMark/>
          </w:tcPr>
          <w:p w:rsidR="00000000" w:rsidRDefault="009D0D42">
            <w:pPr>
              <w:pStyle w:val="table10"/>
            </w:pPr>
            <w:r>
              <w:rPr>
                <w:color w:val="000000"/>
              </w:rPr>
              <w:t> </w:t>
            </w:r>
          </w:p>
        </w:tc>
        <w:tc>
          <w:tcPr>
            <w:tcW w:w="768" w:type="pct"/>
            <w:hideMark/>
          </w:tcPr>
          <w:p w:rsidR="00000000" w:rsidRDefault="009D0D42">
            <w:pPr>
              <w:pStyle w:val="table10"/>
            </w:pPr>
            <w:r>
              <w:rPr>
                <w:color w:val="000000"/>
              </w:rPr>
              <w:t> </w:t>
            </w:r>
          </w:p>
        </w:tc>
        <w:tc>
          <w:tcPr>
            <w:tcW w:w="1447" w:type="pct"/>
            <w:hideMark/>
          </w:tcPr>
          <w:p w:rsidR="00000000" w:rsidRDefault="009D0D42">
            <w:pPr>
              <w:pStyle w:val="table10"/>
            </w:pPr>
            <w:r>
              <w:rPr>
                <w:color w:val="000000"/>
              </w:rPr>
              <w:t> </w:t>
            </w:r>
          </w:p>
        </w:tc>
      </w:tr>
    </w:tbl>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4315"/>
        <w:gridCol w:w="2872"/>
        <w:gridCol w:w="2168"/>
      </w:tblGrid>
      <w:tr w:rsidR="00000000">
        <w:trPr>
          <w:trHeight w:val="240"/>
          <w:tblCellSpacing w:w="0" w:type="dxa"/>
        </w:trPr>
        <w:tc>
          <w:tcPr>
            <w:tcW w:w="2306" w:type="pct"/>
            <w:hideMark/>
          </w:tcPr>
          <w:p w:rsidR="00000000" w:rsidRDefault="009D0D42">
            <w:pPr>
              <w:pStyle w:val="newncpi0"/>
            </w:pPr>
            <w:r>
              <w:rPr>
                <w:color w:val="000000"/>
              </w:rPr>
              <w:t xml:space="preserve">Индивидуальный предприниматель </w:t>
            </w:r>
            <w:r>
              <w:rPr>
                <w:color w:val="000000"/>
              </w:rPr>
              <w:br/>
              <w:t>(уполномоченное им лицо)</w:t>
            </w:r>
          </w:p>
        </w:tc>
        <w:tc>
          <w:tcPr>
            <w:tcW w:w="1535" w:type="pct"/>
            <w:vAlign w:val="bottom"/>
            <w:hideMark/>
          </w:tcPr>
          <w:p w:rsidR="00000000" w:rsidRDefault="009D0D42">
            <w:pPr>
              <w:pStyle w:val="table10"/>
            </w:pPr>
            <w:r>
              <w:rPr>
                <w:color w:val="000000"/>
              </w:rPr>
              <w:t>_______________</w:t>
            </w:r>
          </w:p>
        </w:tc>
        <w:tc>
          <w:tcPr>
            <w:tcW w:w="1159" w:type="pct"/>
            <w:vAlign w:val="bottom"/>
            <w:hideMark/>
          </w:tcPr>
          <w:p w:rsidR="00000000" w:rsidRDefault="009D0D42">
            <w:pPr>
              <w:pStyle w:val="table10"/>
            </w:pPr>
            <w:r>
              <w:rPr>
                <w:color w:val="000000"/>
              </w:rPr>
              <w:t>_____________________</w:t>
            </w:r>
          </w:p>
        </w:tc>
      </w:tr>
      <w:tr w:rsidR="00000000">
        <w:trPr>
          <w:trHeight w:val="240"/>
          <w:tblCellSpacing w:w="0" w:type="dxa"/>
        </w:trPr>
        <w:tc>
          <w:tcPr>
            <w:tcW w:w="2306" w:type="pct"/>
            <w:hideMark/>
          </w:tcPr>
          <w:p w:rsidR="00000000" w:rsidRDefault="009D0D42">
            <w:pPr>
              <w:pStyle w:val="table10"/>
            </w:pPr>
            <w:r>
              <w:rPr>
                <w:color w:val="000000"/>
              </w:rPr>
              <w:t> </w:t>
            </w:r>
          </w:p>
        </w:tc>
        <w:tc>
          <w:tcPr>
            <w:tcW w:w="1535" w:type="pct"/>
            <w:hideMark/>
          </w:tcPr>
          <w:p w:rsidR="00000000" w:rsidRDefault="009D0D42">
            <w:pPr>
              <w:pStyle w:val="undline"/>
            </w:pPr>
            <w:r>
              <w:rPr>
                <w:color w:val="000000"/>
              </w:rPr>
              <w:t>(подпись)</w:t>
            </w:r>
          </w:p>
        </w:tc>
        <w:tc>
          <w:tcPr>
            <w:tcW w:w="1159" w:type="pct"/>
            <w:hideMark/>
          </w:tcPr>
          <w:p w:rsidR="00000000" w:rsidRDefault="009D0D42">
            <w:pPr>
              <w:pStyle w:val="undline"/>
            </w:pPr>
            <w:r>
              <w:rPr>
                <w:color w:val="000000"/>
              </w:rPr>
              <w:t>(инициалы, фамилия)</w:t>
            </w:r>
          </w:p>
        </w:tc>
      </w:tr>
    </w:tbl>
    <w:p w:rsidR="00000000" w:rsidRDefault="009D0D42">
      <w:pPr>
        <w:pStyle w:val="newncpi"/>
      </w:pPr>
      <w:r>
        <w:rPr>
          <w:color w:val="000000"/>
        </w:rPr>
        <w:t> </w:t>
      </w:r>
    </w:p>
    <w:p w:rsidR="00000000" w:rsidRDefault="009D0D42">
      <w:pPr>
        <w:pStyle w:val="snoskiline"/>
      </w:pPr>
      <w:r>
        <w:rPr>
          <w:color w:val="000000"/>
        </w:rPr>
        <w:t>______________________________</w:t>
      </w:r>
    </w:p>
    <w:p w:rsidR="00000000" w:rsidRDefault="009D0D42">
      <w:pPr>
        <w:pStyle w:val="snoski"/>
      </w:pPr>
      <w:bookmarkStart w:id="236" w:name="a519"/>
      <w:bookmarkEnd w:id="236"/>
      <w:r>
        <w:rPr>
          <w:color w:val="000000"/>
          <w:vertAlign w:val="superscript"/>
        </w:rPr>
        <w:t>1</w:t>
      </w:r>
      <w:r>
        <w:rPr>
          <w:color w:val="000000"/>
        </w:rPr>
        <w:t> </w:t>
      </w:r>
      <w:r>
        <w:rPr>
          <w:color w:val="000000"/>
        </w:rPr>
        <w:t>При представлении налоговых деклараций (расчетов) по единому налогу с индивидуальных предпринимателей и иных физических лиц ежеквартально указывается последний месяц отчетного квартала.</w:t>
      </w:r>
    </w:p>
    <w:p w:rsidR="00000000" w:rsidRDefault="009D0D42">
      <w:pPr>
        <w:pStyle w:val="snoski"/>
      </w:pPr>
      <w:bookmarkStart w:id="237" w:name="a520"/>
      <w:bookmarkEnd w:id="237"/>
      <w:r>
        <w:rPr>
          <w:color w:val="000000"/>
          <w:vertAlign w:val="superscript"/>
        </w:rPr>
        <w:t>2</w:t>
      </w:r>
      <w:r>
        <w:rPr>
          <w:color w:val="000000"/>
        </w:rPr>
        <w:t xml:space="preserve"> Заполняется инспекцией МНС.</w:t>
      </w:r>
    </w:p>
    <w:p w:rsidR="00000000" w:rsidRDefault="009D0D42">
      <w:pPr>
        <w:pStyle w:val="snoski"/>
      </w:pPr>
      <w:bookmarkStart w:id="238" w:name="a521"/>
      <w:bookmarkEnd w:id="238"/>
      <w:r>
        <w:rPr>
          <w:color w:val="000000"/>
          <w:vertAlign w:val="superscript"/>
        </w:rPr>
        <w:t>3</w:t>
      </w:r>
      <w:r>
        <w:rPr>
          <w:color w:val="000000"/>
        </w:rPr>
        <w:t xml:space="preserve"> Заполняется инспекцией МНС.</w:t>
      </w:r>
    </w:p>
    <w:p w:rsidR="00000000" w:rsidRDefault="009D0D42">
      <w:pPr>
        <w:pStyle w:val="endform"/>
      </w:pPr>
      <w:r>
        <w:rPr>
          <w:color w:val="000000"/>
        </w:rPr>
        <w:t> </w:t>
      </w: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4950" w:type="pct"/>
        <w:tblCellSpacing w:w="0" w:type="dxa"/>
        <w:tblLook w:val="04A0" w:firstRow="1" w:lastRow="0" w:firstColumn="1" w:lastColumn="0" w:noHBand="0" w:noVBand="1"/>
      </w:tblPr>
      <w:tblGrid>
        <w:gridCol w:w="9261"/>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4950" w:type="pct"/>
        <w:tblCellSpacing w:w="0" w:type="dxa"/>
        <w:tblLook w:val="04A0" w:firstRow="1" w:lastRow="0" w:firstColumn="1" w:lastColumn="0" w:noHBand="0" w:noVBand="1"/>
      </w:tblPr>
      <w:tblGrid>
        <w:gridCol w:w="9261"/>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pStyle w:val="newncpi"/>
      </w:pPr>
      <w:r>
        <w:rPr>
          <w:color w:val="000000"/>
        </w:rPr>
        <w:t> </w:t>
      </w: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4950" w:type="pct"/>
        <w:tblCellSpacing w:w="0" w:type="dxa"/>
        <w:tblLook w:val="04A0" w:firstRow="1" w:lastRow="0" w:firstColumn="1" w:lastColumn="0" w:noHBand="0" w:noVBand="1"/>
      </w:tblPr>
      <w:tblGrid>
        <w:gridCol w:w="9261"/>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4950" w:type="pct"/>
        <w:tblCellSpacing w:w="0" w:type="dxa"/>
        <w:tblLook w:val="04A0" w:firstRow="1" w:lastRow="0" w:firstColumn="1" w:lastColumn="0" w:noHBand="0" w:noVBand="1"/>
      </w:tblPr>
      <w:tblGrid>
        <w:gridCol w:w="9261"/>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4950" w:type="pct"/>
        <w:tblCellSpacing w:w="0" w:type="dxa"/>
        <w:tblLook w:val="04A0" w:firstRow="1" w:lastRow="0" w:firstColumn="1" w:lastColumn="0" w:noHBand="0" w:noVBand="1"/>
      </w:tblPr>
      <w:tblGrid>
        <w:gridCol w:w="9261"/>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rPr>
      </w:pPr>
      <w:r>
        <w:rPr>
          <w:rFonts w:eastAsia="Times New Roman"/>
        </w:rPr>
        <w:br w:type="page"/>
      </w: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4950" w:type="pct"/>
        <w:tblCellSpacing w:w="0" w:type="dxa"/>
        <w:tblLook w:val="04A0" w:firstRow="1" w:lastRow="0" w:firstColumn="1" w:lastColumn="0" w:noHBand="0" w:noVBand="1"/>
      </w:tblPr>
      <w:tblGrid>
        <w:gridCol w:w="9261"/>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4950" w:type="pct"/>
        <w:tblCellSpacing w:w="0" w:type="dxa"/>
        <w:tblLook w:val="04A0" w:firstRow="1" w:lastRow="0" w:firstColumn="1" w:lastColumn="0" w:noHBand="0" w:noVBand="1"/>
      </w:tblPr>
      <w:tblGrid>
        <w:gridCol w:w="9261"/>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4950" w:type="pct"/>
        <w:tblCellSpacing w:w="0" w:type="dxa"/>
        <w:tblLook w:val="04A0" w:firstRow="1" w:lastRow="0" w:firstColumn="1" w:lastColumn="0" w:noHBand="0" w:noVBand="1"/>
      </w:tblPr>
      <w:tblGrid>
        <w:gridCol w:w="9261"/>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4950" w:type="pct"/>
        <w:tblCellSpacing w:w="0" w:type="dxa"/>
        <w:tblLook w:val="04A0" w:firstRow="1" w:lastRow="0" w:firstColumn="1" w:lastColumn="0" w:noHBand="0" w:noVBand="1"/>
      </w:tblPr>
      <w:tblGrid>
        <w:gridCol w:w="9261"/>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4950" w:type="pct"/>
        <w:tblCellSpacing w:w="0" w:type="dxa"/>
        <w:tblLook w:val="04A0" w:firstRow="1" w:lastRow="0" w:firstColumn="1" w:lastColumn="0" w:noHBand="0" w:noVBand="1"/>
      </w:tblPr>
      <w:tblGrid>
        <w:gridCol w:w="9261"/>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4950" w:type="pct"/>
        <w:tblCellSpacing w:w="0" w:type="dxa"/>
        <w:tblLook w:val="04A0" w:firstRow="1" w:lastRow="0" w:firstColumn="1" w:lastColumn="0" w:noHBand="0" w:noVBand="1"/>
      </w:tblPr>
      <w:tblGrid>
        <w:gridCol w:w="9261"/>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pStyle w:val="newncpi"/>
      </w:pPr>
      <w:r>
        <w:rPr>
          <w:color w:val="000000"/>
        </w:rPr>
        <w:t> </w:t>
      </w:r>
    </w:p>
    <w:tbl>
      <w:tblPr>
        <w:tblW w:w="4950" w:type="pct"/>
        <w:tblCellSpacing w:w="0" w:type="dxa"/>
        <w:tblCellMar>
          <w:left w:w="0" w:type="dxa"/>
          <w:right w:w="0" w:type="dxa"/>
        </w:tblCellMar>
        <w:tblLook w:val="04A0" w:firstRow="1" w:lastRow="0" w:firstColumn="1" w:lastColumn="0" w:noHBand="0" w:noVBand="1"/>
      </w:tblPr>
      <w:tblGrid>
        <w:gridCol w:w="6460"/>
        <w:gridCol w:w="2801"/>
      </w:tblGrid>
      <w:tr w:rsidR="00000000">
        <w:trPr>
          <w:tblCellSpacing w:w="0" w:type="dxa"/>
        </w:trPr>
        <w:tc>
          <w:tcPr>
            <w:tcW w:w="3488" w:type="pct"/>
            <w:hideMark/>
          </w:tcPr>
          <w:p w:rsidR="00000000" w:rsidRDefault="009D0D42">
            <w:pPr>
              <w:pStyle w:val="newncpi"/>
            </w:pPr>
            <w:r>
              <w:rPr>
                <w:color w:val="000000"/>
              </w:rPr>
              <w:t> </w:t>
            </w:r>
          </w:p>
        </w:tc>
        <w:tc>
          <w:tcPr>
            <w:tcW w:w="1512" w:type="pct"/>
            <w:hideMark/>
          </w:tcPr>
          <w:p w:rsidR="00000000" w:rsidRDefault="009D0D42">
            <w:pPr>
              <w:pStyle w:val="append1"/>
            </w:pPr>
            <w:bookmarkStart w:id="239" w:name="a503"/>
            <w:bookmarkEnd w:id="239"/>
            <w:r>
              <w:rPr>
                <w:color w:val="000000"/>
              </w:rPr>
              <w:t>Приложение 18</w:t>
            </w:r>
          </w:p>
          <w:p w:rsidR="00000000" w:rsidRDefault="009D0D42">
            <w:pPr>
              <w:pStyle w:val="append"/>
            </w:pPr>
            <w:r>
              <w:rPr>
                <w:color w:val="000000"/>
              </w:rPr>
              <w:t xml:space="preserve">к </w:t>
            </w:r>
            <w:hyperlink w:anchor="a1" w:tooltip="+" w:history="1">
              <w:r>
                <w:rPr>
                  <w:rStyle w:val="a3"/>
                </w:rPr>
                <w:t>постановлению</w:t>
              </w:r>
            </w:hyperlink>
            <w:r>
              <w:rPr>
                <w:color w:val="000000"/>
              </w:rPr>
              <w:t xml:space="preserve"> </w:t>
            </w:r>
            <w:r>
              <w:rPr>
                <w:color w:val="000000"/>
              </w:rPr>
              <w:br/>
              <w:t xml:space="preserve">Министерства </w:t>
            </w:r>
            <w:r>
              <w:rPr>
                <w:color w:val="000000"/>
              </w:rPr>
              <w:br/>
              <w:t xml:space="preserve">по налогам и сборам </w:t>
            </w:r>
            <w:r>
              <w:rPr>
                <w:color w:val="000000"/>
              </w:rPr>
              <w:br/>
              <w:t>Республики Беларусь</w:t>
            </w:r>
            <w:r>
              <w:rPr>
                <w:color w:val="000000"/>
              </w:rPr>
              <w:br/>
              <w:t>24.12.2014 № 42</w:t>
            </w:r>
            <w:r>
              <w:rPr>
                <w:color w:val="000000"/>
              </w:rPr>
              <w:br/>
              <w:t xml:space="preserve">(в редакции постановления </w:t>
            </w:r>
            <w:r>
              <w:rPr>
                <w:color w:val="000000"/>
              </w:rPr>
              <w:br/>
              <w:t xml:space="preserve">Министерства </w:t>
            </w:r>
            <w:r>
              <w:rPr>
                <w:color w:val="000000"/>
              </w:rPr>
              <w:br/>
              <w:t xml:space="preserve">по налогам и сборам </w:t>
            </w:r>
            <w:r>
              <w:rPr>
                <w:color w:val="000000"/>
              </w:rPr>
              <w:br/>
              <w:t>Республики Беларусь</w:t>
            </w:r>
            <w:r>
              <w:rPr>
                <w:color w:val="000000"/>
              </w:rPr>
              <w:br/>
            </w:r>
            <w:r>
              <w:rPr>
                <w:color w:val="000000"/>
              </w:rPr>
              <w:t>29.12.2015 № 30)</w:t>
            </w:r>
          </w:p>
        </w:tc>
      </w:tr>
    </w:tbl>
    <w:p w:rsidR="00000000" w:rsidRDefault="009D0D42">
      <w:pPr>
        <w:pStyle w:val="begform"/>
      </w:pPr>
      <w:r>
        <w:rPr>
          <w:color w:val="000000"/>
        </w:rPr>
        <w:t> </w:t>
      </w:r>
    </w:p>
    <w:p w:rsidR="00000000" w:rsidRDefault="009D0D42">
      <w:pPr>
        <w:pStyle w:val="onestring"/>
      </w:pPr>
      <w:bookmarkStart w:id="240" w:name="a507"/>
      <w:bookmarkEnd w:id="240"/>
      <w:r>
        <w:rPr>
          <w:color w:val="000000"/>
        </w:rPr>
        <w:t>Форма</w:t>
      </w:r>
    </w:p>
    <w:p w:rsidR="00000000" w:rsidRDefault="009D0D42">
      <w:pPr>
        <w:pStyle w:val="newncpi"/>
      </w:pPr>
      <w:r>
        <w:rPr>
          <w:color w:val="000000"/>
        </w:rPr>
        <w:t> </w:t>
      </w:r>
    </w:p>
    <w:tbl>
      <w:tblPr>
        <w:tblW w:w="4950" w:type="pct"/>
        <w:tblCellSpacing w:w="0" w:type="dxa"/>
        <w:tblCellMar>
          <w:left w:w="0" w:type="dxa"/>
          <w:right w:w="0" w:type="dxa"/>
        </w:tblCellMar>
        <w:tblLook w:val="04A0" w:firstRow="1" w:lastRow="0" w:firstColumn="1" w:lastColumn="0" w:noHBand="0" w:noVBand="1"/>
      </w:tblPr>
      <w:tblGrid>
        <w:gridCol w:w="2420"/>
        <w:gridCol w:w="433"/>
        <w:gridCol w:w="1208"/>
        <w:gridCol w:w="528"/>
        <w:gridCol w:w="3514"/>
        <w:gridCol w:w="1158"/>
      </w:tblGrid>
      <w:tr w:rsidR="00000000">
        <w:trPr>
          <w:trHeight w:val="240"/>
          <w:tblCellSpacing w:w="0" w:type="dxa"/>
        </w:trPr>
        <w:tc>
          <w:tcPr>
            <w:tcW w:w="2477" w:type="pct"/>
            <w:gridSpan w:val="4"/>
            <w:hideMark/>
          </w:tcPr>
          <w:p w:rsidR="00000000" w:rsidRDefault="009D0D42">
            <w:pPr>
              <w:pStyle w:val="newncpi0"/>
            </w:pPr>
            <w:r>
              <w:rPr>
                <w:color w:val="000000"/>
              </w:rPr>
              <w:t>В инспекцию Министерства по налогам</w:t>
            </w:r>
            <w:r>
              <w:rPr>
                <w:color w:val="000000"/>
              </w:rPr>
              <w:br/>
              <w:t>и сборам Республики Беларусь</w:t>
            </w:r>
          </w:p>
          <w:p w:rsidR="00000000" w:rsidRDefault="009D0D42">
            <w:pPr>
              <w:pStyle w:val="newncpi0"/>
            </w:pPr>
            <w:r>
              <w:rPr>
                <w:color w:val="000000"/>
              </w:rPr>
              <w:t>(далее - инспекция МНС)</w:t>
            </w:r>
          </w:p>
        </w:tc>
        <w:tc>
          <w:tcPr>
            <w:tcW w:w="1897" w:type="pct"/>
            <w:vAlign w:val="center"/>
            <w:hideMark/>
          </w:tcPr>
          <w:p w:rsidR="00000000" w:rsidRDefault="009D0D42">
            <w:pPr>
              <w:pStyle w:val="newncpi0"/>
            </w:pPr>
            <w:r>
              <w:rPr>
                <w:color w:val="000000"/>
              </w:rPr>
              <w:t>Признак</w:t>
            </w:r>
          </w:p>
        </w:tc>
        <w:tc>
          <w:tcPr>
            <w:tcW w:w="625" w:type="pct"/>
            <w:vAlign w:val="center"/>
            <w:hideMark/>
          </w:tcPr>
          <w:p w:rsidR="00000000" w:rsidRDefault="009D0D42">
            <w:pPr>
              <w:pStyle w:val="newncpi0"/>
            </w:pPr>
            <w:r>
              <w:rPr>
                <w:color w:val="000000"/>
              </w:rPr>
              <w:t>Пометить Х</w:t>
            </w:r>
          </w:p>
        </w:tc>
      </w:tr>
      <w:tr w:rsidR="00000000">
        <w:trPr>
          <w:trHeight w:val="240"/>
          <w:tblCellSpacing w:w="0" w:type="dxa"/>
        </w:trPr>
        <w:tc>
          <w:tcPr>
            <w:tcW w:w="2477" w:type="pct"/>
            <w:gridSpan w:val="4"/>
            <w:hideMark/>
          </w:tcPr>
          <w:p w:rsidR="00000000" w:rsidRDefault="009D0D42">
            <w:pPr>
              <w:pStyle w:val="newncpi0"/>
            </w:pPr>
            <w:r>
              <w:rPr>
                <w:color w:val="000000"/>
              </w:rPr>
              <w:t>по ___________________________________</w:t>
            </w:r>
          </w:p>
        </w:tc>
        <w:tc>
          <w:tcPr>
            <w:tcW w:w="1897" w:type="pct"/>
            <w:vMerge w:val="restart"/>
            <w:hideMark/>
          </w:tcPr>
          <w:p w:rsidR="00000000" w:rsidRDefault="009D0D42">
            <w:pPr>
              <w:pStyle w:val="newncpi0"/>
            </w:pPr>
            <w:r>
              <w:rPr>
                <w:color w:val="000000"/>
              </w:rPr>
              <w:t>Внесение изменений и (или) дополнений в налоговую декларацию (расчет):</w:t>
            </w:r>
          </w:p>
        </w:tc>
        <w:tc>
          <w:tcPr>
            <w:tcW w:w="625" w:type="pct"/>
            <w:vMerge w:val="restart"/>
            <w:hideMark/>
          </w:tcPr>
          <w:p w:rsidR="00000000" w:rsidRDefault="009D0D42">
            <w:pPr>
              <w:pStyle w:val="newncpi0"/>
            </w:pPr>
            <w:r>
              <w:rPr>
                <w:color w:val="000000"/>
              </w:rPr>
              <w:t> </w:t>
            </w:r>
          </w:p>
        </w:tc>
      </w:tr>
      <w:tr w:rsidR="00000000">
        <w:trPr>
          <w:trHeight w:val="240"/>
          <w:tblCellSpacing w:w="0" w:type="dxa"/>
        </w:trPr>
        <w:tc>
          <w:tcPr>
            <w:tcW w:w="2477" w:type="pct"/>
            <w:gridSpan w:val="4"/>
            <w:hideMark/>
          </w:tcPr>
          <w:p w:rsidR="00000000" w:rsidRDefault="009D0D42">
            <w:pPr>
              <w:pStyle w:val="undline"/>
            </w:pPr>
            <w:r>
              <w:rPr>
                <w:color w:val="000000"/>
              </w:rPr>
              <w:t>(наименование района, города, района в городе)</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1307" w:type="pct"/>
            <w:hideMark/>
          </w:tcPr>
          <w:p w:rsidR="00000000" w:rsidRDefault="009D0D42">
            <w:pPr>
              <w:pStyle w:val="newncpi0"/>
            </w:pPr>
            <w:r>
              <w:rPr>
                <w:color w:val="000000"/>
              </w:rPr>
              <w:t> </w:t>
            </w:r>
          </w:p>
        </w:tc>
        <w:tc>
          <w:tcPr>
            <w:tcW w:w="886" w:type="pct"/>
            <w:gridSpan w:val="2"/>
            <w:hideMark/>
          </w:tcPr>
          <w:p w:rsidR="00000000" w:rsidRDefault="009D0D42">
            <w:pPr>
              <w:pStyle w:val="newncpi0"/>
            </w:pPr>
            <w:r>
              <w:rPr>
                <w:color w:val="000000"/>
              </w:rPr>
              <w:t> </w:t>
            </w:r>
          </w:p>
        </w:tc>
        <w:tc>
          <w:tcPr>
            <w:tcW w:w="285" w:type="pct"/>
            <w:hideMark/>
          </w:tcPr>
          <w:p w:rsidR="00000000" w:rsidRDefault="009D0D42">
            <w:pPr>
              <w:pStyle w:val="newncpi0"/>
            </w:pPr>
            <w:r>
              <w:rPr>
                <w:color w:val="000000"/>
              </w:rP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1307" w:type="pct"/>
            <w:hideMark/>
          </w:tcPr>
          <w:p w:rsidR="00000000" w:rsidRDefault="009D0D42">
            <w:pPr>
              <w:pStyle w:val="newncpi0"/>
            </w:pPr>
            <w:r>
              <w:rPr>
                <w:color w:val="000000"/>
              </w:rPr>
              <w:t>Код инспекции МНС</w:t>
            </w:r>
          </w:p>
        </w:tc>
        <w:tc>
          <w:tcPr>
            <w:tcW w:w="886" w:type="pct"/>
            <w:gridSpan w:val="2"/>
            <w:hideMark/>
          </w:tcPr>
          <w:p w:rsidR="00000000" w:rsidRDefault="009D0D42">
            <w:pPr>
              <w:pStyle w:val="newncpi0"/>
            </w:pPr>
            <w:r>
              <w:rPr>
                <w:color w:val="000000"/>
              </w:rPr>
              <w:t> </w:t>
            </w:r>
          </w:p>
        </w:tc>
        <w:tc>
          <w:tcPr>
            <w:tcW w:w="285" w:type="pct"/>
            <w:hideMark/>
          </w:tcPr>
          <w:p w:rsidR="00000000" w:rsidRDefault="009D0D42">
            <w:pPr>
              <w:pStyle w:val="newncpi0"/>
            </w:pPr>
            <w:r>
              <w:rPr>
                <w:color w:val="000000"/>
              </w:rPr>
              <w:t> </w:t>
            </w:r>
          </w:p>
        </w:tc>
        <w:tc>
          <w:tcPr>
            <w:tcW w:w="1897" w:type="pct"/>
            <w:vMerge w:val="restart"/>
            <w:hideMark/>
          </w:tcPr>
          <w:p w:rsidR="00000000" w:rsidRDefault="009D0D42">
            <w:pPr>
              <w:pStyle w:val="newncpi0"/>
            </w:pPr>
            <w:r>
              <w:rPr>
                <w:color w:val="000000"/>
              </w:rPr>
              <w:t xml:space="preserve">в соответствии с </w:t>
            </w:r>
            <w:hyperlink r:id="rId230" w:anchor="a5" w:tooltip="+" w:history="1">
              <w:r>
                <w:rPr>
                  <w:rStyle w:val="a3"/>
                </w:rPr>
                <w:t>подпунктом 1.11</w:t>
              </w:r>
            </w:hyperlink>
            <w:r>
              <w:rPr>
                <w:color w:val="000000"/>
              </w:rPr>
              <w:t xml:space="preserve"> </w:t>
            </w:r>
            <w:r>
              <w:rPr>
                <w:color w:val="000000"/>
              </w:rPr>
              <w:t>пункта 1 Указа Президента Республики Беларусь от 23 октября 2012 г. № 488 «О некоторых мерах по предупреждению незаконной минимизации сумм налоговых обязательств» (Национальный правовой Интернет-портал Республики Беларусь, 25.10.2012, 1/13843)</w:t>
            </w:r>
          </w:p>
        </w:tc>
        <w:tc>
          <w:tcPr>
            <w:tcW w:w="625" w:type="pct"/>
            <w:vMerge w:val="restart"/>
            <w:hideMark/>
          </w:tcPr>
          <w:p w:rsidR="00000000" w:rsidRDefault="009D0D42">
            <w:pPr>
              <w:pStyle w:val="newncpi0"/>
            </w:pPr>
            <w:r>
              <w:rPr>
                <w:color w:val="000000"/>
              </w:rPr>
              <w:t> </w:t>
            </w:r>
          </w:p>
        </w:tc>
      </w:tr>
      <w:tr w:rsidR="00000000">
        <w:trPr>
          <w:trHeight w:val="240"/>
          <w:tblCellSpacing w:w="0" w:type="dxa"/>
        </w:trPr>
        <w:tc>
          <w:tcPr>
            <w:tcW w:w="2477" w:type="pct"/>
            <w:gridSpan w:val="4"/>
            <w:hideMark/>
          </w:tcPr>
          <w:p w:rsidR="00000000" w:rsidRDefault="009D0D42">
            <w:pPr>
              <w:pStyle w:val="newncpi0"/>
            </w:pPr>
            <w:r>
              <w:rPr>
                <w:color w:val="000000"/>
              </w:rP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1541" w:type="pct"/>
            <w:gridSpan w:val="2"/>
            <w:hideMark/>
          </w:tcPr>
          <w:p w:rsidR="00000000" w:rsidRDefault="009D0D42">
            <w:pPr>
              <w:pStyle w:val="newncpi0"/>
            </w:pPr>
            <w:r>
              <w:rPr>
                <w:color w:val="000000"/>
              </w:rPr>
              <w:t>УНП</w:t>
            </w:r>
            <w:hyperlink w:anchor="a319" w:tooltip="+" w:history="1">
              <w:r>
                <w:rPr>
                  <w:rStyle w:val="a3"/>
                  <w:vertAlign w:val="superscript"/>
                </w:rPr>
                <w:t>1</w:t>
              </w:r>
            </w:hyperlink>
            <w:r>
              <w:rPr>
                <w:color w:val="000000"/>
              </w:rPr>
              <w:t xml:space="preserve"> налогового агента</w:t>
            </w:r>
          </w:p>
        </w:tc>
        <w:tc>
          <w:tcPr>
            <w:tcW w:w="652" w:type="pct"/>
            <w:hideMark/>
          </w:tcPr>
          <w:p w:rsidR="00000000" w:rsidRDefault="009D0D42">
            <w:pPr>
              <w:pStyle w:val="newncpi0"/>
            </w:pPr>
            <w:r>
              <w:rPr>
                <w:color w:val="000000"/>
              </w:rPr>
              <w:t> </w:t>
            </w:r>
          </w:p>
        </w:tc>
        <w:tc>
          <w:tcPr>
            <w:tcW w:w="285" w:type="pct"/>
            <w:hideMark/>
          </w:tcPr>
          <w:p w:rsidR="00000000" w:rsidRDefault="009D0D42">
            <w:pPr>
              <w:pStyle w:val="newncpi0"/>
            </w:pPr>
            <w:r>
              <w:rPr>
                <w:color w:val="000000"/>
              </w:rP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77" w:type="pct"/>
            <w:gridSpan w:val="4"/>
            <w:hideMark/>
          </w:tcPr>
          <w:p w:rsidR="00000000" w:rsidRDefault="009D0D42">
            <w:pPr>
              <w:pStyle w:val="newncpi0"/>
            </w:pPr>
            <w:r>
              <w:rPr>
                <w:color w:val="000000"/>
              </w:rP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77" w:type="pct"/>
            <w:gridSpan w:val="4"/>
            <w:hideMark/>
          </w:tcPr>
          <w:p w:rsidR="00000000" w:rsidRDefault="009D0D42">
            <w:pPr>
              <w:pStyle w:val="newncpi0"/>
            </w:pPr>
            <w:r>
              <w:rPr>
                <w:color w:val="000000"/>
              </w:rPr>
              <w:t>_____________________________________</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38"/>
          <w:tblCellSpacing w:w="0" w:type="dxa"/>
        </w:trPr>
        <w:tc>
          <w:tcPr>
            <w:tcW w:w="2477" w:type="pct"/>
            <w:gridSpan w:val="4"/>
            <w:hideMark/>
          </w:tcPr>
          <w:p w:rsidR="00000000" w:rsidRDefault="009D0D42">
            <w:pPr>
              <w:pStyle w:val="undline"/>
            </w:pPr>
            <w:r>
              <w:rPr>
                <w:color w:val="000000"/>
              </w:rPr>
              <w:t>(наименование (фамилия, собственное имя, отчество (если таковое имеется))</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77" w:type="pct"/>
            <w:gridSpan w:val="4"/>
            <w:hideMark/>
          </w:tcPr>
          <w:p w:rsidR="00000000" w:rsidRDefault="009D0D42">
            <w:pPr>
              <w:pStyle w:val="undline"/>
            </w:pPr>
            <w:r>
              <w:rPr>
                <w:color w:val="000000"/>
              </w:rP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77" w:type="pct"/>
            <w:gridSpan w:val="4"/>
            <w:hideMark/>
          </w:tcPr>
          <w:p w:rsidR="00000000" w:rsidRDefault="009D0D42">
            <w:pPr>
              <w:pStyle w:val="newncpi0"/>
            </w:pPr>
            <w:r>
              <w:rPr>
                <w:color w:val="000000"/>
              </w:rPr>
              <w:t>_____________________________________</w:t>
            </w:r>
          </w:p>
          <w:p w:rsidR="00000000" w:rsidRDefault="009D0D42">
            <w:pPr>
              <w:pStyle w:val="undline"/>
            </w:pPr>
            <w:r>
              <w:rPr>
                <w:color w:val="000000"/>
              </w:rPr>
              <w:t xml:space="preserve">(место нахождения (место жительства) </w:t>
            </w:r>
            <w:r>
              <w:rPr>
                <w:color w:val="000000"/>
              </w:rPr>
              <w:br/>
              <w:t>налогового агента)</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77" w:type="pct"/>
            <w:gridSpan w:val="4"/>
            <w:hideMark/>
          </w:tcPr>
          <w:p w:rsidR="00000000" w:rsidRDefault="009D0D42">
            <w:pPr>
              <w:pStyle w:val="newncpi0"/>
            </w:pPr>
            <w:r>
              <w:rPr>
                <w:color w:val="000000"/>
              </w:rPr>
              <w:t>_____________________________________</w:t>
            </w:r>
          </w:p>
        </w:tc>
        <w:tc>
          <w:tcPr>
            <w:tcW w:w="0" w:type="auto"/>
            <w:vMerge w:val="restart"/>
            <w:tcMar>
              <w:top w:w="0" w:type="dxa"/>
              <w:left w:w="6" w:type="dxa"/>
              <w:bottom w:w="0" w:type="dxa"/>
              <w:right w:w="6" w:type="dxa"/>
            </w:tcMar>
            <w:vAlign w:val="center"/>
            <w:hideMark/>
          </w:tcPr>
          <w:p w:rsidR="00000000" w:rsidRDefault="009D0D42">
            <w:pPr>
              <w:pStyle w:val="newncpi0"/>
            </w:pPr>
            <w:r>
              <w:rPr>
                <w:color w:val="000000"/>
              </w:rPr>
              <w:t xml:space="preserve">в соответствии с </w:t>
            </w:r>
            <w:hyperlink r:id="rId231" w:anchor="a3276" w:tooltip="+" w:history="1">
              <w:r>
                <w:rPr>
                  <w:rStyle w:val="a3"/>
                </w:rPr>
                <w:t>пунктом 5</w:t>
              </w:r>
            </w:hyperlink>
            <w:r>
              <w:rPr>
                <w:color w:val="000000"/>
              </w:rPr>
              <w:t xml:space="preserve"> статьи </w:t>
            </w:r>
            <w:r>
              <w:rPr>
                <w:color w:val="000000"/>
              </w:rPr>
              <w:t>70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
            </w:pPr>
            <w:r>
              <w:rPr>
                <w:color w:val="000000"/>
              </w:rPr>
              <w:t> </w:t>
            </w:r>
          </w:p>
        </w:tc>
      </w:tr>
      <w:tr w:rsidR="00000000">
        <w:trPr>
          <w:trHeight w:val="240"/>
          <w:tblCellSpacing w:w="0" w:type="dxa"/>
        </w:trPr>
        <w:tc>
          <w:tcPr>
            <w:tcW w:w="2477" w:type="pct"/>
            <w:gridSpan w:val="4"/>
            <w:vMerge w:val="restart"/>
            <w:hideMark/>
          </w:tcPr>
          <w:p w:rsidR="00000000" w:rsidRDefault="009D0D42">
            <w:pPr>
              <w:pStyle w:val="undline"/>
            </w:pPr>
            <w:r>
              <w:rPr>
                <w:color w:val="000000"/>
              </w:rPr>
              <w:t>(фамилия, собственное имя, отчество</w:t>
            </w:r>
            <w:r>
              <w:rPr>
                <w:color w:val="000000"/>
              </w:rPr>
              <w:br/>
              <w:t>(если таковое имеется)</w:t>
            </w:r>
            <w:r>
              <w:rPr>
                <w:color w:val="000000"/>
              </w:rPr>
              <w:br/>
              <w:t>ответственного лица, телефон)</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
            </w:pPr>
            <w:r>
              <w:rPr>
                <w:color w:val="000000"/>
              </w:rPr>
              <w:t> </w:t>
            </w:r>
          </w:p>
        </w:tc>
      </w:tr>
      <w:tr w:rsidR="00000000">
        <w:trPr>
          <w:trHeight w:val="240"/>
          <w:tblCellSpacing w:w="0" w:type="dxa"/>
        </w:trPr>
        <w:tc>
          <w:tcPr>
            <w:tcW w:w="0" w:type="auto"/>
            <w:gridSpan w:val="4"/>
            <w:vMerge/>
            <w:vAlign w:val="center"/>
            <w:hideMark/>
          </w:tcPr>
          <w:p w:rsidR="00000000" w:rsidRDefault="009D0D42">
            <w:pPr>
              <w:rPr>
                <w:sz w:val="20"/>
                <w:szCs w:val="20"/>
              </w:rPr>
            </w:pPr>
          </w:p>
        </w:tc>
        <w:tc>
          <w:tcPr>
            <w:tcW w:w="0" w:type="auto"/>
            <w:tcMar>
              <w:top w:w="0" w:type="dxa"/>
              <w:left w:w="6" w:type="dxa"/>
              <w:bottom w:w="0" w:type="dxa"/>
              <w:right w:w="6" w:type="dxa"/>
            </w:tcMar>
            <w:vAlign w:val="center"/>
            <w:hideMark/>
          </w:tcPr>
          <w:p w:rsidR="00000000" w:rsidRDefault="009D0D42">
            <w:pPr>
              <w:pStyle w:val="newncpi0"/>
            </w:pPr>
            <w:r>
              <w:rPr>
                <w:color w:val="000000"/>
              </w:rPr>
              <w:t>в связи с обнаружением неполноты сведений или ошибок</w:t>
            </w:r>
          </w:p>
        </w:tc>
        <w:tc>
          <w:tcPr>
            <w:tcW w:w="0" w:type="auto"/>
            <w:tcMar>
              <w:top w:w="0" w:type="dxa"/>
              <w:left w:w="6" w:type="dxa"/>
              <w:bottom w:w="0" w:type="dxa"/>
              <w:right w:w="6" w:type="dxa"/>
            </w:tcMar>
            <w:vAlign w:val="center"/>
            <w:hideMark/>
          </w:tcPr>
          <w:p w:rsidR="00000000" w:rsidRDefault="009D0D42">
            <w:pPr>
              <w:pStyle w:val="newncpi"/>
            </w:pPr>
            <w:r>
              <w:rPr>
                <w:color w:val="000000"/>
              </w:rPr>
              <w:t> </w:t>
            </w:r>
          </w:p>
        </w:tc>
      </w:tr>
      <w:tr w:rsidR="00000000">
        <w:trPr>
          <w:trHeight w:val="240"/>
          <w:tblCellSpacing w:w="0" w:type="dxa"/>
        </w:trPr>
        <w:tc>
          <w:tcPr>
            <w:tcW w:w="2477" w:type="pct"/>
            <w:gridSpan w:val="4"/>
            <w:hideMark/>
          </w:tcPr>
          <w:p w:rsidR="00000000" w:rsidRDefault="009D0D42">
            <w:pPr>
              <w:pStyle w:val="undline"/>
            </w:pPr>
            <w:r>
              <w:rPr>
                <w:color w:val="000000"/>
              </w:rPr>
              <w:t> </w:t>
            </w:r>
          </w:p>
        </w:tc>
        <w:tc>
          <w:tcPr>
            <w:tcW w:w="0" w:type="auto"/>
            <w:tcMar>
              <w:top w:w="0" w:type="dxa"/>
              <w:left w:w="6" w:type="dxa"/>
              <w:bottom w:w="0" w:type="dxa"/>
              <w:right w:w="6" w:type="dxa"/>
            </w:tcMar>
            <w:vAlign w:val="center"/>
            <w:hideMark/>
          </w:tcPr>
          <w:p w:rsidR="00000000" w:rsidRDefault="009D0D42">
            <w:pPr>
              <w:pStyle w:val="newncpi0"/>
            </w:pPr>
            <w:r>
              <w:rPr>
                <w:color w:val="000000"/>
              </w:rPr>
              <w:t>Признак представления налоговой декларации (расчета)</w:t>
            </w:r>
          </w:p>
        </w:tc>
        <w:tc>
          <w:tcPr>
            <w:tcW w:w="0" w:type="auto"/>
            <w:tcMar>
              <w:top w:w="0" w:type="dxa"/>
              <w:left w:w="6" w:type="dxa"/>
              <w:bottom w:w="0" w:type="dxa"/>
              <w:right w:w="6" w:type="dxa"/>
            </w:tcMar>
            <w:vAlign w:val="center"/>
            <w:hideMark/>
          </w:tcPr>
          <w:p w:rsidR="00000000" w:rsidRDefault="009D0D42">
            <w:pPr>
              <w:pStyle w:val="newncpi0"/>
            </w:pPr>
            <w:r>
              <w:rPr>
                <w:color w:val="000000"/>
              </w:rPr>
              <w:t>Пометить Х</w:t>
            </w:r>
          </w:p>
        </w:tc>
      </w:tr>
      <w:tr w:rsidR="00000000">
        <w:trPr>
          <w:trHeight w:val="240"/>
          <w:tblCellSpacing w:w="0" w:type="dxa"/>
        </w:trPr>
        <w:tc>
          <w:tcPr>
            <w:tcW w:w="2477" w:type="pct"/>
            <w:gridSpan w:val="4"/>
            <w:hideMark/>
          </w:tcPr>
          <w:p w:rsidR="00000000" w:rsidRDefault="009D0D42">
            <w:pPr>
              <w:pStyle w:val="undline"/>
            </w:pPr>
            <w:r>
              <w:rPr>
                <w:color w:val="000000"/>
              </w:rPr>
              <w:t> </w:t>
            </w:r>
          </w:p>
        </w:tc>
        <w:tc>
          <w:tcPr>
            <w:tcW w:w="0" w:type="auto"/>
            <w:tcMar>
              <w:top w:w="0" w:type="dxa"/>
              <w:left w:w="6" w:type="dxa"/>
              <w:bottom w:w="0" w:type="dxa"/>
              <w:right w:w="6" w:type="dxa"/>
            </w:tcMar>
            <w:vAlign w:val="center"/>
            <w:hideMark/>
          </w:tcPr>
          <w:p w:rsidR="00000000" w:rsidRDefault="009D0D42">
            <w:pPr>
              <w:pStyle w:val="newncpi0"/>
            </w:pPr>
            <w:r>
              <w:rPr>
                <w:color w:val="000000"/>
              </w:rPr>
              <w:t xml:space="preserve">В соответствии с </w:t>
            </w:r>
            <w:hyperlink r:id="rId232" w:anchor="a3445" w:tooltip="+" w:history="1">
              <w:r>
                <w:rPr>
                  <w:rStyle w:val="a3"/>
                </w:rPr>
                <w:t>частью первой</w:t>
              </w:r>
            </w:hyperlink>
            <w:r>
              <w:rPr>
                <w:color w:val="000000"/>
              </w:rPr>
              <w:t xml:space="preserve"> пункта 2</w:t>
            </w:r>
            <w:r>
              <w:rPr>
                <w:color w:val="000000"/>
                <w:vertAlign w:val="superscript"/>
              </w:rPr>
              <w:t>1</w:t>
            </w:r>
            <w:r>
              <w:rPr>
                <w:color w:val="000000"/>
              </w:rPr>
              <w:t xml:space="preserve"> статьи 63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
            </w:pPr>
            <w:r>
              <w:rPr>
                <w:color w:val="000000"/>
              </w:rPr>
              <w:t> </w:t>
            </w:r>
          </w:p>
        </w:tc>
      </w:tr>
      <w:tr w:rsidR="00000000">
        <w:trPr>
          <w:trHeight w:val="240"/>
          <w:tblCellSpacing w:w="0" w:type="dxa"/>
        </w:trPr>
        <w:tc>
          <w:tcPr>
            <w:tcW w:w="2477" w:type="pct"/>
            <w:gridSpan w:val="4"/>
            <w:hideMark/>
          </w:tcPr>
          <w:p w:rsidR="00000000" w:rsidRDefault="009D0D42">
            <w:pPr>
              <w:pStyle w:val="undline"/>
            </w:pPr>
            <w:r>
              <w:rPr>
                <w:color w:val="000000"/>
              </w:rPr>
              <w:t> </w:t>
            </w:r>
          </w:p>
        </w:tc>
        <w:tc>
          <w:tcPr>
            <w:tcW w:w="0" w:type="auto"/>
            <w:tcMar>
              <w:top w:w="0" w:type="dxa"/>
              <w:left w:w="6" w:type="dxa"/>
              <w:bottom w:w="0" w:type="dxa"/>
              <w:right w:w="6" w:type="dxa"/>
            </w:tcMar>
            <w:vAlign w:val="center"/>
            <w:hideMark/>
          </w:tcPr>
          <w:p w:rsidR="00000000" w:rsidRDefault="009D0D42">
            <w:pPr>
              <w:pStyle w:val="newncpi0"/>
            </w:pPr>
            <w:r>
              <w:rPr>
                <w:color w:val="000000"/>
              </w:rPr>
              <w:t xml:space="preserve">В соответствии с </w:t>
            </w:r>
            <w:hyperlink r:id="rId233" w:anchor="a3463" w:tooltip="+" w:history="1">
              <w:r>
                <w:rPr>
                  <w:rStyle w:val="a3"/>
                </w:rPr>
                <w:t>частью второй</w:t>
              </w:r>
            </w:hyperlink>
            <w:r>
              <w:rPr>
                <w:color w:val="000000"/>
              </w:rPr>
              <w:t xml:space="preserve"> пункта 2</w:t>
            </w:r>
            <w:r>
              <w:rPr>
                <w:color w:val="000000"/>
                <w:vertAlign w:val="superscript"/>
              </w:rPr>
              <w:t>1</w:t>
            </w:r>
            <w:r>
              <w:rPr>
                <w:color w:val="000000"/>
              </w:rPr>
              <w:t xml:space="preserve"> статьи 63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
            </w:pPr>
            <w:r>
              <w:rPr>
                <w:color w:val="000000"/>
              </w:rPr>
              <w:t> </w:t>
            </w:r>
          </w:p>
        </w:tc>
      </w:tr>
      <w:tr w:rsidR="00000000">
        <w:trPr>
          <w:trHeight w:val="240"/>
          <w:tblCellSpacing w:w="0" w:type="dxa"/>
        </w:trPr>
        <w:tc>
          <w:tcPr>
            <w:tcW w:w="2477" w:type="pct"/>
            <w:gridSpan w:val="4"/>
            <w:hideMark/>
          </w:tcPr>
          <w:p w:rsidR="00000000" w:rsidRDefault="009D0D42">
            <w:pPr>
              <w:pStyle w:val="undline"/>
            </w:pPr>
            <w:r>
              <w:rPr>
                <w:color w:val="000000"/>
              </w:rPr>
              <w:t> </w:t>
            </w:r>
          </w:p>
        </w:tc>
        <w:tc>
          <w:tcPr>
            <w:tcW w:w="0" w:type="auto"/>
            <w:tcMar>
              <w:top w:w="0" w:type="dxa"/>
              <w:left w:w="6" w:type="dxa"/>
              <w:bottom w:w="0" w:type="dxa"/>
              <w:right w:w="6" w:type="dxa"/>
            </w:tcMar>
            <w:vAlign w:val="center"/>
            <w:hideMark/>
          </w:tcPr>
          <w:p w:rsidR="00000000" w:rsidRDefault="009D0D42">
            <w:pPr>
              <w:pStyle w:val="newncpi0"/>
            </w:pPr>
            <w:r>
              <w:rPr>
                <w:color w:val="000000"/>
              </w:rPr>
              <w:t xml:space="preserve">В соответствии с </w:t>
            </w:r>
            <w:hyperlink r:id="rId234" w:anchor="a3467" w:tooltip="+" w:history="1">
              <w:r>
                <w:rPr>
                  <w:rStyle w:val="a3"/>
                </w:rPr>
                <w:t>частью четвертой</w:t>
              </w:r>
            </w:hyperlink>
            <w:r>
              <w:rPr>
                <w:color w:val="000000"/>
              </w:rPr>
              <w:t xml:space="preserve"> пункта 2</w:t>
            </w:r>
            <w:r>
              <w:rPr>
                <w:color w:val="000000"/>
                <w:vertAlign w:val="superscript"/>
              </w:rPr>
              <w:t>1</w:t>
            </w:r>
            <w:r>
              <w:rPr>
                <w:color w:val="000000"/>
              </w:rPr>
              <w:t xml:space="preserve"> статьи 63 Налогового кодекса Республи</w:t>
            </w:r>
            <w:r>
              <w:rPr>
                <w:color w:val="000000"/>
              </w:rPr>
              <w:t>ки Беларусь</w:t>
            </w:r>
          </w:p>
        </w:tc>
        <w:tc>
          <w:tcPr>
            <w:tcW w:w="0" w:type="auto"/>
            <w:tcMar>
              <w:top w:w="0" w:type="dxa"/>
              <w:left w:w="6" w:type="dxa"/>
              <w:bottom w:w="0" w:type="dxa"/>
              <w:right w:w="6" w:type="dxa"/>
            </w:tcMar>
            <w:vAlign w:val="center"/>
            <w:hideMark/>
          </w:tcPr>
          <w:p w:rsidR="00000000" w:rsidRDefault="009D0D42">
            <w:pPr>
              <w:pStyle w:val="newncpi"/>
            </w:pPr>
            <w:r>
              <w:rPr>
                <w:color w:val="000000"/>
              </w:rPr>
              <w:t> </w:t>
            </w:r>
          </w:p>
        </w:tc>
      </w:tr>
      <w:tr w:rsidR="00000000">
        <w:trPr>
          <w:trHeight w:val="240"/>
          <w:tblCellSpacing w:w="0" w:type="dxa"/>
        </w:trPr>
        <w:tc>
          <w:tcPr>
            <w:tcW w:w="2477" w:type="pct"/>
            <w:gridSpan w:val="4"/>
            <w:hideMark/>
          </w:tcPr>
          <w:p w:rsidR="00000000" w:rsidRDefault="009D0D42">
            <w:pPr>
              <w:pStyle w:val="undline"/>
            </w:pPr>
            <w:r>
              <w:rPr>
                <w:color w:val="000000"/>
              </w:rPr>
              <w:t> </w:t>
            </w:r>
          </w:p>
        </w:tc>
        <w:tc>
          <w:tcPr>
            <w:tcW w:w="0" w:type="auto"/>
            <w:tcMar>
              <w:top w:w="0" w:type="dxa"/>
              <w:left w:w="6" w:type="dxa"/>
              <w:bottom w:w="0" w:type="dxa"/>
              <w:right w:w="6" w:type="dxa"/>
            </w:tcMar>
            <w:vAlign w:val="center"/>
            <w:hideMark/>
          </w:tcPr>
          <w:p w:rsidR="00000000" w:rsidRDefault="009D0D42">
            <w:pPr>
              <w:pStyle w:val="newncpi0"/>
            </w:pPr>
            <w:r>
              <w:rPr>
                <w:color w:val="000000"/>
              </w:rPr>
              <w:t xml:space="preserve">В соответствии с </w:t>
            </w:r>
            <w:hyperlink r:id="rId235" w:anchor="a4515" w:tooltip="+" w:history="1">
              <w:r>
                <w:rPr>
                  <w:rStyle w:val="a3"/>
                </w:rPr>
                <w:t>частью второй</w:t>
              </w:r>
            </w:hyperlink>
            <w:r>
              <w:rPr>
                <w:color w:val="000000"/>
              </w:rPr>
              <w:t xml:space="preserve"> подпункта 2</w:t>
            </w:r>
            <w:r>
              <w:rPr>
                <w:color w:val="000000"/>
                <w:vertAlign w:val="superscript"/>
              </w:rPr>
              <w:t>1</w:t>
            </w:r>
            <w:r>
              <w:rPr>
                <w:color w:val="000000"/>
              </w:rPr>
              <w:t>.2 пункта 2</w:t>
            </w:r>
            <w:r>
              <w:rPr>
                <w:color w:val="000000"/>
                <w:vertAlign w:val="superscript"/>
              </w:rPr>
              <w:t>1</w:t>
            </w:r>
            <w:r>
              <w:rPr>
                <w:color w:val="000000"/>
              </w:rPr>
              <w:t xml:space="preserve"> статьи 148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
            </w:pPr>
            <w:r>
              <w:rPr>
                <w:color w:val="000000"/>
              </w:rPr>
              <w:t> </w:t>
            </w:r>
          </w:p>
        </w:tc>
      </w:tr>
      <w:tr w:rsidR="00000000">
        <w:trPr>
          <w:trHeight w:val="240"/>
          <w:tblCellSpacing w:w="0" w:type="dxa"/>
        </w:trPr>
        <w:tc>
          <w:tcPr>
            <w:tcW w:w="2477" w:type="pct"/>
            <w:gridSpan w:val="4"/>
            <w:hideMark/>
          </w:tcPr>
          <w:p w:rsidR="00000000" w:rsidRDefault="009D0D42">
            <w:pPr>
              <w:pStyle w:val="undline"/>
            </w:pPr>
            <w:r>
              <w:rPr>
                <w:color w:val="000000"/>
              </w:rPr>
              <w:t> </w:t>
            </w:r>
          </w:p>
        </w:tc>
        <w:tc>
          <w:tcPr>
            <w:tcW w:w="0" w:type="auto"/>
            <w:tcMar>
              <w:top w:w="0" w:type="dxa"/>
              <w:left w:w="6" w:type="dxa"/>
              <w:bottom w:w="0" w:type="dxa"/>
              <w:right w:w="6" w:type="dxa"/>
            </w:tcMar>
            <w:vAlign w:val="center"/>
            <w:hideMark/>
          </w:tcPr>
          <w:p w:rsidR="00000000" w:rsidRDefault="009D0D42">
            <w:pPr>
              <w:pStyle w:val="newncpi0"/>
            </w:pPr>
            <w:r>
              <w:rPr>
                <w:color w:val="000000"/>
              </w:rPr>
              <w:t xml:space="preserve">В соответствии с </w:t>
            </w:r>
            <w:hyperlink r:id="rId236" w:anchor="a5997" w:tooltip="+" w:history="1">
              <w:r>
                <w:rPr>
                  <w:rStyle w:val="a3"/>
                </w:rPr>
                <w:t>пунктом 5</w:t>
              </w:r>
            </w:hyperlink>
            <w:r>
              <w:rPr>
                <w:color w:val="000000"/>
              </w:rPr>
              <w:t xml:space="preserve"> статьи 151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
            </w:pPr>
            <w:r>
              <w:rPr>
                <w:color w:val="000000"/>
              </w:rPr>
              <w:t> </w:t>
            </w:r>
          </w:p>
        </w:tc>
      </w:tr>
    </w:tbl>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4585"/>
        <w:gridCol w:w="1035"/>
        <w:gridCol w:w="1396"/>
        <w:gridCol w:w="2339"/>
      </w:tblGrid>
      <w:tr w:rsidR="00000000">
        <w:trPr>
          <w:trHeight w:val="240"/>
          <w:tblCellSpacing w:w="0" w:type="dxa"/>
        </w:trPr>
        <w:tc>
          <w:tcPr>
            <w:tcW w:w="2451" w:type="pct"/>
            <w:hideMark/>
          </w:tcPr>
          <w:p w:rsidR="00000000" w:rsidRDefault="009D0D42">
            <w:pPr>
              <w:pStyle w:val="newncpi0"/>
            </w:pPr>
            <w:r>
              <w:rPr>
                <w:color w:val="000000"/>
              </w:rPr>
              <w:t xml:space="preserve">дата прекращения иностранной </w:t>
            </w:r>
          </w:p>
        </w:tc>
        <w:tc>
          <w:tcPr>
            <w:tcW w:w="553" w:type="pct"/>
            <w:hideMark/>
          </w:tcPr>
          <w:p w:rsidR="00000000" w:rsidRDefault="009D0D42">
            <w:pPr>
              <w:pStyle w:val="table10"/>
            </w:pPr>
            <w:r>
              <w:rPr>
                <w:color w:val="000000"/>
              </w:rPr>
              <w:t> </w:t>
            </w:r>
          </w:p>
        </w:tc>
        <w:tc>
          <w:tcPr>
            <w:tcW w:w="746" w:type="pct"/>
            <w:hideMark/>
          </w:tcPr>
          <w:p w:rsidR="00000000" w:rsidRDefault="009D0D42">
            <w:pPr>
              <w:pStyle w:val="table10"/>
            </w:pPr>
            <w:r>
              <w:rPr>
                <w:color w:val="000000"/>
              </w:rPr>
              <w:t> </w:t>
            </w:r>
          </w:p>
        </w:tc>
        <w:tc>
          <w:tcPr>
            <w:tcW w:w="1251" w:type="pct"/>
            <w:hideMark/>
          </w:tcPr>
          <w:p w:rsidR="00000000" w:rsidRDefault="009D0D42">
            <w:pPr>
              <w:pStyle w:val="table10"/>
            </w:pPr>
            <w:r>
              <w:rPr>
                <w:color w:val="000000"/>
              </w:rP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rPr>
                <w:color w:val="000000"/>
              </w:rPr>
              <w:t xml:space="preserve">организацией деятельности на территории </w:t>
            </w:r>
          </w:p>
        </w:tc>
        <w:tc>
          <w:tcPr>
            <w:tcW w:w="553" w:type="pct"/>
            <w:hideMark/>
          </w:tcPr>
          <w:p w:rsidR="00000000" w:rsidRDefault="009D0D42">
            <w:pPr>
              <w:pStyle w:val="undline"/>
            </w:pPr>
            <w:r>
              <w:rPr>
                <w:color w:val="000000"/>
              </w:rPr>
              <w:t>(число)</w:t>
            </w:r>
          </w:p>
        </w:tc>
        <w:tc>
          <w:tcPr>
            <w:tcW w:w="746" w:type="pct"/>
            <w:hideMark/>
          </w:tcPr>
          <w:p w:rsidR="00000000" w:rsidRDefault="009D0D42">
            <w:pPr>
              <w:pStyle w:val="undline"/>
            </w:pPr>
            <w:r>
              <w:rPr>
                <w:color w:val="000000"/>
              </w:rPr>
              <w:t>(номер месяца)</w:t>
            </w:r>
          </w:p>
        </w:tc>
        <w:tc>
          <w:tcPr>
            <w:tcW w:w="1251" w:type="pct"/>
            <w:hideMark/>
          </w:tcPr>
          <w:p w:rsidR="00000000" w:rsidRDefault="009D0D42">
            <w:pPr>
              <w:pStyle w:val="undline"/>
            </w:pPr>
            <w:r>
              <w:rPr>
                <w:color w:val="000000"/>
              </w:rPr>
              <w:t>(четыре цифры года)</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rPr>
                <w:color w:val="000000"/>
              </w:rPr>
              <w:t xml:space="preserve">Республики Беларусь через постоянное </w:t>
            </w:r>
          </w:p>
        </w:tc>
        <w:tc>
          <w:tcPr>
            <w:tcW w:w="553" w:type="pct"/>
            <w:hideMark/>
          </w:tcPr>
          <w:p w:rsidR="00000000" w:rsidRDefault="009D0D42">
            <w:pPr>
              <w:pStyle w:val="table10"/>
            </w:pPr>
            <w:r>
              <w:rPr>
                <w:color w:val="000000"/>
              </w:rPr>
              <w:t> </w:t>
            </w:r>
          </w:p>
        </w:tc>
        <w:tc>
          <w:tcPr>
            <w:tcW w:w="746" w:type="pct"/>
            <w:hideMark/>
          </w:tcPr>
          <w:p w:rsidR="00000000" w:rsidRDefault="009D0D42">
            <w:pPr>
              <w:pStyle w:val="table10"/>
            </w:pPr>
            <w:r>
              <w:rPr>
                <w:color w:val="000000"/>
              </w:rPr>
              <w:t> </w:t>
            </w:r>
          </w:p>
        </w:tc>
        <w:tc>
          <w:tcPr>
            <w:tcW w:w="1251" w:type="pct"/>
            <w:hideMark/>
          </w:tcPr>
          <w:p w:rsidR="00000000" w:rsidRDefault="009D0D42">
            <w:pPr>
              <w:pStyle w:val="table10"/>
            </w:pPr>
            <w:r>
              <w:rPr>
                <w:color w:val="000000"/>
              </w:rP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rPr>
                <w:color w:val="000000"/>
              </w:rPr>
              <w:t>представительство</w:t>
            </w:r>
          </w:p>
        </w:tc>
        <w:tc>
          <w:tcPr>
            <w:tcW w:w="553" w:type="pct"/>
            <w:hideMark/>
          </w:tcPr>
          <w:p w:rsidR="00000000" w:rsidRDefault="009D0D42">
            <w:pPr>
              <w:pStyle w:val="table10"/>
            </w:pPr>
            <w:r>
              <w:rPr>
                <w:color w:val="000000"/>
              </w:rPr>
              <w:t> </w:t>
            </w:r>
          </w:p>
        </w:tc>
        <w:tc>
          <w:tcPr>
            <w:tcW w:w="746" w:type="pct"/>
            <w:hideMark/>
          </w:tcPr>
          <w:p w:rsidR="00000000" w:rsidRDefault="009D0D42">
            <w:pPr>
              <w:pStyle w:val="table10"/>
            </w:pPr>
            <w:r>
              <w:rPr>
                <w:color w:val="000000"/>
              </w:rPr>
              <w:t> </w:t>
            </w:r>
          </w:p>
        </w:tc>
        <w:tc>
          <w:tcPr>
            <w:tcW w:w="1251" w:type="pct"/>
            <w:hideMark/>
          </w:tcPr>
          <w:p w:rsidR="00000000" w:rsidRDefault="009D0D42">
            <w:pPr>
              <w:pStyle w:val="table10"/>
            </w:pPr>
            <w:r>
              <w:rPr>
                <w:color w:val="000000"/>
              </w:rPr>
              <w:t> </w:t>
            </w:r>
          </w:p>
        </w:tc>
      </w:tr>
    </w:tbl>
    <w:p w:rsidR="00000000" w:rsidRDefault="009D0D42">
      <w:pPr>
        <w:pStyle w:val="newncpi"/>
      </w:pPr>
      <w:r>
        <w:rPr>
          <w:color w:val="000000"/>
        </w:rPr>
        <w:t> </w:t>
      </w:r>
    </w:p>
    <w:p w:rsidR="00000000" w:rsidRDefault="009D0D42">
      <w:pPr>
        <w:pStyle w:val="newncpi"/>
      </w:pPr>
      <w:r>
        <w:rPr>
          <w:rFonts w:eastAsia="Times New Roman"/>
        </w:rPr>
        <w:br w:type="page"/>
      </w:r>
      <w:r>
        <w:rPr>
          <w:color w:val="000000"/>
        </w:rPr>
        <w:t> </w:t>
      </w:r>
    </w:p>
    <w:p w:rsidR="00000000" w:rsidRDefault="009D0D42">
      <w:pPr>
        <w:pStyle w:val="titlep"/>
      </w:pPr>
      <w:r>
        <w:rPr>
          <w:color w:val="000000"/>
        </w:rPr>
        <w:t xml:space="preserve">НАЛОГОВАЯ </w:t>
      </w:r>
      <w:hyperlink r:id="rId237" w:anchor="a3" w:tooltip="-" w:history="1">
        <w:r>
          <w:rPr>
            <w:rStyle w:val="a3"/>
          </w:rPr>
          <w:t>ДЕКЛАРАЦИЯ</w:t>
        </w:r>
      </w:hyperlink>
      <w:r>
        <w:rPr>
          <w:color w:val="000000"/>
        </w:rPr>
        <w:t xml:space="preserve"> (РАСЧЕТ)</w:t>
      </w:r>
      <w:r>
        <w:rPr>
          <w:color w:val="000000"/>
        </w:rPr>
        <w:br/>
        <w:t>по налогу на доходы иностранной организации, не осуществляющей деятельность в </w:t>
      </w:r>
      <w:r>
        <w:rPr>
          <w:color w:val="000000"/>
        </w:rPr>
        <w:t>Республике Беларусь через постоянное представительство</w:t>
      </w:r>
    </w:p>
    <w:tbl>
      <w:tblPr>
        <w:tblW w:w="5000" w:type="pct"/>
        <w:tblCellSpacing w:w="0" w:type="dxa"/>
        <w:tblCellMar>
          <w:left w:w="0" w:type="dxa"/>
          <w:right w:w="0" w:type="dxa"/>
        </w:tblCellMar>
        <w:tblLook w:val="04A0" w:firstRow="1" w:lastRow="0" w:firstColumn="1" w:lastColumn="0" w:noHBand="0" w:noVBand="1"/>
      </w:tblPr>
      <w:tblGrid>
        <w:gridCol w:w="2157"/>
        <w:gridCol w:w="1585"/>
        <w:gridCol w:w="1111"/>
        <w:gridCol w:w="1978"/>
        <w:gridCol w:w="2524"/>
      </w:tblGrid>
      <w:tr w:rsidR="00000000">
        <w:trPr>
          <w:trHeight w:val="240"/>
          <w:tblCellSpacing w:w="0" w:type="dxa"/>
        </w:trPr>
        <w:tc>
          <w:tcPr>
            <w:tcW w:w="1153" w:type="pct"/>
            <w:hideMark/>
          </w:tcPr>
          <w:p w:rsidR="00000000" w:rsidRDefault="009D0D42">
            <w:pPr>
              <w:pStyle w:val="newncpi0"/>
            </w:pPr>
            <w:r>
              <w:rPr>
                <w:color w:val="000000"/>
              </w:rPr>
              <w:t>за  </w:t>
            </w:r>
          </w:p>
        </w:tc>
        <w:tc>
          <w:tcPr>
            <w:tcW w:w="847" w:type="pct"/>
            <w:hideMark/>
          </w:tcPr>
          <w:p w:rsidR="00000000" w:rsidRDefault="009D0D42">
            <w:pPr>
              <w:pStyle w:val="newncpi0"/>
            </w:pPr>
            <w:r>
              <w:rPr>
                <w:color w:val="000000"/>
              </w:rPr>
              <w:t> </w:t>
            </w:r>
          </w:p>
        </w:tc>
        <w:tc>
          <w:tcPr>
            <w:tcW w:w="594" w:type="pct"/>
            <w:hideMark/>
          </w:tcPr>
          <w:p w:rsidR="00000000" w:rsidRDefault="009D0D42">
            <w:pPr>
              <w:pStyle w:val="newncpi0"/>
            </w:pPr>
            <w:r>
              <w:rPr>
                <w:color w:val="000000"/>
              </w:rPr>
              <w:t>месяц</w:t>
            </w:r>
          </w:p>
        </w:tc>
        <w:tc>
          <w:tcPr>
            <w:tcW w:w="1057" w:type="pct"/>
            <w:hideMark/>
          </w:tcPr>
          <w:p w:rsidR="00000000" w:rsidRDefault="009D0D42">
            <w:pPr>
              <w:pStyle w:val="newncpi0"/>
            </w:pPr>
            <w:r>
              <w:rPr>
                <w:color w:val="000000"/>
              </w:rPr>
              <w:t> </w:t>
            </w:r>
          </w:p>
        </w:tc>
        <w:tc>
          <w:tcPr>
            <w:tcW w:w="1349" w:type="pct"/>
            <w:hideMark/>
          </w:tcPr>
          <w:p w:rsidR="00000000" w:rsidRDefault="009D0D42">
            <w:pPr>
              <w:pStyle w:val="newncpi0"/>
            </w:pPr>
            <w:r>
              <w:rPr>
                <w:color w:val="000000"/>
              </w:rPr>
              <w:t>года</w:t>
            </w:r>
          </w:p>
        </w:tc>
      </w:tr>
      <w:tr w:rsidR="00000000">
        <w:trPr>
          <w:trHeight w:val="240"/>
          <w:tblCellSpacing w:w="0" w:type="dxa"/>
        </w:trPr>
        <w:tc>
          <w:tcPr>
            <w:tcW w:w="1153" w:type="pct"/>
            <w:hideMark/>
          </w:tcPr>
          <w:p w:rsidR="00000000" w:rsidRDefault="009D0D42">
            <w:pPr>
              <w:pStyle w:val="table10"/>
            </w:pPr>
            <w:r>
              <w:rPr>
                <w:color w:val="000000"/>
              </w:rPr>
              <w:t> </w:t>
            </w:r>
          </w:p>
        </w:tc>
        <w:tc>
          <w:tcPr>
            <w:tcW w:w="847" w:type="pct"/>
            <w:hideMark/>
          </w:tcPr>
          <w:p w:rsidR="00000000" w:rsidRDefault="009D0D42">
            <w:pPr>
              <w:pStyle w:val="undline"/>
            </w:pPr>
            <w:r>
              <w:rPr>
                <w:color w:val="000000"/>
              </w:rPr>
              <w:t>(номер месяца)</w:t>
            </w:r>
          </w:p>
        </w:tc>
        <w:tc>
          <w:tcPr>
            <w:tcW w:w="594" w:type="pct"/>
            <w:hideMark/>
          </w:tcPr>
          <w:p w:rsidR="00000000" w:rsidRDefault="009D0D42">
            <w:pPr>
              <w:pStyle w:val="table10"/>
            </w:pPr>
            <w:r>
              <w:rPr>
                <w:color w:val="000000"/>
              </w:rPr>
              <w:t> </w:t>
            </w:r>
          </w:p>
        </w:tc>
        <w:tc>
          <w:tcPr>
            <w:tcW w:w="1057" w:type="pct"/>
            <w:hideMark/>
          </w:tcPr>
          <w:p w:rsidR="00000000" w:rsidRDefault="009D0D42">
            <w:pPr>
              <w:pStyle w:val="undline"/>
            </w:pPr>
            <w:r>
              <w:rPr>
                <w:color w:val="000000"/>
              </w:rPr>
              <w:t>(четыре цифры года)</w:t>
            </w:r>
          </w:p>
        </w:tc>
        <w:tc>
          <w:tcPr>
            <w:tcW w:w="1349" w:type="pct"/>
            <w:hideMark/>
          </w:tcPr>
          <w:p w:rsidR="00000000" w:rsidRDefault="009D0D42">
            <w:pPr>
              <w:pStyle w:val="table10"/>
            </w:pPr>
            <w:r>
              <w:rPr>
                <w:color w:val="000000"/>
              </w:rPr>
              <w:t> </w:t>
            </w:r>
          </w:p>
        </w:tc>
      </w:tr>
    </w:tbl>
    <w:p w:rsidR="00000000" w:rsidRDefault="009D0D42">
      <w:pPr>
        <w:pStyle w:val="newncpi"/>
      </w:pPr>
      <w:r>
        <w:rPr>
          <w:color w:val="000000"/>
        </w:rPr>
        <w:t> </w:t>
      </w:r>
    </w:p>
    <w:p w:rsidR="00000000" w:rsidRDefault="009D0D42">
      <w:pPr>
        <w:pStyle w:val="newncpi0"/>
      </w:pPr>
      <w:bookmarkStart w:id="241" w:name="a553"/>
      <w:bookmarkEnd w:id="241"/>
      <w:r>
        <w:rPr>
          <w:color w:val="000000"/>
        </w:rPr>
        <w:t>Раздел I</w:t>
      </w:r>
      <w:r>
        <w:rPr>
          <w:color w:val="000000"/>
        </w:rPr>
        <w:br/>
      </w:r>
      <w:r>
        <w:rPr>
          <w:color w:val="000000"/>
        </w:rPr>
        <w:t>Расчет по налогу на доходы иностранной организации, не осуществляющей деятельность в Республике Беларусь через постоянное представительство</w:t>
      </w:r>
    </w:p>
    <w:p w:rsidR="00000000" w:rsidRDefault="009D0D42">
      <w:pPr>
        <w:pStyle w:val="newncpi0"/>
      </w:pPr>
      <w:r>
        <w:rPr>
          <w:color w:val="000000"/>
        </w:rPr>
        <w:t>____________________________________________________________</w:t>
      </w:r>
    </w:p>
    <w:p w:rsidR="00000000" w:rsidRDefault="009D0D42">
      <w:pPr>
        <w:pStyle w:val="undline"/>
      </w:pPr>
      <w:r>
        <w:rPr>
          <w:color w:val="000000"/>
        </w:rPr>
        <w:t>(наименование иностранной организации)</w:t>
      </w:r>
    </w:p>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7500"/>
        <w:gridCol w:w="728"/>
        <w:gridCol w:w="478"/>
        <w:gridCol w:w="649"/>
      </w:tblGrid>
      <w:tr w:rsidR="00000000">
        <w:trPr>
          <w:trHeight w:val="240"/>
          <w:tblCellSpacing w:w="0" w:type="dxa"/>
        </w:trPr>
        <w:tc>
          <w:tcPr>
            <w:tcW w:w="3129" w:type="pct"/>
            <w:gridSpan w:val="2"/>
            <w:hideMark/>
          </w:tcPr>
          <w:p w:rsidR="00000000" w:rsidRDefault="009D0D42">
            <w:pPr>
              <w:pStyle w:val="newncpi0"/>
            </w:pPr>
            <w:r>
              <w:rPr>
                <w:color w:val="000000"/>
              </w:rPr>
              <w:t>Номер, присвоенный иностранной организации налоговым (финансовым) органом иностранного государства (при наличии)</w:t>
            </w:r>
          </w:p>
        </w:tc>
        <w:tc>
          <w:tcPr>
            <w:tcW w:w="1028" w:type="pct"/>
            <w:hideMark/>
          </w:tcPr>
          <w:p w:rsidR="00000000" w:rsidRDefault="009D0D42">
            <w:pPr>
              <w:pStyle w:val="table10"/>
            </w:pPr>
            <w:r>
              <w:rPr>
                <w:color w:val="000000"/>
              </w:rPr>
              <w:t> </w:t>
            </w:r>
          </w:p>
        </w:tc>
        <w:tc>
          <w:tcPr>
            <w:tcW w:w="843" w:type="pct"/>
            <w:hideMark/>
          </w:tcPr>
          <w:p w:rsidR="00000000" w:rsidRDefault="009D0D42">
            <w:pPr>
              <w:pStyle w:val="table10"/>
            </w:pPr>
            <w:r>
              <w:rPr>
                <w:color w:val="000000"/>
              </w:rPr>
              <w:t> </w:t>
            </w:r>
          </w:p>
        </w:tc>
      </w:tr>
      <w:tr w:rsidR="00000000">
        <w:trPr>
          <w:trHeight w:val="240"/>
          <w:tblCellSpacing w:w="0" w:type="dxa"/>
        </w:trPr>
        <w:tc>
          <w:tcPr>
            <w:tcW w:w="2519" w:type="pct"/>
            <w:hideMark/>
          </w:tcPr>
          <w:p w:rsidR="00000000" w:rsidRDefault="009D0D42">
            <w:pPr>
              <w:pStyle w:val="table10"/>
            </w:pPr>
            <w:r>
              <w:rPr>
                <w:color w:val="000000"/>
              </w:rPr>
              <w:t> </w:t>
            </w:r>
          </w:p>
        </w:tc>
        <w:tc>
          <w:tcPr>
            <w:tcW w:w="610" w:type="pct"/>
            <w:hideMark/>
          </w:tcPr>
          <w:p w:rsidR="00000000" w:rsidRDefault="009D0D42">
            <w:pPr>
              <w:pStyle w:val="table10"/>
            </w:pPr>
            <w:r>
              <w:rPr>
                <w:color w:val="000000"/>
              </w:rPr>
              <w:t> </w:t>
            </w:r>
          </w:p>
        </w:tc>
        <w:tc>
          <w:tcPr>
            <w:tcW w:w="1028" w:type="pct"/>
            <w:hideMark/>
          </w:tcPr>
          <w:p w:rsidR="00000000" w:rsidRDefault="009D0D42">
            <w:pPr>
              <w:pStyle w:val="newncpi0"/>
            </w:pPr>
            <w:r>
              <w:rPr>
                <w:color w:val="000000"/>
              </w:rPr>
              <w:t> </w:t>
            </w:r>
          </w:p>
        </w:tc>
        <w:tc>
          <w:tcPr>
            <w:tcW w:w="843" w:type="pct"/>
            <w:hideMark/>
          </w:tcPr>
          <w:p w:rsidR="00000000" w:rsidRDefault="009D0D42">
            <w:pPr>
              <w:pStyle w:val="newncpi0"/>
            </w:pPr>
            <w:r>
              <w:rPr>
                <w:color w:val="000000"/>
              </w:rPr>
              <w:t> </w:t>
            </w:r>
          </w:p>
        </w:tc>
      </w:tr>
      <w:tr w:rsidR="00000000">
        <w:trPr>
          <w:trHeight w:val="240"/>
          <w:tblCellSpacing w:w="0" w:type="dxa"/>
        </w:trPr>
        <w:tc>
          <w:tcPr>
            <w:tcW w:w="2519" w:type="pct"/>
            <w:vAlign w:val="bottom"/>
            <w:hideMark/>
          </w:tcPr>
          <w:p w:rsidR="00000000" w:rsidRDefault="009D0D42">
            <w:pPr>
              <w:pStyle w:val="table10"/>
            </w:pPr>
            <w:r>
              <w:rPr>
                <w:color w:val="000000"/>
              </w:rPr>
              <w:t>___________________________________________________________________________</w:t>
            </w:r>
          </w:p>
        </w:tc>
        <w:tc>
          <w:tcPr>
            <w:tcW w:w="610" w:type="pct"/>
            <w:hideMark/>
          </w:tcPr>
          <w:p w:rsidR="00000000" w:rsidRDefault="009D0D42">
            <w:pPr>
              <w:pStyle w:val="newncpi0"/>
            </w:pPr>
            <w:r>
              <w:rPr>
                <w:color w:val="000000"/>
              </w:rPr>
              <w:t>Код страны</w:t>
            </w:r>
          </w:p>
        </w:tc>
        <w:tc>
          <w:tcPr>
            <w:tcW w:w="1028" w:type="pct"/>
            <w:hideMark/>
          </w:tcPr>
          <w:p w:rsidR="00000000" w:rsidRDefault="009D0D42">
            <w:pPr>
              <w:pStyle w:val="newncpi0"/>
            </w:pPr>
            <w:r>
              <w:rPr>
                <w:color w:val="000000"/>
              </w:rPr>
              <w:t> </w:t>
            </w:r>
          </w:p>
        </w:tc>
        <w:tc>
          <w:tcPr>
            <w:tcW w:w="843" w:type="pct"/>
            <w:hideMark/>
          </w:tcPr>
          <w:p w:rsidR="00000000" w:rsidRDefault="009D0D42">
            <w:pPr>
              <w:pStyle w:val="newncpi0"/>
            </w:pPr>
            <w:r>
              <w:rPr>
                <w:color w:val="000000"/>
              </w:rPr>
              <w:t> </w:t>
            </w:r>
          </w:p>
        </w:tc>
      </w:tr>
      <w:tr w:rsidR="00000000">
        <w:trPr>
          <w:trHeight w:val="240"/>
          <w:tblCellSpacing w:w="0" w:type="dxa"/>
        </w:trPr>
        <w:tc>
          <w:tcPr>
            <w:tcW w:w="3129" w:type="pct"/>
            <w:gridSpan w:val="2"/>
            <w:hideMark/>
          </w:tcPr>
          <w:p w:rsidR="00000000" w:rsidRDefault="009D0D42">
            <w:pPr>
              <w:pStyle w:val="undline"/>
            </w:pPr>
            <w:r>
              <w:rPr>
                <w:color w:val="000000"/>
              </w:rPr>
              <w:t>(юридический адрес иностранной организации в стране регистрации)</w:t>
            </w:r>
          </w:p>
        </w:tc>
        <w:tc>
          <w:tcPr>
            <w:tcW w:w="1028" w:type="pct"/>
            <w:hideMark/>
          </w:tcPr>
          <w:p w:rsidR="00000000" w:rsidRDefault="009D0D42">
            <w:pPr>
              <w:pStyle w:val="table10"/>
            </w:pPr>
            <w:r>
              <w:rPr>
                <w:color w:val="000000"/>
              </w:rPr>
              <w:t> </w:t>
            </w:r>
          </w:p>
        </w:tc>
        <w:tc>
          <w:tcPr>
            <w:tcW w:w="843" w:type="pct"/>
            <w:hideMark/>
          </w:tcPr>
          <w:p w:rsidR="00000000" w:rsidRDefault="009D0D42">
            <w:pPr>
              <w:pStyle w:val="table10"/>
            </w:pPr>
            <w:r>
              <w:rPr>
                <w:color w:val="000000"/>
              </w:rPr>
              <w:t> </w:t>
            </w:r>
          </w:p>
        </w:tc>
      </w:tr>
      <w:tr w:rsidR="00000000">
        <w:trPr>
          <w:trHeight w:val="240"/>
          <w:tblCellSpacing w:w="0" w:type="dxa"/>
        </w:trPr>
        <w:tc>
          <w:tcPr>
            <w:tcW w:w="3129" w:type="pct"/>
            <w:gridSpan w:val="2"/>
            <w:hideMark/>
          </w:tcPr>
          <w:p w:rsidR="00000000" w:rsidRDefault="009D0D42">
            <w:pPr>
              <w:pStyle w:val="table10"/>
            </w:pPr>
            <w:r>
              <w:rPr>
                <w:color w:val="000000"/>
              </w:rPr>
              <w:t> </w:t>
            </w:r>
          </w:p>
        </w:tc>
        <w:tc>
          <w:tcPr>
            <w:tcW w:w="1028" w:type="pct"/>
            <w:hideMark/>
          </w:tcPr>
          <w:p w:rsidR="00000000" w:rsidRDefault="009D0D42">
            <w:pPr>
              <w:pStyle w:val="table10"/>
            </w:pPr>
            <w:r>
              <w:rPr>
                <w:color w:val="000000"/>
              </w:rPr>
              <w:t> </w:t>
            </w:r>
          </w:p>
        </w:tc>
        <w:tc>
          <w:tcPr>
            <w:tcW w:w="843" w:type="pct"/>
            <w:hideMark/>
          </w:tcPr>
          <w:p w:rsidR="00000000" w:rsidRDefault="009D0D42">
            <w:pPr>
              <w:pStyle w:val="table10"/>
            </w:pPr>
            <w:r>
              <w:rPr>
                <w:color w:val="000000"/>
              </w:rPr>
              <w:t> </w:t>
            </w:r>
          </w:p>
        </w:tc>
      </w:tr>
    </w:tbl>
    <w:p w:rsidR="00000000" w:rsidRDefault="009D0D42">
      <w:pPr>
        <w:pStyle w:val="newncpi"/>
      </w:pPr>
      <w:r>
        <w:rPr>
          <w:color w:val="000000"/>
        </w:rPr>
        <w:t> </w:t>
      </w:r>
    </w:p>
    <w:p w:rsidR="00000000" w:rsidRDefault="009D0D42">
      <w:pPr>
        <w:pStyle w:val="edizmeren"/>
      </w:pPr>
      <w:r>
        <w:rPr>
          <w:color w:val="000000"/>
        </w:rPr>
        <w:t>(тыс. руб.)</w:t>
      </w:r>
    </w:p>
    <w:tbl>
      <w:tblPr>
        <w:tblW w:w="5000" w:type="pct"/>
        <w:tblCellSpacing w:w="0" w:type="dxa"/>
        <w:tblCellMar>
          <w:left w:w="0" w:type="dxa"/>
          <w:right w:w="0" w:type="dxa"/>
        </w:tblCellMar>
        <w:tblLook w:val="04A0" w:firstRow="1" w:lastRow="0" w:firstColumn="1" w:lastColumn="0" w:noHBand="0" w:noVBand="1"/>
      </w:tblPr>
      <w:tblGrid>
        <w:gridCol w:w="270"/>
        <w:gridCol w:w="593"/>
        <w:gridCol w:w="593"/>
        <w:gridCol w:w="987"/>
        <w:gridCol w:w="593"/>
        <w:gridCol w:w="1163"/>
        <w:gridCol w:w="1009"/>
        <w:gridCol w:w="818"/>
        <w:gridCol w:w="1063"/>
        <w:gridCol w:w="1501"/>
        <w:gridCol w:w="818"/>
        <w:gridCol w:w="1070"/>
        <w:gridCol w:w="1060"/>
        <w:gridCol w:w="618"/>
        <w:gridCol w:w="1254"/>
      </w:tblGrid>
      <w:tr w:rsidR="00000000">
        <w:trPr>
          <w:trHeight w:val="240"/>
          <w:tblCellSpacing w:w="0" w:type="dxa"/>
        </w:trPr>
        <w:tc>
          <w:tcPr>
            <w:tcW w:w="129" w:type="pct"/>
            <w:vMerge w:val="restart"/>
            <w:vAlign w:val="center"/>
            <w:hideMark/>
          </w:tcPr>
          <w:p w:rsidR="00000000" w:rsidRDefault="009D0D42">
            <w:pPr>
              <w:pStyle w:val="table10"/>
            </w:pPr>
            <w:r>
              <w:rPr>
                <w:color w:val="000000"/>
              </w:rPr>
              <w:t>№</w:t>
            </w:r>
            <w:r>
              <w:rPr>
                <w:color w:val="000000"/>
              </w:rPr>
              <w:br/>
              <w:t>п/п</w:t>
            </w:r>
          </w:p>
        </w:tc>
        <w:tc>
          <w:tcPr>
            <w:tcW w:w="222" w:type="pct"/>
            <w:vMerge w:val="restart"/>
            <w:vAlign w:val="center"/>
            <w:hideMark/>
          </w:tcPr>
          <w:p w:rsidR="00000000" w:rsidRDefault="009D0D42">
            <w:pPr>
              <w:pStyle w:val="table10"/>
            </w:pPr>
            <w:r>
              <w:rPr>
                <w:color w:val="000000"/>
              </w:rPr>
              <w:t>Вид дохода</w:t>
            </w:r>
          </w:p>
        </w:tc>
        <w:tc>
          <w:tcPr>
            <w:tcW w:w="210" w:type="pct"/>
            <w:vMerge w:val="restart"/>
            <w:vAlign w:val="center"/>
            <w:hideMark/>
          </w:tcPr>
          <w:p w:rsidR="00000000" w:rsidRDefault="009D0D42">
            <w:pPr>
              <w:pStyle w:val="table10"/>
            </w:pPr>
            <w:r>
              <w:rPr>
                <w:color w:val="000000"/>
              </w:rPr>
              <w:t>Код вида дохода</w:t>
            </w:r>
          </w:p>
        </w:tc>
        <w:tc>
          <w:tcPr>
            <w:tcW w:w="357" w:type="pct"/>
            <w:vMerge w:val="restart"/>
            <w:vAlign w:val="center"/>
            <w:hideMark/>
          </w:tcPr>
          <w:p w:rsidR="00000000" w:rsidRDefault="009D0D42">
            <w:pPr>
              <w:pStyle w:val="table10"/>
            </w:pPr>
            <w:r>
              <w:rPr>
                <w:color w:val="000000"/>
              </w:rPr>
              <w:t>Дата начисления дохода (платежа)</w:t>
            </w:r>
          </w:p>
        </w:tc>
        <w:tc>
          <w:tcPr>
            <w:tcW w:w="221" w:type="pct"/>
            <w:vMerge w:val="restart"/>
            <w:vAlign w:val="center"/>
            <w:hideMark/>
          </w:tcPr>
          <w:p w:rsidR="00000000" w:rsidRDefault="009D0D42">
            <w:pPr>
              <w:pStyle w:val="table10"/>
            </w:pPr>
            <w:r>
              <w:rPr>
                <w:color w:val="000000"/>
              </w:rPr>
              <w:t>Сумма дохода</w:t>
            </w:r>
          </w:p>
        </w:tc>
        <w:tc>
          <w:tcPr>
            <w:tcW w:w="394" w:type="pct"/>
            <w:vMerge w:val="restart"/>
            <w:vAlign w:val="center"/>
            <w:hideMark/>
          </w:tcPr>
          <w:p w:rsidR="00000000" w:rsidRDefault="009D0D42">
            <w:pPr>
              <w:pStyle w:val="table10"/>
            </w:pPr>
            <w:r>
              <w:rPr>
                <w:color w:val="000000"/>
              </w:rPr>
              <w:t>Сумма затрат, учитываемых для целей исчисления налога</w:t>
            </w:r>
          </w:p>
        </w:tc>
        <w:tc>
          <w:tcPr>
            <w:tcW w:w="643" w:type="pct"/>
            <w:gridSpan w:val="2"/>
            <w:vMerge w:val="restart"/>
            <w:vAlign w:val="center"/>
            <w:hideMark/>
          </w:tcPr>
          <w:p w:rsidR="00000000" w:rsidRDefault="009D0D42">
            <w:pPr>
              <w:pStyle w:val="table10"/>
            </w:pPr>
            <w:r>
              <w:rPr>
                <w:color w:val="000000"/>
              </w:rPr>
              <w:t>Сумма дохода, освобождаемая от налогообложения</w:t>
            </w:r>
          </w:p>
        </w:tc>
        <w:tc>
          <w:tcPr>
            <w:tcW w:w="381" w:type="pct"/>
            <w:vMerge w:val="restart"/>
            <w:vAlign w:val="center"/>
            <w:hideMark/>
          </w:tcPr>
          <w:p w:rsidR="00000000" w:rsidRDefault="009D0D42">
            <w:pPr>
              <w:pStyle w:val="table10"/>
            </w:pPr>
            <w:r>
              <w:rPr>
                <w:color w:val="000000"/>
              </w:rPr>
              <w:t>Облагаемый доход</w:t>
            </w:r>
            <w:r>
              <w:rPr>
                <w:color w:val="000000"/>
              </w:rPr>
              <w:br/>
              <w:t xml:space="preserve">(графа 5 - </w:t>
            </w:r>
            <w:r>
              <w:rPr>
                <w:color w:val="000000"/>
              </w:rPr>
              <w:br/>
              <w:t xml:space="preserve">- графа 6 - </w:t>
            </w:r>
            <w:r>
              <w:rPr>
                <w:color w:val="000000"/>
              </w:rPr>
              <w:br/>
              <w:t>- графа 7 или графа 8)</w:t>
            </w:r>
          </w:p>
        </w:tc>
        <w:tc>
          <w:tcPr>
            <w:tcW w:w="877" w:type="pct"/>
            <w:gridSpan w:val="2"/>
            <w:vAlign w:val="center"/>
            <w:hideMark/>
          </w:tcPr>
          <w:p w:rsidR="00000000" w:rsidRDefault="009D0D42">
            <w:pPr>
              <w:pStyle w:val="table10"/>
            </w:pPr>
            <w:r>
              <w:rPr>
                <w:color w:val="000000"/>
              </w:rPr>
              <w:t>Ставка налога, %</w:t>
            </w:r>
          </w:p>
        </w:tc>
        <w:tc>
          <w:tcPr>
            <w:tcW w:w="457" w:type="pct"/>
            <w:vMerge w:val="restart"/>
            <w:vAlign w:val="center"/>
            <w:hideMark/>
          </w:tcPr>
          <w:p w:rsidR="00000000" w:rsidRDefault="009D0D42">
            <w:pPr>
              <w:pStyle w:val="table10"/>
            </w:pPr>
            <w:r>
              <w:rPr>
                <w:color w:val="000000"/>
              </w:rPr>
              <w:t>Основание для применения льгот и (или) пониженной ставки налога</w:t>
            </w:r>
          </w:p>
        </w:tc>
        <w:tc>
          <w:tcPr>
            <w:tcW w:w="419" w:type="pct"/>
            <w:vMerge w:val="restart"/>
            <w:vAlign w:val="center"/>
            <w:hideMark/>
          </w:tcPr>
          <w:p w:rsidR="00000000" w:rsidRDefault="009D0D42">
            <w:pPr>
              <w:pStyle w:val="table10"/>
            </w:pPr>
            <w:r>
              <w:rPr>
                <w:color w:val="000000"/>
              </w:rPr>
              <w:t xml:space="preserve">Сумма налога, подлежащая уплате </w:t>
            </w:r>
            <w:r>
              <w:rPr>
                <w:color w:val="000000"/>
              </w:rPr>
              <w:br/>
              <w:t xml:space="preserve">(графа 9 х </w:t>
            </w:r>
            <w:r>
              <w:rPr>
                <w:color w:val="000000"/>
              </w:rPr>
              <w:br/>
              <w:t>х на ста</w:t>
            </w:r>
            <w:r>
              <w:rPr>
                <w:color w:val="000000"/>
              </w:rPr>
              <w:t>вку налога) / 100)</w:t>
            </w:r>
          </w:p>
        </w:tc>
        <w:tc>
          <w:tcPr>
            <w:tcW w:w="267" w:type="pct"/>
            <w:vMerge w:val="restart"/>
            <w:vAlign w:val="center"/>
            <w:hideMark/>
          </w:tcPr>
          <w:p w:rsidR="00000000" w:rsidRDefault="009D0D42">
            <w:pPr>
              <w:pStyle w:val="table10"/>
            </w:pPr>
            <w:r>
              <w:rPr>
                <w:color w:val="000000"/>
              </w:rPr>
              <w:t>По сроку уплаты</w:t>
            </w:r>
          </w:p>
        </w:tc>
        <w:tc>
          <w:tcPr>
            <w:tcW w:w="423" w:type="pct"/>
            <w:vMerge w:val="restart"/>
            <w:vAlign w:val="center"/>
            <w:hideMark/>
          </w:tcPr>
          <w:p w:rsidR="00000000" w:rsidRDefault="009D0D42">
            <w:pPr>
              <w:pStyle w:val="table10"/>
            </w:pPr>
            <w:r>
              <w:rPr>
                <w:color w:val="000000"/>
              </w:rPr>
              <w:t>В том числе к доплате (уменьшению) по акту проверки</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gridSpan w:val="2"/>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510" w:type="pct"/>
            <w:vMerge w:val="restart"/>
            <w:vAlign w:val="center"/>
            <w:hideMark/>
          </w:tcPr>
          <w:p w:rsidR="00000000" w:rsidRDefault="009D0D42">
            <w:pPr>
              <w:pStyle w:val="table10"/>
            </w:pPr>
            <w:r>
              <w:rPr>
                <w:color w:val="000000"/>
              </w:rPr>
              <w:t>по законодательству Республики Беларусь</w:t>
            </w:r>
          </w:p>
        </w:tc>
        <w:tc>
          <w:tcPr>
            <w:tcW w:w="367" w:type="pct"/>
            <w:vMerge w:val="restart"/>
            <w:vAlign w:val="center"/>
            <w:hideMark/>
          </w:tcPr>
          <w:p w:rsidR="00000000" w:rsidRDefault="009D0D42">
            <w:pPr>
              <w:pStyle w:val="table10"/>
            </w:pPr>
            <w:r>
              <w:rPr>
                <w:color w:val="000000"/>
              </w:rPr>
              <w:t>по междуна-</w:t>
            </w:r>
            <w:r>
              <w:rPr>
                <w:color w:val="000000"/>
              </w:rPr>
              <w:br/>
              <w:t>родному договору</w:t>
            </w: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342" w:type="pct"/>
            <w:vAlign w:val="center"/>
            <w:hideMark/>
          </w:tcPr>
          <w:p w:rsidR="00000000" w:rsidRDefault="009D0D42">
            <w:pPr>
              <w:pStyle w:val="table10"/>
            </w:pPr>
            <w:r>
              <w:rPr>
                <w:color w:val="000000"/>
              </w:rPr>
              <w:t>по законо-</w:t>
            </w:r>
            <w:r>
              <w:rPr>
                <w:color w:val="000000"/>
              </w:rPr>
              <w:br/>
              <w:t>дательству Республики Беларусь</w:t>
            </w:r>
          </w:p>
        </w:tc>
        <w:tc>
          <w:tcPr>
            <w:tcW w:w="301" w:type="pct"/>
            <w:vAlign w:val="center"/>
            <w:hideMark/>
          </w:tcPr>
          <w:p w:rsidR="00000000" w:rsidRDefault="009D0D42">
            <w:pPr>
              <w:pStyle w:val="table10"/>
            </w:pPr>
            <w:r>
              <w:rPr>
                <w:color w:val="000000"/>
              </w:rPr>
              <w:t>по междуна-</w:t>
            </w:r>
            <w:r>
              <w:rPr>
                <w:color w:val="000000"/>
              </w:rPr>
              <w:br/>
            </w:r>
            <w:r>
              <w:rPr>
                <w:color w:val="000000"/>
              </w:rPr>
              <w:t>родному договору</w:t>
            </w: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r>
      <w:tr w:rsidR="00000000">
        <w:trPr>
          <w:trHeight w:val="240"/>
          <w:tblCellSpacing w:w="0" w:type="dxa"/>
        </w:trPr>
        <w:tc>
          <w:tcPr>
            <w:tcW w:w="129" w:type="pct"/>
            <w:vAlign w:val="center"/>
            <w:hideMark/>
          </w:tcPr>
          <w:p w:rsidR="00000000" w:rsidRDefault="009D0D42">
            <w:pPr>
              <w:pStyle w:val="table10"/>
            </w:pPr>
            <w:r>
              <w:rPr>
                <w:color w:val="000000"/>
              </w:rPr>
              <w:t>1</w:t>
            </w:r>
          </w:p>
        </w:tc>
        <w:tc>
          <w:tcPr>
            <w:tcW w:w="222" w:type="pct"/>
            <w:vAlign w:val="center"/>
            <w:hideMark/>
          </w:tcPr>
          <w:p w:rsidR="00000000" w:rsidRDefault="009D0D42">
            <w:pPr>
              <w:pStyle w:val="table10"/>
            </w:pPr>
            <w:r>
              <w:rPr>
                <w:color w:val="000000"/>
              </w:rPr>
              <w:t>2</w:t>
            </w:r>
          </w:p>
        </w:tc>
        <w:tc>
          <w:tcPr>
            <w:tcW w:w="210" w:type="pct"/>
            <w:vAlign w:val="center"/>
            <w:hideMark/>
          </w:tcPr>
          <w:p w:rsidR="00000000" w:rsidRDefault="009D0D42">
            <w:pPr>
              <w:pStyle w:val="table10"/>
            </w:pPr>
            <w:r>
              <w:rPr>
                <w:color w:val="000000"/>
              </w:rPr>
              <w:t>3</w:t>
            </w:r>
          </w:p>
        </w:tc>
        <w:tc>
          <w:tcPr>
            <w:tcW w:w="357" w:type="pct"/>
            <w:vAlign w:val="center"/>
            <w:hideMark/>
          </w:tcPr>
          <w:p w:rsidR="00000000" w:rsidRDefault="009D0D42">
            <w:pPr>
              <w:pStyle w:val="table10"/>
            </w:pPr>
            <w:r>
              <w:rPr>
                <w:color w:val="000000"/>
              </w:rPr>
              <w:t>4</w:t>
            </w:r>
          </w:p>
        </w:tc>
        <w:tc>
          <w:tcPr>
            <w:tcW w:w="221" w:type="pct"/>
            <w:vAlign w:val="center"/>
            <w:hideMark/>
          </w:tcPr>
          <w:p w:rsidR="00000000" w:rsidRDefault="009D0D42">
            <w:pPr>
              <w:pStyle w:val="table10"/>
            </w:pPr>
            <w:r>
              <w:rPr>
                <w:color w:val="000000"/>
              </w:rPr>
              <w:t>5</w:t>
            </w:r>
          </w:p>
        </w:tc>
        <w:tc>
          <w:tcPr>
            <w:tcW w:w="394" w:type="pct"/>
            <w:vAlign w:val="center"/>
            <w:hideMark/>
          </w:tcPr>
          <w:p w:rsidR="00000000" w:rsidRDefault="009D0D42">
            <w:pPr>
              <w:pStyle w:val="table10"/>
            </w:pPr>
            <w:r>
              <w:rPr>
                <w:color w:val="000000"/>
              </w:rPr>
              <w:t>6</w:t>
            </w:r>
          </w:p>
        </w:tc>
        <w:tc>
          <w:tcPr>
            <w:tcW w:w="342" w:type="pct"/>
            <w:vAlign w:val="center"/>
            <w:hideMark/>
          </w:tcPr>
          <w:p w:rsidR="00000000" w:rsidRDefault="009D0D42">
            <w:pPr>
              <w:pStyle w:val="table10"/>
            </w:pPr>
            <w:r>
              <w:rPr>
                <w:color w:val="000000"/>
              </w:rPr>
              <w:t>7</w:t>
            </w:r>
          </w:p>
        </w:tc>
        <w:tc>
          <w:tcPr>
            <w:tcW w:w="301" w:type="pct"/>
            <w:vAlign w:val="center"/>
            <w:hideMark/>
          </w:tcPr>
          <w:p w:rsidR="00000000" w:rsidRDefault="009D0D42">
            <w:pPr>
              <w:pStyle w:val="table10"/>
            </w:pPr>
            <w:r>
              <w:rPr>
                <w:color w:val="000000"/>
              </w:rPr>
              <w:t>8</w:t>
            </w:r>
          </w:p>
        </w:tc>
        <w:tc>
          <w:tcPr>
            <w:tcW w:w="381" w:type="pct"/>
            <w:vAlign w:val="center"/>
            <w:hideMark/>
          </w:tcPr>
          <w:p w:rsidR="00000000" w:rsidRDefault="009D0D42">
            <w:pPr>
              <w:pStyle w:val="table10"/>
            </w:pPr>
            <w:r>
              <w:rPr>
                <w:color w:val="000000"/>
              </w:rPr>
              <w:t>9</w:t>
            </w:r>
          </w:p>
        </w:tc>
        <w:tc>
          <w:tcPr>
            <w:tcW w:w="510" w:type="pct"/>
            <w:vAlign w:val="center"/>
            <w:hideMark/>
          </w:tcPr>
          <w:p w:rsidR="00000000" w:rsidRDefault="009D0D42">
            <w:pPr>
              <w:pStyle w:val="table10"/>
            </w:pPr>
            <w:r>
              <w:rPr>
                <w:color w:val="000000"/>
              </w:rPr>
              <w:t>10</w:t>
            </w:r>
          </w:p>
        </w:tc>
        <w:tc>
          <w:tcPr>
            <w:tcW w:w="367" w:type="pct"/>
            <w:vAlign w:val="center"/>
            <w:hideMark/>
          </w:tcPr>
          <w:p w:rsidR="00000000" w:rsidRDefault="009D0D42">
            <w:pPr>
              <w:pStyle w:val="table10"/>
            </w:pPr>
            <w:r>
              <w:rPr>
                <w:color w:val="000000"/>
              </w:rPr>
              <w:t>11</w:t>
            </w:r>
          </w:p>
        </w:tc>
        <w:tc>
          <w:tcPr>
            <w:tcW w:w="457" w:type="pct"/>
            <w:vAlign w:val="center"/>
            <w:hideMark/>
          </w:tcPr>
          <w:p w:rsidR="00000000" w:rsidRDefault="009D0D42">
            <w:pPr>
              <w:pStyle w:val="table10"/>
            </w:pPr>
            <w:r>
              <w:rPr>
                <w:color w:val="000000"/>
              </w:rPr>
              <w:t>12</w:t>
            </w:r>
          </w:p>
        </w:tc>
        <w:tc>
          <w:tcPr>
            <w:tcW w:w="419" w:type="pct"/>
            <w:vAlign w:val="center"/>
            <w:hideMark/>
          </w:tcPr>
          <w:p w:rsidR="00000000" w:rsidRDefault="009D0D42">
            <w:pPr>
              <w:pStyle w:val="table10"/>
            </w:pPr>
            <w:r>
              <w:rPr>
                <w:color w:val="000000"/>
              </w:rPr>
              <w:t>13</w:t>
            </w:r>
          </w:p>
        </w:tc>
        <w:tc>
          <w:tcPr>
            <w:tcW w:w="267" w:type="pct"/>
            <w:vAlign w:val="center"/>
            <w:hideMark/>
          </w:tcPr>
          <w:p w:rsidR="00000000" w:rsidRDefault="009D0D42">
            <w:pPr>
              <w:pStyle w:val="table10"/>
            </w:pPr>
            <w:r>
              <w:rPr>
                <w:color w:val="000000"/>
              </w:rPr>
              <w:t>14</w:t>
            </w:r>
          </w:p>
        </w:tc>
        <w:tc>
          <w:tcPr>
            <w:tcW w:w="423" w:type="pct"/>
            <w:vAlign w:val="center"/>
            <w:hideMark/>
          </w:tcPr>
          <w:p w:rsidR="00000000" w:rsidRDefault="009D0D42">
            <w:pPr>
              <w:pStyle w:val="table10"/>
            </w:pPr>
            <w:r>
              <w:rPr>
                <w:color w:val="000000"/>
              </w:rPr>
              <w:t>15</w:t>
            </w:r>
          </w:p>
        </w:tc>
      </w:tr>
      <w:tr w:rsidR="00000000">
        <w:trPr>
          <w:trHeight w:val="240"/>
          <w:tblCellSpacing w:w="0" w:type="dxa"/>
        </w:trPr>
        <w:tc>
          <w:tcPr>
            <w:tcW w:w="129" w:type="pct"/>
            <w:hideMark/>
          </w:tcPr>
          <w:p w:rsidR="00000000" w:rsidRDefault="009D0D42">
            <w:pPr>
              <w:pStyle w:val="table10"/>
            </w:pPr>
            <w:r>
              <w:rPr>
                <w:color w:val="000000"/>
              </w:rPr>
              <w:t> </w:t>
            </w:r>
          </w:p>
        </w:tc>
        <w:tc>
          <w:tcPr>
            <w:tcW w:w="222" w:type="pct"/>
            <w:hideMark/>
          </w:tcPr>
          <w:p w:rsidR="00000000" w:rsidRDefault="009D0D42">
            <w:pPr>
              <w:pStyle w:val="table10"/>
            </w:pPr>
            <w:r>
              <w:rPr>
                <w:color w:val="000000"/>
              </w:rPr>
              <w:t> </w:t>
            </w:r>
          </w:p>
        </w:tc>
        <w:tc>
          <w:tcPr>
            <w:tcW w:w="210" w:type="pct"/>
            <w:hideMark/>
          </w:tcPr>
          <w:p w:rsidR="00000000" w:rsidRDefault="009D0D42">
            <w:pPr>
              <w:pStyle w:val="table10"/>
            </w:pPr>
            <w:r>
              <w:rPr>
                <w:color w:val="000000"/>
              </w:rPr>
              <w:t> </w:t>
            </w:r>
          </w:p>
        </w:tc>
        <w:tc>
          <w:tcPr>
            <w:tcW w:w="357" w:type="pct"/>
            <w:hideMark/>
          </w:tcPr>
          <w:p w:rsidR="00000000" w:rsidRDefault="009D0D42">
            <w:pPr>
              <w:pStyle w:val="table10"/>
            </w:pPr>
            <w:r>
              <w:rPr>
                <w:color w:val="000000"/>
              </w:rPr>
              <w:t> </w:t>
            </w:r>
          </w:p>
        </w:tc>
        <w:tc>
          <w:tcPr>
            <w:tcW w:w="221" w:type="pct"/>
            <w:hideMark/>
          </w:tcPr>
          <w:p w:rsidR="00000000" w:rsidRDefault="009D0D42">
            <w:pPr>
              <w:pStyle w:val="table10"/>
            </w:pPr>
            <w:r>
              <w:rPr>
                <w:color w:val="000000"/>
              </w:rPr>
              <w:t> </w:t>
            </w:r>
          </w:p>
        </w:tc>
        <w:tc>
          <w:tcPr>
            <w:tcW w:w="394" w:type="pct"/>
            <w:hideMark/>
          </w:tcPr>
          <w:p w:rsidR="00000000" w:rsidRDefault="009D0D42">
            <w:pPr>
              <w:pStyle w:val="table10"/>
            </w:pPr>
            <w:r>
              <w:rPr>
                <w:color w:val="000000"/>
              </w:rPr>
              <w:t> </w:t>
            </w:r>
          </w:p>
        </w:tc>
        <w:tc>
          <w:tcPr>
            <w:tcW w:w="342" w:type="pct"/>
            <w:hideMark/>
          </w:tcPr>
          <w:p w:rsidR="00000000" w:rsidRDefault="009D0D42">
            <w:pPr>
              <w:pStyle w:val="table10"/>
            </w:pPr>
            <w:r>
              <w:rPr>
                <w:color w:val="000000"/>
              </w:rPr>
              <w:t> </w:t>
            </w:r>
          </w:p>
        </w:tc>
        <w:tc>
          <w:tcPr>
            <w:tcW w:w="301" w:type="pct"/>
            <w:hideMark/>
          </w:tcPr>
          <w:p w:rsidR="00000000" w:rsidRDefault="009D0D42">
            <w:pPr>
              <w:pStyle w:val="table10"/>
            </w:pPr>
            <w:r>
              <w:rPr>
                <w:color w:val="000000"/>
              </w:rPr>
              <w:t> </w:t>
            </w:r>
          </w:p>
        </w:tc>
        <w:tc>
          <w:tcPr>
            <w:tcW w:w="381" w:type="pct"/>
            <w:hideMark/>
          </w:tcPr>
          <w:p w:rsidR="00000000" w:rsidRDefault="009D0D42">
            <w:pPr>
              <w:pStyle w:val="table10"/>
            </w:pPr>
            <w:r>
              <w:rPr>
                <w:color w:val="000000"/>
              </w:rPr>
              <w:t> </w:t>
            </w:r>
          </w:p>
        </w:tc>
        <w:tc>
          <w:tcPr>
            <w:tcW w:w="510" w:type="pct"/>
            <w:hideMark/>
          </w:tcPr>
          <w:p w:rsidR="00000000" w:rsidRDefault="009D0D42">
            <w:pPr>
              <w:pStyle w:val="table10"/>
            </w:pPr>
            <w:r>
              <w:rPr>
                <w:color w:val="000000"/>
              </w:rPr>
              <w:t> </w:t>
            </w:r>
          </w:p>
        </w:tc>
        <w:tc>
          <w:tcPr>
            <w:tcW w:w="367" w:type="pct"/>
            <w:hideMark/>
          </w:tcPr>
          <w:p w:rsidR="00000000" w:rsidRDefault="009D0D42">
            <w:pPr>
              <w:pStyle w:val="table10"/>
            </w:pPr>
            <w:r>
              <w:rPr>
                <w:color w:val="000000"/>
              </w:rPr>
              <w:t> </w:t>
            </w:r>
          </w:p>
        </w:tc>
        <w:tc>
          <w:tcPr>
            <w:tcW w:w="457" w:type="pct"/>
            <w:hideMark/>
          </w:tcPr>
          <w:p w:rsidR="00000000" w:rsidRDefault="009D0D42">
            <w:pPr>
              <w:pStyle w:val="table10"/>
            </w:pPr>
            <w:r>
              <w:rPr>
                <w:color w:val="000000"/>
              </w:rPr>
              <w:t> </w:t>
            </w:r>
          </w:p>
        </w:tc>
        <w:tc>
          <w:tcPr>
            <w:tcW w:w="419" w:type="pct"/>
            <w:hideMark/>
          </w:tcPr>
          <w:p w:rsidR="00000000" w:rsidRDefault="009D0D42">
            <w:pPr>
              <w:pStyle w:val="table10"/>
            </w:pPr>
            <w:r>
              <w:rPr>
                <w:color w:val="000000"/>
              </w:rPr>
              <w:t> </w:t>
            </w:r>
          </w:p>
        </w:tc>
        <w:tc>
          <w:tcPr>
            <w:tcW w:w="267" w:type="pct"/>
            <w:hideMark/>
          </w:tcPr>
          <w:p w:rsidR="00000000" w:rsidRDefault="009D0D42">
            <w:pPr>
              <w:pStyle w:val="table10"/>
            </w:pPr>
            <w:r>
              <w:rPr>
                <w:color w:val="000000"/>
              </w:rPr>
              <w:t> </w:t>
            </w:r>
          </w:p>
        </w:tc>
        <w:tc>
          <w:tcPr>
            <w:tcW w:w="423" w:type="pct"/>
            <w:hideMark/>
          </w:tcPr>
          <w:p w:rsidR="00000000" w:rsidRDefault="009D0D42">
            <w:pPr>
              <w:pStyle w:val="table10"/>
            </w:pPr>
            <w:r>
              <w:rPr>
                <w:color w:val="000000"/>
              </w:rPr>
              <w:t> </w:t>
            </w:r>
          </w:p>
        </w:tc>
      </w:tr>
      <w:tr w:rsidR="00000000">
        <w:trPr>
          <w:trHeight w:val="240"/>
          <w:tblCellSpacing w:w="0" w:type="dxa"/>
        </w:trPr>
        <w:tc>
          <w:tcPr>
            <w:tcW w:w="129" w:type="pct"/>
            <w:hideMark/>
          </w:tcPr>
          <w:p w:rsidR="00000000" w:rsidRDefault="009D0D42">
            <w:pPr>
              <w:pStyle w:val="table10"/>
            </w:pPr>
            <w:r>
              <w:rPr>
                <w:color w:val="000000"/>
              </w:rPr>
              <w:t> </w:t>
            </w:r>
          </w:p>
        </w:tc>
        <w:tc>
          <w:tcPr>
            <w:tcW w:w="222" w:type="pct"/>
            <w:hideMark/>
          </w:tcPr>
          <w:p w:rsidR="00000000" w:rsidRDefault="009D0D42">
            <w:pPr>
              <w:pStyle w:val="table10"/>
            </w:pPr>
            <w:r>
              <w:rPr>
                <w:color w:val="000000"/>
              </w:rPr>
              <w:t> </w:t>
            </w:r>
          </w:p>
        </w:tc>
        <w:tc>
          <w:tcPr>
            <w:tcW w:w="210" w:type="pct"/>
            <w:hideMark/>
          </w:tcPr>
          <w:p w:rsidR="00000000" w:rsidRDefault="009D0D42">
            <w:pPr>
              <w:pStyle w:val="table10"/>
            </w:pPr>
            <w:r>
              <w:rPr>
                <w:color w:val="000000"/>
              </w:rPr>
              <w:t> </w:t>
            </w:r>
          </w:p>
        </w:tc>
        <w:tc>
          <w:tcPr>
            <w:tcW w:w="357" w:type="pct"/>
            <w:hideMark/>
          </w:tcPr>
          <w:p w:rsidR="00000000" w:rsidRDefault="009D0D42">
            <w:pPr>
              <w:pStyle w:val="table10"/>
            </w:pPr>
            <w:r>
              <w:rPr>
                <w:color w:val="000000"/>
              </w:rPr>
              <w:t> </w:t>
            </w:r>
          </w:p>
        </w:tc>
        <w:tc>
          <w:tcPr>
            <w:tcW w:w="221" w:type="pct"/>
            <w:hideMark/>
          </w:tcPr>
          <w:p w:rsidR="00000000" w:rsidRDefault="009D0D42">
            <w:pPr>
              <w:pStyle w:val="table10"/>
            </w:pPr>
            <w:r>
              <w:rPr>
                <w:color w:val="000000"/>
              </w:rPr>
              <w:t> </w:t>
            </w:r>
          </w:p>
        </w:tc>
        <w:tc>
          <w:tcPr>
            <w:tcW w:w="394" w:type="pct"/>
            <w:hideMark/>
          </w:tcPr>
          <w:p w:rsidR="00000000" w:rsidRDefault="009D0D42">
            <w:pPr>
              <w:pStyle w:val="table10"/>
            </w:pPr>
            <w:r>
              <w:rPr>
                <w:color w:val="000000"/>
              </w:rPr>
              <w:t> </w:t>
            </w:r>
          </w:p>
        </w:tc>
        <w:tc>
          <w:tcPr>
            <w:tcW w:w="342" w:type="pct"/>
            <w:hideMark/>
          </w:tcPr>
          <w:p w:rsidR="00000000" w:rsidRDefault="009D0D42">
            <w:pPr>
              <w:pStyle w:val="table10"/>
            </w:pPr>
            <w:r>
              <w:rPr>
                <w:color w:val="000000"/>
              </w:rPr>
              <w:t> </w:t>
            </w:r>
          </w:p>
        </w:tc>
        <w:tc>
          <w:tcPr>
            <w:tcW w:w="301" w:type="pct"/>
            <w:hideMark/>
          </w:tcPr>
          <w:p w:rsidR="00000000" w:rsidRDefault="009D0D42">
            <w:pPr>
              <w:pStyle w:val="table10"/>
            </w:pPr>
            <w:r>
              <w:rPr>
                <w:color w:val="000000"/>
              </w:rPr>
              <w:t> </w:t>
            </w:r>
          </w:p>
        </w:tc>
        <w:tc>
          <w:tcPr>
            <w:tcW w:w="381" w:type="pct"/>
            <w:hideMark/>
          </w:tcPr>
          <w:p w:rsidR="00000000" w:rsidRDefault="009D0D42">
            <w:pPr>
              <w:pStyle w:val="table10"/>
            </w:pPr>
            <w:r>
              <w:rPr>
                <w:color w:val="000000"/>
              </w:rPr>
              <w:t> </w:t>
            </w:r>
          </w:p>
        </w:tc>
        <w:tc>
          <w:tcPr>
            <w:tcW w:w="510" w:type="pct"/>
            <w:hideMark/>
          </w:tcPr>
          <w:p w:rsidR="00000000" w:rsidRDefault="009D0D42">
            <w:pPr>
              <w:pStyle w:val="table10"/>
            </w:pPr>
            <w:r>
              <w:rPr>
                <w:color w:val="000000"/>
              </w:rPr>
              <w:t> </w:t>
            </w:r>
          </w:p>
        </w:tc>
        <w:tc>
          <w:tcPr>
            <w:tcW w:w="367" w:type="pct"/>
            <w:hideMark/>
          </w:tcPr>
          <w:p w:rsidR="00000000" w:rsidRDefault="009D0D42">
            <w:pPr>
              <w:pStyle w:val="table10"/>
            </w:pPr>
            <w:r>
              <w:rPr>
                <w:color w:val="000000"/>
              </w:rPr>
              <w:t> </w:t>
            </w:r>
          </w:p>
        </w:tc>
        <w:tc>
          <w:tcPr>
            <w:tcW w:w="457" w:type="pct"/>
            <w:hideMark/>
          </w:tcPr>
          <w:p w:rsidR="00000000" w:rsidRDefault="009D0D42">
            <w:pPr>
              <w:pStyle w:val="table10"/>
            </w:pPr>
            <w:r>
              <w:rPr>
                <w:color w:val="000000"/>
              </w:rPr>
              <w:t> </w:t>
            </w:r>
          </w:p>
        </w:tc>
        <w:tc>
          <w:tcPr>
            <w:tcW w:w="419" w:type="pct"/>
            <w:hideMark/>
          </w:tcPr>
          <w:p w:rsidR="00000000" w:rsidRDefault="009D0D42">
            <w:pPr>
              <w:pStyle w:val="table10"/>
            </w:pPr>
            <w:r>
              <w:rPr>
                <w:color w:val="000000"/>
              </w:rPr>
              <w:t> </w:t>
            </w:r>
          </w:p>
        </w:tc>
        <w:tc>
          <w:tcPr>
            <w:tcW w:w="267" w:type="pct"/>
            <w:hideMark/>
          </w:tcPr>
          <w:p w:rsidR="00000000" w:rsidRDefault="009D0D42">
            <w:pPr>
              <w:pStyle w:val="table10"/>
            </w:pPr>
            <w:r>
              <w:rPr>
                <w:color w:val="000000"/>
              </w:rPr>
              <w:t> </w:t>
            </w:r>
          </w:p>
        </w:tc>
        <w:tc>
          <w:tcPr>
            <w:tcW w:w="423" w:type="pct"/>
            <w:hideMark/>
          </w:tcPr>
          <w:p w:rsidR="00000000" w:rsidRDefault="009D0D42">
            <w:pPr>
              <w:pStyle w:val="table10"/>
            </w:pPr>
            <w:r>
              <w:rPr>
                <w:color w:val="000000"/>
              </w:rPr>
              <w:t> </w:t>
            </w:r>
          </w:p>
        </w:tc>
      </w:tr>
      <w:tr w:rsidR="00000000">
        <w:trPr>
          <w:trHeight w:val="240"/>
          <w:tblCellSpacing w:w="0" w:type="dxa"/>
        </w:trPr>
        <w:tc>
          <w:tcPr>
            <w:tcW w:w="129" w:type="pct"/>
            <w:hideMark/>
          </w:tcPr>
          <w:p w:rsidR="00000000" w:rsidRDefault="009D0D42">
            <w:pPr>
              <w:pStyle w:val="table10"/>
            </w:pPr>
            <w:r>
              <w:rPr>
                <w:color w:val="000000"/>
              </w:rPr>
              <w:t> </w:t>
            </w:r>
          </w:p>
        </w:tc>
        <w:tc>
          <w:tcPr>
            <w:tcW w:w="222" w:type="pct"/>
            <w:hideMark/>
          </w:tcPr>
          <w:p w:rsidR="00000000" w:rsidRDefault="009D0D42">
            <w:pPr>
              <w:pStyle w:val="table10"/>
            </w:pPr>
            <w:r>
              <w:rPr>
                <w:color w:val="000000"/>
              </w:rPr>
              <w:t> </w:t>
            </w:r>
          </w:p>
        </w:tc>
        <w:tc>
          <w:tcPr>
            <w:tcW w:w="210" w:type="pct"/>
            <w:hideMark/>
          </w:tcPr>
          <w:p w:rsidR="00000000" w:rsidRDefault="009D0D42">
            <w:pPr>
              <w:pStyle w:val="table10"/>
            </w:pPr>
            <w:r>
              <w:rPr>
                <w:color w:val="000000"/>
              </w:rPr>
              <w:t> </w:t>
            </w:r>
          </w:p>
        </w:tc>
        <w:tc>
          <w:tcPr>
            <w:tcW w:w="357" w:type="pct"/>
            <w:hideMark/>
          </w:tcPr>
          <w:p w:rsidR="00000000" w:rsidRDefault="009D0D42">
            <w:pPr>
              <w:pStyle w:val="table10"/>
            </w:pPr>
            <w:r>
              <w:rPr>
                <w:color w:val="000000"/>
              </w:rPr>
              <w:t> </w:t>
            </w:r>
          </w:p>
        </w:tc>
        <w:tc>
          <w:tcPr>
            <w:tcW w:w="221" w:type="pct"/>
            <w:hideMark/>
          </w:tcPr>
          <w:p w:rsidR="00000000" w:rsidRDefault="009D0D42">
            <w:pPr>
              <w:pStyle w:val="table10"/>
            </w:pPr>
            <w:r>
              <w:rPr>
                <w:color w:val="000000"/>
              </w:rPr>
              <w:t> </w:t>
            </w:r>
          </w:p>
        </w:tc>
        <w:tc>
          <w:tcPr>
            <w:tcW w:w="394" w:type="pct"/>
            <w:hideMark/>
          </w:tcPr>
          <w:p w:rsidR="00000000" w:rsidRDefault="009D0D42">
            <w:pPr>
              <w:pStyle w:val="table10"/>
            </w:pPr>
            <w:r>
              <w:rPr>
                <w:color w:val="000000"/>
              </w:rPr>
              <w:t> </w:t>
            </w:r>
          </w:p>
        </w:tc>
        <w:tc>
          <w:tcPr>
            <w:tcW w:w="342" w:type="pct"/>
            <w:hideMark/>
          </w:tcPr>
          <w:p w:rsidR="00000000" w:rsidRDefault="009D0D42">
            <w:pPr>
              <w:pStyle w:val="table10"/>
            </w:pPr>
            <w:r>
              <w:rPr>
                <w:color w:val="000000"/>
              </w:rPr>
              <w:t> </w:t>
            </w:r>
          </w:p>
        </w:tc>
        <w:tc>
          <w:tcPr>
            <w:tcW w:w="301" w:type="pct"/>
            <w:hideMark/>
          </w:tcPr>
          <w:p w:rsidR="00000000" w:rsidRDefault="009D0D42">
            <w:pPr>
              <w:pStyle w:val="table10"/>
            </w:pPr>
            <w:r>
              <w:rPr>
                <w:color w:val="000000"/>
              </w:rPr>
              <w:t> </w:t>
            </w:r>
          </w:p>
        </w:tc>
        <w:tc>
          <w:tcPr>
            <w:tcW w:w="381" w:type="pct"/>
            <w:hideMark/>
          </w:tcPr>
          <w:p w:rsidR="00000000" w:rsidRDefault="009D0D42">
            <w:pPr>
              <w:pStyle w:val="table10"/>
            </w:pPr>
            <w:r>
              <w:rPr>
                <w:color w:val="000000"/>
              </w:rPr>
              <w:t> </w:t>
            </w:r>
          </w:p>
        </w:tc>
        <w:tc>
          <w:tcPr>
            <w:tcW w:w="510" w:type="pct"/>
            <w:hideMark/>
          </w:tcPr>
          <w:p w:rsidR="00000000" w:rsidRDefault="009D0D42">
            <w:pPr>
              <w:pStyle w:val="table10"/>
            </w:pPr>
            <w:r>
              <w:rPr>
                <w:color w:val="000000"/>
              </w:rPr>
              <w:t> </w:t>
            </w:r>
          </w:p>
        </w:tc>
        <w:tc>
          <w:tcPr>
            <w:tcW w:w="367" w:type="pct"/>
            <w:hideMark/>
          </w:tcPr>
          <w:p w:rsidR="00000000" w:rsidRDefault="009D0D42">
            <w:pPr>
              <w:pStyle w:val="table10"/>
            </w:pPr>
            <w:r>
              <w:rPr>
                <w:color w:val="000000"/>
              </w:rPr>
              <w:t> </w:t>
            </w:r>
          </w:p>
        </w:tc>
        <w:tc>
          <w:tcPr>
            <w:tcW w:w="457" w:type="pct"/>
            <w:hideMark/>
          </w:tcPr>
          <w:p w:rsidR="00000000" w:rsidRDefault="009D0D42">
            <w:pPr>
              <w:pStyle w:val="table10"/>
            </w:pPr>
            <w:r>
              <w:rPr>
                <w:color w:val="000000"/>
              </w:rPr>
              <w:t> </w:t>
            </w:r>
          </w:p>
        </w:tc>
        <w:tc>
          <w:tcPr>
            <w:tcW w:w="419" w:type="pct"/>
            <w:hideMark/>
          </w:tcPr>
          <w:p w:rsidR="00000000" w:rsidRDefault="009D0D42">
            <w:pPr>
              <w:pStyle w:val="table10"/>
            </w:pPr>
            <w:r>
              <w:rPr>
                <w:color w:val="000000"/>
              </w:rPr>
              <w:t> </w:t>
            </w:r>
          </w:p>
        </w:tc>
        <w:tc>
          <w:tcPr>
            <w:tcW w:w="267" w:type="pct"/>
            <w:hideMark/>
          </w:tcPr>
          <w:p w:rsidR="00000000" w:rsidRDefault="009D0D42">
            <w:pPr>
              <w:pStyle w:val="table10"/>
            </w:pPr>
            <w:r>
              <w:rPr>
                <w:color w:val="000000"/>
              </w:rPr>
              <w:t> </w:t>
            </w:r>
          </w:p>
        </w:tc>
        <w:tc>
          <w:tcPr>
            <w:tcW w:w="423" w:type="pct"/>
            <w:hideMark/>
          </w:tcPr>
          <w:p w:rsidR="00000000" w:rsidRDefault="009D0D42">
            <w:pPr>
              <w:pStyle w:val="table10"/>
            </w:pPr>
            <w:r>
              <w:rPr>
                <w:color w:val="000000"/>
              </w:rPr>
              <w:t> </w:t>
            </w:r>
          </w:p>
        </w:tc>
      </w:tr>
      <w:tr w:rsidR="00000000">
        <w:trPr>
          <w:trHeight w:val="240"/>
          <w:tblCellSpacing w:w="0" w:type="dxa"/>
        </w:trPr>
        <w:tc>
          <w:tcPr>
            <w:tcW w:w="918" w:type="pct"/>
            <w:gridSpan w:val="4"/>
            <w:hideMark/>
          </w:tcPr>
          <w:p w:rsidR="00000000" w:rsidRDefault="009D0D42">
            <w:pPr>
              <w:pStyle w:val="table10"/>
            </w:pPr>
            <w:r>
              <w:rPr>
                <w:color w:val="000000"/>
              </w:rPr>
              <w:t xml:space="preserve">ИТОГО, в том числе к доплате (уменьшению): </w:t>
            </w:r>
          </w:p>
        </w:tc>
        <w:tc>
          <w:tcPr>
            <w:tcW w:w="221" w:type="pct"/>
            <w:hideMark/>
          </w:tcPr>
          <w:p w:rsidR="00000000" w:rsidRDefault="009D0D42">
            <w:pPr>
              <w:pStyle w:val="table10"/>
            </w:pPr>
            <w:r>
              <w:rPr>
                <w:color w:val="000000"/>
              </w:rPr>
              <w:t> </w:t>
            </w:r>
          </w:p>
        </w:tc>
        <w:tc>
          <w:tcPr>
            <w:tcW w:w="394" w:type="pct"/>
            <w:hideMark/>
          </w:tcPr>
          <w:p w:rsidR="00000000" w:rsidRDefault="009D0D42">
            <w:pPr>
              <w:pStyle w:val="table10"/>
            </w:pPr>
            <w:r>
              <w:rPr>
                <w:color w:val="000000"/>
              </w:rPr>
              <w:t> </w:t>
            </w:r>
          </w:p>
        </w:tc>
        <w:tc>
          <w:tcPr>
            <w:tcW w:w="342" w:type="pct"/>
            <w:hideMark/>
          </w:tcPr>
          <w:p w:rsidR="00000000" w:rsidRDefault="009D0D42">
            <w:pPr>
              <w:pStyle w:val="table10"/>
            </w:pPr>
            <w:r>
              <w:rPr>
                <w:color w:val="000000"/>
              </w:rPr>
              <w:t> </w:t>
            </w:r>
          </w:p>
        </w:tc>
        <w:tc>
          <w:tcPr>
            <w:tcW w:w="301" w:type="pct"/>
            <w:hideMark/>
          </w:tcPr>
          <w:p w:rsidR="00000000" w:rsidRDefault="009D0D42">
            <w:pPr>
              <w:pStyle w:val="table10"/>
            </w:pPr>
            <w:r>
              <w:rPr>
                <w:color w:val="000000"/>
              </w:rPr>
              <w:t> </w:t>
            </w:r>
          </w:p>
        </w:tc>
        <w:tc>
          <w:tcPr>
            <w:tcW w:w="381" w:type="pct"/>
            <w:hideMark/>
          </w:tcPr>
          <w:p w:rsidR="00000000" w:rsidRDefault="009D0D42">
            <w:pPr>
              <w:pStyle w:val="table10"/>
            </w:pPr>
            <w:r>
              <w:rPr>
                <w:color w:val="000000"/>
              </w:rPr>
              <w:t> </w:t>
            </w:r>
          </w:p>
        </w:tc>
        <w:tc>
          <w:tcPr>
            <w:tcW w:w="510" w:type="pct"/>
            <w:hideMark/>
          </w:tcPr>
          <w:p w:rsidR="00000000" w:rsidRDefault="009D0D42">
            <w:pPr>
              <w:pStyle w:val="table10"/>
            </w:pPr>
            <w:r>
              <w:rPr>
                <w:color w:val="000000"/>
              </w:rPr>
              <w:t>х</w:t>
            </w:r>
          </w:p>
        </w:tc>
        <w:tc>
          <w:tcPr>
            <w:tcW w:w="367" w:type="pct"/>
            <w:hideMark/>
          </w:tcPr>
          <w:p w:rsidR="00000000" w:rsidRDefault="009D0D42">
            <w:pPr>
              <w:pStyle w:val="table10"/>
            </w:pPr>
            <w:r>
              <w:rPr>
                <w:color w:val="000000"/>
              </w:rPr>
              <w:t>x</w:t>
            </w:r>
          </w:p>
        </w:tc>
        <w:tc>
          <w:tcPr>
            <w:tcW w:w="457" w:type="pct"/>
            <w:hideMark/>
          </w:tcPr>
          <w:p w:rsidR="00000000" w:rsidRDefault="009D0D42">
            <w:pPr>
              <w:pStyle w:val="table10"/>
            </w:pPr>
            <w:r>
              <w:rPr>
                <w:color w:val="000000"/>
              </w:rPr>
              <w:t>х</w:t>
            </w:r>
          </w:p>
        </w:tc>
        <w:tc>
          <w:tcPr>
            <w:tcW w:w="419" w:type="pct"/>
            <w:hideMark/>
          </w:tcPr>
          <w:p w:rsidR="00000000" w:rsidRDefault="009D0D42">
            <w:pPr>
              <w:pStyle w:val="table10"/>
            </w:pPr>
            <w:r>
              <w:rPr>
                <w:color w:val="000000"/>
              </w:rPr>
              <w:t> </w:t>
            </w:r>
          </w:p>
        </w:tc>
        <w:tc>
          <w:tcPr>
            <w:tcW w:w="267" w:type="pct"/>
            <w:hideMark/>
          </w:tcPr>
          <w:p w:rsidR="00000000" w:rsidRDefault="009D0D42">
            <w:pPr>
              <w:pStyle w:val="table10"/>
            </w:pPr>
            <w:r>
              <w:rPr>
                <w:color w:val="000000"/>
              </w:rPr>
              <w:t>x</w:t>
            </w:r>
          </w:p>
        </w:tc>
        <w:tc>
          <w:tcPr>
            <w:tcW w:w="423" w:type="pct"/>
            <w:hideMark/>
          </w:tcPr>
          <w:p w:rsidR="00000000" w:rsidRDefault="009D0D42">
            <w:pPr>
              <w:pStyle w:val="table10"/>
            </w:pPr>
            <w:r>
              <w:rPr>
                <w:color w:val="000000"/>
              </w:rPr>
              <w:t> </w:t>
            </w:r>
          </w:p>
        </w:tc>
      </w:tr>
      <w:tr w:rsidR="00000000">
        <w:trPr>
          <w:trHeight w:val="240"/>
          <w:tblCellSpacing w:w="0" w:type="dxa"/>
        </w:trPr>
        <w:tc>
          <w:tcPr>
            <w:tcW w:w="918" w:type="pct"/>
            <w:gridSpan w:val="4"/>
            <w:hideMark/>
          </w:tcPr>
          <w:p w:rsidR="00000000" w:rsidRDefault="009D0D42">
            <w:pPr>
              <w:pStyle w:val="table10"/>
            </w:pPr>
            <w:r>
              <w:rPr>
                <w:color w:val="000000"/>
              </w:rPr>
              <w:t xml:space="preserve">в соответствии с </w:t>
            </w:r>
            <w:hyperlink r:id="rId238" w:anchor="a5" w:tooltip="+" w:history="1">
              <w:r>
                <w:rPr>
                  <w:rStyle w:val="a3"/>
                </w:rPr>
                <w:t>подпунктом 1.11</w:t>
              </w:r>
            </w:hyperlink>
            <w:r>
              <w:rPr>
                <w:color w:val="000000"/>
              </w:rPr>
              <w:t xml:space="preserve"> пункта 1 Указа Президента Республики Беларусь от 23 </w:t>
            </w:r>
            <w:r>
              <w:rPr>
                <w:color w:val="000000"/>
              </w:rPr>
              <w:t>октября 2012 г. № 488</w:t>
            </w:r>
          </w:p>
        </w:tc>
        <w:tc>
          <w:tcPr>
            <w:tcW w:w="221" w:type="pct"/>
            <w:hideMark/>
          </w:tcPr>
          <w:p w:rsidR="00000000" w:rsidRDefault="009D0D42">
            <w:pPr>
              <w:pStyle w:val="table10"/>
            </w:pPr>
            <w:r>
              <w:rPr>
                <w:color w:val="000000"/>
              </w:rPr>
              <w:t>х</w:t>
            </w:r>
          </w:p>
        </w:tc>
        <w:tc>
          <w:tcPr>
            <w:tcW w:w="394" w:type="pct"/>
            <w:hideMark/>
          </w:tcPr>
          <w:p w:rsidR="00000000" w:rsidRDefault="009D0D42">
            <w:pPr>
              <w:pStyle w:val="table10"/>
            </w:pPr>
            <w:r>
              <w:rPr>
                <w:color w:val="000000"/>
              </w:rPr>
              <w:t>х</w:t>
            </w:r>
          </w:p>
        </w:tc>
        <w:tc>
          <w:tcPr>
            <w:tcW w:w="342" w:type="pct"/>
            <w:hideMark/>
          </w:tcPr>
          <w:p w:rsidR="00000000" w:rsidRDefault="009D0D42">
            <w:pPr>
              <w:pStyle w:val="table10"/>
            </w:pPr>
            <w:r>
              <w:rPr>
                <w:color w:val="000000"/>
              </w:rPr>
              <w:t>х</w:t>
            </w:r>
          </w:p>
        </w:tc>
        <w:tc>
          <w:tcPr>
            <w:tcW w:w="301" w:type="pct"/>
            <w:hideMark/>
          </w:tcPr>
          <w:p w:rsidR="00000000" w:rsidRDefault="009D0D42">
            <w:pPr>
              <w:pStyle w:val="table10"/>
            </w:pPr>
            <w:r>
              <w:rPr>
                <w:color w:val="000000"/>
              </w:rPr>
              <w:t>х</w:t>
            </w:r>
          </w:p>
        </w:tc>
        <w:tc>
          <w:tcPr>
            <w:tcW w:w="381" w:type="pct"/>
            <w:hideMark/>
          </w:tcPr>
          <w:p w:rsidR="00000000" w:rsidRDefault="009D0D42">
            <w:pPr>
              <w:pStyle w:val="table10"/>
            </w:pPr>
            <w:r>
              <w:rPr>
                <w:color w:val="000000"/>
              </w:rPr>
              <w:t>х</w:t>
            </w:r>
          </w:p>
        </w:tc>
        <w:tc>
          <w:tcPr>
            <w:tcW w:w="510" w:type="pct"/>
            <w:hideMark/>
          </w:tcPr>
          <w:p w:rsidR="00000000" w:rsidRDefault="009D0D42">
            <w:pPr>
              <w:pStyle w:val="table10"/>
            </w:pPr>
            <w:r>
              <w:rPr>
                <w:color w:val="000000"/>
              </w:rPr>
              <w:t>х</w:t>
            </w:r>
          </w:p>
        </w:tc>
        <w:tc>
          <w:tcPr>
            <w:tcW w:w="367" w:type="pct"/>
            <w:hideMark/>
          </w:tcPr>
          <w:p w:rsidR="00000000" w:rsidRDefault="009D0D42">
            <w:pPr>
              <w:pStyle w:val="table10"/>
            </w:pPr>
            <w:r>
              <w:rPr>
                <w:color w:val="000000"/>
              </w:rPr>
              <w:t>х</w:t>
            </w:r>
          </w:p>
        </w:tc>
        <w:tc>
          <w:tcPr>
            <w:tcW w:w="457" w:type="pct"/>
            <w:hideMark/>
          </w:tcPr>
          <w:p w:rsidR="00000000" w:rsidRDefault="009D0D42">
            <w:pPr>
              <w:pStyle w:val="table10"/>
            </w:pPr>
            <w:r>
              <w:rPr>
                <w:color w:val="000000"/>
              </w:rPr>
              <w:t>х</w:t>
            </w:r>
          </w:p>
        </w:tc>
        <w:tc>
          <w:tcPr>
            <w:tcW w:w="419" w:type="pct"/>
            <w:hideMark/>
          </w:tcPr>
          <w:p w:rsidR="00000000" w:rsidRDefault="009D0D42">
            <w:pPr>
              <w:pStyle w:val="table10"/>
            </w:pPr>
            <w:r>
              <w:rPr>
                <w:color w:val="000000"/>
              </w:rPr>
              <w:t> </w:t>
            </w:r>
          </w:p>
        </w:tc>
        <w:tc>
          <w:tcPr>
            <w:tcW w:w="267" w:type="pct"/>
            <w:hideMark/>
          </w:tcPr>
          <w:p w:rsidR="00000000" w:rsidRDefault="009D0D42">
            <w:pPr>
              <w:pStyle w:val="table10"/>
            </w:pPr>
            <w:r>
              <w:rPr>
                <w:color w:val="000000"/>
              </w:rPr>
              <w:t>х</w:t>
            </w:r>
          </w:p>
        </w:tc>
        <w:tc>
          <w:tcPr>
            <w:tcW w:w="423" w:type="pct"/>
            <w:hideMark/>
          </w:tcPr>
          <w:p w:rsidR="00000000" w:rsidRDefault="009D0D42">
            <w:pPr>
              <w:pStyle w:val="table10"/>
            </w:pPr>
            <w:r>
              <w:rPr>
                <w:color w:val="000000"/>
              </w:rPr>
              <w:t> </w:t>
            </w:r>
          </w:p>
        </w:tc>
      </w:tr>
      <w:tr w:rsidR="00000000">
        <w:trPr>
          <w:trHeight w:val="240"/>
          <w:tblCellSpacing w:w="0" w:type="dxa"/>
        </w:trPr>
        <w:tc>
          <w:tcPr>
            <w:tcW w:w="918" w:type="pct"/>
            <w:gridSpan w:val="4"/>
            <w:hideMark/>
          </w:tcPr>
          <w:p w:rsidR="00000000" w:rsidRDefault="009D0D42">
            <w:pPr>
              <w:pStyle w:val="table10"/>
            </w:pPr>
            <w:r>
              <w:rPr>
                <w:color w:val="000000"/>
              </w:rPr>
              <w:t xml:space="preserve">в соответствии с </w:t>
            </w:r>
            <w:hyperlink r:id="rId239" w:anchor="a3276" w:tooltip="+" w:history="1">
              <w:r>
                <w:rPr>
                  <w:rStyle w:val="a3"/>
                </w:rPr>
                <w:t>пунктом 5</w:t>
              </w:r>
            </w:hyperlink>
            <w:r>
              <w:rPr>
                <w:color w:val="000000"/>
              </w:rPr>
              <w:t xml:space="preserve"> статьи 70 Налогового кодекса Республики Беларусь</w:t>
            </w:r>
          </w:p>
        </w:tc>
        <w:tc>
          <w:tcPr>
            <w:tcW w:w="221" w:type="pct"/>
            <w:hideMark/>
          </w:tcPr>
          <w:p w:rsidR="00000000" w:rsidRDefault="009D0D42">
            <w:pPr>
              <w:pStyle w:val="table10"/>
            </w:pPr>
            <w:r>
              <w:rPr>
                <w:color w:val="000000"/>
              </w:rPr>
              <w:t>х</w:t>
            </w:r>
          </w:p>
        </w:tc>
        <w:tc>
          <w:tcPr>
            <w:tcW w:w="394" w:type="pct"/>
            <w:hideMark/>
          </w:tcPr>
          <w:p w:rsidR="00000000" w:rsidRDefault="009D0D42">
            <w:pPr>
              <w:pStyle w:val="table10"/>
            </w:pPr>
            <w:r>
              <w:rPr>
                <w:color w:val="000000"/>
              </w:rPr>
              <w:t>х</w:t>
            </w:r>
          </w:p>
        </w:tc>
        <w:tc>
          <w:tcPr>
            <w:tcW w:w="342" w:type="pct"/>
            <w:hideMark/>
          </w:tcPr>
          <w:p w:rsidR="00000000" w:rsidRDefault="009D0D42">
            <w:pPr>
              <w:pStyle w:val="table10"/>
            </w:pPr>
            <w:r>
              <w:rPr>
                <w:color w:val="000000"/>
              </w:rPr>
              <w:t>х</w:t>
            </w:r>
          </w:p>
        </w:tc>
        <w:tc>
          <w:tcPr>
            <w:tcW w:w="301" w:type="pct"/>
            <w:hideMark/>
          </w:tcPr>
          <w:p w:rsidR="00000000" w:rsidRDefault="009D0D42">
            <w:pPr>
              <w:pStyle w:val="table10"/>
            </w:pPr>
            <w:r>
              <w:rPr>
                <w:color w:val="000000"/>
              </w:rPr>
              <w:t>х</w:t>
            </w:r>
          </w:p>
        </w:tc>
        <w:tc>
          <w:tcPr>
            <w:tcW w:w="381" w:type="pct"/>
            <w:hideMark/>
          </w:tcPr>
          <w:p w:rsidR="00000000" w:rsidRDefault="009D0D42">
            <w:pPr>
              <w:pStyle w:val="table10"/>
            </w:pPr>
            <w:r>
              <w:rPr>
                <w:color w:val="000000"/>
              </w:rPr>
              <w:t>х</w:t>
            </w:r>
          </w:p>
        </w:tc>
        <w:tc>
          <w:tcPr>
            <w:tcW w:w="510" w:type="pct"/>
            <w:hideMark/>
          </w:tcPr>
          <w:p w:rsidR="00000000" w:rsidRDefault="009D0D42">
            <w:pPr>
              <w:pStyle w:val="table10"/>
            </w:pPr>
            <w:r>
              <w:rPr>
                <w:color w:val="000000"/>
              </w:rPr>
              <w:t>х</w:t>
            </w:r>
          </w:p>
        </w:tc>
        <w:tc>
          <w:tcPr>
            <w:tcW w:w="367" w:type="pct"/>
            <w:hideMark/>
          </w:tcPr>
          <w:p w:rsidR="00000000" w:rsidRDefault="009D0D42">
            <w:pPr>
              <w:pStyle w:val="table10"/>
            </w:pPr>
            <w:r>
              <w:rPr>
                <w:color w:val="000000"/>
              </w:rPr>
              <w:t>х</w:t>
            </w:r>
          </w:p>
        </w:tc>
        <w:tc>
          <w:tcPr>
            <w:tcW w:w="457" w:type="pct"/>
            <w:hideMark/>
          </w:tcPr>
          <w:p w:rsidR="00000000" w:rsidRDefault="009D0D42">
            <w:pPr>
              <w:pStyle w:val="table10"/>
            </w:pPr>
            <w:r>
              <w:rPr>
                <w:color w:val="000000"/>
              </w:rPr>
              <w:t>х</w:t>
            </w:r>
          </w:p>
        </w:tc>
        <w:tc>
          <w:tcPr>
            <w:tcW w:w="419" w:type="pct"/>
            <w:hideMark/>
          </w:tcPr>
          <w:p w:rsidR="00000000" w:rsidRDefault="009D0D42">
            <w:pPr>
              <w:pStyle w:val="table10"/>
            </w:pPr>
            <w:r>
              <w:rPr>
                <w:color w:val="000000"/>
              </w:rPr>
              <w:t> </w:t>
            </w:r>
          </w:p>
        </w:tc>
        <w:tc>
          <w:tcPr>
            <w:tcW w:w="267" w:type="pct"/>
            <w:hideMark/>
          </w:tcPr>
          <w:p w:rsidR="00000000" w:rsidRDefault="009D0D42">
            <w:pPr>
              <w:pStyle w:val="table10"/>
            </w:pPr>
            <w:r>
              <w:rPr>
                <w:color w:val="000000"/>
              </w:rPr>
              <w:t>х</w:t>
            </w:r>
          </w:p>
        </w:tc>
        <w:tc>
          <w:tcPr>
            <w:tcW w:w="423" w:type="pct"/>
            <w:hideMark/>
          </w:tcPr>
          <w:p w:rsidR="00000000" w:rsidRDefault="009D0D42">
            <w:pPr>
              <w:pStyle w:val="table10"/>
            </w:pPr>
            <w:r>
              <w:rPr>
                <w:color w:val="000000"/>
              </w:rPr>
              <w:t> </w:t>
            </w:r>
          </w:p>
        </w:tc>
      </w:tr>
    </w:tbl>
    <w:p w:rsidR="00000000" w:rsidRDefault="009D0D42">
      <w:pPr>
        <w:pStyle w:val="newncpi"/>
      </w:pPr>
      <w:r>
        <w:rPr>
          <w:color w:val="000000"/>
        </w:rPr>
        <w:t> </w:t>
      </w:r>
    </w:p>
    <w:p w:rsidR="00000000" w:rsidRDefault="009D0D42">
      <w:pPr>
        <w:pStyle w:val="newncpi0"/>
      </w:pPr>
      <w:r>
        <w:rPr>
          <w:color w:val="000000"/>
        </w:rPr>
        <w:t>Сведения о документах (информации), подтверждающих (не подтверждающих) статус иностранной организации в качестве фактического владельца дохода</w:t>
      </w:r>
    </w:p>
    <w:p w:rsidR="00000000" w:rsidRDefault="009D0D42">
      <w:pPr>
        <w:pStyle w:val="newncpi"/>
      </w:pPr>
      <w:r>
        <w:rPr>
          <w:color w:val="000000"/>
        </w:rPr>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623"/>
        <w:gridCol w:w="623"/>
        <w:gridCol w:w="1017"/>
        <w:gridCol w:w="793"/>
        <w:gridCol w:w="1111"/>
        <w:gridCol w:w="1026"/>
        <w:gridCol w:w="1131"/>
        <w:gridCol w:w="1538"/>
        <w:gridCol w:w="1538"/>
      </w:tblGrid>
      <w:tr w:rsidR="00000000">
        <w:trPr>
          <w:trHeight w:val="238"/>
          <w:tblCellSpacing w:w="0" w:type="dxa"/>
        </w:trPr>
        <w:tc>
          <w:tcPr>
            <w:tcW w:w="264" w:type="pct"/>
            <w:vMerge w:val="restart"/>
            <w:vAlign w:val="center"/>
            <w:hideMark/>
          </w:tcPr>
          <w:p w:rsidR="00000000" w:rsidRDefault="009D0D42">
            <w:pPr>
              <w:pStyle w:val="table10"/>
            </w:pPr>
            <w:r>
              <w:rPr>
                <w:color w:val="000000"/>
              </w:rPr>
              <w:t>Вид дохода</w:t>
            </w:r>
          </w:p>
        </w:tc>
        <w:tc>
          <w:tcPr>
            <w:tcW w:w="243" w:type="pct"/>
            <w:vMerge w:val="restart"/>
            <w:vAlign w:val="center"/>
            <w:hideMark/>
          </w:tcPr>
          <w:p w:rsidR="00000000" w:rsidRDefault="009D0D42">
            <w:pPr>
              <w:pStyle w:val="table10"/>
            </w:pPr>
            <w:r>
              <w:rPr>
                <w:color w:val="000000"/>
              </w:rPr>
              <w:t>Код вида дохода</w:t>
            </w:r>
          </w:p>
        </w:tc>
        <w:tc>
          <w:tcPr>
            <w:tcW w:w="434" w:type="pct"/>
            <w:vMerge w:val="restart"/>
            <w:vAlign w:val="center"/>
            <w:hideMark/>
          </w:tcPr>
          <w:p w:rsidR="00000000" w:rsidRDefault="009D0D42">
            <w:pPr>
              <w:pStyle w:val="table10"/>
            </w:pPr>
            <w:r>
              <w:rPr>
                <w:color w:val="000000"/>
              </w:rPr>
              <w:t>Дата начисления дохода (платежа)</w:t>
            </w:r>
          </w:p>
        </w:tc>
        <w:tc>
          <w:tcPr>
            <w:tcW w:w="356" w:type="pct"/>
            <w:vMerge w:val="restart"/>
            <w:vAlign w:val="center"/>
            <w:hideMark/>
          </w:tcPr>
          <w:p w:rsidR="00000000" w:rsidRDefault="009D0D42">
            <w:pPr>
              <w:pStyle w:val="table10"/>
            </w:pPr>
            <w:r>
              <w:rPr>
                <w:color w:val="000000"/>
              </w:rPr>
              <w:t>Сумма дохода, тыс. руб.</w:t>
            </w:r>
          </w:p>
        </w:tc>
        <w:tc>
          <w:tcPr>
            <w:tcW w:w="621" w:type="pct"/>
            <w:vMerge w:val="restart"/>
            <w:vAlign w:val="center"/>
            <w:hideMark/>
          </w:tcPr>
          <w:p w:rsidR="00000000" w:rsidRDefault="009D0D42">
            <w:pPr>
              <w:pStyle w:val="table10"/>
            </w:pPr>
            <w:r>
              <w:rPr>
                <w:color w:val="000000"/>
              </w:rPr>
              <w:t>Дата направления налоговым агентом запроса</w:t>
            </w:r>
            <w:hyperlink w:anchor="a522" w:tooltip="+" w:history="1">
              <w:r>
                <w:rPr>
                  <w:rStyle w:val="a3"/>
                  <w:vertAlign w:val="superscript"/>
                </w:rPr>
                <w:t>2</w:t>
              </w:r>
            </w:hyperlink>
          </w:p>
        </w:tc>
        <w:tc>
          <w:tcPr>
            <w:tcW w:w="398" w:type="pct"/>
            <w:vMerge w:val="restart"/>
            <w:vAlign w:val="center"/>
            <w:hideMark/>
          </w:tcPr>
          <w:p w:rsidR="00000000" w:rsidRDefault="009D0D42">
            <w:pPr>
              <w:pStyle w:val="table10"/>
            </w:pPr>
            <w:r>
              <w:rPr>
                <w:color w:val="000000"/>
              </w:rPr>
              <w:t>Исходящий номер запроса</w:t>
            </w:r>
            <w:hyperlink w:anchor="a522" w:tooltip="+" w:history="1">
              <w:r>
                <w:rPr>
                  <w:rStyle w:val="a3"/>
                  <w:vertAlign w:val="superscript"/>
                </w:rPr>
                <w:t>2</w:t>
              </w:r>
            </w:hyperlink>
          </w:p>
        </w:tc>
        <w:tc>
          <w:tcPr>
            <w:tcW w:w="579" w:type="pct"/>
            <w:vMerge w:val="restart"/>
            <w:vAlign w:val="center"/>
            <w:hideMark/>
          </w:tcPr>
          <w:p w:rsidR="00000000" w:rsidRDefault="009D0D42">
            <w:pPr>
              <w:pStyle w:val="table10"/>
            </w:pPr>
            <w:r>
              <w:rPr>
                <w:color w:val="000000"/>
              </w:rPr>
              <w:t>Дата получения налоговым агентом от иностранной организации ответа на запрос</w:t>
            </w:r>
            <w:hyperlink w:anchor="a522" w:tooltip="+" w:history="1">
              <w:r>
                <w:rPr>
                  <w:rStyle w:val="a3"/>
                  <w:vertAlign w:val="superscript"/>
                </w:rPr>
                <w:t>2</w:t>
              </w:r>
            </w:hyperlink>
          </w:p>
        </w:tc>
        <w:tc>
          <w:tcPr>
            <w:tcW w:w="2105" w:type="pct"/>
            <w:gridSpan w:val="2"/>
            <w:vAlign w:val="center"/>
            <w:hideMark/>
          </w:tcPr>
          <w:p w:rsidR="00000000" w:rsidRDefault="009D0D42">
            <w:pPr>
              <w:pStyle w:val="table10"/>
            </w:pPr>
            <w:r>
              <w:rPr>
                <w:color w:val="000000"/>
              </w:rPr>
              <w:t>Н</w:t>
            </w:r>
            <w:r>
              <w:rPr>
                <w:color w:val="000000"/>
              </w:rPr>
              <w:t>алоговым агентом получены от иностранной организации документы (информация)</w:t>
            </w:r>
          </w:p>
        </w:tc>
      </w:tr>
      <w:tr w:rsidR="00000000">
        <w:trPr>
          <w:trHeight w:val="238"/>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1028" w:type="pct"/>
            <w:vAlign w:val="center"/>
            <w:hideMark/>
          </w:tcPr>
          <w:p w:rsidR="00000000" w:rsidRDefault="009D0D42">
            <w:pPr>
              <w:pStyle w:val="table10"/>
            </w:pPr>
            <w:r>
              <w:rPr>
                <w:color w:val="000000"/>
              </w:rPr>
              <w:t>подтверждающие ее статус фактического владельца дохода (пометить Х в случае их получения)</w:t>
            </w:r>
          </w:p>
        </w:tc>
        <w:tc>
          <w:tcPr>
            <w:tcW w:w="1077" w:type="pct"/>
            <w:vAlign w:val="center"/>
            <w:hideMark/>
          </w:tcPr>
          <w:p w:rsidR="00000000" w:rsidRDefault="009D0D42">
            <w:pPr>
              <w:pStyle w:val="table10"/>
            </w:pPr>
            <w:r>
              <w:rPr>
                <w:color w:val="000000"/>
              </w:rPr>
              <w:t>не подтверждающие ее статус фактического владельца дохода (пометить Х в случае их получения)</w:t>
            </w:r>
          </w:p>
        </w:tc>
      </w:tr>
      <w:tr w:rsidR="00000000">
        <w:trPr>
          <w:trHeight w:val="238"/>
          <w:tblCellSpacing w:w="0" w:type="dxa"/>
        </w:trPr>
        <w:tc>
          <w:tcPr>
            <w:tcW w:w="264" w:type="pct"/>
            <w:vAlign w:val="center"/>
            <w:hideMark/>
          </w:tcPr>
          <w:p w:rsidR="00000000" w:rsidRDefault="009D0D42">
            <w:pPr>
              <w:pStyle w:val="table10"/>
            </w:pPr>
            <w:r>
              <w:rPr>
                <w:color w:val="000000"/>
              </w:rPr>
              <w:t>1</w:t>
            </w:r>
          </w:p>
        </w:tc>
        <w:tc>
          <w:tcPr>
            <w:tcW w:w="243" w:type="pct"/>
            <w:vAlign w:val="center"/>
            <w:hideMark/>
          </w:tcPr>
          <w:p w:rsidR="00000000" w:rsidRDefault="009D0D42">
            <w:pPr>
              <w:pStyle w:val="table10"/>
            </w:pPr>
            <w:r>
              <w:rPr>
                <w:color w:val="000000"/>
              </w:rPr>
              <w:t>2</w:t>
            </w:r>
          </w:p>
        </w:tc>
        <w:tc>
          <w:tcPr>
            <w:tcW w:w="434" w:type="pct"/>
            <w:vAlign w:val="center"/>
            <w:hideMark/>
          </w:tcPr>
          <w:p w:rsidR="00000000" w:rsidRDefault="009D0D42">
            <w:pPr>
              <w:pStyle w:val="table10"/>
            </w:pPr>
            <w:r>
              <w:rPr>
                <w:color w:val="000000"/>
              </w:rPr>
              <w:t>3</w:t>
            </w:r>
          </w:p>
        </w:tc>
        <w:tc>
          <w:tcPr>
            <w:tcW w:w="356" w:type="pct"/>
            <w:vAlign w:val="center"/>
            <w:hideMark/>
          </w:tcPr>
          <w:p w:rsidR="00000000" w:rsidRDefault="009D0D42">
            <w:pPr>
              <w:pStyle w:val="table10"/>
            </w:pPr>
            <w:r>
              <w:rPr>
                <w:color w:val="000000"/>
              </w:rPr>
              <w:t>4</w:t>
            </w:r>
          </w:p>
        </w:tc>
        <w:tc>
          <w:tcPr>
            <w:tcW w:w="621" w:type="pct"/>
            <w:vAlign w:val="center"/>
            <w:hideMark/>
          </w:tcPr>
          <w:p w:rsidR="00000000" w:rsidRDefault="009D0D42">
            <w:pPr>
              <w:pStyle w:val="table10"/>
            </w:pPr>
            <w:r>
              <w:rPr>
                <w:color w:val="000000"/>
              </w:rPr>
              <w:t>5</w:t>
            </w:r>
          </w:p>
        </w:tc>
        <w:tc>
          <w:tcPr>
            <w:tcW w:w="398" w:type="pct"/>
            <w:vAlign w:val="center"/>
            <w:hideMark/>
          </w:tcPr>
          <w:p w:rsidR="00000000" w:rsidRDefault="009D0D42">
            <w:pPr>
              <w:pStyle w:val="table10"/>
            </w:pPr>
            <w:r>
              <w:rPr>
                <w:color w:val="000000"/>
              </w:rPr>
              <w:t>6</w:t>
            </w:r>
          </w:p>
        </w:tc>
        <w:tc>
          <w:tcPr>
            <w:tcW w:w="579" w:type="pct"/>
            <w:vAlign w:val="center"/>
            <w:hideMark/>
          </w:tcPr>
          <w:p w:rsidR="00000000" w:rsidRDefault="009D0D42">
            <w:pPr>
              <w:pStyle w:val="table10"/>
            </w:pPr>
            <w:r>
              <w:rPr>
                <w:color w:val="000000"/>
              </w:rPr>
              <w:t>7</w:t>
            </w:r>
          </w:p>
        </w:tc>
        <w:tc>
          <w:tcPr>
            <w:tcW w:w="1028" w:type="pct"/>
            <w:vAlign w:val="center"/>
            <w:hideMark/>
          </w:tcPr>
          <w:p w:rsidR="00000000" w:rsidRDefault="009D0D42">
            <w:pPr>
              <w:pStyle w:val="table10"/>
            </w:pPr>
            <w:r>
              <w:rPr>
                <w:color w:val="000000"/>
              </w:rPr>
              <w:t>8</w:t>
            </w:r>
          </w:p>
        </w:tc>
        <w:tc>
          <w:tcPr>
            <w:tcW w:w="1077" w:type="pct"/>
            <w:vAlign w:val="center"/>
            <w:hideMark/>
          </w:tcPr>
          <w:p w:rsidR="00000000" w:rsidRDefault="009D0D42">
            <w:pPr>
              <w:pStyle w:val="table10"/>
            </w:pPr>
            <w:r>
              <w:rPr>
                <w:color w:val="000000"/>
              </w:rPr>
              <w:t>9</w:t>
            </w:r>
          </w:p>
        </w:tc>
      </w:tr>
      <w:tr w:rsidR="00000000">
        <w:trPr>
          <w:trHeight w:val="238"/>
          <w:tblCellSpacing w:w="0" w:type="dxa"/>
        </w:trPr>
        <w:tc>
          <w:tcPr>
            <w:tcW w:w="264" w:type="pct"/>
            <w:hideMark/>
          </w:tcPr>
          <w:p w:rsidR="00000000" w:rsidRDefault="009D0D42">
            <w:pPr>
              <w:pStyle w:val="table10"/>
            </w:pPr>
            <w:r>
              <w:rPr>
                <w:color w:val="000000"/>
              </w:rPr>
              <w:t> </w:t>
            </w:r>
          </w:p>
        </w:tc>
        <w:tc>
          <w:tcPr>
            <w:tcW w:w="243" w:type="pct"/>
            <w:hideMark/>
          </w:tcPr>
          <w:p w:rsidR="00000000" w:rsidRDefault="009D0D42">
            <w:pPr>
              <w:pStyle w:val="table10"/>
            </w:pPr>
            <w:r>
              <w:rPr>
                <w:color w:val="000000"/>
              </w:rPr>
              <w:t> </w:t>
            </w:r>
          </w:p>
        </w:tc>
        <w:tc>
          <w:tcPr>
            <w:tcW w:w="434" w:type="pct"/>
            <w:hideMark/>
          </w:tcPr>
          <w:p w:rsidR="00000000" w:rsidRDefault="009D0D42">
            <w:pPr>
              <w:pStyle w:val="table10"/>
            </w:pPr>
            <w:r>
              <w:rPr>
                <w:color w:val="000000"/>
              </w:rPr>
              <w:t> </w:t>
            </w:r>
          </w:p>
        </w:tc>
        <w:tc>
          <w:tcPr>
            <w:tcW w:w="356" w:type="pct"/>
            <w:hideMark/>
          </w:tcPr>
          <w:p w:rsidR="00000000" w:rsidRDefault="009D0D42">
            <w:pPr>
              <w:pStyle w:val="table10"/>
            </w:pPr>
            <w:r>
              <w:rPr>
                <w:color w:val="000000"/>
              </w:rPr>
              <w:t> </w:t>
            </w:r>
          </w:p>
        </w:tc>
        <w:tc>
          <w:tcPr>
            <w:tcW w:w="621" w:type="pct"/>
            <w:hideMark/>
          </w:tcPr>
          <w:p w:rsidR="00000000" w:rsidRDefault="009D0D42">
            <w:pPr>
              <w:pStyle w:val="table10"/>
            </w:pPr>
            <w:r>
              <w:rPr>
                <w:color w:val="000000"/>
              </w:rPr>
              <w:t> </w:t>
            </w:r>
          </w:p>
        </w:tc>
        <w:tc>
          <w:tcPr>
            <w:tcW w:w="398" w:type="pct"/>
            <w:hideMark/>
          </w:tcPr>
          <w:p w:rsidR="00000000" w:rsidRDefault="009D0D42">
            <w:pPr>
              <w:pStyle w:val="table10"/>
            </w:pPr>
            <w:r>
              <w:rPr>
                <w:color w:val="000000"/>
              </w:rPr>
              <w:t> </w:t>
            </w:r>
          </w:p>
        </w:tc>
        <w:tc>
          <w:tcPr>
            <w:tcW w:w="579" w:type="pct"/>
            <w:hideMark/>
          </w:tcPr>
          <w:p w:rsidR="00000000" w:rsidRDefault="009D0D42">
            <w:pPr>
              <w:pStyle w:val="table10"/>
            </w:pPr>
            <w:r>
              <w:rPr>
                <w:color w:val="000000"/>
              </w:rPr>
              <w:t> </w:t>
            </w:r>
          </w:p>
        </w:tc>
        <w:tc>
          <w:tcPr>
            <w:tcW w:w="1028" w:type="pct"/>
            <w:hideMark/>
          </w:tcPr>
          <w:p w:rsidR="00000000" w:rsidRDefault="009D0D42">
            <w:pPr>
              <w:pStyle w:val="table10"/>
            </w:pPr>
            <w:r>
              <w:rPr>
                <w:color w:val="000000"/>
              </w:rPr>
              <w:t> </w:t>
            </w:r>
          </w:p>
        </w:tc>
        <w:tc>
          <w:tcPr>
            <w:tcW w:w="1077" w:type="pct"/>
            <w:hideMark/>
          </w:tcPr>
          <w:p w:rsidR="00000000" w:rsidRDefault="009D0D42">
            <w:pPr>
              <w:pStyle w:val="table10"/>
            </w:pPr>
            <w:r>
              <w:rPr>
                <w:color w:val="000000"/>
              </w:rPr>
              <w:t> </w:t>
            </w:r>
          </w:p>
        </w:tc>
      </w:tr>
    </w:tbl>
    <w:p w:rsidR="00000000" w:rsidRDefault="009D0D42">
      <w:pPr>
        <w:pStyle w:val="newncpi"/>
      </w:pPr>
      <w:r>
        <w:rPr>
          <w:color w:val="000000"/>
        </w:rPr>
        <w:t> </w:t>
      </w:r>
    </w:p>
    <w:p w:rsidR="00000000" w:rsidRDefault="009D0D42">
      <w:pPr>
        <w:pStyle w:val="newncpi"/>
      </w:pPr>
      <w:r>
        <w:rPr>
          <w:rFonts w:eastAsia="Times New Roman"/>
        </w:rPr>
        <w:br w:type="page"/>
      </w:r>
      <w:r>
        <w:rPr>
          <w:color w:val="000000"/>
        </w:rPr>
        <w:t> </w:t>
      </w:r>
    </w:p>
    <w:p w:rsidR="00000000" w:rsidRDefault="009D0D42">
      <w:pPr>
        <w:pStyle w:val="newncpi0"/>
      </w:pPr>
      <w:bookmarkStart w:id="242" w:name="a554"/>
      <w:bookmarkEnd w:id="242"/>
      <w:r>
        <w:rPr>
          <w:color w:val="000000"/>
        </w:rPr>
        <w:t>Раздел II</w:t>
      </w:r>
      <w:r>
        <w:rPr>
          <w:color w:val="000000"/>
        </w:rPr>
        <w:br/>
        <w:t>Другие сведения</w:t>
      </w:r>
    </w:p>
    <w:p w:rsidR="00000000" w:rsidRDefault="009D0D42">
      <w:pPr>
        <w:pStyle w:val="newncpi0"/>
      </w:pPr>
      <w:r>
        <w:rPr>
          <w:color w:val="000000"/>
        </w:rPr>
        <w:t>____________________________________________________________</w:t>
      </w:r>
    </w:p>
    <w:p w:rsidR="00000000" w:rsidRDefault="009D0D42">
      <w:pPr>
        <w:pStyle w:val="undline"/>
      </w:pPr>
      <w:r>
        <w:rPr>
          <w:color w:val="000000"/>
        </w:rPr>
        <w:t>(наименование иностранной организации)</w:t>
      </w:r>
    </w:p>
    <w:p w:rsidR="00000000" w:rsidRDefault="009D0D42">
      <w:pPr>
        <w:pStyle w:val="newncpi"/>
      </w:pPr>
      <w:r>
        <w:rPr>
          <w:color w:val="000000"/>
        </w:rPr>
        <w:t> </w:t>
      </w:r>
    </w:p>
    <w:tbl>
      <w:tblPr>
        <w:tblW w:w="4900" w:type="pct"/>
        <w:tblCellSpacing w:w="0" w:type="dxa"/>
        <w:tblCellMar>
          <w:left w:w="0" w:type="dxa"/>
          <w:right w:w="0" w:type="dxa"/>
        </w:tblCellMar>
        <w:tblLook w:val="04A0" w:firstRow="1" w:lastRow="0" w:firstColumn="1" w:lastColumn="0" w:noHBand="0" w:noVBand="1"/>
      </w:tblPr>
      <w:tblGrid>
        <w:gridCol w:w="6260"/>
        <w:gridCol w:w="1252"/>
        <w:gridCol w:w="1656"/>
      </w:tblGrid>
      <w:tr w:rsidR="00000000">
        <w:trPr>
          <w:trHeight w:val="240"/>
          <w:tblCellSpacing w:w="0" w:type="dxa"/>
        </w:trPr>
        <w:tc>
          <w:tcPr>
            <w:tcW w:w="4097" w:type="pct"/>
            <w:gridSpan w:val="2"/>
            <w:vMerge w:val="restart"/>
            <w:hideMark/>
          </w:tcPr>
          <w:p w:rsidR="00000000" w:rsidRDefault="009D0D42">
            <w:pPr>
              <w:pStyle w:val="newncpi0"/>
            </w:pPr>
            <w:r>
              <w:rPr>
                <w:color w:val="000000"/>
              </w:rPr>
              <w:t>Номер, присвоенный иностранной организации налоговым (финансовым) органом иностранного государства (при наличии)</w:t>
            </w:r>
          </w:p>
        </w:tc>
        <w:tc>
          <w:tcPr>
            <w:tcW w:w="903" w:type="pct"/>
            <w:hideMark/>
          </w:tcPr>
          <w:p w:rsidR="00000000" w:rsidRDefault="009D0D42">
            <w:pPr>
              <w:pStyle w:val="table10"/>
            </w:pPr>
            <w:r>
              <w:rPr>
                <w:color w:val="000000"/>
              </w:rPr>
              <w:t> </w:t>
            </w:r>
          </w:p>
        </w:tc>
      </w:tr>
      <w:tr w:rsidR="00000000">
        <w:trPr>
          <w:trHeight w:val="240"/>
          <w:tblCellSpacing w:w="0" w:type="dxa"/>
        </w:trPr>
        <w:tc>
          <w:tcPr>
            <w:tcW w:w="0" w:type="auto"/>
            <w:gridSpan w:val="2"/>
            <w:vMerge/>
            <w:vAlign w:val="center"/>
            <w:hideMark/>
          </w:tcPr>
          <w:p w:rsidR="00000000" w:rsidRDefault="009D0D42"/>
        </w:tc>
        <w:tc>
          <w:tcPr>
            <w:tcW w:w="903" w:type="pct"/>
            <w:hideMark/>
          </w:tcPr>
          <w:p w:rsidR="00000000" w:rsidRDefault="009D0D42">
            <w:pPr>
              <w:pStyle w:val="table10"/>
            </w:pPr>
            <w:r>
              <w:rPr>
                <w:color w:val="000000"/>
              </w:rPr>
              <w:t> </w:t>
            </w:r>
          </w:p>
        </w:tc>
      </w:tr>
      <w:tr w:rsidR="00000000">
        <w:trPr>
          <w:trHeight w:val="240"/>
          <w:tblCellSpacing w:w="0" w:type="dxa"/>
        </w:trPr>
        <w:tc>
          <w:tcPr>
            <w:tcW w:w="3414" w:type="pct"/>
            <w:hideMark/>
          </w:tcPr>
          <w:p w:rsidR="00000000" w:rsidRDefault="009D0D42">
            <w:pPr>
              <w:pStyle w:val="table10"/>
            </w:pPr>
            <w:r>
              <w:rPr>
                <w:color w:val="000000"/>
              </w:rPr>
              <w:t> </w:t>
            </w:r>
          </w:p>
        </w:tc>
        <w:tc>
          <w:tcPr>
            <w:tcW w:w="683" w:type="pct"/>
            <w:hideMark/>
          </w:tcPr>
          <w:p w:rsidR="00000000" w:rsidRDefault="009D0D42">
            <w:pPr>
              <w:pStyle w:val="table10"/>
            </w:pPr>
            <w:r>
              <w:rPr>
                <w:color w:val="000000"/>
              </w:rPr>
              <w:t> </w:t>
            </w:r>
          </w:p>
        </w:tc>
        <w:tc>
          <w:tcPr>
            <w:tcW w:w="903" w:type="pct"/>
            <w:hideMark/>
          </w:tcPr>
          <w:p w:rsidR="00000000" w:rsidRDefault="009D0D42">
            <w:pPr>
              <w:pStyle w:val="table10"/>
            </w:pPr>
            <w:r>
              <w:rPr>
                <w:color w:val="000000"/>
              </w:rPr>
              <w:t> </w:t>
            </w:r>
          </w:p>
        </w:tc>
      </w:tr>
      <w:tr w:rsidR="00000000">
        <w:trPr>
          <w:trHeight w:val="240"/>
          <w:tblCellSpacing w:w="0" w:type="dxa"/>
        </w:trPr>
        <w:tc>
          <w:tcPr>
            <w:tcW w:w="3414" w:type="pct"/>
            <w:hideMark/>
          </w:tcPr>
          <w:p w:rsidR="00000000" w:rsidRDefault="009D0D42">
            <w:pPr>
              <w:pStyle w:val="newncpi0"/>
            </w:pPr>
            <w:r>
              <w:rPr>
                <w:color w:val="000000"/>
              </w:rPr>
              <w:t>___________________________________________________</w:t>
            </w:r>
          </w:p>
        </w:tc>
        <w:tc>
          <w:tcPr>
            <w:tcW w:w="683" w:type="pct"/>
            <w:hideMark/>
          </w:tcPr>
          <w:p w:rsidR="00000000" w:rsidRDefault="009D0D42">
            <w:pPr>
              <w:pStyle w:val="newncpi0"/>
            </w:pPr>
            <w:r>
              <w:rPr>
                <w:color w:val="000000"/>
              </w:rPr>
              <w:t>Код страны </w:t>
            </w:r>
          </w:p>
        </w:tc>
        <w:tc>
          <w:tcPr>
            <w:tcW w:w="903" w:type="pct"/>
            <w:hideMark/>
          </w:tcPr>
          <w:p w:rsidR="00000000" w:rsidRDefault="009D0D42">
            <w:pPr>
              <w:pStyle w:val="table10"/>
            </w:pPr>
            <w:r>
              <w:rPr>
                <w:color w:val="000000"/>
              </w:rPr>
              <w:t> </w:t>
            </w:r>
          </w:p>
        </w:tc>
      </w:tr>
      <w:tr w:rsidR="00000000">
        <w:trPr>
          <w:trHeight w:val="240"/>
          <w:tblCellSpacing w:w="0" w:type="dxa"/>
        </w:trPr>
        <w:tc>
          <w:tcPr>
            <w:tcW w:w="3414" w:type="pct"/>
            <w:hideMark/>
          </w:tcPr>
          <w:p w:rsidR="00000000" w:rsidRDefault="009D0D42">
            <w:pPr>
              <w:pStyle w:val="undline"/>
            </w:pPr>
            <w:r>
              <w:rPr>
                <w:color w:val="000000"/>
              </w:rPr>
              <w:t>(юридический адрес иностранной организации в стране регистрации)</w:t>
            </w:r>
          </w:p>
        </w:tc>
        <w:tc>
          <w:tcPr>
            <w:tcW w:w="683" w:type="pct"/>
            <w:hideMark/>
          </w:tcPr>
          <w:p w:rsidR="00000000" w:rsidRDefault="009D0D42">
            <w:pPr>
              <w:pStyle w:val="table10"/>
            </w:pPr>
            <w:r>
              <w:rPr>
                <w:color w:val="000000"/>
              </w:rPr>
              <w:t> </w:t>
            </w:r>
          </w:p>
        </w:tc>
        <w:tc>
          <w:tcPr>
            <w:tcW w:w="903" w:type="pct"/>
            <w:hideMark/>
          </w:tcPr>
          <w:p w:rsidR="00000000" w:rsidRDefault="009D0D42">
            <w:pPr>
              <w:pStyle w:val="table10"/>
            </w:pPr>
            <w:r>
              <w:rPr>
                <w:color w:val="000000"/>
              </w:rPr>
              <w:t> </w:t>
            </w:r>
          </w:p>
        </w:tc>
      </w:tr>
    </w:tbl>
    <w:p w:rsidR="00000000" w:rsidRDefault="009D0D42">
      <w:pPr>
        <w:pStyle w:val="newncpi"/>
      </w:pPr>
      <w:r>
        <w:rPr>
          <w:color w:val="000000"/>
        </w:rPr>
        <w:t> </w:t>
      </w:r>
    </w:p>
    <w:tbl>
      <w:tblPr>
        <w:tblW w:w="4950" w:type="pct"/>
        <w:tblCellSpacing w:w="0" w:type="dxa"/>
        <w:tblCellMar>
          <w:left w:w="0" w:type="dxa"/>
          <w:right w:w="0" w:type="dxa"/>
        </w:tblCellMar>
        <w:tblLook w:val="04A0" w:firstRow="1" w:lastRow="0" w:firstColumn="1" w:lastColumn="0" w:noHBand="0" w:noVBand="1"/>
      </w:tblPr>
      <w:tblGrid>
        <w:gridCol w:w="983"/>
        <w:gridCol w:w="1119"/>
        <w:gridCol w:w="1819"/>
        <w:gridCol w:w="5340"/>
      </w:tblGrid>
      <w:tr w:rsidR="00000000">
        <w:trPr>
          <w:trHeight w:val="240"/>
          <w:tblCellSpacing w:w="0" w:type="dxa"/>
        </w:trPr>
        <w:tc>
          <w:tcPr>
            <w:tcW w:w="531" w:type="pct"/>
            <w:hideMark/>
          </w:tcPr>
          <w:p w:rsidR="00000000" w:rsidRDefault="009D0D42">
            <w:pPr>
              <w:pStyle w:val="table10"/>
            </w:pPr>
            <w:r>
              <w:rPr>
                <w:color w:val="000000"/>
              </w:rPr>
              <w:t> </w:t>
            </w:r>
          </w:p>
        </w:tc>
        <w:tc>
          <w:tcPr>
            <w:tcW w:w="604" w:type="pct"/>
            <w:hideMark/>
          </w:tcPr>
          <w:p w:rsidR="00000000" w:rsidRDefault="009D0D42">
            <w:pPr>
              <w:pStyle w:val="table10"/>
            </w:pPr>
            <w:r>
              <w:rPr>
                <w:color w:val="000000"/>
              </w:rPr>
              <w:t> </w:t>
            </w:r>
          </w:p>
        </w:tc>
        <w:tc>
          <w:tcPr>
            <w:tcW w:w="982" w:type="pct"/>
            <w:hideMark/>
          </w:tcPr>
          <w:p w:rsidR="00000000" w:rsidRDefault="009D0D42">
            <w:pPr>
              <w:pStyle w:val="table10"/>
            </w:pPr>
            <w:r>
              <w:rPr>
                <w:color w:val="000000"/>
              </w:rPr>
              <w:t> </w:t>
            </w:r>
          </w:p>
        </w:tc>
        <w:tc>
          <w:tcPr>
            <w:tcW w:w="2883" w:type="pct"/>
            <w:hideMark/>
          </w:tcPr>
          <w:p w:rsidR="00000000" w:rsidRDefault="009D0D42">
            <w:pPr>
              <w:pStyle w:val="table10"/>
            </w:pPr>
            <w:r>
              <w:rPr>
                <w:color w:val="000000"/>
              </w:rPr>
              <w:t> </w:t>
            </w:r>
          </w:p>
        </w:tc>
      </w:tr>
      <w:tr w:rsidR="00000000">
        <w:trPr>
          <w:trHeight w:val="240"/>
          <w:tblCellSpacing w:w="0" w:type="dxa"/>
        </w:trPr>
        <w:tc>
          <w:tcPr>
            <w:tcW w:w="531" w:type="pct"/>
            <w:hideMark/>
          </w:tcPr>
          <w:p w:rsidR="00000000" w:rsidRDefault="009D0D42">
            <w:pPr>
              <w:pStyle w:val="undline"/>
            </w:pPr>
            <w:r>
              <w:rPr>
                <w:color w:val="000000"/>
              </w:rPr>
              <w:t>(вид дохода)</w:t>
            </w:r>
          </w:p>
        </w:tc>
        <w:tc>
          <w:tcPr>
            <w:tcW w:w="604" w:type="pct"/>
            <w:hideMark/>
          </w:tcPr>
          <w:p w:rsidR="00000000" w:rsidRDefault="009D0D42">
            <w:pPr>
              <w:pStyle w:val="undline"/>
            </w:pPr>
            <w:r>
              <w:rPr>
                <w:color w:val="000000"/>
              </w:rPr>
              <w:t>(код вида дохода)</w:t>
            </w:r>
          </w:p>
        </w:tc>
        <w:tc>
          <w:tcPr>
            <w:tcW w:w="982" w:type="pct"/>
            <w:hideMark/>
          </w:tcPr>
          <w:p w:rsidR="00000000" w:rsidRDefault="009D0D42">
            <w:pPr>
              <w:pStyle w:val="undline"/>
            </w:pPr>
            <w:r>
              <w:rPr>
                <w:color w:val="000000"/>
              </w:rPr>
              <w:t>(дата начисления дохода (платежа))</w:t>
            </w:r>
          </w:p>
        </w:tc>
        <w:tc>
          <w:tcPr>
            <w:tcW w:w="2883" w:type="pct"/>
            <w:hideMark/>
          </w:tcPr>
          <w:p w:rsidR="00000000" w:rsidRDefault="009D0D42">
            <w:pPr>
              <w:pStyle w:val="table10"/>
            </w:pPr>
            <w:r>
              <w:rPr>
                <w:color w:val="000000"/>
              </w:rPr>
              <w:t> </w:t>
            </w:r>
          </w:p>
        </w:tc>
      </w:tr>
    </w:tbl>
    <w:p w:rsidR="00000000" w:rsidRDefault="009D0D42">
      <w:pPr>
        <w:pStyle w:val="newncpi"/>
      </w:pPr>
      <w:r>
        <w:rPr>
          <w:color w:val="000000"/>
        </w:rPr>
        <w:t> </w:t>
      </w:r>
    </w:p>
    <w:tbl>
      <w:tblPr>
        <w:tblW w:w="4950" w:type="pct"/>
        <w:tblCellSpacing w:w="0" w:type="dxa"/>
        <w:tblCellMar>
          <w:top w:w="15" w:type="dxa"/>
          <w:left w:w="15" w:type="dxa"/>
          <w:bottom w:w="15" w:type="dxa"/>
          <w:right w:w="15" w:type="dxa"/>
        </w:tblCellMar>
        <w:tblLook w:val="04A0" w:firstRow="1" w:lastRow="0" w:firstColumn="1" w:lastColumn="0" w:noHBand="0" w:noVBand="1"/>
      </w:tblPr>
      <w:tblGrid>
        <w:gridCol w:w="547"/>
        <w:gridCol w:w="7767"/>
        <w:gridCol w:w="977"/>
      </w:tblGrid>
      <w:tr w:rsidR="00000000">
        <w:trPr>
          <w:trHeight w:val="240"/>
          <w:tblCellSpacing w:w="0" w:type="dxa"/>
        </w:trPr>
        <w:tc>
          <w:tcPr>
            <w:tcW w:w="294" w:type="pct"/>
            <w:vAlign w:val="center"/>
            <w:hideMark/>
          </w:tcPr>
          <w:p w:rsidR="00000000" w:rsidRDefault="009D0D42">
            <w:pPr>
              <w:pStyle w:val="table10"/>
            </w:pPr>
            <w:r>
              <w:rPr>
                <w:color w:val="000000"/>
              </w:rPr>
              <w:t>№</w:t>
            </w:r>
            <w:r>
              <w:rPr>
                <w:color w:val="000000"/>
              </w:rPr>
              <w:br/>
              <w:t>п/п</w:t>
            </w:r>
          </w:p>
        </w:tc>
        <w:tc>
          <w:tcPr>
            <w:tcW w:w="4179" w:type="pct"/>
            <w:vAlign w:val="center"/>
            <w:hideMark/>
          </w:tcPr>
          <w:p w:rsidR="00000000" w:rsidRDefault="009D0D42">
            <w:pPr>
              <w:pStyle w:val="table10"/>
            </w:pPr>
            <w:r>
              <w:rPr>
                <w:color w:val="000000"/>
              </w:rPr>
              <w:t>Сведения о применении льготы по доходу фактического владельца</w:t>
            </w:r>
          </w:p>
        </w:tc>
        <w:tc>
          <w:tcPr>
            <w:tcW w:w="526" w:type="pct"/>
            <w:vAlign w:val="center"/>
            <w:hideMark/>
          </w:tcPr>
          <w:p w:rsidR="00000000" w:rsidRDefault="009D0D42">
            <w:pPr>
              <w:pStyle w:val="table10"/>
            </w:pPr>
            <w:r>
              <w:rPr>
                <w:color w:val="000000"/>
              </w:rPr>
              <w:t>Пометить Х</w:t>
            </w:r>
          </w:p>
        </w:tc>
      </w:tr>
      <w:tr w:rsidR="00000000">
        <w:trPr>
          <w:trHeight w:val="240"/>
          <w:tblCellSpacing w:w="0" w:type="dxa"/>
        </w:trPr>
        <w:tc>
          <w:tcPr>
            <w:tcW w:w="294" w:type="pct"/>
            <w:hideMark/>
          </w:tcPr>
          <w:p w:rsidR="00000000" w:rsidRDefault="009D0D42">
            <w:pPr>
              <w:pStyle w:val="table10"/>
            </w:pPr>
            <w:r>
              <w:rPr>
                <w:color w:val="000000"/>
              </w:rPr>
              <w:t>1</w:t>
            </w:r>
          </w:p>
        </w:tc>
        <w:tc>
          <w:tcPr>
            <w:tcW w:w="4179" w:type="pct"/>
            <w:hideMark/>
          </w:tcPr>
          <w:p w:rsidR="00000000" w:rsidRDefault="009D0D42">
            <w:pPr>
              <w:pStyle w:val="table10"/>
            </w:pPr>
            <w:r>
              <w:rPr>
                <w:color w:val="000000"/>
              </w:rPr>
              <w:t xml:space="preserve">В соответствии с </w:t>
            </w:r>
            <w:hyperlink r:id="rId240" w:anchor="a5849" w:tooltip="+" w:history="1">
              <w:r>
                <w:rPr>
                  <w:rStyle w:val="a3"/>
                </w:rPr>
                <w:t>абзацем вторым</w:t>
              </w:r>
            </w:hyperlink>
            <w:r>
              <w:rPr>
                <w:color w:val="000000"/>
              </w:rPr>
              <w:t xml:space="preserve"> части первой пункта 4 статьи 151 Налогового кодекса Республики Беларусь неприменение льготы по д</w:t>
            </w:r>
            <w:r>
              <w:rPr>
                <w:color w:val="000000"/>
              </w:rPr>
              <w:t>оходу фактического владельца</w:t>
            </w:r>
          </w:p>
        </w:tc>
        <w:tc>
          <w:tcPr>
            <w:tcW w:w="526" w:type="pct"/>
            <w:hideMark/>
          </w:tcPr>
          <w:p w:rsidR="00000000" w:rsidRDefault="009D0D42">
            <w:pPr>
              <w:pStyle w:val="table10"/>
            </w:pPr>
            <w:r>
              <w:rPr>
                <w:color w:val="000000"/>
              </w:rPr>
              <w:t> </w:t>
            </w:r>
          </w:p>
        </w:tc>
      </w:tr>
      <w:tr w:rsidR="00000000">
        <w:trPr>
          <w:trHeight w:val="240"/>
          <w:tblCellSpacing w:w="0" w:type="dxa"/>
        </w:trPr>
        <w:tc>
          <w:tcPr>
            <w:tcW w:w="294" w:type="pct"/>
            <w:hideMark/>
          </w:tcPr>
          <w:p w:rsidR="00000000" w:rsidRDefault="009D0D42">
            <w:pPr>
              <w:pStyle w:val="table10"/>
            </w:pPr>
            <w:r>
              <w:rPr>
                <w:color w:val="000000"/>
              </w:rPr>
              <w:t>2</w:t>
            </w:r>
          </w:p>
        </w:tc>
        <w:tc>
          <w:tcPr>
            <w:tcW w:w="4179" w:type="pct"/>
            <w:hideMark/>
          </w:tcPr>
          <w:p w:rsidR="00000000" w:rsidRDefault="009D0D42">
            <w:pPr>
              <w:pStyle w:val="table10"/>
            </w:pPr>
            <w:r>
              <w:rPr>
                <w:color w:val="000000"/>
              </w:rPr>
              <w:t xml:space="preserve">В соответствии с </w:t>
            </w:r>
            <w:hyperlink r:id="rId241" w:anchor="a5998" w:tooltip="+" w:history="1">
              <w:r>
                <w:rPr>
                  <w:rStyle w:val="a3"/>
                </w:rPr>
                <w:t>абзацем третьим</w:t>
              </w:r>
            </w:hyperlink>
            <w:r>
              <w:rPr>
                <w:color w:val="000000"/>
              </w:rPr>
              <w:t xml:space="preserve"> части первой пункта 4 статьи 151 Налогового кодекса Республики Беларусь применение льготы по доходу фактического владельца</w:t>
            </w:r>
          </w:p>
        </w:tc>
        <w:tc>
          <w:tcPr>
            <w:tcW w:w="526" w:type="pct"/>
            <w:hideMark/>
          </w:tcPr>
          <w:p w:rsidR="00000000" w:rsidRDefault="009D0D42">
            <w:pPr>
              <w:pStyle w:val="table10"/>
            </w:pPr>
            <w:r>
              <w:rPr>
                <w:color w:val="000000"/>
              </w:rPr>
              <w:t> </w:t>
            </w:r>
          </w:p>
        </w:tc>
      </w:tr>
      <w:tr w:rsidR="00000000">
        <w:trPr>
          <w:trHeight w:val="240"/>
          <w:tblCellSpacing w:w="0" w:type="dxa"/>
        </w:trPr>
        <w:tc>
          <w:tcPr>
            <w:tcW w:w="294" w:type="pct"/>
            <w:hideMark/>
          </w:tcPr>
          <w:p w:rsidR="00000000" w:rsidRDefault="009D0D42">
            <w:pPr>
              <w:pStyle w:val="table10"/>
            </w:pPr>
            <w:r>
              <w:rPr>
                <w:color w:val="000000"/>
              </w:rPr>
              <w:t>3</w:t>
            </w:r>
          </w:p>
        </w:tc>
        <w:tc>
          <w:tcPr>
            <w:tcW w:w="4179" w:type="pct"/>
            <w:hideMark/>
          </w:tcPr>
          <w:p w:rsidR="00000000" w:rsidRDefault="009D0D42">
            <w:pPr>
              <w:pStyle w:val="table10"/>
            </w:pPr>
            <w:r>
              <w:rPr>
                <w:color w:val="000000"/>
              </w:rPr>
              <w:t xml:space="preserve">В соответствии с </w:t>
            </w:r>
            <w:hyperlink r:id="rId242" w:anchor="a5999" w:tooltip="+" w:history="1">
              <w:r>
                <w:rPr>
                  <w:rStyle w:val="a3"/>
                </w:rPr>
                <w:t>абзацем шестым</w:t>
              </w:r>
            </w:hyperlink>
            <w:r>
              <w:rPr>
                <w:color w:val="000000"/>
              </w:rPr>
              <w:t xml:space="preserve"> части первой пункта 4 статьи 151 Налогового кодекса Республики Беларусь неприменение льготы по доходу фактического владельца</w:t>
            </w:r>
          </w:p>
        </w:tc>
        <w:tc>
          <w:tcPr>
            <w:tcW w:w="526" w:type="pct"/>
            <w:hideMark/>
          </w:tcPr>
          <w:p w:rsidR="00000000" w:rsidRDefault="009D0D42">
            <w:pPr>
              <w:pStyle w:val="table10"/>
            </w:pPr>
            <w:r>
              <w:rPr>
                <w:color w:val="000000"/>
              </w:rPr>
              <w:t> </w:t>
            </w:r>
          </w:p>
        </w:tc>
      </w:tr>
      <w:tr w:rsidR="00000000">
        <w:trPr>
          <w:trHeight w:val="240"/>
          <w:tblCellSpacing w:w="0" w:type="dxa"/>
        </w:trPr>
        <w:tc>
          <w:tcPr>
            <w:tcW w:w="294" w:type="pct"/>
            <w:hideMark/>
          </w:tcPr>
          <w:p w:rsidR="00000000" w:rsidRDefault="009D0D42">
            <w:pPr>
              <w:pStyle w:val="table10"/>
            </w:pPr>
            <w:r>
              <w:rPr>
                <w:color w:val="000000"/>
              </w:rPr>
              <w:t>4</w:t>
            </w:r>
          </w:p>
        </w:tc>
        <w:tc>
          <w:tcPr>
            <w:tcW w:w="4179" w:type="pct"/>
            <w:hideMark/>
          </w:tcPr>
          <w:p w:rsidR="00000000" w:rsidRDefault="009D0D42">
            <w:pPr>
              <w:pStyle w:val="table10"/>
            </w:pPr>
            <w:r>
              <w:rPr>
                <w:color w:val="000000"/>
              </w:rPr>
              <w:t>К налоговой декларации (расчету) прилагаются:</w:t>
            </w:r>
          </w:p>
        </w:tc>
        <w:tc>
          <w:tcPr>
            <w:tcW w:w="526" w:type="pct"/>
            <w:hideMark/>
          </w:tcPr>
          <w:p w:rsidR="00000000" w:rsidRDefault="009D0D42">
            <w:pPr>
              <w:pStyle w:val="table10"/>
            </w:pPr>
            <w:r>
              <w:rPr>
                <w:color w:val="000000"/>
              </w:rPr>
              <w:t> </w:t>
            </w:r>
          </w:p>
        </w:tc>
      </w:tr>
      <w:tr w:rsidR="00000000">
        <w:trPr>
          <w:trHeight w:val="240"/>
          <w:tblCellSpacing w:w="0" w:type="dxa"/>
        </w:trPr>
        <w:tc>
          <w:tcPr>
            <w:tcW w:w="294" w:type="pct"/>
            <w:hideMark/>
          </w:tcPr>
          <w:p w:rsidR="00000000" w:rsidRDefault="009D0D42">
            <w:pPr>
              <w:pStyle w:val="table10"/>
            </w:pPr>
            <w:r>
              <w:rPr>
                <w:color w:val="000000"/>
              </w:rPr>
              <w:t>4.1</w:t>
            </w:r>
          </w:p>
        </w:tc>
        <w:tc>
          <w:tcPr>
            <w:tcW w:w="4179" w:type="pct"/>
            <w:hideMark/>
          </w:tcPr>
          <w:p w:rsidR="00000000" w:rsidRDefault="009D0D42">
            <w:pPr>
              <w:pStyle w:val="table10"/>
            </w:pPr>
            <w:r>
              <w:rPr>
                <w:color w:val="000000"/>
              </w:rPr>
              <w:t>документы (информация), подтверждающие обоснованное сомнение налогового агента в том, что иностранная организация не является фактическим владельцем дохода в целях получения льготы по доходу фактич</w:t>
            </w:r>
            <w:r>
              <w:rPr>
                <w:color w:val="000000"/>
              </w:rPr>
              <w:t>еского владельца</w:t>
            </w:r>
          </w:p>
        </w:tc>
        <w:tc>
          <w:tcPr>
            <w:tcW w:w="526" w:type="pct"/>
            <w:hideMark/>
          </w:tcPr>
          <w:p w:rsidR="00000000" w:rsidRDefault="009D0D42">
            <w:pPr>
              <w:pStyle w:val="table10"/>
            </w:pPr>
            <w:r>
              <w:rPr>
                <w:color w:val="000000"/>
              </w:rPr>
              <w:t> </w:t>
            </w:r>
          </w:p>
        </w:tc>
      </w:tr>
      <w:tr w:rsidR="00000000">
        <w:trPr>
          <w:trHeight w:val="240"/>
          <w:tblCellSpacing w:w="0" w:type="dxa"/>
        </w:trPr>
        <w:tc>
          <w:tcPr>
            <w:tcW w:w="294" w:type="pct"/>
            <w:hideMark/>
          </w:tcPr>
          <w:p w:rsidR="00000000" w:rsidRDefault="009D0D42">
            <w:pPr>
              <w:pStyle w:val="table10"/>
            </w:pPr>
            <w:r>
              <w:rPr>
                <w:color w:val="000000"/>
              </w:rPr>
              <w:t>4.2</w:t>
            </w:r>
          </w:p>
        </w:tc>
        <w:tc>
          <w:tcPr>
            <w:tcW w:w="4179" w:type="pct"/>
            <w:hideMark/>
          </w:tcPr>
          <w:p w:rsidR="00000000" w:rsidRDefault="009D0D42">
            <w:pPr>
              <w:pStyle w:val="table10"/>
            </w:pPr>
            <w:r>
              <w:rPr>
                <w:color w:val="000000"/>
              </w:rPr>
              <w:t>копия направленного налоговым агентом иностранной организации запроса документов (информации), подтверждающих ее статус фактического владельца дохода</w:t>
            </w:r>
          </w:p>
        </w:tc>
        <w:tc>
          <w:tcPr>
            <w:tcW w:w="526" w:type="pct"/>
            <w:hideMark/>
          </w:tcPr>
          <w:p w:rsidR="00000000" w:rsidRDefault="009D0D42">
            <w:pPr>
              <w:pStyle w:val="table10"/>
            </w:pPr>
            <w:r>
              <w:rPr>
                <w:color w:val="000000"/>
              </w:rPr>
              <w:t> </w:t>
            </w:r>
          </w:p>
        </w:tc>
      </w:tr>
      <w:tr w:rsidR="00000000">
        <w:trPr>
          <w:trHeight w:val="240"/>
          <w:tblCellSpacing w:w="0" w:type="dxa"/>
        </w:trPr>
        <w:tc>
          <w:tcPr>
            <w:tcW w:w="294" w:type="pct"/>
            <w:hideMark/>
          </w:tcPr>
          <w:p w:rsidR="00000000" w:rsidRDefault="009D0D42">
            <w:pPr>
              <w:pStyle w:val="table10"/>
            </w:pPr>
            <w:r>
              <w:rPr>
                <w:color w:val="000000"/>
              </w:rPr>
              <w:t>4.3</w:t>
            </w:r>
          </w:p>
        </w:tc>
        <w:tc>
          <w:tcPr>
            <w:tcW w:w="4179" w:type="pct"/>
            <w:hideMark/>
          </w:tcPr>
          <w:p w:rsidR="00000000" w:rsidRDefault="009D0D42">
            <w:pPr>
              <w:pStyle w:val="table10"/>
            </w:pPr>
            <w:r>
              <w:rPr>
                <w:color w:val="000000"/>
              </w:rPr>
              <w:t>копии представленных иностранной организацией документов (информации), подтверждающих статус фактического владельца дохода, на основании которых налоговым агентом был сделан вывод об отсутствии у иностранной организации права на льготу по доходу фактическо</w:t>
            </w:r>
            <w:r>
              <w:rPr>
                <w:color w:val="000000"/>
              </w:rPr>
              <w:t>го владельца</w:t>
            </w:r>
          </w:p>
        </w:tc>
        <w:tc>
          <w:tcPr>
            <w:tcW w:w="526" w:type="pct"/>
            <w:hideMark/>
          </w:tcPr>
          <w:p w:rsidR="00000000" w:rsidRDefault="009D0D42">
            <w:pPr>
              <w:pStyle w:val="table10"/>
            </w:pPr>
            <w:r>
              <w:rPr>
                <w:color w:val="000000"/>
              </w:rPr>
              <w:t> </w:t>
            </w:r>
          </w:p>
        </w:tc>
      </w:tr>
    </w:tbl>
    <w:p w:rsidR="00000000" w:rsidRDefault="009D0D42">
      <w:pPr>
        <w:pStyle w:val="newncpi"/>
      </w:pPr>
      <w:r>
        <w:rPr>
          <w:color w:val="000000"/>
        </w:rPr>
        <w:t> </w:t>
      </w:r>
    </w:p>
    <w:tbl>
      <w:tblPr>
        <w:tblW w:w="4950" w:type="pct"/>
        <w:tblCellSpacing w:w="0" w:type="dxa"/>
        <w:tblCellMar>
          <w:left w:w="0" w:type="dxa"/>
          <w:right w:w="0" w:type="dxa"/>
        </w:tblCellMar>
        <w:tblLook w:val="04A0" w:firstRow="1" w:lastRow="0" w:firstColumn="1" w:lastColumn="0" w:noHBand="0" w:noVBand="1"/>
      </w:tblPr>
      <w:tblGrid>
        <w:gridCol w:w="4771"/>
        <w:gridCol w:w="2110"/>
        <w:gridCol w:w="2380"/>
      </w:tblGrid>
      <w:tr w:rsidR="00000000">
        <w:trPr>
          <w:trHeight w:val="240"/>
          <w:tblCellSpacing w:w="0" w:type="dxa"/>
        </w:trPr>
        <w:tc>
          <w:tcPr>
            <w:tcW w:w="2576" w:type="pct"/>
            <w:hideMark/>
          </w:tcPr>
          <w:p w:rsidR="00000000" w:rsidRDefault="009D0D42">
            <w:pPr>
              <w:pStyle w:val="newncpi0"/>
            </w:pPr>
            <w:r>
              <w:rPr>
                <w:color w:val="000000"/>
              </w:rPr>
              <w:t xml:space="preserve">Руководитель организации (индивидуальный </w:t>
            </w:r>
            <w:r>
              <w:rPr>
                <w:color w:val="000000"/>
              </w:rPr>
              <w:br/>
              <w:t xml:space="preserve">предприниматель, иное физическое лицо) </w:t>
            </w:r>
            <w:r>
              <w:rPr>
                <w:color w:val="000000"/>
              </w:rPr>
              <w:br/>
              <w:t>или уполномоченное им лицо</w:t>
            </w:r>
          </w:p>
        </w:tc>
        <w:tc>
          <w:tcPr>
            <w:tcW w:w="1139" w:type="pct"/>
            <w:vAlign w:val="bottom"/>
            <w:hideMark/>
          </w:tcPr>
          <w:p w:rsidR="00000000" w:rsidRDefault="009D0D42">
            <w:pPr>
              <w:pStyle w:val="table10"/>
            </w:pPr>
            <w:r>
              <w:rPr>
                <w:color w:val="000000"/>
              </w:rPr>
              <w:t>_______________</w:t>
            </w:r>
          </w:p>
        </w:tc>
        <w:tc>
          <w:tcPr>
            <w:tcW w:w="1285" w:type="pct"/>
            <w:vAlign w:val="bottom"/>
            <w:hideMark/>
          </w:tcPr>
          <w:p w:rsidR="00000000" w:rsidRDefault="009D0D42">
            <w:pPr>
              <w:pStyle w:val="table10"/>
            </w:pPr>
            <w:r>
              <w:rPr>
                <w:color w:val="000000"/>
              </w:rPr>
              <w:t>_____________________</w:t>
            </w:r>
          </w:p>
        </w:tc>
      </w:tr>
      <w:tr w:rsidR="00000000">
        <w:trPr>
          <w:trHeight w:val="240"/>
          <w:tblCellSpacing w:w="0" w:type="dxa"/>
        </w:trPr>
        <w:tc>
          <w:tcPr>
            <w:tcW w:w="2576" w:type="pct"/>
            <w:hideMark/>
          </w:tcPr>
          <w:p w:rsidR="00000000" w:rsidRDefault="009D0D42">
            <w:pPr>
              <w:pStyle w:val="table10"/>
            </w:pPr>
            <w:r>
              <w:rPr>
                <w:color w:val="000000"/>
              </w:rPr>
              <w:t> </w:t>
            </w:r>
          </w:p>
        </w:tc>
        <w:tc>
          <w:tcPr>
            <w:tcW w:w="1139" w:type="pct"/>
            <w:hideMark/>
          </w:tcPr>
          <w:p w:rsidR="00000000" w:rsidRDefault="009D0D42">
            <w:pPr>
              <w:pStyle w:val="undline"/>
            </w:pPr>
            <w:r>
              <w:rPr>
                <w:color w:val="000000"/>
              </w:rPr>
              <w:t>(подпись)</w:t>
            </w:r>
          </w:p>
        </w:tc>
        <w:tc>
          <w:tcPr>
            <w:tcW w:w="1285" w:type="pct"/>
            <w:hideMark/>
          </w:tcPr>
          <w:p w:rsidR="00000000" w:rsidRDefault="009D0D42">
            <w:pPr>
              <w:pStyle w:val="undline"/>
            </w:pPr>
            <w:r>
              <w:rPr>
                <w:color w:val="000000"/>
              </w:rPr>
              <w:t>(инициалы, фамилия)</w:t>
            </w:r>
          </w:p>
        </w:tc>
      </w:tr>
      <w:tr w:rsidR="00000000">
        <w:trPr>
          <w:trHeight w:val="240"/>
          <w:tblCellSpacing w:w="0" w:type="dxa"/>
        </w:trPr>
        <w:tc>
          <w:tcPr>
            <w:tcW w:w="2576" w:type="pct"/>
            <w:hideMark/>
          </w:tcPr>
          <w:p w:rsidR="00000000" w:rsidRDefault="009D0D42">
            <w:pPr>
              <w:pStyle w:val="table10"/>
            </w:pPr>
            <w:r>
              <w:rPr>
                <w:color w:val="000000"/>
              </w:rPr>
              <w:t> </w:t>
            </w:r>
          </w:p>
        </w:tc>
        <w:tc>
          <w:tcPr>
            <w:tcW w:w="1139" w:type="pct"/>
            <w:hideMark/>
          </w:tcPr>
          <w:p w:rsidR="00000000" w:rsidRDefault="009D0D42">
            <w:pPr>
              <w:pStyle w:val="undline"/>
            </w:pPr>
            <w:r>
              <w:rPr>
                <w:color w:val="000000"/>
              </w:rPr>
              <w:t> </w:t>
            </w:r>
          </w:p>
        </w:tc>
        <w:tc>
          <w:tcPr>
            <w:tcW w:w="1285" w:type="pct"/>
            <w:hideMark/>
          </w:tcPr>
          <w:p w:rsidR="00000000" w:rsidRDefault="009D0D42">
            <w:pPr>
              <w:pStyle w:val="undline"/>
            </w:pPr>
            <w:r>
              <w:rPr>
                <w:color w:val="000000"/>
              </w:rPr>
              <w:t> </w:t>
            </w:r>
          </w:p>
        </w:tc>
      </w:tr>
      <w:tr w:rsidR="00000000">
        <w:trPr>
          <w:trHeight w:val="240"/>
          <w:tblCellSpacing w:w="0" w:type="dxa"/>
        </w:trPr>
        <w:tc>
          <w:tcPr>
            <w:tcW w:w="2576" w:type="pct"/>
            <w:hideMark/>
          </w:tcPr>
          <w:p w:rsidR="00000000" w:rsidRDefault="009D0D42">
            <w:pPr>
              <w:pStyle w:val="newncpi0"/>
            </w:pPr>
            <w:r>
              <w:rPr>
                <w:color w:val="000000"/>
              </w:rPr>
              <w:t>Должностное лицо инспекции МНС</w:t>
            </w:r>
          </w:p>
        </w:tc>
        <w:tc>
          <w:tcPr>
            <w:tcW w:w="1139" w:type="pct"/>
            <w:vAlign w:val="bottom"/>
            <w:hideMark/>
          </w:tcPr>
          <w:p w:rsidR="00000000" w:rsidRDefault="009D0D42">
            <w:pPr>
              <w:pStyle w:val="table10"/>
            </w:pPr>
            <w:r>
              <w:rPr>
                <w:color w:val="000000"/>
              </w:rPr>
              <w:t>_______________</w:t>
            </w:r>
          </w:p>
        </w:tc>
        <w:tc>
          <w:tcPr>
            <w:tcW w:w="1285" w:type="pct"/>
            <w:vAlign w:val="bottom"/>
            <w:hideMark/>
          </w:tcPr>
          <w:p w:rsidR="00000000" w:rsidRDefault="009D0D42">
            <w:pPr>
              <w:pStyle w:val="table10"/>
            </w:pPr>
            <w:r>
              <w:rPr>
                <w:color w:val="000000"/>
              </w:rPr>
              <w:t>_____________________</w:t>
            </w:r>
          </w:p>
        </w:tc>
      </w:tr>
      <w:tr w:rsidR="00000000">
        <w:trPr>
          <w:trHeight w:val="240"/>
          <w:tblCellSpacing w:w="0" w:type="dxa"/>
        </w:trPr>
        <w:tc>
          <w:tcPr>
            <w:tcW w:w="2576" w:type="pct"/>
            <w:hideMark/>
          </w:tcPr>
          <w:p w:rsidR="00000000" w:rsidRDefault="009D0D42">
            <w:pPr>
              <w:pStyle w:val="table10"/>
            </w:pPr>
            <w:r>
              <w:rPr>
                <w:color w:val="000000"/>
              </w:rPr>
              <w:t> </w:t>
            </w:r>
          </w:p>
        </w:tc>
        <w:tc>
          <w:tcPr>
            <w:tcW w:w="1139" w:type="pct"/>
            <w:hideMark/>
          </w:tcPr>
          <w:p w:rsidR="00000000" w:rsidRDefault="009D0D42">
            <w:pPr>
              <w:pStyle w:val="undline"/>
            </w:pPr>
            <w:r>
              <w:rPr>
                <w:color w:val="000000"/>
              </w:rPr>
              <w:t>(подпись)</w:t>
            </w:r>
          </w:p>
        </w:tc>
        <w:tc>
          <w:tcPr>
            <w:tcW w:w="1285" w:type="pct"/>
            <w:hideMark/>
          </w:tcPr>
          <w:p w:rsidR="00000000" w:rsidRDefault="009D0D42">
            <w:pPr>
              <w:pStyle w:val="undline"/>
            </w:pPr>
            <w:r>
              <w:rPr>
                <w:color w:val="000000"/>
              </w:rPr>
              <w:t>(инициалы, фамилия)</w:t>
            </w:r>
          </w:p>
        </w:tc>
      </w:tr>
    </w:tbl>
    <w:p w:rsidR="00000000" w:rsidRDefault="009D0D42">
      <w:pPr>
        <w:pStyle w:val="newncpi"/>
      </w:pPr>
      <w:r>
        <w:rPr>
          <w:color w:val="000000"/>
        </w:rPr>
        <w:t> </w:t>
      </w:r>
    </w:p>
    <w:p w:rsidR="00000000" w:rsidRDefault="009D0D42">
      <w:pPr>
        <w:pStyle w:val="newncpi0"/>
      </w:pPr>
      <w:r>
        <w:rPr>
          <w:color w:val="000000"/>
        </w:rPr>
        <w:t>Штамп или отметка</w:t>
      </w:r>
      <w:r>
        <w:rPr>
          <w:color w:val="000000"/>
        </w:rPr>
        <w:br/>
        <w:t>инспекции МНС</w:t>
      </w:r>
    </w:p>
    <w:p w:rsidR="00000000" w:rsidRDefault="009D0D42">
      <w:pPr>
        <w:pStyle w:val="newncpi"/>
      </w:pPr>
      <w:r>
        <w:rPr>
          <w:color w:val="000000"/>
        </w:rPr>
        <w:t> </w:t>
      </w:r>
    </w:p>
    <w:p w:rsidR="00000000" w:rsidRDefault="009D0D42">
      <w:pPr>
        <w:pStyle w:val="newncpi0"/>
      </w:pPr>
      <w:r>
        <w:rPr>
          <w:color w:val="000000"/>
        </w:rPr>
        <w:t>Получено</w:t>
      </w:r>
    </w:p>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1442"/>
        <w:gridCol w:w="2154"/>
        <w:gridCol w:w="2155"/>
        <w:gridCol w:w="3604"/>
      </w:tblGrid>
      <w:tr w:rsidR="00000000">
        <w:trPr>
          <w:trHeight w:val="240"/>
          <w:tblCellSpacing w:w="0" w:type="dxa"/>
        </w:trPr>
        <w:tc>
          <w:tcPr>
            <w:tcW w:w="771" w:type="pct"/>
            <w:hideMark/>
          </w:tcPr>
          <w:p w:rsidR="00000000" w:rsidRDefault="009D0D42">
            <w:pPr>
              <w:pStyle w:val="newncpi0"/>
            </w:pPr>
            <w:r>
              <w:rPr>
                <w:color w:val="000000"/>
              </w:rPr>
              <w:t> </w:t>
            </w:r>
          </w:p>
        </w:tc>
        <w:tc>
          <w:tcPr>
            <w:tcW w:w="1151" w:type="pct"/>
            <w:hideMark/>
          </w:tcPr>
          <w:p w:rsidR="00000000" w:rsidRDefault="009D0D42">
            <w:pPr>
              <w:pStyle w:val="newncpi0"/>
            </w:pPr>
            <w:r>
              <w:rPr>
                <w:color w:val="000000"/>
              </w:rPr>
              <w:t> </w:t>
            </w:r>
          </w:p>
        </w:tc>
        <w:tc>
          <w:tcPr>
            <w:tcW w:w="1152" w:type="pct"/>
            <w:hideMark/>
          </w:tcPr>
          <w:p w:rsidR="00000000" w:rsidRDefault="009D0D42">
            <w:pPr>
              <w:pStyle w:val="newncpi0"/>
            </w:pPr>
            <w:r>
              <w:rPr>
                <w:color w:val="000000"/>
              </w:rPr>
              <w:t> </w:t>
            </w:r>
          </w:p>
        </w:tc>
        <w:tc>
          <w:tcPr>
            <w:tcW w:w="1926" w:type="pct"/>
            <w:hideMark/>
          </w:tcPr>
          <w:p w:rsidR="00000000" w:rsidRDefault="009D0D42">
            <w:pPr>
              <w:pStyle w:val="newncpi0"/>
            </w:pPr>
            <w:r>
              <w:rPr>
                <w:color w:val="000000"/>
              </w:rPr>
              <w:t> </w:t>
            </w:r>
          </w:p>
        </w:tc>
      </w:tr>
      <w:tr w:rsidR="00000000">
        <w:trPr>
          <w:trHeight w:val="240"/>
          <w:tblCellSpacing w:w="0" w:type="dxa"/>
        </w:trPr>
        <w:tc>
          <w:tcPr>
            <w:tcW w:w="771" w:type="pct"/>
            <w:vAlign w:val="center"/>
            <w:hideMark/>
          </w:tcPr>
          <w:p w:rsidR="00000000" w:rsidRDefault="009D0D42">
            <w:pPr>
              <w:pStyle w:val="undline"/>
            </w:pPr>
            <w:r>
              <w:rPr>
                <w:color w:val="000000"/>
              </w:rPr>
              <w:t>(число)</w:t>
            </w:r>
          </w:p>
        </w:tc>
        <w:tc>
          <w:tcPr>
            <w:tcW w:w="1151" w:type="pct"/>
            <w:vAlign w:val="center"/>
            <w:hideMark/>
          </w:tcPr>
          <w:p w:rsidR="00000000" w:rsidRDefault="009D0D42">
            <w:pPr>
              <w:pStyle w:val="undline"/>
            </w:pPr>
            <w:r>
              <w:rPr>
                <w:color w:val="000000"/>
              </w:rPr>
              <w:t>(номер месяца)</w:t>
            </w:r>
          </w:p>
        </w:tc>
        <w:tc>
          <w:tcPr>
            <w:tcW w:w="1152" w:type="pct"/>
            <w:vAlign w:val="center"/>
            <w:hideMark/>
          </w:tcPr>
          <w:p w:rsidR="00000000" w:rsidRDefault="009D0D42">
            <w:pPr>
              <w:pStyle w:val="undline"/>
            </w:pPr>
            <w:r>
              <w:rPr>
                <w:color w:val="000000"/>
              </w:rPr>
              <w:t>(четыре цифры года)</w:t>
            </w:r>
          </w:p>
        </w:tc>
        <w:tc>
          <w:tcPr>
            <w:tcW w:w="1926" w:type="pct"/>
            <w:hideMark/>
          </w:tcPr>
          <w:p w:rsidR="00000000" w:rsidRDefault="009D0D42">
            <w:pPr>
              <w:pStyle w:val="undline"/>
            </w:pPr>
            <w:r>
              <w:rPr>
                <w:color w:val="000000"/>
              </w:rPr>
              <w:t> </w:t>
            </w:r>
          </w:p>
        </w:tc>
      </w:tr>
    </w:tbl>
    <w:p w:rsidR="00000000" w:rsidRDefault="009D0D42">
      <w:pPr>
        <w:pStyle w:val="newncpi"/>
      </w:pPr>
      <w:r>
        <w:rPr>
          <w:color w:val="000000"/>
        </w:rPr>
        <w:t> </w:t>
      </w:r>
    </w:p>
    <w:p w:rsidR="00000000" w:rsidRDefault="009D0D42">
      <w:pPr>
        <w:pStyle w:val="snoskiline"/>
      </w:pPr>
      <w:r>
        <w:rPr>
          <w:color w:val="000000"/>
        </w:rPr>
        <w:t>______________________________</w:t>
      </w:r>
    </w:p>
    <w:p w:rsidR="00000000" w:rsidRDefault="009D0D42">
      <w:pPr>
        <w:pStyle w:val="snoski"/>
      </w:pPr>
      <w:bookmarkStart w:id="243" w:name="a319"/>
      <w:bookmarkEnd w:id="243"/>
      <w:r>
        <w:rPr>
          <w:color w:val="000000"/>
          <w:vertAlign w:val="superscript"/>
        </w:rPr>
        <w:t>1 </w:t>
      </w:r>
      <w:r>
        <w:rPr>
          <w:color w:val="000000"/>
        </w:rPr>
        <w:t>Учетный номер плательщика.</w:t>
      </w:r>
    </w:p>
    <w:p w:rsidR="00000000" w:rsidRDefault="009D0D42">
      <w:pPr>
        <w:pStyle w:val="snoski"/>
      </w:pPr>
      <w:bookmarkStart w:id="244" w:name="a522"/>
      <w:bookmarkEnd w:id="244"/>
      <w:r>
        <w:rPr>
          <w:color w:val="000000"/>
          <w:vertAlign w:val="superscript"/>
        </w:rPr>
        <w:t>2</w:t>
      </w:r>
      <w:r>
        <w:rPr>
          <w:color w:val="000000"/>
        </w:rPr>
        <w:t> В отношении запроса(ов) документов (информации), подтверждающих статус иностранной организации в качестве фактического владельца дохода, направленного(ых) ей налоговым агентом (в случае направле</w:t>
      </w:r>
      <w:r>
        <w:rPr>
          <w:color w:val="000000"/>
        </w:rPr>
        <w:t xml:space="preserve">ния запроса(ов) в соответствии с </w:t>
      </w:r>
      <w:hyperlink r:id="rId243" w:anchor="a5846" w:tooltip="+" w:history="1">
        <w:r>
          <w:rPr>
            <w:rStyle w:val="a3"/>
          </w:rPr>
          <w:t>пунктом 3</w:t>
        </w:r>
      </w:hyperlink>
      <w:r>
        <w:rPr>
          <w:color w:val="000000"/>
        </w:rPr>
        <w:t xml:space="preserve"> статьи 151 Налогового кодекса Республики Беларусь).</w:t>
      </w:r>
    </w:p>
    <w:p w:rsidR="00000000" w:rsidRDefault="009D0D42">
      <w:pPr>
        <w:pStyle w:val="endform"/>
      </w:pPr>
      <w:r>
        <w:rPr>
          <w:color w:val="000000"/>
        </w:rPr>
        <w:t> </w:t>
      </w: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4950" w:type="pct"/>
        <w:tblCellSpacing w:w="0" w:type="dxa"/>
        <w:tblLook w:val="04A0" w:firstRow="1" w:lastRow="0" w:firstColumn="1" w:lastColumn="0" w:noHBand="0" w:noVBand="1"/>
      </w:tblPr>
      <w:tblGrid>
        <w:gridCol w:w="9261"/>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rPr>
      </w:pPr>
      <w:r>
        <w:rPr>
          <w:rFonts w:eastAsia="Times New Roman"/>
        </w:rPr>
        <w:br w:type="page"/>
      </w: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rPr>
      </w:pPr>
      <w:r>
        <w:rPr>
          <w:rFonts w:eastAsia="Times New Roman"/>
        </w:rPr>
        <w:br w:type="page"/>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7220"/>
        <w:gridCol w:w="2135"/>
      </w:tblGrid>
      <w:tr w:rsidR="00000000">
        <w:trPr>
          <w:tblCellSpacing w:w="0" w:type="dxa"/>
        </w:trPr>
        <w:tc>
          <w:tcPr>
            <w:tcW w:w="3859" w:type="pct"/>
            <w:hideMark/>
          </w:tcPr>
          <w:p w:rsidR="00000000" w:rsidRDefault="009D0D42">
            <w:pPr>
              <w:pStyle w:val="newncpi"/>
            </w:pPr>
            <w:r>
              <w:t> </w:t>
            </w:r>
          </w:p>
        </w:tc>
        <w:tc>
          <w:tcPr>
            <w:tcW w:w="1141" w:type="pct"/>
            <w:hideMark/>
          </w:tcPr>
          <w:p w:rsidR="00000000" w:rsidRDefault="009D0D42">
            <w:pPr>
              <w:pStyle w:val="append1"/>
            </w:pPr>
            <w:bookmarkStart w:id="245" w:name="a62"/>
            <w:bookmarkEnd w:id="245"/>
            <w:r>
              <w:t>Приложение 19</w:t>
            </w:r>
          </w:p>
          <w:p w:rsidR="00000000" w:rsidRDefault="009D0D42">
            <w:pPr>
              <w:pStyle w:val="append"/>
            </w:pPr>
            <w:r>
              <w:t xml:space="preserve">к </w:t>
            </w:r>
            <w:hyperlink w:anchor="a1" w:tooltip="+" w:history="1">
              <w:r>
                <w:rPr>
                  <w:rStyle w:val="a3"/>
                </w:rPr>
                <w:t>постановлению</w:t>
              </w:r>
            </w:hyperlink>
            <w:r>
              <w:t xml:space="preserve"> </w:t>
            </w:r>
            <w:r>
              <w:br/>
            </w:r>
            <w:r>
              <w:t xml:space="preserve">Министерства </w:t>
            </w:r>
            <w:r>
              <w:br/>
              <w:t xml:space="preserve">по налогам и сборам </w:t>
            </w:r>
            <w:r>
              <w:br/>
              <w:t>Республики Беларусь</w:t>
            </w:r>
            <w:r>
              <w:br/>
              <w:t>24.12.2014 № 42</w:t>
            </w:r>
          </w:p>
        </w:tc>
      </w:tr>
    </w:tbl>
    <w:p w:rsidR="00000000" w:rsidRDefault="009D0D42">
      <w:pPr>
        <w:pStyle w:val="begform"/>
      </w:pPr>
      <w:r>
        <w:t> </w:t>
      </w:r>
    </w:p>
    <w:p w:rsidR="00000000" w:rsidRDefault="009D0D42">
      <w:pPr>
        <w:pStyle w:val="onestring"/>
      </w:pPr>
      <w:bookmarkStart w:id="246" w:name="a14"/>
      <w:bookmarkEnd w:id="246"/>
      <w:r>
        <w:t>Форма</w:t>
      </w:r>
    </w:p>
    <w:p w:rsidR="00000000" w:rsidRDefault="009D0D42">
      <w:pPr>
        <w:pStyle w:val="newncpi"/>
      </w:pPr>
      <w:r>
        <w:t> </w:t>
      </w:r>
    </w:p>
    <w:tbl>
      <w:tblPr>
        <w:tblStyle w:val="tablencpi"/>
        <w:tblW w:w="4950" w:type="pct"/>
        <w:tblCellSpacing w:w="0" w:type="dxa"/>
        <w:tblLook w:val="04A0" w:firstRow="1" w:lastRow="0" w:firstColumn="1" w:lastColumn="0" w:noHBand="0" w:noVBand="1"/>
      </w:tblPr>
      <w:tblGrid>
        <w:gridCol w:w="1088"/>
        <w:gridCol w:w="1285"/>
        <w:gridCol w:w="1187"/>
        <w:gridCol w:w="474"/>
        <w:gridCol w:w="528"/>
        <w:gridCol w:w="3521"/>
        <w:gridCol w:w="1178"/>
      </w:tblGrid>
      <w:tr w:rsidR="00000000">
        <w:trPr>
          <w:trHeight w:val="240"/>
          <w:tblCellSpacing w:w="0" w:type="dxa"/>
        </w:trPr>
        <w:tc>
          <w:tcPr>
            <w:tcW w:w="2463" w:type="pct"/>
            <w:gridSpan w:val="5"/>
            <w:hideMark/>
          </w:tcPr>
          <w:p w:rsidR="00000000" w:rsidRDefault="009D0D42">
            <w:pPr>
              <w:pStyle w:val="newncpi0"/>
            </w:pPr>
            <w:r>
              <w:t xml:space="preserve">В инспекцию Министерства по налогам </w:t>
            </w:r>
            <w:r>
              <w:br/>
              <w:t xml:space="preserve">и сборам Республики Беларусь </w:t>
            </w:r>
            <w:r>
              <w:br/>
              <w:t>(далее - инспекция МНС)</w:t>
            </w:r>
          </w:p>
        </w:tc>
        <w:tc>
          <w:tcPr>
            <w:tcW w:w="1901" w:type="pct"/>
            <w:vAlign w:val="center"/>
            <w:hideMark/>
          </w:tcPr>
          <w:p w:rsidR="00000000" w:rsidRDefault="009D0D42">
            <w:pPr>
              <w:pStyle w:val="newncpi0"/>
            </w:pPr>
            <w:r>
              <w:t>Признак</w:t>
            </w:r>
          </w:p>
        </w:tc>
        <w:tc>
          <w:tcPr>
            <w:tcW w:w="636" w:type="pct"/>
            <w:vAlign w:val="center"/>
            <w:hideMark/>
          </w:tcPr>
          <w:p w:rsidR="00000000" w:rsidRDefault="009D0D42">
            <w:pPr>
              <w:pStyle w:val="newncpi0"/>
            </w:pPr>
            <w:r>
              <w:t>Пометить Х</w:t>
            </w:r>
          </w:p>
        </w:tc>
      </w:tr>
      <w:tr w:rsidR="00000000">
        <w:trPr>
          <w:trHeight w:val="240"/>
          <w:tblCellSpacing w:w="0" w:type="dxa"/>
        </w:trPr>
        <w:tc>
          <w:tcPr>
            <w:tcW w:w="2463" w:type="pct"/>
            <w:gridSpan w:val="5"/>
            <w:hideMark/>
          </w:tcPr>
          <w:p w:rsidR="00000000" w:rsidRDefault="009D0D42">
            <w:pPr>
              <w:pStyle w:val="newncpi0"/>
            </w:pPr>
            <w:r>
              <w:t>по ___________________________________</w:t>
            </w:r>
          </w:p>
        </w:tc>
        <w:tc>
          <w:tcPr>
            <w:tcW w:w="1901" w:type="pct"/>
            <w:vMerge w:val="restart"/>
            <w:hideMark/>
          </w:tcPr>
          <w:p w:rsidR="00000000" w:rsidRDefault="009D0D42">
            <w:pPr>
              <w:pStyle w:val="newncpi0"/>
            </w:pPr>
            <w:r>
              <w:t>Деятельность по оказанию услуг по техническому обслуживанию и ремонту автомототранспортных средств и их компонентов прекращена</w:t>
            </w:r>
          </w:p>
        </w:tc>
        <w:tc>
          <w:tcPr>
            <w:tcW w:w="636" w:type="pct"/>
            <w:vMerge w:val="restart"/>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(наименование района, города, района в городе)</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1281" w:type="pct"/>
            <w:gridSpan w:val="2"/>
            <w:hideMark/>
          </w:tcPr>
          <w:p w:rsidR="00000000" w:rsidRDefault="009D0D42">
            <w:pPr>
              <w:pStyle w:val="newncpi0"/>
            </w:pPr>
            <w:r>
              <w:t> </w:t>
            </w:r>
          </w:p>
        </w:tc>
        <w:tc>
          <w:tcPr>
            <w:tcW w:w="897" w:type="pct"/>
            <w:gridSpan w:val="2"/>
            <w:hideMark/>
          </w:tcPr>
          <w:p w:rsidR="00000000" w:rsidRDefault="009D0D42">
            <w:pPr>
              <w:pStyle w:val="newncpi0"/>
            </w:pPr>
            <w:r>
              <w:t> </w:t>
            </w:r>
          </w:p>
        </w:tc>
        <w:tc>
          <w:tcPr>
            <w:tcW w:w="285" w:type="pct"/>
            <w:hideMark/>
          </w:tcPr>
          <w:p w:rsidR="00000000" w:rsidRDefault="009D0D42">
            <w:pPr>
              <w:pStyle w:val="newncpi0"/>
            </w:pPr>
            <w: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1281" w:type="pct"/>
            <w:gridSpan w:val="2"/>
            <w:hideMark/>
          </w:tcPr>
          <w:p w:rsidR="00000000" w:rsidRDefault="009D0D42">
            <w:pPr>
              <w:pStyle w:val="newncpi0"/>
            </w:pPr>
            <w:r>
              <w:t>Код инспекции МНС</w:t>
            </w:r>
          </w:p>
        </w:tc>
        <w:tc>
          <w:tcPr>
            <w:tcW w:w="897" w:type="pct"/>
            <w:gridSpan w:val="2"/>
            <w:hideMark/>
          </w:tcPr>
          <w:p w:rsidR="00000000" w:rsidRDefault="009D0D42">
            <w:pPr>
              <w:pStyle w:val="newncpi0"/>
            </w:pPr>
            <w:r>
              <w:t> </w:t>
            </w:r>
          </w:p>
        </w:tc>
        <w:tc>
          <w:tcPr>
            <w:tcW w:w="285" w:type="pct"/>
            <w:hideMark/>
          </w:tcPr>
          <w:p w:rsidR="00000000" w:rsidRDefault="009D0D42">
            <w:pPr>
              <w:pStyle w:val="newncpi0"/>
            </w:pPr>
            <w: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63" w:type="pct"/>
            <w:gridSpan w:val="5"/>
            <w:hideMark/>
          </w:tcPr>
          <w:p w:rsidR="00000000" w:rsidRDefault="009D0D42">
            <w:pPr>
              <w:pStyle w:val="newncpi0"/>
            </w:pPr>
            <w: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587" w:type="pct"/>
            <w:hideMark/>
          </w:tcPr>
          <w:p w:rsidR="00000000" w:rsidRDefault="009D0D42">
            <w:pPr>
              <w:pStyle w:val="newncpi0"/>
            </w:pPr>
            <w:r>
              <w:t>УНП</w:t>
            </w:r>
            <w:hyperlink w:anchor="a320" w:tooltip="+" w:history="1">
              <w:r>
                <w:rPr>
                  <w:rStyle w:val="a3"/>
                  <w:vertAlign w:val="superscript"/>
                </w:rPr>
                <w:t>1</w:t>
              </w:r>
            </w:hyperlink>
          </w:p>
        </w:tc>
        <w:tc>
          <w:tcPr>
            <w:tcW w:w="1335" w:type="pct"/>
            <w:gridSpan w:val="2"/>
            <w:hideMark/>
          </w:tcPr>
          <w:p w:rsidR="00000000" w:rsidRDefault="009D0D42">
            <w:pPr>
              <w:pStyle w:val="newncpi0"/>
            </w:pPr>
            <w:r>
              <w:t> </w:t>
            </w:r>
          </w:p>
        </w:tc>
        <w:tc>
          <w:tcPr>
            <w:tcW w:w="541" w:type="pct"/>
            <w:gridSpan w:val="2"/>
            <w:hideMark/>
          </w:tcPr>
          <w:p w:rsidR="00000000" w:rsidRDefault="009D0D42">
            <w:pPr>
              <w:pStyle w:val="newncpi0"/>
            </w:pPr>
            <w:r>
              <w:t> </w:t>
            </w:r>
          </w:p>
        </w:tc>
        <w:tc>
          <w:tcPr>
            <w:tcW w:w="0" w:type="auto"/>
            <w:vMerge w:val="restart"/>
            <w:tcMar>
              <w:top w:w="0" w:type="dxa"/>
              <w:left w:w="6" w:type="dxa"/>
              <w:bottom w:w="0" w:type="dxa"/>
              <w:right w:w="6" w:type="dxa"/>
            </w:tcMar>
            <w:vAlign w:val="center"/>
            <w:hideMark/>
          </w:tcPr>
          <w:p w:rsidR="00000000" w:rsidRDefault="009D0D42">
            <w:pPr>
              <w:pStyle w:val="newncpi0"/>
            </w:pPr>
            <w:r>
              <w:t>Внесение изменений и (или) дополнений в налоговую декларацию (расчет):</w:t>
            </w:r>
          </w:p>
        </w:tc>
        <w:tc>
          <w:tcPr>
            <w:tcW w:w="0" w:type="auto"/>
            <w:vMerge w:val="restart"/>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587" w:type="pct"/>
            <w:hideMark/>
          </w:tcPr>
          <w:p w:rsidR="00000000" w:rsidRDefault="009D0D42">
            <w:pPr>
              <w:pStyle w:val="newncpi0"/>
            </w:pPr>
            <w:r>
              <w:t> </w:t>
            </w:r>
          </w:p>
        </w:tc>
        <w:tc>
          <w:tcPr>
            <w:tcW w:w="1335" w:type="pct"/>
            <w:gridSpan w:val="2"/>
            <w:hideMark/>
          </w:tcPr>
          <w:p w:rsidR="00000000" w:rsidRDefault="009D0D42">
            <w:pPr>
              <w:pStyle w:val="newncpi0"/>
            </w:pPr>
            <w:r>
              <w:t> </w:t>
            </w:r>
          </w:p>
        </w:tc>
        <w:tc>
          <w:tcPr>
            <w:tcW w:w="541" w:type="pct"/>
            <w:gridSpan w:val="2"/>
            <w:hideMark/>
          </w:tcPr>
          <w:p w:rsidR="00000000" w:rsidRDefault="009D0D42">
            <w:pPr>
              <w:pStyle w:val="newncpi0"/>
            </w:pPr>
            <w: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587" w:type="pct"/>
            <w:hideMark/>
          </w:tcPr>
          <w:p w:rsidR="00000000" w:rsidRDefault="009D0D42">
            <w:pPr>
              <w:pStyle w:val="newncpi0"/>
            </w:pPr>
            <w:hyperlink r:id="rId244" w:anchor="a1" w:tooltip="+" w:history="1">
              <w:r>
                <w:rPr>
                  <w:rStyle w:val="a3"/>
                </w:rPr>
                <w:t>ОКЭД</w:t>
              </w:r>
            </w:hyperlink>
            <w:hyperlink w:anchor="a321" w:tooltip="+" w:history="1">
              <w:r>
                <w:rPr>
                  <w:rStyle w:val="a3"/>
                  <w:vertAlign w:val="superscript"/>
                </w:rPr>
                <w:t>2</w:t>
              </w:r>
            </w:hyperlink>
          </w:p>
        </w:tc>
        <w:tc>
          <w:tcPr>
            <w:tcW w:w="1335" w:type="pct"/>
            <w:gridSpan w:val="2"/>
            <w:hideMark/>
          </w:tcPr>
          <w:p w:rsidR="00000000" w:rsidRDefault="009D0D42">
            <w:pPr>
              <w:pStyle w:val="newncpi0"/>
            </w:pPr>
            <w:r>
              <w:t> </w:t>
            </w:r>
          </w:p>
        </w:tc>
        <w:tc>
          <w:tcPr>
            <w:tcW w:w="541" w:type="pct"/>
            <w:gridSpan w:val="2"/>
            <w:hideMark/>
          </w:tcPr>
          <w:p w:rsidR="00000000" w:rsidRDefault="009D0D42">
            <w:pPr>
              <w:pStyle w:val="newncpi0"/>
            </w:pPr>
            <w: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587" w:type="pct"/>
            <w:hideMark/>
          </w:tcPr>
          <w:p w:rsidR="00000000" w:rsidRDefault="009D0D42">
            <w:pPr>
              <w:pStyle w:val="newncpi0"/>
            </w:pPr>
            <w:r>
              <w:t> </w:t>
            </w:r>
          </w:p>
        </w:tc>
        <w:tc>
          <w:tcPr>
            <w:tcW w:w="1335" w:type="pct"/>
            <w:gridSpan w:val="2"/>
            <w:hideMark/>
          </w:tcPr>
          <w:p w:rsidR="00000000" w:rsidRDefault="009D0D42">
            <w:pPr>
              <w:pStyle w:val="newncpi0"/>
            </w:pPr>
            <w:r>
              <w:t> </w:t>
            </w:r>
          </w:p>
        </w:tc>
        <w:tc>
          <w:tcPr>
            <w:tcW w:w="541" w:type="pct"/>
            <w:gridSpan w:val="2"/>
            <w:hideMark/>
          </w:tcPr>
          <w:p w:rsidR="00000000" w:rsidRDefault="009D0D42">
            <w:pPr>
              <w:pStyle w:val="newncpi0"/>
            </w:pPr>
            <w:r>
              <w:t> </w:t>
            </w:r>
          </w:p>
        </w:tc>
        <w:tc>
          <w:tcPr>
            <w:tcW w:w="0" w:type="auto"/>
            <w:vMerge w:val="restart"/>
            <w:tcMar>
              <w:top w:w="0" w:type="dxa"/>
              <w:left w:w="6" w:type="dxa"/>
              <w:bottom w:w="0" w:type="dxa"/>
              <w:right w:w="6" w:type="dxa"/>
            </w:tcMar>
            <w:vAlign w:val="center"/>
            <w:hideMark/>
          </w:tcPr>
          <w:p w:rsidR="00000000" w:rsidRDefault="009D0D42">
            <w:pPr>
              <w:pStyle w:val="newncpi0"/>
            </w:pPr>
            <w:r>
              <w:t xml:space="preserve">в соответствии с </w:t>
            </w:r>
            <w:hyperlink r:id="rId245" w:anchor="a3276" w:tooltip="+" w:history="1">
              <w:r>
                <w:rPr>
                  <w:rStyle w:val="a3"/>
                </w:rPr>
                <w:t>пунктом 5</w:t>
              </w:r>
            </w:hyperlink>
            <w:r>
              <w:t xml:space="preserve"> статьи 70 Налогового кодекса Республики Беларусь</w:t>
            </w:r>
          </w:p>
        </w:tc>
        <w:tc>
          <w:tcPr>
            <w:tcW w:w="0" w:type="auto"/>
            <w:vMerge/>
            <w:vAlign w:val="center"/>
            <w:hideMark/>
          </w:tcPr>
          <w:p w:rsidR="00000000" w:rsidRDefault="009D0D42"/>
        </w:tc>
      </w:tr>
      <w:tr w:rsidR="00000000">
        <w:trPr>
          <w:trHeight w:val="240"/>
          <w:tblCellSpacing w:w="0" w:type="dxa"/>
        </w:trPr>
        <w:tc>
          <w:tcPr>
            <w:tcW w:w="587" w:type="pct"/>
            <w:hideMark/>
          </w:tcPr>
          <w:p w:rsidR="00000000" w:rsidRDefault="009D0D42">
            <w:pPr>
              <w:pStyle w:val="newncpi0"/>
            </w:pPr>
            <w:r>
              <w:t> </w:t>
            </w:r>
          </w:p>
        </w:tc>
        <w:tc>
          <w:tcPr>
            <w:tcW w:w="1335" w:type="pct"/>
            <w:gridSpan w:val="2"/>
            <w:hideMark/>
          </w:tcPr>
          <w:p w:rsidR="00000000" w:rsidRDefault="009D0D42">
            <w:pPr>
              <w:pStyle w:val="newncpi0"/>
            </w:pPr>
            <w:r>
              <w:t> </w:t>
            </w:r>
          </w:p>
        </w:tc>
        <w:tc>
          <w:tcPr>
            <w:tcW w:w="541" w:type="pct"/>
            <w:gridSpan w:val="2"/>
            <w:hideMark/>
          </w:tcPr>
          <w:p w:rsidR="00000000" w:rsidRDefault="009D0D42">
            <w:pPr>
              <w:pStyle w:val="newncpi0"/>
            </w:pPr>
            <w: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63" w:type="pct"/>
            <w:gridSpan w:val="5"/>
            <w:hideMark/>
          </w:tcPr>
          <w:p w:rsidR="00000000" w:rsidRDefault="009D0D42">
            <w:pPr>
              <w:pStyle w:val="newncpi0"/>
            </w:pPr>
            <w: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63" w:type="pct"/>
            <w:gridSpan w:val="5"/>
            <w:hideMark/>
          </w:tcPr>
          <w:p w:rsidR="00000000" w:rsidRDefault="009D0D42">
            <w:pPr>
              <w:pStyle w:val="newncpi0"/>
            </w:pPr>
            <w:r>
              <w:t>_____________________________________</w:t>
            </w:r>
          </w:p>
        </w:tc>
        <w:tc>
          <w:tcPr>
            <w:tcW w:w="0" w:type="auto"/>
            <w:vMerge w:val="restart"/>
            <w:tcMar>
              <w:top w:w="0" w:type="dxa"/>
              <w:left w:w="6" w:type="dxa"/>
              <w:bottom w:w="0" w:type="dxa"/>
              <w:right w:w="6" w:type="dxa"/>
            </w:tcMar>
            <w:vAlign w:val="center"/>
            <w:hideMark/>
          </w:tcPr>
          <w:p w:rsidR="00000000" w:rsidRDefault="009D0D42">
            <w:pPr>
              <w:pStyle w:val="newncpi0"/>
            </w:pPr>
            <w:r>
              <w:t>в связи с обнаружением неполноты сведений или ошибок</w:t>
            </w:r>
          </w:p>
        </w:tc>
        <w:tc>
          <w:tcPr>
            <w:tcW w:w="0" w:type="auto"/>
            <w:vMerge w:val="restart"/>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(наименование плательщика)</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63" w:type="pct"/>
            <w:gridSpan w:val="5"/>
            <w:hideMark/>
          </w:tcPr>
          <w:p w:rsidR="00000000" w:rsidRDefault="009D0D42">
            <w:pPr>
              <w:pStyle w:val="undline"/>
            </w:pPr>
            <w:r>
              <w:t> </w:t>
            </w:r>
          </w:p>
        </w:tc>
        <w:tc>
          <w:tcPr>
            <w:tcW w:w="0" w:type="auto"/>
            <w:vMerge w:val="restart"/>
            <w:tcMar>
              <w:top w:w="0" w:type="dxa"/>
              <w:left w:w="6" w:type="dxa"/>
              <w:bottom w:w="0" w:type="dxa"/>
              <w:right w:w="6" w:type="dxa"/>
            </w:tcMar>
            <w:vAlign w:val="center"/>
            <w:hideMark/>
          </w:tcPr>
          <w:p w:rsidR="00000000" w:rsidRDefault="009D0D42">
            <w:pPr>
              <w:pStyle w:val="newncpi0"/>
            </w:pPr>
            <w:r>
              <w:t>Признак представления налоговой декларации (расчета)</w:t>
            </w:r>
          </w:p>
        </w:tc>
        <w:tc>
          <w:tcPr>
            <w:tcW w:w="0" w:type="auto"/>
            <w:vMerge w:val="restart"/>
            <w:tcMar>
              <w:top w:w="0" w:type="dxa"/>
              <w:left w:w="6" w:type="dxa"/>
              <w:bottom w:w="0" w:type="dxa"/>
              <w:right w:w="6" w:type="dxa"/>
            </w:tcMar>
            <w:vAlign w:val="center"/>
            <w:hideMark/>
          </w:tcPr>
          <w:p w:rsidR="00000000" w:rsidRDefault="009D0D42">
            <w:pPr>
              <w:pStyle w:val="newncpi0"/>
            </w:pPr>
            <w:r>
              <w:t>Пометить Х</w:t>
            </w:r>
          </w:p>
        </w:tc>
      </w:tr>
      <w:tr w:rsidR="00000000">
        <w:trPr>
          <w:trHeight w:val="240"/>
          <w:tblCellSpacing w:w="0" w:type="dxa"/>
        </w:trPr>
        <w:tc>
          <w:tcPr>
            <w:tcW w:w="2463" w:type="pct"/>
            <w:gridSpan w:val="5"/>
            <w:hideMark/>
          </w:tcPr>
          <w:p w:rsidR="00000000" w:rsidRDefault="009D0D42">
            <w:pPr>
              <w:pStyle w:val="newncpi0"/>
            </w:pPr>
            <w:r>
              <w:t>_____________________________________</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63" w:type="pct"/>
            <w:gridSpan w:val="5"/>
            <w:hideMark/>
          </w:tcPr>
          <w:p w:rsidR="00000000" w:rsidRDefault="009D0D42">
            <w:pPr>
              <w:pStyle w:val="undline"/>
            </w:pPr>
            <w:r>
              <w:t>(место нахождения плательщика)</w:t>
            </w:r>
          </w:p>
        </w:tc>
        <w:tc>
          <w:tcPr>
            <w:tcW w:w="0" w:type="auto"/>
            <w:vMerge w:val="restart"/>
            <w:tcMar>
              <w:top w:w="0" w:type="dxa"/>
              <w:left w:w="6" w:type="dxa"/>
              <w:bottom w:w="0" w:type="dxa"/>
              <w:right w:w="6" w:type="dxa"/>
            </w:tcMar>
            <w:vAlign w:val="center"/>
            <w:hideMark/>
          </w:tcPr>
          <w:p w:rsidR="00000000" w:rsidRDefault="009D0D42">
            <w:pPr>
              <w:pStyle w:val="newncpi0"/>
            </w:pPr>
            <w:r>
              <w:t xml:space="preserve">В соответствии с </w:t>
            </w:r>
            <w:hyperlink r:id="rId246" w:anchor="a3445" w:tooltip="+" w:history="1">
              <w:r>
                <w:rPr>
                  <w:rStyle w:val="a3"/>
                </w:rPr>
                <w:t>частью первой</w:t>
              </w:r>
            </w:hyperlink>
            <w:r>
              <w:t xml:space="preserve"> пункта 2</w:t>
            </w:r>
            <w:r>
              <w:rPr>
                <w:vertAlign w:val="superscript"/>
              </w:rPr>
              <w:t>1</w:t>
            </w:r>
            <w:r>
              <w:t xml:space="preserve"> статьи 63 Налогового кодекса Республики Беларусь</w:t>
            </w:r>
          </w:p>
        </w:tc>
        <w:tc>
          <w:tcPr>
            <w:tcW w:w="0" w:type="auto"/>
            <w:vMerge w:val="restart"/>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63" w:type="pct"/>
            <w:gridSpan w:val="5"/>
            <w:hideMark/>
          </w:tcPr>
          <w:p w:rsidR="00000000" w:rsidRDefault="009D0D42">
            <w:pPr>
              <w:pStyle w:val="newncpi0"/>
            </w:pPr>
            <w:r>
              <w:t>_____________________________________</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63" w:type="pct"/>
            <w:gridSpan w:val="5"/>
            <w:hideMark/>
          </w:tcPr>
          <w:p w:rsidR="00000000" w:rsidRDefault="009D0D42">
            <w:pPr>
              <w:pStyle w:val="undline"/>
            </w:pPr>
            <w:r>
              <w:t>(фамилия, собственное имя, отчество (если таковое имеется) ответственного лица, телефон)</w:t>
            </w:r>
          </w:p>
        </w:tc>
        <w:tc>
          <w:tcPr>
            <w:tcW w:w="0" w:type="auto"/>
            <w:vMerge w:val="restart"/>
            <w:tcMar>
              <w:top w:w="0" w:type="dxa"/>
              <w:left w:w="6" w:type="dxa"/>
              <w:bottom w:w="0" w:type="dxa"/>
              <w:right w:w="6" w:type="dxa"/>
            </w:tcMar>
            <w:vAlign w:val="center"/>
            <w:hideMark/>
          </w:tcPr>
          <w:p w:rsidR="00000000" w:rsidRDefault="009D0D42">
            <w:pPr>
              <w:pStyle w:val="newncpi0"/>
            </w:pPr>
            <w:r>
              <w:t xml:space="preserve">В соответствии с </w:t>
            </w:r>
            <w:hyperlink r:id="rId247" w:anchor="a3463" w:tooltip="+" w:history="1">
              <w:r>
                <w:rPr>
                  <w:rStyle w:val="a3"/>
                </w:rPr>
                <w:t>частью второй</w:t>
              </w:r>
            </w:hyperlink>
            <w:r>
              <w:t xml:space="preserve"> пункта 2</w:t>
            </w:r>
            <w:r>
              <w:rPr>
                <w:vertAlign w:val="superscript"/>
              </w:rPr>
              <w:t>1</w:t>
            </w:r>
            <w:r>
              <w:t xml:space="preserve"> статьи 63 Налогового кодекса Республики Беларусь</w:t>
            </w:r>
          </w:p>
        </w:tc>
        <w:tc>
          <w:tcPr>
            <w:tcW w:w="0" w:type="auto"/>
            <w:vMerge w:val="restart"/>
            <w:tcMar>
              <w:top w:w="0" w:type="dxa"/>
              <w:left w:w="6" w:type="dxa"/>
              <w:bottom w:w="0" w:type="dxa"/>
              <w:right w:w="6" w:type="dxa"/>
            </w:tcMar>
            <w:vAlign w:val="center"/>
            <w:hideMark/>
          </w:tcPr>
          <w:p w:rsidR="00000000" w:rsidRDefault="009D0D42">
            <w:pPr>
              <w:pStyle w:val="newncpi0"/>
            </w:pPr>
            <w:r>
              <w:t> </w:t>
            </w:r>
          </w:p>
        </w:tc>
      </w:tr>
      <w:tr w:rsidR="00000000">
        <w:trPr>
          <w:trHeight w:val="240"/>
          <w:tblCellSpacing w:w="0" w:type="dxa"/>
        </w:trPr>
        <w:tc>
          <w:tcPr>
            <w:tcW w:w="2463" w:type="pct"/>
            <w:gridSpan w:val="5"/>
            <w:hideMark/>
          </w:tcPr>
          <w:p w:rsidR="00000000" w:rsidRDefault="009D0D42">
            <w:pPr>
              <w:pStyle w:val="undline"/>
            </w:pPr>
            <w: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63" w:type="pct"/>
            <w:gridSpan w:val="5"/>
            <w:hideMark/>
          </w:tcPr>
          <w:p w:rsidR="00000000" w:rsidRDefault="009D0D42">
            <w:pPr>
              <w:pStyle w:val="undline"/>
            </w:pPr>
            <w:r>
              <w:t> </w:t>
            </w:r>
          </w:p>
        </w:tc>
        <w:tc>
          <w:tcPr>
            <w:tcW w:w="0" w:type="auto"/>
            <w:tcMar>
              <w:top w:w="0" w:type="dxa"/>
              <w:left w:w="6" w:type="dxa"/>
              <w:bottom w:w="0" w:type="dxa"/>
              <w:right w:w="6" w:type="dxa"/>
            </w:tcMar>
            <w:vAlign w:val="center"/>
            <w:hideMark/>
          </w:tcPr>
          <w:p w:rsidR="00000000" w:rsidRDefault="009D0D42">
            <w:pPr>
              <w:pStyle w:val="newncpi0"/>
            </w:pPr>
            <w:r>
              <w:t xml:space="preserve">В соответствии с </w:t>
            </w:r>
            <w:hyperlink r:id="rId248" w:anchor="a3467" w:tooltip="+" w:history="1">
              <w:r>
                <w:rPr>
                  <w:rStyle w:val="a3"/>
                </w:rPr>
                <w:t>частью четвертой</w:t>
              </w:r>
            </w:hyperlink>
            <w:r>
              <w:t xml:space="preserve"> пункта 2</w:t>
            </w:r>
            <w:r>
              <w:rPr>
                <w:vertAlign w:val="superscript"/>
              </w:rPr>
              <w:t>1</w:t>
            </w:r>
            <w:r>
              <w:t xml:space="preserve"> </w:t>
            </w:r>
            <w:r>
              <w:t>статьи 63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585"/>
        <w:gridCol w:w="1035"/>
        <w:gridCol w:w="1396"/>
        <w:gridCol w:w="2339"/>
      </w:tblGrid>
      <w:tr w:rsidR="00000000">
        <w:trPr>
          <w:trHeight w:val="240"/>
          <w:tblCellSpacing w:w="0" w:type="dxa"/>
        </w:trPr>
        <w:tc>
          <w:tcPr>
            <w:tcW w:w="2451" w:type="pct"/>
            <w:hideMark/>
          </w:tcPr>
          <w:p w:rsidR="00000000" w:rsidRDefault="009D0D42">
            <w:pPr>
              <w:pStyle w:val="newncpi0"/>
            </w:pPr>
            <w:r>
              <w:t xml:space="preserve">дата представления в регистрирующий </w:t>
            </w:r>
          </w:p>
        </w:tc>
        <w:tc>
          <w:tcPr>
            <w:tcW w:w="553" w:type="pct"/>
            <w:hideMark/>
          </w:tcPr>
          <w:p w:rsidR="00000000" w:rsidRDefault="009D0D42">
            <w:pPr>
              <w:pStyle w:val="table10"/>
            </w:pPr>
            <w:r>
              <w:t> </w:t>
            </w:r>
          </w:p>
        </w:tc>
        <w:tc>
          <w:tcPr>
            <w:tcW w:w="746" w:type="pct"/>
            <w:hideMark/>
          </w:tcPr>
          <w:p w:rsidR="00000000" w:rsidRDefault="009D0D42">
            <w:pPr>
              <w:pStyle w:val="table10"/>
            </w:pPr>
            <w:r>
              <w:t> </w:t>
            </w:r>
          </w:p>
        </w:tc>
        <w:tc>
          <w:tcPr>
            <w:tcW w:w="1250" w:type="pct"/>
            <w:hideMark/>
          </w:tcPr>
          <w:p w:rsidR="00000000" w:rsidRDefault="009D0D42">
            <w:pPr>
              <w:pStyle w:val="table1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0"/>
            </w:pPr>
            <w:r>
              <w:t>орган заявления о ликвидации</w:t>
            </w:r>
          </w:p>
        </w:tc>
        <w:tc>
          <w:tcPr>
            <w:tcW w:w="553" w:type="pct"/>
            <w:hideMark/>
          </w:tcPr>
          <w:p w:rsidR="00000000" w:rsidRDefault="009D0D42">
            <w:pPr>
              <w:pStyle w:val="undline"/>
            </w:pPr>
            <w:r>
              <w:t>(число)</w:t>
            </w:r>
          </w:p>
        </w:tc>
        <w:tc>
          <w:tcPr>
            <w:tcW w:w="746" w:type="pct"/>
            <w:hideMark/>
          </w:tcPr>
          <w:p w:rsidR="00000000" w:rsidRDefault="009D0D42">
            <w:pPr>
              <w:pStyle w:val="undline"/>
            </w:pPr>
            <w:r>
              <w:t>(номер месяца)</w:t>
            </w:r>
          </w:p>
        </w:tc>
        <w:tc>
          <w:tcPr>
            <w:tcW w:w="1250" w:type="pct"/>
            <w:hideMark/>
          </w:tcPr>
          <w:p w:rsidR="00000000" w:rsidRDefault="009D0D42">
            <w:pPr>
              <w:pStyle w:val="undline"/>
            </w:pPr>
            <w:r>
              <w:t>(четыре цифры года)</w:t>
            </w:r>
          </w:p>
        </w:tc>
      </w:tr>
    </w:tbl>
    <w:p w:rsidR="00000000" w:rsidRDefault="009D0D42">
      <w:pPr>
        <w:pStyle w:val="newncpi"/>
      </w:pPr>
      <w:r>
        <w:t> </w:t>
      </w:r>
    </w:p>
    <w:p w:rsidR="00000000" w:rsidRDefault="009D0D42">
      <w:pPr>
        <w:pStyle w:val="titlep"/>
      </w:pPr>
      <w:r>
        <w:t xml:space="preserve">НАЛОГОВАЯ </w:t>
      </w:r>
      <w:hyperlink r:id="rId249" w:anchor="a1" w:tooltip="-" w:history="1">
        <w:r>
          <w:rPr>
            <w:rStyle w:val="a3"/>
          </w:rPr>
          <w:t>ДЕКЛАРАЦИЯ</w:t>
        </w:r>
      </w:hyperlink>
      <w:r>
        <w:t xml:space="preserve"> (РАСЧЕТ)</w:t>
      </w:r>
      <w:r>
        <w:br/>
        <w:t>по единому налогу на вмененный доход</w:t>
      </w:r>
    </w:p>
    <w:tbl>
      <w:tblPr>
        <w:tblStyle w:val="tablencpi"/>
        <w:tblW w:w="5000" w:type="pct"/>
        <w:tblCellSpacing w:w="0" w:type="dxa"/>
        <w:tblLook w:val="04A0" w:firstRow="1" w:lastRow="0" w:firstColumn="1" w:lastColumn="0" w:noHBand="0" w:noVBand="1"/>
      </w:tblPr>
      <w:tblGrid>
        <w:gridCol w:w="2157"/>
        <w:gridCol w:w="1585"/>
        <w:gridCol w:w="1111"/>
        <w:gridCol w:w="1978"/>
        <w:gridCol w:w="2524"/>
      </w:tblGrid>
      <w:tr w:rsidR="00000000">
        <w:trPr>
          <w:trHeight w:val="240"/>
          <w:tblCellSpacing w:w="0" w:type="dxa"/>
        </w:trPr>
        <w:tc>
          <w:tcPr>
            <w:tcW w:w="1153" w:type="pct"/>
            <w:hideMark/>
          </w:tcPr>
          <w:p w:rsidR="00000000" w:rsidRDefault="009D0D42">
            <w:pPr>
              <w:pStyle w:val="newncpi0"/>
            </w:pPr>
            <w:r>
              <w:t>за  </w:t>
            </w:r>
          </w:p>
        </w:tc>
        <w:tc>
          <w:tcPr>
            <w:tcW w:w="847" w:type="pct"/>
            <w:hideMark/>
          </w:tcPr>
          <w:p w:rsidR="00000000" w:rsidRDefault="009D0D42">
            <w:pPr>
              <w:pStyle w:val="newncpi0"/>
            </w:pPr>
            <w:r>
              <w:t> </w:t>
            </w:r>
          </w:p>
        </w:tc>
        <w:tc>
          <w:tcPr>
            <w:tcW w:w="594" w:type="pct"/>
            <w:hideMark/>
          </w:tcPr>
          <w:p w:rsidR="00000000" w:rsidRDefault="009D0D42">
            <w:pPr>
              <w:pStyle w:val="newncpi0"/>
            </w:pPr>
            <w:r>
              <w:t>месяц</w:t>
            </w:r>
          </w:p>
        </w:tc>
        <w:tc>
          <w:tcPr>
            <w:tcW w:w="1057" w:type="pct"/>
            <w:hideMark/>
          </w:tcPr>
          <w:p w:rsidR="00000000" w:rsidRDefault="009D0D42">
            <w:pPr>
              <w:pStyle w:val="newncpi0"/>
            </w:pPr>
            <w:r>
              <w:t> </w:t>
            </w:r>
          </w:p>
        </w:tc>
        <w:tc>
          <w:tcPr>
            <w:tcW w:w="1349" w:type="pct"/>
            <w:hideMark/>
          </w:tcPr>
          <w:p w:rsidR="00000000" w:rsidRDefault="009D0D42">
            <w:pPr>
              <w:pStyle w:val="newncpi0"/>
            </w:pPr>
            <w:r>
              <w:t>года</w:t>
            </w:r>
          </w:p>
        </w:tc>
      </w:tr>
      <w:tr w:rsidR="00000000">
        <w:trPr>
          <w:trHeight w:val="240"/>
          <w:tblCellSpacing w:w="0" w:type="dxa"/>
        </w:trPr>
        <w:tc>
          <w:tcPr>
            <w:tcW w:w="1153" w:type="pct"/>
            <w:hideMark/>
          </w:tcPr>
          <w:p w:rsidR="00000000" w:rsidRDefault="009D0D42">
            <w:pPr>
              <w:pStyle w:val="table10"/>
            </w:pPr>
            <w:r>
              <w:t> </w:t>
            </w:r>
          </w:p>
        </w:tc>
        <w:tc>
          <w:tcPr>
            <w:tcW w:w="847" w:type="pct"/>
            <w:hideMark/>
          </w:tcPr>
          <w:p w:rsidR="00000000" w:rsidRDefault="009D0D42">
            <w:pPr>
              <w:pStyle w:val="undline"/>
            </w:pPr>
            <w:r>
              <w:t>(номер месяца)</w:t>
            </w:r>
          </w:p>
        </w:tc>
        <w:tc>
          <w:tcPr>
            <w:tcW w:w="594" w:type="pct"/>
            <w:hideMark/>
          </w:tcPr>
          <w:p w:rsidR="00000000" w:rsidRDefault="009D0D42">
            <w:pPr>
              <w:pStyle w:val="table10"/>
            </w:pPr>
            <w:r>
              <w:t> </w:t>
            </w:r>
          </w:p>
        </w:tc>
        <w:tc>
          <w:tcPr>
            <w:tcW w:w="1057" w:type="pct"/>
            <w:hideMark/>
          </w:tcPr>
          <w:p w:rsidR="00000000" w:rsidRDefault="009D0D42">
            <w:pPr>
              <w:pStyle w:val="undline"/>
            </w:pPr>
            <w:r>
              <w:t>(четыре цифры года)</w:t>
            </w:r>
          </w:p>
        </w:tc>
        <w:tc>
          <w:tcPr>
            <w:tcW w:w="1349" w:type="pct"/>
            <w:hideMark/>
          </w:tcPr>
          <w:p w:rsidR="00000000" w:rsidRDefault="009D0D42">
            <w:pPr>
              <w:pStyle w:val="table10"/>
            </w:pPr>
            <w:r>
              <w:t> </w:t>
            </w:r>
          </w:p>
        </w:tc>
      </w:tr>
    </w:tbl>
    <w:p w:rsidR="00000000" w:rsidRDefault="009D0D42">
      <w:pPr>
        <w:pStyle w:val="newncpi"/>
      </w:pPr>
      <w:r>
        <w:t> </w:t>
      </w:r>
    </w:p>
    <w:p w:rsidR="00000000" w:rsidRDefault="009D0D42">
      <w:pPr>
        <w:pStyle w:val="newncpi0"/>
      </w:pPr>
      <w:r>
        <w:t>Часть I</w:t>
      </w:r>
      <w:r>
        <w:br/>
        <w:t>Расчет налоговой базы и суммы единого налога на вмененный доход</w:t>
      </w:r>
    </w:p>
    <w:p w:rsidR="00000000" w:rsidRDefault="009D0D42">
      <w:pPr>
        <w:pStyle w:val="newncpi"/>
      </w:pPr>
      <w:r>
        <w:t> </w:t>
      </w:r>
    </w:p>
    <w:p w:rsidR="00000000" w:rsidRDefault="009D0D42">
      <w:pPr>
        <w:pStyle w:val="edizmeren"/>
      </w:pPr>
      <w:r>
        <w:t xml:space="preserve">(тыс. руб.) </w:t>
      </w:r>
    </w:p>
    <w:tbl>
      <w:tblPr>
        <w:tblStyle w:val="tablencpi"/>
        <w:tblW w:w="5000" w:type="pct"/>
        <w:tblCellSpacing w:w="0" w:type="dxa"/>
        <w:tblLook w:val="04A0" w:firstRow="1" w:lastRow="0" w:firstColumn="1" w:lastColumn="0" w:noHBand="0" w:noVBand="1"/>
      </w:tblPr>
      <w:tblGrid>
        <w:gridCol w:w="724"/>
        <w:gridCol w:w="7179"/>
        <w:gridCol w:w="1452"/>
      </w:tblGrid>
      <w:tr w:rsidR="00000000">
        <w:trPr>
          <w:trHeight w:val="240"/>
          <w:tblCellSpacing w:w="0" w:type="dxa"/>
        </w:trPr>
        <w:tc>
          <w:tcPr>
            <w:tcW w:w="387" w:type="pct"/>
            <w:vAlign w:val="center"/>
            <w:hideMark/>
          </w:tcPr>
          <w:p w:rsidR="00000000" w:rsidRDefault="009D0D42">
            <w:pPr>
              <w:pStyle w:val="table10"/>
            </w:pPr>
            <w:r>
              <w:t>№</w:t>
            </w:r>
            <w:r>
              <w:br/>
              <w:t>п/п</w:t>
            </w:r>
          </w:p>
        </w:tc>
        <w:tc>
          <w:tcPr>
            <w:tcW w:w="3837" w:type="pct"/>
            <w:vAlign w:val="center"/>
            <w:hideMark/>
          </w:tcPr>
          <w:p w:rsidR="00000000" w:rsidRDefault="009D0D42">
            <w:pPr>
              <w:pStyle w:val="table10"/>
            </w:pPr>
            <w:r>
              <w:t>Показатели</w:t>
            </w:r>
          </w:p>
        </w:tc>
        <w:tc>
          <w:tcPr>
            <w:tcW w:w="776" w:type="pct"/>
            <w:vAlign w:val="center"/>
            <w:hideMark/>
          </w:tcPr>
          <w:p w:rsidR="00000000" w:rsidRDefault="009D0D42">
            <w:pPr>
              <w:pStyle w:val="table10"/>
            </w:pPr>
            <w:r>
              <w:t>Значение показателя</w:t>
            </w:r>
          </w:p>
        </w:tc>
      </w:tr>
      <w:tr w:rsidR="00000000">
        <w:trPr>
          <w:trHeight w:val="240"/>
          <w:tblCellSpacing w:w="0" w:type="dxa"/>
        </w:trPr>
        <w:tc>
          <w:tcPr>
            <w:tcW w:w="387" w:type="pct"/>
            <w:vAlign w:val="center"/>
            <w:hideMark/>
          </w:tcPr>
          <w:p w:rsidR="00000000" w:rsidRDefault="009D0D42">
            <w:pPr>
              <w:pStyle w:val="table10"/>
            </w:pPr>
            <w:r>
              <w:t>1</w:t>
            </w:r>
          </w:p>
        </w:tc>
        <w:tc>
          <w:tcPr>
            <w:tcW w:w="3837" w:type="pct"/>
            <w:vAlign w:val="center"/>
            <w:hideMark/>
          </w:tcPr>
          <w:p w:rsidR="00000000" w:rsidRDefault="009D0D42">
            <w:pPr>
              <w:pStyle w:val="table10"/>
            </w:pPr>
            <w:r>
              <w:t>2</w:t>
            </w:r>
          </w:p>
        </w:tc>
        <w:tc>
          <w:tcPr>
            <w:tcW w:w="776" w:type="pct"/>
            <w:vAlign w:val="center"/>
            <w:hideMark/>
          </w:tcPr>
          <w:p w:rsidR="00000000" w:rsidRDefault="009D0D42">
            <w:pPr>
              <w:pStyle w:val="table10"/>
            </w:pPr>
            <w:r>
              <w:t>3</w:t>
            </w:r>
          </w:p>
        </w:tc>
      </w:tr>
      <w:tr w:rsidR="00000000">
        <w:trPr>
          <w:trHeight w:val="240"/>
          <w:tblCellSpacing w:w="0" w:type="dxa"/>
        </w:trPr>
        <w:tc>
          <w:tcPr>
            <w:tcW w:w="5000" w:type="pct"/>
            <w:gridSpan w:val="3"/>
            <w:hideMark/>
          </w:tcPr>
          <w:p w:rsidR="00000000" w:rsidRDefault="009D0D42">
            <w:pPr>
              <w:pStyle w:val="table10"/>
            </w:pPr>
            <w:r>
              <w:t>Раздел I. Расчет налоговой базы единого налога на вмененный доход</w:t>
            </w:r>
          </w:p>
        </w:tc>
      </w:tr>
      <w:tr w:rsidR="00000000">
        <w:trPr>
          <w:trHeight w:val="240"/>
          <w:tblCellSpacing w:w="0" w:type="dxa"/>
        </w:trPr>
        <w:tc>
          <w:tcPr>
            <w:tcW w:w="387" w:type="pct"/>
            <w:hideMark/>
          </w:tcPr>
          <w:p w:rsidR="00000000" w:rsidRDefault="009D0D42">
            <w:pPr>
              <w:pStyle w:val="table10"/>
            </w:pPr>
            <w:r>
              <w:t>1</w:t>
            </w:r>
          </w:p>
        </w:tc>
        <w:tc>
          <w:tcPr>
            <w:tcW w:w="3837" w:type="pct"/>
            <w:hideMark/>
          </w:tcPr>
          <w:p w:rsidR="00000000" w:rsidRDefault="009D0D42">
            <w:pPr>
              <w:pStyle w:val="table10"/>
            </w:pPr>
            <w:r>
              <w:t xml:space="preserve">Выручка от реализации услуг по техническому обслуживанию и ремонту автомототранспортных средств и их компонентов за налоговый период </w:t>
            </w:r>
          </w:p>
        </w:tc>
        <w:tc>
          <w:tcPr>
            <w:tcW w:w="776"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2</w:t>
            </w:r>
          </w:p>
        </w:tc>
        <w:tc>
          <w:tcPr>
            <w:tcW w:w="3837" w:type="pct"/>
            <w:hideMark/>
          </w:tcPr>
          <w:p w:rsidR="00000000" w:rsidRDefault="009D0D42">
            <w:pPr>
              <w:pStyle w:val="table10"/>
            </w:pPr>
            <w:r>
              <w:t>Средняя численность работников организации за налоговый период, человек (далее - чел.)</w:t>
            </w:r>
          </w:p>
        </w:tc>
        <w:tc>
          <w:tcPr>
            <w:tcW w:w="776"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3</w:t>
            </w:r>
          </w:p>
        </w:tc>
        <w:tc>
          <w:tcPr>
            <w:tcW w:w="3837" w:type="pct"/>
            <w:hideMark/>
          </w:tcPr>
          <w:p w:rsidR="00000000" w:rsidRDefault="009D0D42">
            <w:pPr>
              <w:pStyle w:val="table10"/>
            </w:pPr>
            <w:r>
              <w:t xml:space="preserve">Базовая доходность на одного работника в месяц, принимаемая для исчисления единого налога на вмененный доход в соответствии с пунктами </w:t>
            </w:r>
            <w:hyperlink r:id="rId250" w:anchor="a4028" w:tooltip="+" w:history="1">
              <w:r>
                <w:rPr>
                  <w:rStyle w:val="a3"/>
                </w:rPr>
                <w:t>2</w:t>
              </w:r>
            </w:hyperlink>
            <w:r>
              <w:t xml:space="preserve"> и 3 статьи 325</w:t>
            </w:r>
            <w:r>
              <w:rPr>
                <w:vertAlign w:val="superscript"/>
              </w:rPr>
              <w:t>2</w:t>
            </w:r>
            <w:r>
              <w:t xml:space="preserve"> Налогового кодекса Республики Беларусь</w:t>
            </w:r>
          </w:p>
        </w:tc>
        <w:tc>
          <w:tcPr>
            <w:tcW w:w="776"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4</w:t>
            </w:r>
          </w:p>
        </w:tc>
        <w:tc>
          <w:tcPr>
            <w:tcW w:w="3837" w:type="pct"/>
            <w:hideMark/>
          </w:tcPr>
          <w:p w:rsidR="00000000" w:rsidRDefault="009D0D42">
            <w:pPr>
              <w:pStyle w:val="table10"/>
            </w:pPr>
            <w:r>
              <w:t>Вмененный доход за налоговый период (строка 2 х строка 3)</w:t>
            </w:r>
          </w:p>
        </w:tc>
        <w:tc>
          <w:tcPr>
            <w:tcW w:w="776"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5</w:t>
            </w:r>
          </w:p>
        </w:tc>
        <w:tc>
          <w:tcPr>
            <w:tcW w:w="3837" w:type="pct"/>
            <w:hideMark/>
          </w:tcPr>
          <w:p w:rsidR="00000000" w:rsidRDefault="009D0D42">
            <w:pPr>
              <w:pStyle w:val="table10"/>
            </w:pPr>
            <w:r>
              <w:t>Превышение выручки над вмененным доходом (строка 1 - строка 4)</w:t>
            </w:r>
            <w:hyperlink w:anchor="a322" w:tooltip="+" w:history="1">
              <w:r>
                <w:rPr>
                  <w:rStyle w:val="a3"/>
                  <w:vertAlign w:val="superscript"/>
                </w:rPr>
                <w:t>3</w:t>
              </w:r>
            </w:hyperlink>
          </w:p>
        </w:tc>
        <w:tc>
          <w:tcPr>
            <w:tcW w:w="776"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6</w:t>
            </w:r>
          </w:p>
        </w:tc>
        <w:tc>
          <w:tcPr>
            <w:tcW w:w="3837" w:type="pct"/>
            <w:hideMark/>
          </w:tcPr>
          <w:p w:rsidR="00000000" w:rsidRDefault="009D0D42">
            <w:pPr>
              <w:pStyle w:val="table10"/>
            </w:pPr>
            <w:r>
              <w:t>Налоговая база (строка 4 + строка 5)</w:t>
            </w:r>
          </w:p>
        </w:tc>
        <w:tc>
          <w:tcPr>
            <w:tcW w:w="776" w:type="pct"/>
            <w:hideMark/>
          </w:tcPr>
          <w:p w:rsidR="00000000" w:rsidRDefault="009D0D42">
            <w:pPr>
              <w:pStyle w:val="table10"/>
            </w:pPr>
            <w:r>
              <w:t> </w:t>
            </w:r>
          </w:p>
        </w:tc>
      </w:tr>
      <w:tr w:rsidR="00000000">
        <w:trPr>
          <w:trHeight w:val="240"/>
          <w:tblCellSpacing w:w="0" w:type="dxa"/>
        </w:trPr>
        <w:tc>
          <w:tcPr>
            <w:tcW w:w="5000" w:type="pct"/>
            <w:gridSpan w:val="3"/>
            <w:hideMark/>
          </w:tcPr>
          <w:p w:rsidR="00000000" w:rsidRDefault="009D0D42">
            <w:pPr>
              <w:pStyle w:val="table10"/>
            </w:pPr>
            <w:r>
              <w:t>Раздел II. Корректировка налоговой базы единого налога на вмененный доход</w:t>
            </w:r>
          </w:p>
        </w:tc>
      </w:tr>
      <w:tr w:rsidR="00000000">
        <w:trPr>
          <w:trHeight w:val="240"/>
          <w:tblCellSpacing w:w="0" w:type="dxa"/>
        </w:trPr>
        <w:tc>
          <w:tcPr>
            <w:tcW w:w="387" w:type="pct"/>
            <w:hideMark/>
          </w:tcPr>
          <w:p w:rsidR="00000000" w:rsidRDefault="009D0D42">
            <w:pPr>
              <w:pStyle w:val="table10"/>
            </w:pPr>
            <w:r>
              <w:t>7</w:t>
            </w:r>
          </w:p>
        </w:tc>
        <w:tc>
          <w:tcPr>
            <w:tcW w:w="3837" w:type="pct"/>
            <w:hideMark/>
          </w:tcPr>
          <w:p w:rsidR="00000000" w:rsidRDefault="009D0D42">
            <w:pPr>
              <w:pStyle w:val="table10"/>
            </w:pPr>
            <w:r>
              <w:t xml:space="preserve">Налоговая база, исчисленная в соответствии с </w:t>
            </w:r>
            <w:hyperlink r:id="rId251" w:anchor="a4519" w:tooltip="+" w:history="1">
              <w:r>
                <w:rPr>
                  <w:rStyle w:val="a3"/>
                </w:rPr>
                <w:t>пунктом 4</w:t>
              </w:r>
            </w:hyperlink>
            <w:r>
              <w:t xml:space="preserve"> статьи 325</w:t>
            </w:r>
            <w:r>
              <w:rPr>
                <w:vertAlign w:val="superscript"/>
              </w:rPr>
              <w:t>2</w:t>
            </w:r>
            <w:r>
              <w:t xml:space="preserve"> Налогового кодекса Республики Беларусь (строка 6 х 10) </w:t>
            </w:r>
          </w:p>
        </w:tc>
        <w:tc>
          <w:tcPr>
            <w:tcW w:w="776"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8</w:t>
            </w:r>
          </w:p>
        </w:tc>
        <w:tc>
          <w:tcPr>
            <w:tcW w:w="3837" w:type="pct"/>
            <w:hideMark/>
          </w:tcPr>
          <w:p w:rsidR="00000000" w:rsidRDefault="009D0D42">
            <w:pPr>
              <w:pStyle w:val="table10"/>
            </w:pPr>
            <w:r>
              <w:t xml:space="preserve">Количество лиц, выявленных как лица, не состоящие в трудовых (гражданско-правовых) отношениях с организацией, принимаемых для расчета увеличения налоговой базы в соответствии с </w:t>
            </w:r>
            <w:hyperlink r:id="rId252" w:anchor="a4037" w:tooltip="+" w:history="1">
              <w:r>
                <w:rPr>
                  <w:rStyle w:val="a3"/>
                </w:rPr>
                <w:t>пунктом 5</w:t>
              </w:r>
            </w:hyperlink>
            <w:r>
              <w:t xml:space="preserve"> статьи 325</w:t>
            </w:r>
            <w:r>
              <w:rPr>
                <w:vertAlign w:val="superscript"/>
              </w:rPr>
              <w:t>2</w:t>
            </w:r>
            <w:r>
              <w:t xml:space="preserve"> Налого</w:t>
            </w:r>
            <w:r>
              <w:t>вого кодекса Республики Беларусь, чел.</w:t>
            </w:r>
          </w:p>
        </w:tc>
        <w:tc>
          <w:tcPr>
            <w:tcW w:w="776"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9</w:t>
            </w:r>
          </w:p>
        </w:tc>
        <w:tc>
          <w:tcPr>
            <w:tcW w:w="3837" w:type="pct"/>
            <w:hideMark/>
          </w:tcPr>
          <w:p w:rsidR="00000000" w:rsidRDefault="009D0D42">
            <w:pPr>
              <w:pStyle w:val="table10"/>
            </w:pPr>
            <w:r>
              <w:t xml:space="preserve">Увеличение налоговой базы в соответствии с </w:t>
            </w:r>
            <w:hyperlink r:id="rId253" w:anchor="a4037" w:tooltip="+" w:history="1">
              <w:r>
                <w:rPr>
                  <w:rStyle w:val="a3"/>
                </w:rPr>
                <w:t>пунктом 5</w:t>
              </w:r>
            </w:hyperlink>
            <w:r>
              <w:t xml:space="preserve"> статьи 325</w:t>
            </w:r>
            <w:r>
              <w:rPr>
                <w:vertAlign w:val="superscript"/>
              </w:rPr>
              <w:t>2</w:t>
            </w:r>
            <w:r>
              <w:t xml:space="preserve"> Налогового кодекса Республики Беларусь (строка 3 х строка 8 х 10)</w:t>
            </w:r>
          </w:p>
        </w:tc>
        <w:tc>
          <w:tcPr>
            <w:tcW w:w="776"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10</w:t>
            </w:r>
          </w:p>
        </w:tc>
        <w:tc>
          <w:tcPr>
            <w:tcW w:w="3837" w:type="pct"/>
            <w:hideMark/>
          </w:tcPr>
          <w:p w:rsidR="00000000" w:rsidRDefault="009D0D42">
            <w:pPr>
              <w:pStyle w:val="table10"/>
            </w:pPr>
            <w:r>
              <w:t xml:space="preserve">Налоговая база, исчисленная в соответствии с </w:t>
            </w:r>
            <w:hyperlink r:id="rId254" w:anchor="a4037" w:tooltip="+" w:history="1">
              <w:r>
                <w:rPr>
                  <w:rStyle w:val="a3"/>
                </w:rPr>
                <w:t>пунктом 5</w:t>
              </w:r>
            </w:hyperlink>
            <w:r>
              <w:t xml:space="preserve"> статьи 325</w:t>
            </w:r>
            <w:r>
              <w:rPr>
                <w:vertAlign w:val="superscript"/>
              </w:rPr>
              <w:t>2</w:t>
            </w:r>
            <w:r>
              <w:t xml:space="preserve"> Налогового кодекса Республики Беларусь (строка 6 + строка 9) </w:t>
            </w:r>
          </w:p>
        </w:tc>
        <w:tc>
          <w:tcPr>
            <w:tcW w:w="776" w:type="pct"/>
            <w:hideMark/>
          </w:tcPr>
          <w:p w:rsidR="00000000" w:rsidRDefault="009D0D42">
            <w:pPr>
              <w:pStyle w:val="table10"/>
            </w:pPr>
            <w:r>
              <w:t> </w:t>
            </w:r>
          </w:p>
        </w:tc>
      </w:tr>
      <w:tr w:rsidR="00000000">
        <w:trPr>
          <w:trHeight w:val="240"/>
          <w:tblCellSpacing w:w="0" w:type="dxa"/>
        </w:trPr>
        <w:tc>
          <w:tcPr>
            <w:tcW w:w="5000" w:type="pct"/>
            <w:gridSpan w:val="3"/>
            <w:hideMark/>
          </w:tcPr>
          <w:p w:rsidR="00000000" w:rsidRDefault="009D0D42">
            <w:pPr>
              <w:pStyle w:val="table10"/>
            </w:pPr>
            <w:r>
              <w:t>Раздел III. Расчет суммы единого налога на вмененный доход</w:t>
            </w:r>
          </w:p>
        </w:tc>
      </w:tr>
      <w:tr w:rsidR="00000000">
        <w:trPr>
          <w:trHeight w:val="240"/>
          <w:tblCellSpacing w:w="0" w:type="dxa"/>
        </w:trPr>
        <w:tc>
          <w:tcPr>
            <w:tcW w:w="387" w:type="pct"/>
            <w:hideMark/>
          </w:tcPr>
          <w:p w:rsidR="00000000" w:rsidRDefault="009D0D42">
            <w:pPr>
              <w:pStyle w:val="table10"/>
            </w:pPr>
            <w:r>
              <w:t>11</w:t>
            </w:r>
          </w:p>
        </w:tc>
        <w:tc>
          <w:tcPr>
            <w:tcW w:w="3837" w:type="pct"/>
            <w:hideMark/>
          </w:tcPr>
          <w:p w:rsidR="00000000" w:rsidRDefault="009D0D42">
            <w:pPr>
              <w:pStyle w:val="table10"/>
            </w:pPr>
            <w:r>
              <w:t>Сумма единого налога на вмененный доход (строка 6 х 5 / 100)</w:t>
            </w:r>
            <w:hyperlink w:anchor="a323" w:tooltip="+" w:history="1">
              <w:r>
                <w:rPr>
                  <w:rStyle w:val="a3"/>
                  <w:vertAlign w:val="superscript"/>
                </w:rPr>
                <w:t>4</w:t>
              </w:r>
            </w:hyperlink>
            <w:r>
              <w:t xml:space="preserve">, </w:t>
            </w:r>
            <w:r>
              <w:br/>
              <w:t>или (строка 7 х 5 / 100)</w:t>
            </w:r>
            <w:hyperlink w:anchor="a324" w:tooltip="+" w:history="1">
              <w:r>
                <w:rPr>
                  <w:rStyle w:val="a3"/>
                  <w:vertAlign w:val="superscript"/>
                </w:rPr>
                <w:t>5</w:t>
              </w:r>
            </w:hyperlink>
            <w:r>
              <w:t>, или (строка 10 х 5 / 100)</w:t>
            </w:r>
            <w:hyperlink w:anchor="a325" w:tooltip="+" w:history="1">
              <w:r>
                <w:rPr>
                  <w:rStyle w:val="a3"/>
                  <w:vertAlign w:val="superscript"/>
                </w:rPr>
                <w:t>6</w:t>
              </w:r>
            </w:hyperlink>
            <w:r>
              <w:t xml:space="preserve"> </w:t>
            </w:r>
          </w:p>
        </w:tc>
        <w:tc>
          <w:tcPr>
            <w:tcW w:w="776"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11.1</w:t>
            </w:r>
          </w:p>
        </w:tc>
        <w:tc>
          <w:tcPr>
            <w:tcW w:w="3837" w:type="pct"/>
            <w:hideMark/>
          </w:tcPr>
          <w:p w:rsidR="00000000" w:rsidRDefault="009D0D42">
            <w:pPr>
              <w:pStyle w:val="table10"/>
            </w:pPr>
            <w:r>
              <w:t>В том числе к доплате</w:t>
            </w:r>
            <w:r>
              <w:t xml:space="preserve"> (уменьшению): </w:t>
            </w:r>
          </w:p>
        </w:tc>
        <w:tc>
          <w:tcPr>
            <w:tcW w:w="776"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11.1.1</w:t>
            </w:r>
          </w:p>
        </w:tc>
        <w:tc>
          <w:tcPr>
            <w:tcW w:w="3837" w:type="pct"/>
            <w:hideMark/>
          </w:tcPr>
          <w:p w:rsidR="00000000" w:rsidRDefault="009D0D42">
            <w:pPr>
              <w:pStyle w:val="table10"/>
            </w:pPr>
            <w:r>
              <w:t>по акту проверки</w:t>
            </w:r>
          </w:p>
        </w:tc>
        <w:tc>
          <w:tcPr>
            <w:tcW w:w="776" w:type="pct"/>
            <w:hideMark/>
          </w:tcPr>
          <w:p w:rsidR="00000000" w:rsidRDefault="009D0D42">
            <w:pPr>
              <w:pStyle w:val="table10"/>
            </w:pPr>
            <w:r>
              <w:t> </w:t>
            </w:r>
          </w:p>
        </w:tc>
      </w:tr>
      <w:tr w:rsidR="00000000">
        <w:trPr>
          <w:trHeight w:val="240"/>
          <w:tblCellSpacing w:w="0" w:type="dxa"/>
        </w:trPr>
        <w:tc>
          <w:tcPr>
            <w:tcW w:w="387" w:type="pct"/>
            <w:hideMark/>
          </w:tcPr>
          <w:p w:rsidR="00000000" w:rsidRDefault="009D0D42">
            <w:pPr>
              <w:pStyle w:val="table10"/>
            </w:pPr>
            <w:r>
              <w:t>11.1.2</w:t>
            </w:r>
          </w:p>
        </w:tc>
        <w:tc>
          <w:tcPr>
            <w:tcW w:w="3837" w:type="pct"/>
            <w:hideMark/>
          </w:tcPr>
          <w:p w:rsidR="00000000" w:rsidRDefault="009D0D42">
            <w:pPr>
              <w:pStyle w:val="table10"/>
            </w:pPr>
            <w:r>
              <w:t xml:space="preserve">в соответствии с </w:t>
            </w:r>
            <w:hyperlink r:id="rId255" w:anchor="a3276" w:tooltip="+" w:history="1">
              <w:r>
                <w:rPr>
                  <w:rStyle w:val="a3"/>
                </w:rPr>
                <w:t>пунктом 5</w:t>
              </w:r>
            </w:hyperlink>
            <w:r>
              <w:t xml:space="preserve"> статьи 70 Налогового кодекса Республики Беларусь</w:t>
            </w:r>
          </w:p>
        </w:tc>
        <w:tc>
          <w:tcPr>
            <w:tcW w:w="776" w:type="pct"/>
            <w:hideMark/>
          </w:tcPr>
          <w:p w:rsidR="00000000" w:rsidRDefault="009D0D42">
            <w:pPr>
              <w:pStyle w:val="table10"/>
            </w:pPr>
            <w:r>
              <w:t> </w:t>
            </w:r>
          </w:p>
        </w:tc>
      </w:tr>
    </w:tbl>
    <w:p w:rsidR="00000000" w:rsidRDefault="009D0D42">
      <w:pPr>
        <w:pStyle w:val="newncpi"/>
      </w:pPr>
      <w:r>
        <w:t> </w:t>
      </w:r>
    </w:p>
    <w:tbl>
      <w:tblPr>
        <w:tblStyle w:val="tablencpi"/>
        <w:tblW w:w="4950" w:type="pct"/>
        <w:tblCellSpacing w:w="0" w:type="dxa"/>
        <w:tblLook w:val="04A0" w:firstRow="1" w:lastRow="0" w:firstColumn="1" w:lastColumn="0" w:noHBand="0" w:noVBand="1"/>
      </w:tblPr>
      <w:tblGrid>
        <w:gridCol w:w="4564"/>
        <w:gridCol w:w="1015"/>
        <w:gridCol w:w="1422"/>
        <w:gridCol w:w="2260"/>
      </w:tblGrid>
      <w:tr w:rsidR="00000000">
        <w:trPr>
          <w:trHeight w:val="240"/>
          <w:tblCellSpacing w:w="0" w:type="dxa"/>
        </w:trPr>
        <w:tc>
          <w:tcPr>
            <w:tcW w:w="2464" w:type="pct"/>
            <w:hideMark/>
          </w:tcPr>
          <w:p w:rsidR="00000000" w:rsidRDefault="009D0D42">
            <w:pPr>
              <w:pStyle w:val="newncpi0"/>
            </w:pPr>
            <w:r>
              <w:t>По сроку уплаты  </w:t>
            </w:r>
          </w:p>
        </w:tc>
        <w:tc>
          <w:tcPr>
            <w:tcW w:w="548" w:type="pct"/>
            <w:hideMark/>
          </w:tcPr>
          <w:p w:rsidR="00000000" w:rsidRDefault="009D0D42">
            <w:pPr>
              <w:pStyle w:val="newncpi0"/>
            </w:pPr>
            <w:r>
              <w:t> </w:t>
            </w:r>
          </w:p>
        </w:tc>
        <w:tc>
          <w:tcPr>
            <w:tcW w:w="768" w:type="pct"/>
            <w:hideMark/>
          </w:tcPr>
          <w:p w:rsidR="00000000" w:rsidRDefault="009D0D42">
            <w:pPr>
              <w:pStyle w:val="newncpi0"/>
            </w:pPr>
            <w:r>
              <w:t> </w:t>
            </w:r>
          </w:p>
        </w:tc>
        <w:tc>
          <w:tcPr>
            <w:tcW w:w="1220" w:type="pct"/>
            <w:hideMark/>
          </w:tcPr>
          <w:p w:rsidR="00000000" w:rsidRDefault="009D0D42">
            <w:pPr>
              <w:pStyle w:val="newncpi0"/>
            </w:pPr>
            <w: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
            </w:pPr>
            <w:r>
              <w:t> </w:t>
            </w:r>
          </w:p>
        </w:tc>
        <w:tc>
          <w:tcPr>
            <w:tcW w:w="548" w:type="pct"/>
            <w:vAlign w:val="center"/>
            <w:hideMark/>
          </w:tcPr>
          <w:p w:rsidR="00000000" w:rsidRDefault="009D0D42">
            <w:pPr>
              <w:pStyle w:val="undline"/>
            </w:pPr>
            <w:r>
              <w:t>(число)</w:t>
            </w:r>
          </w:p>
        </w:tc>
        <w:tc>
          <w:tcPr>
            <w:tcW w:w="768" w:type="pct"/>
            <w:vAlign w:val="center"/>
            <w:hideMark/>
          </w:tcPr>
          <w:p w:rsidR="00000000" w:rsidRDefault="009D0D42">
            <w:pPr>
              <w:pStyle w:val="undline"/>
            </w:pPr>
            <w:r>
              <w:t>(номер месяца)</w:t>
            </w:r>
          </w:p>
        </w:tc>
        <w:tc>
          <w:tcPr>
            <w:tcW w:w="1220" w:type="pct"/>
            <w:vAlign w:val="center"/>
            <w:hideMark/>
          </w:tcPr>
          <w:p w:rsidR="00000000" w:rsidRDefault="009D0D42">
            <w:pPr>
              <w:pStyle w:val="undline"/>
            </w:pPr>
            <w:r>
              <w:t>(четыре цифры года)</w:t>
            </w:r>
          </w:p>
        </w:tc>
      </w:tr>
    </w:tbl>
    <w:p w:rsidR="00000000" w:rsidRDefault="009D0D42">
      <w:pPr>
        <w:pStyle w:val="newncpi"/>
      </w:pPr>
      <w:r>
        <w:t> </w:t>
      </w:r>
    </w:p>
    <w:p w:rsidR="00000000" w:rsidRDefault="009D0D42">
      <w:pPr>
        <w:pStyle w:val="newncpi0"/>
      </w:pPr>
      <w:r>
        <w:rPr>
          <w:color w:val="000000"/>
        </w:rPr>
        <w:t>Часть II</w:t>
      </w:r>
      <w:r>
        <w:rPr>
          <w:color w:val="000000"/>
        </w:rPr>
        <w:br/>
        <w:t>Другие сведения</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59"/>
        <w:gridCol w:w="7626"/>
        <w:gridCol w:w="1270"/>
      </w:tblGrid>
      <w:tr w:rsidR="00000000">
        <w:trPr>
          <w:trHeight w:val="240"/>
          <w:tblCellSpacing w:w="0" w:type="dxa"/>
        </w:trPr>
        <w:tc>
          <w:tcPr>
            <w:tcW w:w="245" w:type="pct"/>
            <w:vAlign w:val="center"/>
            <w:hideMark/>
          </w:tcPr>
          <w:p w:rsidR="00000000" w:rsidRDefault="009D0D42">
            <w:pPr>
              <w:pStyle w:val="table10"/>
            </w:pPr>
            <w:r>
              <w:t>№</w:t>
            </w:r>
            <w:r>
              <w:br/>
              <w:t>п/п</w:t>
            </w:r>
          </w:p>
        </w:tc>
        <w:tc>
          <w:tcPr>
            <w:tcW w:w="4076" w:type="pct"/>
            <w:vAlign w:val="center"/>
            <w:hideMark/>
          </w:tcPr>
          <w:p w:rsidR="00000000" w:rsidRDefault="009D0D42">
            <w:pPr>
              <w:pStyle w:val="table10"/>
            </w:pPr>
            <w:r>
              <w:t>Показатели</w:t>
            </w:r>
          </w:p>
        </w:tc>
        <w:tc>
          <w:tcPr>
            <w:tcW w:w="679" w:type="pct"/>
            <w:vAlign w:val="center"/>
            <w:hideMark/>
          </w:tcPr>
          <w:p w:rsidR="00000000" w:rsidRDefault="009D0D42">
            <w:pPr>
              <w:pStyle w:val="table10"/>
            </w:pPr>
            <w:r>
              <w:t>Значение</w:t>
            </w:r>
            <w:r>
              <w:br/>
              <w:t>показателя</w:t>
            </w:r>
          </w:p>
        </w:tc>
      </w:tr>
      <w:tr w:rsidR="00000000">
        <w:trPr>
          <w:trHeight w:val="240"/>
          <w:tblCellSpacing w:w="0" w:type="dxa"/>
        </w:trPr>
        <w:tc>
          <w:tcPr>
            <w:tcW w:w="245" w:type="pct"/>
            <w:hideMark/>
          </w:tcPr>
          <w:p w:rsidR="00000000" w:rsidRDefault="009D0D42">
            <w:pPr>
              <w:pStyle w:val="table10"/>
            </w:pPr>
            <w:r>
              <w:t>1</w:t>
            </w:r>
          </w:p>
        </w:tc>
        <w:tc>
          <w:tcPr>
            <w:tcW w:w="4076" w:type="pct"/>
            <w:hideMark/>
          </w:tcPr>
          <w:p w:rsidR="00000000" w:rsidRDefault="009D0D42">
            <w:pPr>
              <w:pStyle w:val="table10"/>
            </w:pPr>
            <w:r>
              <w:t>Списочная численность работников организации за налоговый период, чел.</w:t>
            </w:r>
          </w:p>
        </w:tc>
        <w:tc>
          <w:tcPr>
            <w:tcW w:w="679" w:type="pct"/>
            <w:hideMark/>
          </w:tcPr>
          <w:p w:rsidR="00000000" w:rsidRDefault="009D0D42">
            <w:pPr>
              <w:pStyle w:val="table10"/>
            </w:pPr>
            <w:r>
              <w:t> </w:t>
            </w:r>
          </w:p>
        </w:tc>
      </w:tr>
      <w:tr w:rsidR="00000000">
        <w:trPr>
          <w:trHeight w:val="240"/>
          <w:tblCellSpacing w:w="0" w:type="dxa"/>
        </w:trPr>
        <w:tc>
          <w:tcPr>
            <w:tcW w:w="245" w:type="pct"/>
            <w:hideMark/>
          </w:tcPr>
          <w:p w:rsidR="00000000" w:rsidRDefault="009D0D42">
            <w:pPr>
              <w:pStyle w:val="table10"/>
            </w:pPr>
            <w:r>
              <w:t>2</w:t>
            </w:r>
          </w:p>
        </w:tc>
        <w:tc>
          <w:tcPr>
            <w:tcW w:w="4076" w:type="pct"/>
            <w:hideMark/>
          </w:tcPr>
          <w:p w:rsidR="00000000" w:rsidRDefault="009D0D42">
            <w:pPr>
              <w:pStyle w:val="table10"/>
            </w:pPr>
            <w:r>
              <w:t>Списочная численность работников организации в среднем за год, чел.</w:t>
            </w:r>
          </w:p>
        </w:tc>
        <w:tc>
          <w:tcPr>
            <w:tcW w:w="679" w:type="pct"/>
            <w:hideMark/>
          </w:tcPr>
          <w:p w:rsidR="00000000" w:rsidRDefault="009D0D42">
            <w:pPr>
              <w:pStyle w:val="table10"/>
            </w:pPr>
            <w:r>
              <w:t> </w:t>
            </w:r>
          </w:p>
        </w:tc>
      </w:tr>
      <w:tr w:rsidR="00000000">
        <w:trPr>
          <w:trHeight w:val="240"/>
          <w:tblCellSpacing w:w="0" w:type="dxa"/>
        </w:trPr>
        <w:tc>
          <w:tcPr>
            <w:tcW w:w="245" w:type="pct"/>
            <w:hideMark/>
          </w:tcPr>
          <w:p w:rsidR="00000000" w:rsidRDefault="009D0D42">
            <w:pPr>
              <w:pStyle w:val="table10"/>
            </w:pPr>
            <w:r>
              <w:t>3</w:t>
            </w:r>
          </w:p>
        </w:tc>
        <w:tc>
          <w:tcPr>
            <w:tcW w:w="4076" w:type="pct"/>
            <w:hideMark/>
          </w:tcPr>
          <w:p w:rsidR="00000000" w:rsidRDefault="009D0D42">
            <w:pPr>
              <w:pStyle w:val="table10"/>
            </w:pPr>
            <w:r>
              <w:t xml:space="preserve">Базовая доходность на одного работника в месяц с учетом ее увеличения (уменьшения), установленного решением областного (Минского городского) Совета депутатов, действующая на территории местонахождения обслуживающего объекта, функционирующего на протяжении </w:t>
            </w:r>
            <w:r>
              <w:t xml:space="preserve">всего либо части налогового периода, тыс. руб., а именно: </w:t>
            </w:r>
          </w:p>
        </w:tc>
        <w:tc>
          <w:tcPr>
            <w:tcW w:w="679" w:type="pct"/>
            <w:hideMark/>
          </w:tcPr>
          <w:p w:rsidR="00000000" w:rsidRDefault="009D0D42">
            <w:pPr>
              <w:pStyle w:val="table10"/>
            </w:pPr>
            <w:r>
              <w:t>Х</w:t>
            </w:r>
          </w:p>
        </w:tc>
      </w:tr>
      <w:tr w:rsidR="00000000">
        <w:trPr>
          <w:trHeight w:val="240"/>
          <w:tblCellSpacing w:w="0" w:type="dxa"/>
        </w:trPr>
        <w:tc>
          <w:tcPr>
            <w:tcW w:w="245" w:type="pct"/>
            <w:hideMark/>
          </w:tcPr>
          <w:p w:rsidR="00000000" w:rsidRDefault="009D0D42">
            <w:pPr>
              <w:pStyle w:val="table10"/>
            </w:pPr>
            <w:r>
              <w:t>3.1</w:t>
            </w:r>
          </w:p>
        </w:tc>
        <w:tc>
          <w:tcPr>
            <w:tcW w:w="4076" w:type="pct"/>
            <w:hideMark/>
          </w:tcPr>
          <w:p w:rsidR="00000000" w:rsidRDefault="009D0D42">
            <w:pPr>
              <w:pStyle w:val="newncpi0"/>
            </w:pPr>
            <w:r>
              <w:t>_________________________________________________</w:t>
            </w:r>
          </w:p>
        </w:tc>
        <w:tc>
          <w:tcPr>
            <w:tcW w:w="679" w:type="pct"/>
            <w:hideMark/>
          </w:tcPr>
          <w:p w:rsidR="00000000" w:rsidRDefault="009D0D42">
            <w:pPr>
              <w:pStyle w:val="table10"/>
            </w:pPr>
            <w:r>
              <w:t> </w:t>
            </w:r>
          </w:p>
        </w:tc>
      </w:tr>
      <w:tr w:rsidR="00000000">
        <w:trPr>
          <w:trHeight w:val="240"/>
          <w:tblCellSpacing w:w="0" w:type="dxa"/>
        </w:trPr>
        <w:tc>
          <w:tcPr>
            <w:tcW w:w="245" w:type="pct"/>
            <w:hideMark/>
          </w:tcPr>
          <w:p w:rsidR="00000000" w:rsidRDefault="009D0D42">
            <w:pPr>
              <w:pStyle w:val="table10"/>
            </w:pPr>
            <w:r>
              <w:t> </w:t>
            </w:r>
          </w:p>
        </w:tc>
        <w:tc>
          <w:tcPr>
            <w:tcW w:w="4076" w:type="pct"/>
            <w:hideMark/>
          </w:tcPr>
          <w:p w:rsidR="00000000" w:rsidRDefault="009D0D42">
            <w:pPr>
              <w:pStyle w:val="undline"/>
            </w:pPr>
            <w:r>
              <w:t>(адрес местонахождения обслуживающего объекта)</w:t>
            </w:r>
          </w:p>
        </w:tc>
        <w:tc>
          <w:tcPr>
            <w:tcW w:w="679" w:type="pct"/>
            <w:hideMark/>
          </w:tcPr>
          <w:p w:rsidR="00000000" w:rsidRDefault="009D0D42">
            <w:pPr>
              <w:pStyle w:val="table10"/>
            </w:pPr>
            <w:r>
              <w:t> </w:t>
            </w:r>
          </w:p>
        </w:tc>
      </w:tr>
      <w:tr w:rsidR="00000000">
        <w:trPr>
          <w:trHeight w:val="240"/>
          <w:tblCellSpacing w:w="0" w:type="dxa"/>
        </w:trPr>
        <w:tc>
          <w:tcPr>
            <w:tcW w:w="245" w:type="pct"/>
            <w:hideMark/>
          </w:tcPr>
          <w:p w:rsidR="00000000" w:rsidRDefault="009D0D42">
            <w:pPr>
              <w:pStyle w:val="table10"/>
            </w:pPr>
            <w:r>
              <w:t>3.2</w:t>
            </w:r>
          </w:p>
        </w:tc>
        <w:tc>
          <w:tcPr>
            <w:tcW w:w="4076" w:type="pct"/>
            <w:hideMark/>
          </w:tcPr>
          <w:p w:rsidR="00000000" w:rsidRDefault="009D0D42">
            <w:pPr>
              <w:pStyle w:val="newncpi0"/>
            </w:pPr>
            <w:r>
              <w:t>_________________________________________________</w:t>
            </w:r>
          </w:p>
        </w:tc>
        <w:tc>
          <w:tcPr>
            <w:tcW w:w="679" w:type="pct"/>
            <w:hideMark/>
          </w:tcPr>
          <w:p w:rsidR="00000000" w:rsidRDefault="009D0D42">
            <w:pPr>
              <w:pStyle w:val="table10"/>
            </w:pPr>
            <w:r>
              <w:t> </w:t>
            </w:r>
          </w:p>
        </w:tc>
      </w:tr>
      <w:tr w:rsidR="00000000">
        <w:trPr>
          <w:trHeight w:val="240"/>
          <w:tblCellSpacing w:w="0" w:type="dxa"/>
        </w:trPr>
        <w:tc>
          <w:tcPr>
            <w:tcW w:w="245" w:type="pct"/>
            <w:hideMark/>
          </w:tcPr>
          <w:p w:rsidR="00000000" w:rsidRDefault="009D0D42">
            <w:pPr>
              <w:pStyle w:val="table10"/>
            </w:pPr>
            <w:r>
              <w:t> </w:t>
            </w:r>
          </w:p>
        </w:tc>
        <w:tc>
          <w:tcPr>
            <w:tcW w:w="4076" w:type="pct"/>
            <w:hideMark/>
          </w:tcPr>
          <w:p w:rsidR="00000000" w:rsidRDefault="009D0D42">
            <w:pPr>
              <w:pStyle w:val="undline"/>
            </w:pPr>
            <w:r>
              <w:t>(адрес местонахождения обслуживающего объекта)</w:t>
            </w:r>
          </w:p>
        </w:tc>
        <w:tc>
          <w:tcPr>
            <w:tcW w:w="679" w:type="pct"/>
            <w:hideMark/>
          </w:tcPr>
          <w:p w:rsidR="00000000" w:rsidRDefault="009D0D42">
            <w:pPr>
              <w:pStyle w:val="table10"/>
            </w:pPr>
            <w:r>
              <w:t> </w:t>
            </w:r>
          </w:p>
        </w:tc>
      </w:tr>
      <w:tr w:rsidR="00000000">
        <w:trPr>
          <w:trHeight w:val="240"/>
          <w:tblCellSpacing w:w="0" w:type="dxa"/>
        </w:trPr>
        <w:tc>
          <w:tcPr>
            <w:tcW w:w="245" w:type="pct"/>
            <w:hideMark/>
          </w:tcPr>
          <w:p w:rsidR="00000000" w:rsidRDefault="009D0D42">
            <w:pPr>
              <w:pStyle w:val="table10"/>
            </w:pPr>
            <w:r>
              <w:t>…</w:t>
            </w:r>
          </w:p>
        </w:tc>
        <w:tc>
          <w:tcPr>
            <w:tcW w:w="4076" w:type="pct"/>
            <w:hideMark/>
          </w:tcPr>
          <w:p w:rsidR="00000000" w:rsidRDefault="009D0D42">
            <w:pPr>
              <w:pStyle w:val="table10"/>
            </w:pPr>
            <w:r>
              <w:t> </w:t>
            </w:r>
          </w:p>
        </w:tc>
        <w:tc>
          <w:tcPr>
            <w:tcW w:w="679" w:type="pct"/>
            <w:hideMark/>
          </w:tcPr>
          <w:p w:rsidR="00000000" w:rsidRDefault="009D0D42">
            <w:pPr>
              <w:pStyle w:val="table10"/>
            </w:pPr>
            <w:r>
              <w:t> </w:t>
            </w:r>
          </w:p>
        </w:tc>
      </w:tr>
      <w:tr w:rsidR="00000000">
        <w:trPr>
          <w:trHeight w:val="240"/>
          <w:tblCellSpacing w:w="0" w:type="dxa"/>
        </w:trPr>
        <w:tc>
          <w:tcPr>
            <w:tcW w:w="245" w:type="pct"/>
            <w:hideMark/>
          </w:tcPr>
          <w:p w:rsidR="00000000" w:rsidRDefault="009D0D42">
            <w:pPr>
              <w:pStyle w:val="table10"/>
            </w:pPr>
            <w:r>
              <w:t>4</w:t>
            </w:r>
          </w:p>
        </w:tc>
        <w:tc>
          <w:tcPr>
            <w:tcW w:w="4076" w:type="pct"/>
            <w:hideMark/>
          </w:tcPr>
          <w:p w:rsidR="00000000" w:rsidRDefault="009D0D42">
            <w:pPr>
              <w:pStyle w:val="table10"/>
            </w:pPr>
            <w:r>
              <w:t>Базовая доходность на одного работника в месяц с учетом ее увеличения (уменьшения), установленного решением областного (Минского городского) Совета депутатов, действующая на территории административно-территориальной единицы по месту постановки организации</w:t>
            </w:r>
            <w:r>
              <w:t xml:space="preserve"> на учет в налоговом органе</w:t>
            </w:r>
            <w:hyperlink w:anchor="a326" w:tooltip="+" w:history="1">
              <w:r>
                <w:rPr>
                  <w:rStyle w:val="a3"/>
                  <w:vertAlign w:val="superscript"/>
                </w:rPr>
                <w:t>7</w:t>
              </w:r>
            </w:hyperlink>
            <w:r>
              <w:t>, тыс. руб.</w:t>
            </w:r>
          </w:p>
        </w:tc>
        <w:tc>
          <w:tcPr>
            <w:tcW w:w="679" w:type="pct"/>
            <w:hideMark/>
          </w:tcPr>
          <w:p w:rsidR="00000000" w:rsidRDefault="009D0D42">
            <w:pPr>
              <w:pStyle w:val="table10"/>
            </w:pPr>
            <w:r>
              <w:t> </w:t>
            </w:r>
          </w:p>
        </w:tc>
      </w:tr>
      <w:tr w:rsidR="00000000">
        <w:trPr>
          <w:trHeight w:val="240"/>
          <w:tblCellSpacing w:w="0" w:type="dxa"/>
        </w:trPr>
        <w:tc>
          <w:tcPr>
            <w:tcW w:w="245" w:type="pct"/>
            <w:hideMark/>
          </w:tcPr>
          <w:p w:rsidR="00000000" w:rsidRDefault="009D0D42">
            <w:pPr>
              <w:pStyle w:val="table10"/>
            </w:pPr>
            <w:r>
              <w:t>5</w:t>
            </w:r>
          </w:p>
        </w:tc>
        <w:tc>
          <w:tcPr>
            <w:tcW w:w="4076" w:type="pct"/>
            <w:hideMark/>
          </w:tcPr>
          <w:p w:rsidR="00000000" w:rsidRDefault="009D0D42">
            <w:pPr>
              <w:pStyle w:val="table10"/>
            </w:pPr>
            <w:r>
              <w:t>Фонд заработной платы в целом по организации нарастающим итогом с начала года, тыс. руб.</w:t>
            </w:r>
          </w:p>
        </w:tc>
        <w:tc>
          <w:tcPr>
            <w:tcW w:w="679" w:type="pct"/>
            <w:hideMark/>
          </w:tcPr>
          <w:p w:rsidR="00000000" w:rsidRDefault="009D0D42">
            <w:pPr>
              <w:pStyle w:val="table10"/>
            </w:pPr>
            <w:r>
              <w:t> </w:t>
            </w:r>
          </w:p>
        </w:tc>
      </w:tr>
      <w:tr w:rsidR="00000000">
        <w:trPr>
          <w:trHeight w:val="240"/>
          <w:tblCellSpacing w:w="0" w:type="dxa"/>
        </w:trPr>
        <w:tc>
          <w:tcPr>
            <w:tcW w:w="245" w:type="pct"/>
            <w:hideMark/>
          </w:tcPr>
          <w:p w:rsidR="00000000" w:rsidRDefault="009D0D42">
            <w:pPr>
              <w:pStyle w:val="table10"/>
            </w:pPr>
            <w:r>
              <w:rPr>
                <w:color w:val="000000"/>
              </w:rPr>
              <w:t>6</w:t>
            </w:r>
          </w:p>
        </w:tc>
        <w:tc>
          <w:tcPr>
            <w:tcW w:w="4076" w:type="pct"/>
            <w:hideMark/>
          </w:tcPr>
          <w:p w:rsidR="00000000" w:rsidRDefault="009D0D42">
            <w:pPr>
              <w:pStyle w:val="table10"/>
            </w:pPr>
            <w:r>
              <w:rPr>
                <w:color w:val="000000"/>
              </w:rPr>
              <w:t>Сумма подоходного налога с физических лиц, удержанная из фактически выплаченных плательщикам доходов, но не перечисленная (излишне перечисленная) в бюджет по состоянию на 1 января календарного года, к которому относится налоговый период, тыс. руб.</w:t>
            </w:r>
          </w:p>
        </w:tc>
        <w:tc>
          <w:tcPr>
            <w:tcW w:w="679" w:type="pct"/>
            <w:hideMark/>
          </w:tcPr>
          <w:p w:rsidR="00000000" w:rsidRDefault="009D0D42">
            <w:pPr>
              <w:pStyle w:val="table10"/>
            </w:pPr>
            <w:r>
              <w:rPr>
                <w:color w:val="000000"/>
              </w:rPr>
              <w:t> </w:t>
            </w:r>
          </w:p>
        </w:tc>
      </w:tr>
      <w:tr w:rsidR="00000000">
        <w:trPr>
          <w:trHeight w:val="240"/>
          <w:tblCellSpacing w:w="0" w:type="dxa"/>
        </w:trPr>
        <w:tc>
          <w:tcPr>
            <w:tcW w:w="245" w:type="pct"/>
            <w:hideMark/>
          </w:tcPr>
          <w:p w:rsidR="00000000" w:rsidRDefault="009D0D42">
            <w:pPr>
              <w:pStyle w:val="table10"/>
            </w:pPr>
            <w:r>
              <w:t>7</w:t>
            </w:r>
          </w:p>
        </w:tc>
        <w:tc>
          <w:tcPr>
            <w:tcW w:w="4076" w:type="pct"/>
            <w:hideMark/>
          </w:tcPr>
          <w:p w:rsidR="00000000" w:rsidRDefault="009D0D42">
            <w:pPr>
              <w:pStyle w:val="table10"/>
            </w:pPr>
            <w:r>
              <w:t>Подоходный налог с физических лиц, исчисленный с доходов, фактически выплаченных до последнего числа налогового периода (включительно), тыс. руб.</w:t>
            </w:r>
          </w:p>
        </w:tc>
        <w:tc>
          <w:tcPr>
            <w:tcW w:w="679" w:type="pct"/>
            <w:hideMark/>
          </w:tcPr>
          <w:p w:rsidR="00000000" w:rsidRDefault="009D0D42">
            <w:pPr>
              <w:pStyle w:val="table10"/>
            </w:pPr>
            <w:r>
              <w:t> </w:t>
            </w:r>
          </w:p>
        </w:tc>
      </w:tr>
      <w:tr w:rsidR="00000000">
        <w:trPr>
          <w:trHeight w:val="240"/>
          <w:tblCellSpacing w:w="0" w:type="dxa"/>
        </w:trPr>
        <w:tc>
          <w:tcPr>
            <w:tcW w:w="245" w:type="pct"/>
            <w:hideMark/>
          </w:tcPr>
          <w:p w:rsidR="00000000" w:rsidRDefault="009D0D42">
            <w:pPr>
              <w:pStyle w:val="table10"/>
            </w:pPr>
            <w:r>
              <w:t>8</w:t>
            </w:r>
          </w:p>
        </w:tc>
        <w:tc>
          <w:tcPr>
            <w:tcW w:w="4076" w:type="pct"/>
            <w:hideMark/>
          </w:tcPr>
          <w:p w:rsidR="00000000" w:rsidRDefault="009D0D42">
            <w:pPr>
              <w:pStyle w:val="table10"/>
            </w:pPr>
            <w:r>
              <w:t>Подоходный налог с физических лиц, перечисленный в бюджет до последнего числа налогового периода (включительно), тыс. руб.</w:t>
            </w:r>
          </w:p>
        </w:tc>
        <w:tc>
          <w:tcPr>
            <w:tcW w:w="679" w:type="pct"/>
            <w:hideMark/>
          </w:tcPr>
          <w:p w:rsidR="00000000" w:rsidRDefault="009D0D42">
            <w:pPr>
              <w:pStyle w:val="table10"/>
            </w:pPr>
            <w:r>
              <w:t> </w:t>
            </w:r>
          </w:p>
        </w:tc>
      </w:tr>
      <w:tr w:rsidR="00000000">
        <w:trPr>
          <w:trHeight w:val="240"/>
          <w:tblCellSpacing w:w="0" w:type="dxa"/>
        </w:trPr>
        <w:tc>
          <w:tcPr>
            <w:tcW w:w="245" w:type="pct"/>
            <w:hideMark/>
          </w:tcPr>
          <w:p w:rsidR="00000000" w:rsidRDefault="009D0D42">
            <w:pPr>
              <w:pStyle w:val="table10"/>
            </w:pPr>
            <w:r>
              <w:rPr>
                <w:color w:val="000000"/>
              </w:rPr>
              <w:t>9</w:t>
            </w:r>
          </w:p>
        </w:tc>
        <w:tc>
          <w:tcPr>
            <w:tcW w:w="4076" w:type="pct"/>
            <w:hideMark/>
          </w:tcPr>
          <w:p w:rsidR="00000000" w:rsidRDefault="009D0D42">
            <w:pPr>
              <w:pStyle w:val="table10"/>
            </w:pPr>
            <w:r>
              <w:rPr>
                <w:color w:val="000000"/>
              </w:rPr>
              <w:t xml:space="preserve">Сумма подоходного налога с физических лиц, удержанная из фактически выплаченных плательщикам доходов, но не перечисленная </w:t>
            </w:r>
            <w:r>
              <w:rPr>
                <w:color w:val="000000"/>
              </w:rPr>
              <w:t>(излишне перечисленная) в бюджет по состоянию на последний день налогового периода, тыс. руб.</w:t>
            </w:r>
          </w:p>
        </w:tc>
        <w:tc>
          <w:tcPr>
            <w:tcW w:w="679" w:type="pct"/>
            <w:hideMark/>
          </w:tcPr>
          <w:p w:rsidR="00000000" w:rsidRDefault="009D0D42">
            <w:pPr>
              <w:pStyle w:val="table10"/>
            </w:pPr>
            <w:r>
              <w:rPr>
                <w:color w:val="000000"/>
              </w:rP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5213"/>
        <w:gridCol w:w="1974"/>
        <w:gridCol w:w="2168"/>
      </w:tblGrid>
      <w:tr w:rsidR="00000000">
        <w:trPr>
          <w:trHeight w:val="240"/>
          <w:tblCellSpacing w:w="0" w:type="dxa"/>
        </w:trPr>
        <w:tc>
          <w:tcPr>
            <w:tcW w:w="2785" w:type="pct"/>
            <w:hideMark/>
          </w:tcPr>
          <w:p w:rsidR="00000000" w:rsidRDefault="009D0D42">
            <w:pPr>
              <w:pStyle w:val="newncpi0"/>
            </w:pPr>
            <w:r>
              <w:t>Руководитель организации</w:t>
            </w:r>
            <w:r>
              <w:br/>
              <w:t>или уполномоченное им лицо</w:t>
            </w:r>
          </w:p>
        </w:tc>
        <w:tc>
          <w:tcPr>
            <w:tcW w:w="1055"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785" w:type="pct"/>
            <w:hideMark/>
          </w:tcPr>
          <w:p w:rsidR="00000000" w:rsidRDefault="009D0D42">
            <w:pPr>
              <w:pStyle w:val="table10"/>
            </w:pPr>
            <w:r>
              <w:t> </w:t>
            </w:r>
          </w:p>
        </w:tc>
        <w:tc>
          <w:tcPr>
            <w:tcW w:w="1055"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r w:rsidR="00000000">
        <w:trPr>
          <w:trHeight w:val="240"/>
          <w:tblCellSpacing w:w="0" w:type="dxa"/>
        </w:trPr>
        <w:tc>
          <w:tcPr>
            <w:tcW w:w="2785" w:type="pct"/>
            <w:hideMark/>
          </w:tcPr>
          <w:p w:rsidR="00000000" w:rsidRDefault="009D0D42">
            <w:pPr>
              <w:pStyle w:val="table10"/>
            </w:pPr>
            <w:r>
              <w:t> </w:t>
            </w:r>
          </w:p>
        </w:tc>
        <w:tc>
          <w:tcPr>
            <w:tcW w:w="1055" w:type="pct"/>
            <w:hideMark/>
          </w:tcPr>
          <w:p w:rsidR="00000000" w:rsidRDefault="009D0D42">
            <w:pPr>
              <w:pStyle w:val="undline"/>
            </w:pPr>
            <w:r>
              <w:t> </w:t>
            </w:r>
          </w:p>
        </w:tc>
        <w:tc>
          <w:tcPr>
            <w:tcW w:w="1159" w:type="pct"/>
            <w:hideMark/>
          </w:tcPr>
          <w:p w:rsidR="00000000" w:rsidRDefault="009D0D42">
            <w:pPr>
              <w:pStyle w:val="undline"/>
            </w:pPr>
            <w:r>
              <w:t> </w:t>
            </w:r>
          </w:p>
        </w:tc>
      </w:tr>
      <w:tr w:rsidR="00000000">
        <w:trPr>
          <w:trHeight w:val="240"/>
          <w:tblCellSpacing w:w="0" w:type="dxa"/>
        </w:trPr>
        <w:tc>
          <w:tcPr>
            <w:tcW w:w="2785" w:type="pct"/>
            <w:hideMark/>
          </w:tcPr>
          <w:p w:rsidR="00000000" w:rsidRDefault="009D0D42">
            <w:pPr>
              <w:pStyle w:val="newncpi0"/>
            </w:pPr>
            <w:r>
              <w:t>Должностное лицо инспекции МНС</w:t>
            </w:r>
          </w:p>
        </w:tc>
        <w:tc>
          <w:tcPr>
            <w:tcW w:w="1055"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785" w:type="pct"/>
            <w:hideMark/>
          </w:tcPr>
          <w:p w:rsidR="00000000" w:rsidRDefault="009D0D42">
            <w:pPr>
              <w:pStyle w:val="table10"/>
            </w:pPr>
            <w:r>
              <w:t> </w:t>
            </w:r>
          </w:p>
        </w:tc>
        <w:tc>
          <w:tcPr>
            <w:tcW w:w="1055"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newncpi0"/>
      </w:pPr>
      <w:r>
        <w:t>Штамп или отметка</w:t>
      </w:r>
      <w:r>
        <w:br/>
        <w:t>инспекции МНС</w:t>
      </w:r>
    </w:p>
    <w:p w:rsidR="00000000" w:rsidRDefault="009D0D42">
      <w:pPr>
        <w:pStyle w:val="newncpi"/>
      </w:pPr>
      <w:r>
        <w:t> </w:t>
      </w:r>
    </w:p>
    <w:p w:rsidR="00000000" w:rsidRDefault="009D0D42">
      <w:pPr>
        <w:pStyle w:val="newncpi0"/>
      </w:pPr>
      <w:r>
        <w:t>Получено</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442"/>
        <w:gridCol w:w="2154"/>
        <w:gridCol w:w="2155"/>
        <w:gridCol w:w="3604"/>
      </w:tblGrid>
      <w:tr w:rsidR="00000000">
        <w:trPr>
          <w:trHeight w:val="240"/>
          <w:tblCellSpacing w:w="0" w:type="dxa"/>
        </w:trPr>
        <w:tc>
          <w:tcPr>
            <w:tcW w:w="771" w:type="pct"/>
            <w:hideMark/>
          </w:tcPr>
          <w:p w:rsidR="00000000" w:rsidRDefault="009D0D42">
            <w:pPr>
              <w:pStyle w:val="newncpi0"/>
            </w:pPr>
            <w:r>
              <w:t> </w:t>
            </w:r>
          </w:p>
        </w:tc>
        <w:tc>
          <w:tcPr>
            <w:tcW w:w="1151" w:type="pct"/>
            <w:hideMark/>
          </w:tcPr>
          <w:p w:rsidR="00000000" w:rsidRDefault="009D0D42">
            <w:pPr>
              <w:pStyle w:val="newncpi0"/>
            </w:pPr>
            <w:r>
              <w:t> </w:t>
            </w:r>
          </w:p>
        </w:tc>
        <w:tc>
          <w:tcPr>
            <w:tcW w:w="1152" w:type="pct"/>
            <w:hideMark/>
          </w:tcPr>
          <w:p w:rsidR="00000000" w:rsidRDefault="009D0D42">
            <w:pPr>
              <w:pStyle w:val="newncpi0"/>
            </w:pPr>
            <w:r>
              <w:t> </w:t>
            </w:r>
          </w:p>
        </w:tc>
        <w:tc>
          <w:tcPr>
            <w:tcW w:w="1926" w:type="pct"/>
            <w:hideMark/>
          </w:tcPr>
          <w:p w:rsidR="00000000" w:rsidRDefault="009D0D42">
            <w:pPr>
              <w:pStyle w:val="newncpi0"/>
            </w:pPr>
            <w:r>
              <w:t> </w:t>
            </w:r>
          </w:p>
        </w:tc>
      </w:tr>
      <w:tr w:rsidR="00000000">
        <w:trPr>
          <w:trHeight w:val="240"/>
          <w:tblCellSpacing w:w="0" w:type="dxa"/>
        </w:trPr>
        <w:tc>
          <w:tcPr>
            <w:tcW w:w="771" w:type="pct"/>
            <w:vAlign w:val="center"/>
            <w:hideMark/>
          </w:tcPr>
          <w:p w:rsidR="00000000" w:rsidRDefault="009D0D42">
            <w:pPr>
              <w:pStyle w:val="undline"/>
            </w:pPr>
            <w:r>
              <w:t>(число)</w:t>
            </w:r>
          </w:p>
        </w:tc>
        <w:tc>
          <w:tcPr>
            <w:tcW w:w="1151" w:type="pct"/>
            <w:vAlign w:val="center"/>
            <w:hideMark/>
          </w:tcPr>
          <w:p w:rsidR="00000000" w:rsidRDefault="009D0D42">
            <w:pPr>
              <w:pStyle w:val="undline"/>
            </w:pPr>
            <w:r>
              <w:t>(номер месяца)</w:t>
            </w:r>
          </w:p>
        </w:tc>
        <w:tc>
          <w:tcPr>
            <w:tcW w:w="1152" w:type="pct"/>
            <w:vAlign w:val="center"/>
            <w:hideMark/>
          </w:tcPr>
          <w:p w:rsidR="00000000" w:rsidRDefault="009D0D42">
            <w:pPr>
              <w:pStyle w:val="undline"/>
            </w:pPr>
            <w:r>
              <w:t>(четыре цифры года)</w:t>
            </w:r>
          </w:p>
        </w:tc>
        <w:tc>
          <w:tcPr>
            <w:tcW w:w="1926" w:type="pct"/>
            <w:hideMark/>
          </w:tcPr>
          <w:p w:rsidR="00000000" w:rsidRDefault="009D0D42">
            <w:pPr>
              <w:pStyle w:val="undline"/>
            </w:pPr>
            <w:r>
              <w:t> </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247" w:name="a320"/>
      <w:bookmarkEnd w:id="247"/>
      <w:r>
        <w:rPr>
          <w:vertAlign w:val="superscript"/>
        </w:rPr>
        <w:t>1</w:t>
      </w:r>
      <w:r>
        <w:t> Учетный номер плательщика.</w:t>
      </w:r>
    </w:p>
    <w:p w:rsidR="00000000" w:rsidRDefault="009D0D42">
      <w:pPr>
        <w:pStyle w:val="snoski"/>
      </w:pPr>
      <w:bookmarkStart w:id="248" w:name="a321"/>
      <w:bookmarkEnd w:id="248"/>
      <w:r>
        <w:rPr>
          <w:color w:val="000000"/>
          <w:vertAlign w:val="superscript"/>
        </w:rPr>
        <w:t>2</w:t>
      </w:r>
      <w:r>
        <w:rPr>
          <w:color w:val="000000"/>
        </w:rPr>
        <w:t xml:space="preserve"> Общегосударственный </w:t>
      </w:r>
      <w:hyperlink r:id="rId256" w:anchor="a1" w:tooltip="+" w:history="1">
        <w:r>
          <w:rPr>
            <w:rStyle w:val="a3"/>
          </w:rPr>
          <w:t>классификатор</w:t>
        </w:r>
      </w:hyperlink>
      <w:r>
        <w:rPr>
          <w:color w:val="000000"/>
        </w:rPr>
        <w:t xml:space="preserve"> Республики Беларусь ОКРБ 005-2011 «Виды экономической деятельности», утвержденный постановлением Государственного коми</w:t>
      </w:r>
      <w:r>
        <w:rPr>
          <w:color w:val="000000"/>
        </w:rPr>
        <w:t>тета по стандартизации Республики Беларусь от 5 декабря 2011 г. № 85 «Об утверждении, введении в действие общегосударственного классификатора Республики Беларусь».</w:t>
      </w:r>
    </w:p>
    <w:p w:rsidR="00000000" w:rsidRDefault="009D0D42">
      <w:pPr>
        <w:pStyle w:val="snoski"/>
      </w:pPr>
      <w:bookmarkStart w:id="249" w:name="a322"/>
      <w:bookmarkEnd w:id="249"/>
      <w:r>
        <w:rPr>
          <w:vertAlign w:val="superscript"/>
        </w:rPr>
        <w:t>3</w:t>
      </w:r>
      <w:r>
        <w:t> Строка 5 заполняется только в случае, если показатель строки 1 превышает показатель строки</w:t>
      </w:r>
      <w:r>
        <w:t xml:space="preserve"> 4.</w:t>
      </w:r>
    </w:p>
    <w:p w:rsidR="00000000" w:rsidRDefault="009D0D42">
      <w:pPr>
        <w:pStyle w:val="snoski"/>
      </w:pPr>
      <w:bookmarkStart w:id="250" w:name="a323"/>
      <w:bookmarkEnd w:id="250"/>
      <w:r>
        <w:rPr>
          <w:vertAlign w:val="superscript"/>
        </w:rPr>
        <w:t>4</w:t>
      </w:r>
      <w:r>
        <w:t xml:space="preserve"> Рассчитывается при отсутствии обязанности исчислить налоговую базу за налоговый период в соответствии с пунктами </w:t>
      </w:r>
      <w:hyperlink r:id="rId257" w:anchor="a4519" w:tooltip="+" w:history="1">
        <w:r>
          <w:rPr>
            <w:rStyle w:val="a3"/>
          </w:rPr>
          <w:t>4</w:t>
        </w:r>
      </w:hyperlink>
      <w:r>
        <w:t xml:space="preserve"> и 5 статьи 325</w:t>
      </w:r>
      <w:r>
        <w:rPr>
          <w:vertAlign w:val="superscript"/>
        </w:rPr>
        <w:t>2</w:t>
      </w:r>
      <w:r>
        <w:t xml:space="preserve"> Налогового кодекса Республики Беларусь.</w:t>
      </w:r>
    </w:p>
    <w:p w:rsidR="00000000" w:rsidRDefault="009D0D42">
      <w:pPr>
        <w:pStyle w:val="snoski"/>
      </w:pPr>
      <w:bookmarkStart w:id="251" w:name="a324"/>
      <w:bookmarkEnd w:id="251"/>
      <w:r>
        <w:rPr>
          <w:vertAlign w:val="superscript"/>
        </w:rPr>
        <w:t>5</w:t>
      </w:r>
      <w:r>
        <w:t> </w:t>
      </w:r>
      <w:r>
        <w:t xml:space="preserve">Рассчитывается в случае, когда налоговая база за налоговый период определяется в соответствии с </w:t>
      </w:r>
      <w:hyperlink r:id="rId258" w:anchor="a4519" w:tooltip="+" w:history="1">
        <w:r>
          <w:rPr>
            <w:rStyle w:val="a3"/>
          </w:rPr>
          <w:t>пунктом 4</w:t>
        </w:r>
      </w:hyperlink>
      <w:r>
        <w:t xml:space="preserve"> статьи 325</w:t>
      </w:r>
      <w:r>
        <w:rPr>
          <w:vertAlign w:val="superscript"/>
        </w:rPr>
        <w:t>2</w:t>
      </w:r>
      <w:r>
        <w:t xml:space="preserve"> Налогового кодекса Республики Беларусь.</w:t>
      </w:r>
    </w:p>
    <w:p w:rsidR="00000000" w:rsidRDefault="009D0D42">
      <w:pPr>
        <w:pStyle w:val="snoski"/>
      </w:pPr>
      <w:bookmarkStart w:id="252" w:name="a325"/>
      <w:bookmarkEnd w:id="252"/>
      <w:r>
        <w:rPr>
          <w:vertAlign w:val="superscript"/>
        </w:rPr>
        <w:t>6</w:t>
      </w:r>
      <w:r>
        <w:t> Рассчитывается в случае, когда налоговая база за на</w:t>
      </w:r>
      <w:r>
        <w:t xml:space="preserve">логовый период определяется в соответствии с </w:t>
      </w:r>
      <w:hyperlink r:id="rId259" w:anchor="a4037" w:tooltip="+" w:history="1">
        <w:r>
          <w:rPr>
            <w:rStyle w:val="a3"/>
          </w:rPr>
          <w:t>пунктом 5</w:t>
        </w:r>
      </w:hyperlink>
      <w:r>
        <w:t xml:space="preserve"> статьи 325</w:t>
      </w:r>
      <w:r>
        <w:rPr>
          <w:vertAlign w:val="superscript"/>
        </w:rPr>
        <w:t>2</w:t>
      </w:r>
      <w:r>
        <w:t xml:space="preserve"> Налогового кодекса Республики Беларусь.</w:t>
      </w:r>
    </w:p>
    <w:p w:rsidR="00000000" w:rsidRDefault="009D0D42">
      <w:pPr>
        <w:pStyle w:val="snoski"/>
      </w:pPr>
      <w:bookmarkStart w:id="253" w:name="a326"/>
      <w:bookmarkEnd w:id="253"/>
      <w:r>
        <w:rPr>
          <w:vertAlign w:val="superscript"/>
        </w:rPr>
        <w:t>7</w:t>
      </w:r>
      <w:r>
        <w:t> Заполняется при отсутствии у плательщика на протяжении всего налогового периода функционирующего обслу</w:t>
      </w:r>
      <w:r>
        <w:t>живающего объекта.</w:t>
      </w:r>
    </w:p>
    <w:p w:rsidR="00000000" w:rsidRDefault="009D0D42">
      <w:pPr>
        <w:pStyle w:val="endform"/>
      </w:pPr>
      <w:r>
        <w:t> </w:t>
      </w:r>
    </w:p>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520"/>
        <w:gridCol w:w="2835"/>
      </w:tblGrid>
      <w:tr w:rsidR="00000000">
        <w:trPr>
          <w:tblCellSpacing w:w="0" w:type="dxa"/>
        </w:trPr>
        <w:tc>
          <w:tcPr>
            <w:tcW w:w="3485" w:type="pct"/>
            <w:hideMark/>
          </w:tcPr>
          <w:p w:rsidR="00000000" w:rsidRDefault="009D0D42">
            <w:pPr>
              <w:pStyle w:val="newncpi"/>
            </w:pPr>
            <w:r>
              <w:rPr>
                <w:color w:val="000000"/>
              </w:rPr>
              <w:t> </w:t>
            </w:r>
          </w:p>
        </w:tc>
        <w:tc>
          <w:tcPr>
            <w:tcW w:w="1515" w:type="pct"/>
            <w:hideMark/>
          </w:tcPr>
          <w:p w:rsidR="00000000" w:rsidRDefault="009D0D42">
            <w:pPr>
              <w:pStyle w:val="append1"/>
            </w:pPr>
            <w:bookmarkStart w:id="254" w:name="a63"/>
            <w:bookmarkEnd w:id="254"/>
            <w:r>
              <w:rPr>
                <w:color w:val="000000"/>
              </w:rPr>
              <w:t>Приложение 20</w:t>
            </w:r>
          </w:p>
          <w:p w:rsidR="00000000" w:rsidRDefault="009D0D42">
            <w:pPr>
              <w:pStyle w:val="append"/>
            </w:pPr>
            <w:r>
              <w:rPr>
                <w:color w:val="000000"/>
              </w:rPr>
              <w:t xml:space="preserve">к </w:t>
            </w:r>
            <w:hyperlink w:anchor="a1" w:tooltip="+" w:history="1">
              <w:r>
                <w:rPr>
                  <w:rStyle w:val="a3"/>
                </w:rPr>
                <w:t>постановлению</w:t>
              </w:r>
            </w:hyperlink>
            <w:r>
              <w:rPr>
                <w:color w:val="000000"/>
              </w:rPr>
              <w:br/>
              <w:t>Министерства</w:t>
            </w:r>
            <w:r>
              <w:rPr>
                <w:color w:val="000000"/>
              </w:rPr>
              <w:br/>
              <w:t>по налогам и сборам</w:t>
            </w:r>
            <w:r>
              <w:rPr>
                <w:color w:val="000000"/>
              </w:rPr>
              <w:br/>
              <w:t>Республики Беларусь</w:t>
            </w:r>
            <w:r>
              <w:rPr>
                <w:color w:val="000000"/>
              </w:rPr>
              <w:br/>
              <w:t>24.12.2014 № 42</w:t>
            </w:r>
            <w:r>
              <w:rPr>
                <w:color w:val="000000"/>
              </w:rPr>
              <w:br/>
              <w:t>(в редакции постановления</w:t>
            </w:r>
            <w:r>
              <w:rPr>
                <w:color w:val="000000"/>
              </w:rPr>
              <w:br/>
              <w:t>Министерства</w:t>
            </w:r>
            <w:r>
              <w:rPr>
                <w:color w:val="000000"/>
              </w:rPr>
              <w:br/>
              <w:t>по налогам и сборам</w:t>
            </w:r>
            <w:r>
              <w:rPr>
                <w:color w:val="000000"/>
              </w:rPr>
              <w:br/>
              <w:t>Республики Беларусь</w:t>
            </w:r>
            <w:r>
              <w:rPr>
                <w:color w:val="000000"/>
              </w:rPr>
              <w:br/>
              <w:t xml:space="preserve">18.01.2016 № 2) </w:t>
            </w:r>
          </w:p>
        </w:tc>
      </w:tr>
    </w:tbl>
    <w:p w:rsidR="00000000" w:rsidRDefault="009D0D42">
      <w:pPr>
        <w:pStyle w:val="begform"/>
      </w:pPr>
      <w:r>
        <w:rPr>
          <w:color w:val="000000"/>
        </w:rPr>
        <w:t> </w:t>
      </w:r>
    </w:p>
    <w:p w:rsidR="00000000" w:rsidRDefault="009D0D42">
      <w:pPr>
        <w:pStyle w:val="onestring"/>
      </w:pPr>
      <w:bookmarkStart w:id="255" w:name="a482"/>
      <w:bookmarkEnd w:id="255"/>
      <w:r>
        <w:rPr>
          <w:color w:val="000000"/>
        </w:rPr>
        <w:t>Форма</w:t>
      </w:r>
    </w:p>
    <w:p w:rsidR="00000000" w:rsidRDefault="009D0D42">
      <w:pPr>
        <w:pStyle w:val="newncpi"/>
      </w:pPr>
      <w:r>
        <w:rPr>
          <w:color w:val="000000"/>
        </w:rPr>
        <w:t> </w:t>
      </w:r>
    </w:p>
    <w:tbl>
      <w:tblPr>
        <w:tblW w:w="4950" w:type="pct"/>
        <w:tblCellSpacing w:w="0" w:type="dxa"/>
        <w:tblCellMar>
          <w:left w:w="0" w:type="dxa"/>
          <w:right w:w="0" w:type="dxa"/>
        </w:tblCellMar>
        <w:tblLook w:val="04A0" w:firstRow="1" w:lastRow="0" w:firstColumn="1" w:lastColumn="0" w:noHBand="0" w:noVBand="1"/>
      </w:tblPr>
      <w:tblGrid>
        <w:gridCol w:w="1088"/>
        <w:gridCol w:w="1282"/>
        <w:gridCol w:w="1191"/>
        <w:gridCol w:w="470"/>
        <w:gridCol w:w="533"/>
        <w:gridCol w:w="3523"/>
        <w:gridCol w:w="1174"/>
      </w:tblGrid>
      <w:tr w:rsidR="00000000">
        <w:trPr>
          <w:trHeight w:val="240"/>
          <w:tblCellSpacing w:w="0" w:type="dxa"/>
        </w:trPr>
        <w:tc>
          <w:tcPr>
            <w:tcW w:w="2464" w:type="pct"/>
            <w:gridSpan w:val="5"/>
            <w:hideMark/>
          </w:tcPr>
          <w:p w:rsidR="00000000" w:rsidRDefault="009D0D42">
            <w:pPr>
              <w:pStyle w:val="newncpi0"/>
            </w:pPr>
            <w:r>
              <w:rPr>
                <w:color w:val="000000"/>
              </w:rPr>
              <w:t>В инспекцию Министерства по налогам</w:t>
            </w:r>
            <w:r>
              <w:rPr>
                <w:color w:val="000000"/>
              </w:rPr>
              <w:br/>
              <w:t>и сборам Республики Беларусь</w:t>
            </w:r>
          </w:p>
          <w:p w:rsidR="00000000" w:rsidRDefault="009D0D42">
            <w:pPr>
              <w:pStyle w:val="newncpi0"/>
            </w:pPr>
            <w:r>
              <w:rPr>
                <w:color w:val="000000"/>
              </w:rPr>
              <w:t>(далее - инспекция МНС)</w:t>
            </w:r>
          </w:p>
        </w:tc>
        <w:tc>
          <w:tcPr>
            <w:tcW w:w="1902" w:type="pct"/>
            <w:vAlign w:val="center"/>
            <w:hideMark/>
          </w:tcPr>
          <w:p w:rsidR="00000000" w:rsidRDefault="009D0D42">
            <w:pPr>
              <w:pStyle w:val="newncpi0"/>
            </w:pPr>
            <w:r>
              <w:rPr>
                <w:color w:val="000000"/>
              </w:rPr>
              <w:t>Признак</w:t>
            </w:r>
          </w:p>
        </w:tc>
        <w:tc>
          <w:tcPr>
            <w:tcW w:w="634" w:type="pct"/>
            <w:vAlign w:val="center"/>
            <w:hideMark/>
          </w:tcPr>
          <w:p w:rsidR="00000000" w:rsidRDefault="009D0D42">
            <w:pPr>
              <w:pStyle w:val="newncpi0"/>
            </w:pPr>
            <w:r>
              <w:rPr>
                <w:color w:val="000000"/>
              </w:rPr>
              <w:t>Пометить Х</w:t>
            </w:r>
          </w:p>
        </w:tc>
      </w:tr>
      <w:tr w:rsidR="00000000">
        <w:trPr>
          <w:trHeight w:val="240"/>
          <w:tblCellSpacing w:w="0" w:type="dxa"/>
        </w:trPr>
        <w:tc>
          <w:tcPr>
            <w:tcW w:w="2464" w:type="pct"/>
            <w:gridSpan w:val="5"/>
            <w:hideMark/>
          </w:tcPr>
          <w:p w:rsidR="00000000" w:rsidRDefault="009D0D42">
            <w:pPr>
              <w:pStyle w:val="newncpi0"/>
            </w:pPr>
            <w:r>
              <w:rPr>
                <w:color w:val="000000"/>
              </w:rPr>
              <w:t>по ___________________________________</w:t>
            </w:r>
          </w:p>
        </w:tc>
        <w:tc>
          <w:tcPr>
            <w:tcW w:w="1902" w:type="pct"/>
            <w:vMerge w:val="restart"/>
            <w:hideMark/>
          </w:tcPr>
          <w:p w:rsidR="00000000" w:rsidRDefault="009D0D42">
            <w:pPr>
              <w:pStyle w:val="newncpi0"/>
            </w:pPr>
            <w:r>
              <w:rPr>
                <w:color w:val="000000"/>
              </w:rPr>
              <w:t xml:space="preserve">Внесение изменений и (или) дополнений в </w:t>
            </w:r>
            <w:hyperlink w:anchor="a484" w:tooltip="+" w:history="1">
              <w:r>
                <w:rPr>
                  <w:rStyle w:val="a3"/>
                </w:rPr>
                <w:t>часть I</w:t>
              </w:r>
            </w:hyperlink>
            <w:r>
              <w:rPr>
                <w:color w:val="000000"/>
              </w:rPr>
              <w:t xml:space="preserve"> налоговой декларации (расчета)</w:t>
            </w:r>
          </w:p>
        </w:tc>
        <w:tc>
          <w:tcPr>
            <w:tcW w:w="634" w:type="pct"/>
            <w:vMerge w:val="restart"/>
            <w:hideMark/>
          </w:tcPr>
          <w:p w:rsidR="00000000" w:rsidRDefault="009D0D42">
            <w:pPr>
              <w:pStyle w:val="newncpi0"/>
            </w:pPr>
            <w:r>
              <w:rPr>
                <w:color w:val="000000"/>
              </w:rPr>
              <w:t> </w:t>
            </w:r>
          </w:p>
        </w:tc>
      </w:tr>
      <w:tr w:rsidR="00000000">
        <w:trPr>
          <w:trHeight w:val="240"/>
          <w:tblCellSpacing w:w="0" w:type="dxa"/>
        </w:trPr>
        <w:tc>
          <w:tcPr>
            <w:tcW w:w="2464" w:type="pct"/>
            <w:gridSpan w:val="5"/>
            <w:hideMark/>
          </w:tcPr>
          <w:p w:rsidR="00000000" w:rsidRDefault="009D0D42">
            <w:pPr>
              <w:pStyle w:val="undline"/>
            </w:pPr>
            <w:r>
              <w:rPr>
                <w:color w:val="000000"/>
              </w:rPr>
              <w:t>(наименование района, города, района в городе)</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1279" w:type="pct"/>
            <w:gridSpan w:val="2"/>
            <w:hideMark/>
          </w:tcPr>
          <w:p w:rsidR="00000000" w:rsidRDefault="009D0D42">
            <w:pPr>
              <w:pStyle w:val="newncpi0"/>
            </w:pPr>
            <w:r>
              <w:rPr>
                <w:color w:val="000000"/>
              </w:rPr>
              <w:t> </w:t>
            </w:r>
          </w:p>
        </w:tc>
        <w:tc>
          <w:tcPr>
            <w:tcW w:w="897" w:type="pct"/>
            <w:gridSpan w:val="2"/>
            <w:hideMark/>
          </w:tcPr>
          <w:p w:rsidR="00000000" w:rsidRDefault="009D0D42">
            <w:pPr>
              <w:pStyle w:val="newncpi0"/>
            </w:pPr>
            <w:r>
              <w:rPr>
                <w:color w:val="000000"/>
              </w:rPr>
              <w:t> </w:t>
            </w:r>
          </w:p>
        </w:tc>
        <w:tc>
          <w:tcPr>
            <w:tcW w:w="288" w:type="pct"/>
            <w:hideMark/>
          </w:tcPr>
          <w:p w:rsidR="00000000" w:rsidRDefault="009D0D42">
            <w:pPr>
              <w:pStyle w:val="newncpi0"/>
            </w:pPr>
            <w:r>
              <w:rPr>
                <w:color w:val="000000"/>
              </w:rP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1279" w:type="pct"/>
            <w:gridSpan w:val="2"/>
            <w:hideMark/>
          </w:tcPr>
          <w:p w:rsidR="00000000" w:rsidRDefault="009D0D42">
            <w:pPr>
              <w:pStyle w:val="newncpi0"/>
            </w:pPr>
            <w:r>
              <w:rPr>
                <w:color w:val="000000"/>
              </w:rPr>
              <w:t>Код инспекции МНС</w:t>
            </w:r>
          </w:p>
        </w:tc>
        <w:tc>
          <w:tcPr>
            <w:tcW w:w="897" w:type="pct"/>
            <w:gridSpan w:val="2"/>
            <w:hideMark/>
          </w:tcPr>
          <w:p w:rsidR="00000000" w:rsidRDefault="009D0D42">
            <w:pPr>
              <w:pStyle w:val="newncpi0"/>
            </w:pPr>
            <w:r>
              <w:rPr>
                <w:color w:val="000000"/>
              </w:rPr>
              <w:t> </w:t>
            </w:r>
          </w:p>
        </w:tc>
        <w:tc>
          <w:tcPr>
            <w:tcW w:w="288" w:type="pct"/>
            <w:hideMark/>
          </w:tcPr>
          <w:p w:rsidR="00000000" w:rsidRDefault="009D0D42">
            <w:pPr>
              <w:pStyle w:val="newncpi0"/>
            </w:pPr>
            <w:r>
              <w:rPr>
                <w:color w:val="000000"/>
              </w:rPr>
              <w:t> </w:t>
            </w:r>
          </w:p>
        </w:tc>
        <w:tc>
          <w:tcPr>
            <w:tcW w:w="1902" w:type="pct"/>
            <w:vMerge w:val="restart"/>
            <w:hideMark/>
          </w:tcPr>
          <w:p w:rsidR="00000000" w:rsidRDefault="009D0D42">
            <w:pPr>
              <w:pStyle w:val="newncpi0"/>
            </w:pPr>
            <w:r>
              <w:rPr>
                <w:color w:val="000000"/>
              </w:rPr>
              <w:t xml:space="preserve">Внесение изменений и (или) дополнений в </w:t>
            </w:r>
            <w:hyperlink w:anchor="a492" w:tooltip="+" w:history="1">
              <w:r>
                <w:rPr>
                  <w:rStyle w:val="a3"/>
                </w:rPr>
                <w:t>часть II</w:t>
              </w:r>
            </w:hyperlink>
            <w:r>
              <w:rPr>
                <w:color w:val="000000"/>
              </w:rPr>
              <w:t xml:space="preserve"> </w:t>
            </w:r>
            <w:r>
              <w:rPr>
                <w:color w:val="000000"/>
              </w:rPr>
              <w:t>налоговой декларации (расчета)</w:t>
            </w:r>
          </w:p>
        </w:tc>
        <w:tc>
          <w:tcPr>
            <w:tcW w:w="634" w:type="pct"/>
            <w:vMerge w:val="restart"/>
            <w:hideMark/>
          </w:tcPr>
          <w:p w:rsidR="00000000" w:rsidRDefault="009D0D42">
            <w:pPr>
              <w:pStyle w:val="newncpi0"/>
            </w:pPr>
            <w:r>
              <w:rPr>
                <w:color w:val="000000"/>
              </w:rPr>
              <w:t> </w:t>
            </w:r>
          </w:p>
        </w:tc>
      </w:tr>
      <w:tr w:rsidR="00000000">
        <w:trPr>
          <w:trHeight w:val="240"/>
          <w:tblCellSpacing w:w="0" w:type="dxa"/>
        </w:trPr>
        <w:tc>
          <w:tcPr>
            <w:tcW w:w="2464" w:type="pct"/>
            <w:gridSpan w:val="5"/>
            <w:hideMark/>
          </w:tcPr>
          <w:p w:rsidR="00000000" w:rsidRDefault="009D0D42">
            <w:pPr>
              <w:pStyle w:val="newncpi0"/>
            </w:pPr>
            <w:r>
              <w:rPr>
                <w:color w:val="000000"/>
              </w:rP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587" w:type="pct"/>
            <w:hideMark/>
          </w:tcPr>
          <w:p w:rsidR="00000000" w:rsidRDefault="009D0D42">
            <w:pPr>
              <w:pStyle w:val="newncpi0"/>
            </w:pPr>
            <w:r>
              <w:rPr>
                <w:color w:val="000000"/>
              </w:rPr>
              <w:t>УНП</w:t>
            </w:r>
            <w:hyperlink w:anchor="a490" w:tooltip="+" w:history="1">
              <w:r>
                <w:rPr>
                  <w:rStyle w:val="a3"/>
                  <w:vertAlign w:val="superscript"/>
                </w:rPr>
                <w:t>1</w:t>
              </w:r>
            </w:hyperlink>
          </w:p>
        </w:tc>
        <w:tc>
          <w:tcPr>
            <w:tcW w:w="1335" w:type="pct"/>
            <w:gridSpan w:val="2"/>
            <w:hideMark/>
          </w:tcPr>
          <w:p w:rsidR="00000000" w:rsidRDefault="009D0D42">
            <w:pPr>
              <w:pStyle w:val="newncpi0"/>
            </w:pPr>
            <w:r>
              <w:rPr>
                <w:color w:val="000000"/>
              </w:rPr>
              <w:t> </w:t>
            </w:r>
          </w:p>
        </w:tc>
        <w:tc>
          <w:tcPr>
            <w:tcW w:w="542" w:type="pct"/>
            <w:gridSpan w:val="2"/>
            <w:hideMark/>
          </w:tcPr>
          <w:p w:rsidR="00000000" w:rsidRDefault="009D0D42">
            <w:pPr>
              <w:pStyle w:val="newncpi0"/>
            </w:pPr>
            <w:r>
              <w:rPr>
                <w:color w:val="000000"/>
              </w:rPr>
              <w:t> </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64" w:type="pct"/>
            <w:gridSpan w:val="5"/>
            <w:hideMark/>
          </w:tcPr>
          <w:p w:rsidR="00000000" w:rsidRDefault="009D0D42">
            <w:pPr>
              <w:pStyle w:val="newncpi0"/>
            </w:pPr>
            <w:r>
              <w:rPr>
                <w:color w:val="000000"/>
              </w:rPr>
              <w:t> </w:t>
            </w:r>
          </w:p>
        </w:tc>
        <w:tc>
          <w:tcPr>
            <w:tcW w:w="1902" w:type="pct"/>
            <w:vMerge w:val="restart"/>
            <w:hideMark/>
          </w:tcPr>
          <w:p w:rsidR="00000000" w:rsidRDefault="009D0D42">
            <w:pPr>
              <w:pStyle w:val="newncpi0"/>
            </w:pPr>
            <w:r>
              <w:rPr>
                <w:color w:val="000000"/>
              </w:rPr>
              <w:t>Внесение изменений и (или) дополнений в налоговую декларацию (расчет):</w:t>
            </w:r>
          </w:p>
        </w:tc>
        <w:tc>
          <w:tcPr>
            <w:tcW w:w="634" w:type="pct"/>
            <w:vMerge w:val="restart"/>
            <w:hideMark/>
          </w:tcPr>
          <w:p w:rsidR="00000000" w:rsidRDefault="009D0D42">
            <w:pPr>
              <w:pStyle w:val="newncpi0"/>
            </w:pPr>
            <w:r>
              <w:rPr>
                <w:color w:val="000000"/>
              </w:rPr>
              <w:t> </w:t>
            </w:r>
          </w:p>
          <w:p w:rsidR="00000000" w:rsidRDefault="009D0D42">
            <w:pPr>
              <w:pStyle w:val="newncpi0"/>
            </w:pPr>
            <w:r>
              <w:rPr>
                <w:color w:val="000000"/>
              </w:rPr>
              <w:t> </w:t>
            </w:r>
          </w:p>
        </w:tc>
      </w:tr>
      <w:tr w:rsidR="00000000">
        <w:trPr>
          <w:trHeight w:val="240"/>
          <w:tblCellSpacing w:w="0" w:type="dxa"/>
        </w:trPr>
        <w:tc>
          <w:tcPr>
            <w:tcW w:w="2464" w:type="pct"/>
            <w:gridSpan w:val="5"/>
            <w:hideMark/>
          </w:tcPr>
          <w:p w:rsidR="00000000" w:rsidRDefault="009D0D42">
            <w:pPr>
              <w:pStyle w:val="newncpi0"/>
            </w:pPr>
            <w:r>
              <w:rPr>
                <w:color w:val="000000"/>
              </w:rPr>
              <w:t>_____________________________________</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38"/>
          <w:tblCellSpacing w:w="0" w:type="dxa"/>
        </w:trPr>
        <w:tc>
          <w:tcPr>
            <w:tcW w:w="2464" w:type="pct"/>
            <w:gridSpan w:val="5"/>
            <w:hideMark/>
          </w:tcPr>
          <w:p w:rsidR="00000000" w:rsidRDefault="009D0D42">
            <w:pPr>
              <w:pStyle w:val="undline"/>
            </w:pPr>
            <w:r>
              <w:rPr>
                <w:color w:val="000000"/>
              </w:rPr>
              <w:t>(наименование плательщика)</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64" w:type="pct"/>
            <w:gridSpan w:val="5"/>
            <w:hideMark/>
          </w:tcPr>
          <w:p w:rsidR="00000000" w:rsidRDefault="009D0D42">
            <w:pPr>
              <w:pStyle w:val="undline"/>
            </w:pPr>
            <w:r>
              <w:rPr>
                <w:color w:val="000000"/>
              </w:rPr>
              <w:t> </w:t>
            </w:r>
          </w:p>
        </w:tc>
        <w:tc>
          <w:tcPr>
            <w:tcW w:w="0" w:type="auto"/>
            <w:vMerge w:val="restart"/>
            <w:tcMar>
              <w:top w:w="0" w:type="dxa"/>
              <w:left w:w="6" w:type="dxa"/>
              <w:bottom w:w="0" w:type="dxa"/>
              <w:right w:w="6" w:type="dxa"/>
            </w:tcMar>
            <w:vAlign w:val="center"/>
            <w:hideMark/>
          </w:tcPr>
          <w:p w:rsidR="00000000" w:rsidRDefault="009D0D42">
            <w:pPr>
              <w:pStyle w:val="newncpi0"/>
            </w:pPr>
            <w:r>
              <w:rPr>
                <w:color w:val="000000"/>
              </w:rPr>
              <w:t xml:space="preserve">в соответствии с </w:t>
            </w:r>
            <w:hyperlink r:id="rId260" w:anchor="a3276" w:tooltip="+" w:history="1">
              <w:r>
                <w:rPr>
                  <w:rStyle w:val="a3"/>
                </w:rPr>
                <w:t>пунктом 5</w:t>
              </w:r>
            </w:hyperlink>
            <w:r>
              <w:rPr>
                <w:color w:val="000000"/>
              </w:rPr>
              <w:t xml:space="preserve"> статьи 70 Налогового кодекса Республики Беларусь</w:t>
            </w:r>
          </w:p>
        </w:tc>
        <w:tc>
          <w:tcPr>
            <w:tcW w:w="0" w:type="auto"/>
            <w:vMerge w:val="restart"/>
            <w:tcMar>
              <w:top w:w="0" w:type="dxa"/>
              <w:left w:w="6" w:type="dxa"/>
              <w:bottom w:w="0" w:type="dxa"/>
              <w:right w:w="6" w:type="dxa"/>
            </w:tcMar>
            <w:vAlign w:val="center"/>
            <w:hideMark/>
          </w:tcPr>
          <w:p w:rsidR="00000000" w:rsidRDefault="009D0D42">
            <w:pPr>
              <w:pStyle w:val="newncpi0"/>
            </w:pPr>
            <w:r>
              <w:rPr>
                <w:color w:val="000000"/>
              </w:rPr>
              <w:t> </w:t>
            </w:r>
          </w:p>
        </w:tc>
      </w:tr>
      <w:tr w:rsidR="00000000">
        <w:trPr>
          <w:trHeight w:val="240"/>
          <w:tblCellSpacing w:w="0" w:type="dxa"/>
        </w:trPr>
        <w:tc>
          <w:tcPr>
            <w:tcW w:w="2464" w:type="pct"/>
            <w:gridSpan w:val="5"/>
            <w:hideMark/>
          </w:tcPr>
          <w:p w:rsidR="00000000" w:rsidRDefault="009D0D42">
            <w:pPr>
              <w:pStyle w:val="newncpi0"/>
            </w:pPr>
            <w:r>
              <w:rPr>
                <w:color w:val="000000"/>
              </w:rPr>
              <w:t>_____________________________________</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64" w:type="pct"/>
            <w:gridSpan w:val="5"/>
            <w:hideMark/>
          </w:tcPr>
          <w:p w:rsidR="00000000" w:rsidRDefault="009D0D42">
            <w:pPr>
              <w:pStyle w:val="undline"/>
            </w:pPr>
            <w:r>
              <w:rPr>
                <w:color w:val="000000"/>
              </w:rPr>
              <w:t>(место нахождения плательщика)</w:t>
            </w:r>
          </w:p>
        </w:tc>
        <w:tc>
          <w:tcPr>
            <w:tcW w:w="0" w:type="auto"/>
            <w:vMerge/>
            <w:vAlign w:val="center"/>
            <w:hideMark/>
          </w:tcPr>
          <w:p w:rsidR="00000000" w:rsidRDefault="009D0D42"/>
        </w:tc>
        <w:tc>
          <w:tcPr>
            <w:tcW w:w="0" w:type="auto"/>
            <w:vMerge/>
            <w:vAlign w:val="center"/>
            <w:hideMark/>
          </w:tcPr>
          <w:p w:rsidR="00000000" w:rsidRDefault="009D0D42"/>
        </w:tc>
      </w:tr>
      <w:tr w:rsidR="00000000">
        <w:trPr>
          <w:trHeight w:val="240"/>
          <w:tblCellSpacing w:w="0" w:type="dxa"/>
        </w:trPr>
        <w:tc>
          <w:tcPr>
            <w:tcW w:w="2464" w:type="pct"/>
            <w:gridSpan w:val="5"/>
            <w:hideMark/>
          </w:tcPr>
          <w:p w:rsidR="00000000" w:rsidRDefault="009D0D42">
            <w:pPr>
              <w:pStyle w:val="undline"/>
            </w:pPr>
            <w:r>
              <w:rPr>
                <w:color w:val="000000"/>
              </w:rPr>
              <w:t> </w:t>
            </w:r>
          </w:p>
        </w:tc>
        <w:tc>
          <w:tcPr>
            <w:tcW w:w="0" w:type="auto"/>
            <w:vMerge w:val="restart"/>
            <w:tcMar>
              <w:top w:w="0" w:type="dxa"/>
              <w:left w:w="6" w:type="dxa"/>
              <w:bottom w:w="0" w:type="dxa"/>
              <w:right w:w="6" w:type="dxa"/>
            </w:tcMar>
            <w:vAlign w:val="center"/>
            <w:hideMark/>
          </w:tcPr>
          <w:p w:rsidR="00000000" w:rsidRDefault="009D0D42">
            <w:pPr>
              <w:pStyle w:val="newncpi0"/>
            </w:pPr>
            <w:r>
              <w:rPr>
                <w:color w:val="000000"/>
              </w:rPr>
              <w:t>в связи с обнаружением неполноты сведений или ошибок</w:t>
            </w:r>
          </w:p>
        </w:tc>
        <w:tc>
          <w:tcPr>
            <w:tcW w:w="0" w:type="auto"/>
            <w:tcMar>
              <w:top w:w="0" w:type="dxa"/>
              <w:left w:w="6" w:type="dxa"/>
              <w:bottom w:w="0" w:type="dxa"/>
              <w:right w:w="6" w:type="dxa"/>
            </w:tcMar>
            <w:vAlign w:val="center"/>
            <w:hideMark/>
          </w:tcPr>
          <w:p w:rsidR="00000000" w:rsidRDefault="009D0D42">
            <w:pPr>
              <w:pStyle w:val="newncpi"/>
            </w:pPr>
            <w:r>
              <w:rPr>
                <w:color w:val="000000"/>
              </w:rPr>
              <w:t> </w:t>
            </w:r>
          </w:p>
        </w:tc>
      </w:tr>
      <w:tr w:rsidR="00000000">
        <w:trPr>
          <w:trHeight w:val="240"/>
          <w:tblCellSpacing w:w="0" w:type="dxa"/>
        </w:trPr>
        <w:tc>
          <w:tcPr>
            <w:tcW w:w="2464" w:type="pct"/>
            <w:gridSpan w:val="5"/>
            <w:hideMark/>
          </w:tcPr>
          <w:p w:rsidR="00000000" w:rsidRDefault="009D0D42">
            <w:pPr>
              <w:pStyle w:val="newncpi0"/>
            </w:pPr>
            <w:r>
              <w:rPr>
                <w:color w:val="000000"/>
              </w:rPr>
              <w:t>_____________________________________</w:t>
            </w:r>
          </w:p>
        </w:tc>
        <w:tc>
          <w:tcPr>
            <w:tcW w:w="0" w:type="auto"/>
            <w:vMerge/>
            <w:vAlign w:val="center"/>
            <w:hideMark/>
          </w:tcPr>
          <w:p w:rsidR="00000000" w:rsidRDefault="009D0D42"/>
        </w:tc>
        <w:tc>
          <w:tcPr>
            <w:tcW w:w="0" w:type="auto"/>
            <w:tcMar>
              <w:top w:w="0" w:type="dxa"/>
              <w:left w:w="6" w:type="dxa"/>
              <w:bottom w:w="0" w:type="dxa"/>
              <w:right w:w="6" w:type="dxa"/>
            </w:tcMar>
            <w:vAlign w:val="center"/>
            <w:hideMark/>
          </w:tcPr>
          <w:p w:rsidR="00000000" w:rsidRDefault="009D0D42">
            <w:pPr>
              <w:pStyle w:val="newncpi"/>
            </w:pPr>
            <w:r>
              <w:rPr>
                <w:color w:val="000000"/>
              </w:rPr>
              <w:t> </w:t>
            </w:r>
          </w:p>
        </w:tc>
      </w:tr>
      <w:tr w:rsidR="00000000">
        <w:trPr>
          <w:trHeight w:val="240"/>
          <w:tblCellSpacing w:w="0" w:type="dxa"/>
        </w:trPr>
        <w:tc>
          <w:tcPr>
            <w:tcW w:w="2464" w:type="pct"/>
            <w:gridSpan w:val="5"/>
            <w:hideMark/>
          </w:tcPr>
          <w:p w:rsidR="00000000" w:rsidRDefault="009D0D42">
            <w:pPr>
              <w:pStyle w:val="undline"/>
            </w:pPr>
            <w:r>
              <w:rPr>
                <w:color w:val="000000"/>
              </w:rPr>
              <w:t xml:space="preserve">(фамилия, собственное имя, отчество (если таковое </w:t>
            </w:r>
            <w:r>
              <w:rPr>
                <w:color w:val="000000"/>
              </w:rPr>
              <w:br/>
              <w:t>имеется) ответственного лица, телефон)</w:t>
            </w:r>
          </w:p>
        </w:tc>
        <w:tc>
          <w:tcPr>
            <w:tcW w:w="0" w:type="auto"/>
            <w:tcMar>
              <w:top w:w="0" w:type="dxa"/>
              <w:left w:w="6" w:type="dxa"/>
              <w:bottom w:w="0" w:type="dxa"/>
              <w:right w:w="6" w:type="dxa"/>
            </w:tcMar>
            <w:vAlign w:val="center"/>
            <w:hideMark/>
          </w:tcPr>
          <w:p w:rsidR="00000000" w:rsidRDefault="009D0D42">
            <w:pPr>
              <w:pStyle w:val="newncpi0"/>
            </w:pPr>
            <w:r>
              <w:rPr>
                <w:color w:val="000000"/>
              </w:rPr>
              <w:t>Признак представления налоговой декларации (расчета)</w:t>
            </w:r>
          </w:p>
        </w:tc>
        <w:tc>
          <w:tcPr>
            <w:tcW w:w="0" w:type="auto"/>
            <w:tcMar>
              <w:top w:w="0" w:type="dxa"/>
              <w:left w:w="6" w:type="dxa"/>
              <w:bottom w:w="0" w:type="dxa"/>
              <w:right w:w="6" w:type="dxa"/>
            </w:tcMar>
            <w:vAlign w:val="center"/>
            <w:hideMark/>
          </w:tcPr>
          <w:p w:rsidR="00000000" w:rsidRDefault="009D0D42">
            <w:pPr>
              <w:pStyle w:val="newncpi0"/>
            </w:pPr>
            <w:r>
              <w:rPr>
                <w:color w:val="000000"/>
              </w:rPr>
              <w:t>Пометить Х</w:t>
            </w:r>
          </w:p>
        </w:tc>
      </w:tr>
      <w:tr w:rsidR="00000000">
        <w:trPr>
          <w:trHeight w:val="240"/>
          <w:tblCellSpacing w:w="0" w:type="dxa"/>
        </w:trPr>
        <w:tc>
          <w:tcPr>
            <w:tcW w:w="2464" w:type="pct"/>
            <w:gridSpan w:val="5"/>
            <w:hideMark/>
          </w:tcPr>
          <w:p w:rsidR="00000000" w:rsidRDefault="009D0D42">
            <w:pPr>
              <w:pStyle w:val="undline"/>
            </w:pPr>
            <w:r>
              <w:rPr>
                <w:color w:val="000000"/>
              </w:rPr>
              <w:t> </w:t>
            </w:r>
          </w:p>
        </w:tc>
        <w:tc>
          <w:tcPr>
            <w:tcW w:w="0" w:type="auto"/>
            <w:tcMar>
              <w:top w:w="0" w:type="dxa"/>
              <w:left w:w="6" w:type="dxa"/>
              <w:bottom w:w="0" w:type="dxa"/>
              <w:right w:w="6" w:type="dxa"/>
            </w:tcMar>
            <w:vAlign w:val="center"/>
            <w:hideMark/>
          </w:tcPr>
          <w:p w:rsidR="00000000" w:rsidRDefault="009D0D42">
            <w:pPr>
              <w:pStyle w:val="newncpi0"/>
            </w:pPr>
            <w:r>
              <w:rPr>
                <w:color w:val="000000"/>
              </w:rPr>
              <w:t xml:space="preserve">В соответствии с </w:t>
            </w:r>
            <w:hyperlink r:id="rId261" w:anchor="a3445" w:tooltip="+" w:history="1">
              <w:r>
                <w:rPr>
                  <w:rStyle w:val="a3"/>
                </w:rPr>
                <w:t>частью первой</w:t>
              </w:r>
            </w:hyperlink>
            <w:r>
              <w:rPr>
                <w:color w:val="000000"/>
              </w:rPr>
              <w:t xml:space="preserve"> пункта 2</w:t>
            </w:r>
            <w:r>
              <w:rPr>
                <w:color w:val="000000"/>
                <w:vertAlign w:val="superscript"/>
              </w:rPr>
              <w:t>1</w:t>
            </w:r>
            <w:r>
              <w:rPr>
                <w:color w:val="000000"/>
              </w:rPr>
              <w:t xml:space="preserve"> статьи 63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
            </w:pPr>
            <w:r>
              <w:rPr>
                <w:color w:val="000000"/>
              </w:rPr>
              <w:t> </w:t>
            </w:r>
          </w:p>
        </w:tc>
      </w:tr>
      <w:tr w:rsidR="00000000">
        <w:trPr>
          <w:trHeight w:val="240"/>
          <w:tblCellSpacing w:w="0" w:type="dxa"/>
        </w:trPr>
        <w:tc>
          <w:tcPr>
            <w:tcW w:w="2464" w:type="pct"/>
            <w:gridSpan w:val="5"/>
            <w:hideMark/>
          </w:tcPr>
          <w:p w:rsidR="00000000" w:rsidRDefault="009D0D42">
            <w:pPr>
              <w:pStyle w:val="undline"/>
            </w:pPr>
            <w:r>
              <w:rPr>
                <w:color w:val="000000"/>
              </w:rPr>
              <w:t> </w:t>
            </w:r>
          </w:p>
        </w:tc>
        <w:tc>
          <w:tcPr>
            <w:tcW w:w="0" w:type="auto"/>
            <w:tcMar>
              <w:top w:w="0" w:type="dxa"/>
              <w:left w:w="6" w:type="dxa"/>
              <w:bottom w:w="0" w:type="dxa"/>
              <w:right w:w="6" w:type="dxa"/>
            </w:tcMar>
            <w:vAlign w:val="center"/>
            <w:hideMark/>
          </w:tcPr>
          <w:p w:rsidR="00000000" w:rsidRDefault="009D0D42">
            <w:pPr>
              <w:pStyle w:val="newncpi0"/>
            </w:pPr>
            <w:r>
              <w:rPr>
                <w:color w:val="000000"/>
              </w:rPr>
              <w:t xml:space="preserve">В соответствии с </w:t>
            </w:r>
            <w:hyperlink r:id="rId262" w:anchor="a3463" w:tooltip="+" w:history="1">
              <w:r>
                <w:rPr>
                  <w:rStyle w:val="a3"/>
                </w:rPr>
                <w:t>частью второй</w:t>
              </w:r>
            </w:hyperlink>
            <w:r>
              <w:rPr>
                <w:color w:val="000000"/>
              </w:rPr>
              <w:t xml:space="preserve"> пункта 2</w:t>
            </w:r>
            <w:r>
              <w:rPr>
                <w:color w:val="000000"/>
                <w:vertAlign w:val="superscript"/>
              </w:rPr>
              <w:t>1</w:t>
            </w:r>
            <w:r>
              <w:rPr>
                <w:color w:val="000000"/>
              </w:rPr>
              <w:t xml:space="preserve"> статьи 63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
            </w:pPr>
            <w:r>
              <w:rPr>
                <w:color w:val="000000"/>
              </w:rPr>
              <w:t> </w:t>
            </w:r>
          </w:p>
        </w:tc>
      </w:tr>
      <w:tr w:rsidR="00000000">
        <w:trPr>
          <w:trHeight w:val="240"/>
          <w:tblCellSpacing w:w="0" w:type="dxa"/>
        </w:trPr>
        <w:tc>
          <w:tcPr>
            <w:tcW w:w="2464" w:type="pct"/>
            <w:gridSpan w:val="5"/>
            <w:hideMark/>
          </w:tcPr>
          <w:p w:rsidR="00000000" w:rsidRDefault="009D0D42">
            <w:pPr>
              <w:pStyle w:val="undline"/>
            </w:pPr>
            <w:r>
              <w:rPr>
                <w:color w:val="000000"/>
              </w:rPr>
              <w:t> </w:t>
            </w:r>
          </w:p>
        </w:tc>
        <w:tc>
          <w:tcPr>
            <w:tcW w:w="0" w:type="auto"/>
            <w:tcMar>
              <w:top w:w="0" w:type="dxa"/>
              <w:left w:w="6" w:type="dxa"/>
              <w:bottom w:w="0" w:type="dxa"/>
              <w:right w:w="6" w:type="dxa"/>
            </w:tcMar>
            <w:vAlign w:val="center"/>
            <w:hideMark/>
          </w:tcPr>
          <w:p w:rsidR="00000000" w:rsidRDefault="009D0D42">
            <w:pPr>
              <w:pStyle w:val="newncpi0"/>
            </w:pPr>
            <w:r>
              <w:rPr>
                <w:color w:val="000000"/>
              </w:rPr>
              <w:t xml:space="preserve">В соответствии с </w:t>
            </w:r>
            <w:hyperlink r:id="rId263" w:anchor="a3467" w:tooltip="+" w:history="1">
              <w:r>
                <w:rPr>
                  <w:rStyle w:val="a3"/>
                </w:rPr>
                <w:t>частью четвертой</w:t>
              </w:r>
            </w:hyperlink>
            <w:r>
              <w:rPr>
                <w:color w:val="000000"/>
              </w:rPr>
              <w:t xml:space="preserve"> пункта 2</w:t>
            </w:r>
            <w:r>
              <w:rPr>
                <w:color w:val="000000"/>
                <w:vertAlign w:val="superscript"/>
              </w:rPr>
              <w:t>1</w:t>
            </w:r>
            <w:r>
              <w:rPr>
                <w:color w:val="000000"/>
              </w:rPr>
              <w:t xml:space="preserve"> </w:t>
            </w:r>
            <w:r>
              <w:rPr>
                <w:color w:val="000000"/>
              </w:rPr>
              <w:t>статьи 63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
            </w:pPr>
            <w:r>
              <w:rPr>
                <w:color w:val="000000"/>
              </w:rPr>
              <w:t> </w:t>
            </w:r>
          </w:p>
        </w:tc>
      </w:tr>
      <w:tr w:rsidR="00000000">
        <w:trPr>
          <w:trHeight w:val="240"/>
          <w:tblCellSpacing w:w="0" w:type="dxa"/>
        </w:trPr>
        <w:tc>
          <w:tcPr>
            <w:tcW w:w="2464" w:type="pct"/>
            <w:gridSpan w:val="5"/>
            <w:hideMark/>
          </w:tcPr>
          <w:p w:rsidR="00000000" w:rsidRDefault="009D0D42">
            <w:pPr>
              <w:pStyle w:val="undline"/>
            </w:pPr>
            <w:r>
              <w:rPr>
                <w:color w:val="000000"/>
              </w:rPr>
              <w:t> </w:t>
            </w:r>
          </w:p>
        </w:tc>
        <w:tc>
          <w:tcPr>
            <w:tcW w:w="0" w:type="auto"/>
            <w:tcMar>
              <w:top w:w="0" w:type="dxa"/>
              <w:left w:w="6" w:type="dxa"/>
              <w:bottom w:w="0" w:type="dxa"/>
              <w:right w:w="6" w:type="dxa"/>
            </w:tcMar>
            <w:vAlign w:val="center"/>
            <w:hideMark/>
          </w:tcPr>
          <w:p w:rsidR="00000000" w:rsidRDefault="009D0D42">
            <w:pPr>
              <w:pStyle w:val="newncpi0"/>
            </w:pPr>
            <w:r>
              <w:rPr>
                <w:color w:val="000000"/>
              </w:rPr>
              <w:t xml:space="preserve">В соответствии с </w:t>
            </w:r>
            <w:hyperlink r:id="rId264" w:anchor="a3468" w:tooltip="+" w:history="1">
              <w:r>
                <w:rPr>
                  <w:rStyle w:val="a3"/>
                </w:rPr>
                <w:t>частью пятой</w:t>
              </w:r>
            </w:hyperlink>
            <w:r>
              <w:rPr>
                <w:color w:val="000000"/>
              </w:rPr>
              <w:t xml:space="preserve"> пункта 2</w:t>
            </w:r>
            <w:r>
              <w:rPr>
                <w:color w:val="000000"/>
                <w:vertAlign w:val="superscript"/>
              </w:rPr>
              <w:t>1</w:t>
            </w:r>
            <w:r>
              <w:rPr>
                <w:color w:val="000000"/>
              </w:rPr>
              <w:t xml:space="preserve"> статьи 63 Налогового кодекса Республики Беларусь</w:t>
            </w:r>
          </w:p>
        </w:tc>
        <w:tc>
          <w:tcPr>
            <w:tcW w:w="0" w:type="auto"/>
            <w:tcMar>
              <w:top w:w="0" w:type="dxa"/>
              <w:left w:w="6" w:type="dxa"/>
              <w:bottom w:w="0" w:type="dxa"/>
              <w:right w:w="6" w:type="dxa"/>
            </w:tcMar>
            <w:vAlign w:val="center"/>
            <w:hideMark/>
          </w:tcPr>
          <w:p w:rsidR="00000000" w:rsidRDefault="009D0D42">
            <w:pPr>
              <w:pStyle w:val="newncpi"/>
            </w:pPr>
            <w:r>
              <w:rPr>
                <w:color w:val="000000"/>
              </w:rPr>
              <w:t> </w:t>
            </w:r>
          </w:p>
        </w:tc>
      </w:tr>
    </w:tbl>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4855"/>
        <w:gridCol w:w="896"/>
        <w:gridCol w:w="1615"/>
        <w:gridCol w:w="1989"/>
      </w:tblGrid>
      <w:tr w:rsidR="00000000">
        <w:trPr>
          <w:trHeight w:val="240"/>
          <w:tblCellSpacing w:w="0" w:type="dxa"/>
        </w:trPr>
        <w:tc>
          <w:tcPr>
            <w:tcW w:w="2595" w:type="pct"/>
            <w:hideMark/>
          </w:tcPr>
          <w:p w:rsidR="00000000" w:rsidRDefault="009D0D42">
            <w:pPr>
              <w:pStyle w:val="newncpi0"/>
            </w:pPr>
            <w:r>
              <w:rPr>
                <w:color w:val="000000"/>
              </w:rPr>
              <w:t>дата представления в регистрирующий</w:t>
            </w:r>
          </w:p>
        </w:tc>
        <w:tc>
          <w:tcPr>
            <w:tcW w:w="479" w:type="pct"/>
            <w:hideMark/>
          </w:tcPr>
          <w:p w:rsidR="00000000" w:rsidRDefault="009D0D42">
            <w:pPr>
              <w:pStyle w:val="table10"/>
            </w:pPr>
            <w:r>
              <w:rPr>
                <w:color w:val="000000"/>
              </w:rPr>
              <w:t> </w:t>
            </w:r>
          </w:p>
        </w:tc>
        <w:tc>
          <w:tcPr>
            <w:tcW w:w="863" w:type="pct"/>
            <w:hideMark/>
          </w:tcPr>
          <w:p w:rsidR="00000000" w:rsidRDefault="009D0D42">
            <w:pPr>
              <w:pStyle w:val="table10"/>
            </w:pPr>
            <w:r>
              <w:rPr>
                <w:color w:val="000000"/>
              </w:rPr>
              <w:t> </w:t>
            </w:r>
          </w:p>
        </w:tc>
        <w:tc>
          <w:tcPr>
            <w:tcW w:w="1063" w:type="pct"/>
            <w:hideMark/>
          </w:tcPr>
          <w:p w:rsidR="00000000" w:rsidRDefault="009D0D42">
            <w:pPr>
              <w:pStyle w:val="table10"/>
            </w:pPr>
            <w:r>
              <w:rPr>
                <w:color w:val="000000"/>
              </w:rPr>
              <w:t> </w:t>
            </w:r>
          </w:p>
        </w:tc>
      </w:tr>
      <w:tr w:rsidR="00000000">
        <w:trPr>
          <w:trHeight w:val="240"/>
          <w:tblCellSpacing w:w="0" w:type="dxa"/>
        </w:trPr>
        <w:tc>
          <w:tcPr>
            <w:tcW w:w="2595" w:type="pct"/>
            <w:vAlign w:val="center"/>
            <w:hideMark/>
          </w:tcPr>
          <w:p w:rsidR="00000000" w:rsidRDefault="009D0D42">
            <w:pPr>
              <w:pStyle w:val="newncpi0"/>
            </w:pPr>
            <w:r>
              <w:rPr>
                <w:color w:val="000000"/>
              </w:rPr>
              <w:t>орган заявления о ликвидации, дата</w:t>
            </w:r>
          </w:p>
        </w:tc>
        <w:tc>
          <w:tcPr>
            <w:tcW w:w="479" w:type="pct"/>
            <w:hideMark/>
          </w:tcPr>
          <w:p w:rsidR="00000000" w:rsidRDefault="009D0D42">
            <w:pPr>
              <w:pStyle w:val="undline"/>
            </w:pPr>
            <w:r>
              <w:rPr>
                <w:color w:val="000000"/>
              </w:rPr>
              <w:t>(число)</w:t>
            </w:r>
          </w:p>
        </w:tc>
        <w:tc>
          <w:tcPr>
            <w:tcW w:w="863" w:type="pct"/>
            <w:hideMark/>
          </w:tcPr>
          <w:p w:rsidR="00000000" w:rsidRDefault="009D0D42">
            <w:pPr>
              <w:pStyle w:val="undline"/>
            </w:pPr>
            <w:r>
              <w:rPr>
                <w:color w:val="000000"/>
              </w:rPr>
              <w:t>(номер месяца)</w:t>
            </w:r>
          </w:p>
        </w:tc>
        <w:tc>
          <w:tcPr>
            <w:tcW w:w="1063" w:type="pct"/>
            <w:hideMark/>
          </w:tcPr>
          <w:p w:rsidR="00000000" w:rsidRDefault="009D0D42">
            <w:pPr>
              <w:pStyle w:val="undline"/>
            </w:pPr>
            <w:r>
              <w:rPr>
                <w:color w:val="000000"/>
              </w:rPr>
              <w:t>(четыре цифры года)</w:t>
            </w:r>
          </w:p>
        </w:tc>
      </w:tr>
      <w:tr w:rsidR="00000000">
        <w:trPr>
          <w:trHeight w:val="240"/>
          <w:tblCellSpacing w:w="0" w:type="dxa"/>
        </w:trPr>
        <w:tc>
          <w:tcPr>
            <w:tcW w:w="2595" w:type="pct"/>
            <w:vAlign w:val="center"/>
            <w:hideMark/>
          </w:tcPr>
          <w:p w:rsidR="00000000" w:rsidRDefault="009D0D42">
            <w:pPr>
              <w:pStyle w:val="newncpi0"/>
            </w:pPr>
            <w:r>
              <w:rPr>
                <w:color w:val="000000"/>
              </w:rPr>
              <w:t>ликвидации обособленного подразделения</w:t>
            </w:r>
          </w:p>
        </w:tc>
        <w:tc>
          <w:tcPr>
            <w:tcW w:w="479" w:type="pct"/>
            <w:hideMark/>
          </w:tcPr>
          <w:p w:rsidR="00000000" w:rsidRDefault="009D0D42">
            <w:pPr>
              <w:pStyle w:val="table10"/>
            </w:pPr>
            <w:r>
              <w:rPr>
                <w:color w:val="000000"/>
              </w:rPr>
              <w:t> </w:t>
            </w:r>
          </w:p>
        </w:tc>
        <w:tc>
          <w:tcPr>
            <w:tcW w:w="863" w:type="pct"/>
            <w:hideMark/>
          </w:tcPr>
          <w:p w:rsidR="00000000" w:rsidRDefault="009D0D42">
            <w:pPr>
              <w:pStyle w:val="table10"/>
            </w:pPr>
            <w:r>
              <w:rPr>
                <w:color w:val="000000"/>
              </w:rPr>
              <w:t> </w:t>
            </w:r>
          </w:p>
        </w:tc>
        <w:tc>
          <w:tcPr>
            <w:tcW w:w="1063" w:type="pct"/>
            <w:hideMark/>
          </w:tcPr>
          <w:p w:rsidR="00000000" w:rsidRDefault="009D0D42">
            <w:pPr>
              <w:pStyle w:val="table10"/>
            </w:pPr>
            <w:r>
              <w:rPr>
                <w:color w:val="000000"/>
              </w:rPr>
              <w:t> </w:t>
            </w:r>
          </w:p>
        </w:tc>
      </w:tr>
    </w:tbl>
    <w:p w:rsidR="00000000" w:rsidRDefault="009D0D42">
      <w:pPr>
        <w:pStyle w:val="newncpi"/>
      </w:pPr>
      <w:r>
        <w:rPr>
          <w:color w:val="000000"/>
        </w:rPr>
        <w:t> </w:t>
      </w:r>
    </w:p>
    <w:p w:rsidR="00000000" w:rsidRDefault="009D0D42">
      <w:pPr>
        <w:pStyle w:val="newncpi"/>
      </w:pPr>
      <w:r>
        <w:rPr>
          <w:rFonts w:eastAsia="Times New Roman"/>
        </w:rPr>
        <w:br w:type="page"/>
      </w:r>
      <w:r>
        <w:rPr>
          <w:color w:val="000000"/>
        </w:rPr>
        <w:t> </w:t>
      </w:r>
    </w:p>
    <w:p w:rsidR="00000000" w:rsidRDefault="009D0D42">
      <w:pPr>
        <w:pStyle w:val="titlep"/>
      </w:pPr>
      <w:r>
        <w:rPr>
          <w:color w:val="000000"/>
        </w:rPr>
        <w:t xml:space="preserve">НАЛОГОВАЯ </w:t>
      </w:r>
      <w:hyperlink r:id="rId265" w:anchor="a1" w:tooltip="-" w:history="1">
        <w:r>
          <w:rPr>
            <w:rStyle w:val="a3"/>
          </w:rPr>
          <w:t>ДЕКЛАРАЦИЯ</w:t>
        </w:r>
      </w:hyperlink>
      <w:r>
        <w:rPr>
          <w:color w:val="000000"/>
        </w:rPr>
        <w:t xml:space="preserve"> (РАСЧЕТ)</w:t>
      </w:r>
      <w:r>
        <w:rPr>
          <w:color w:val="000000"/>
        </w:rPr>
        <w:br/>
        <w:t>по утилизационному сбору</w:t>
      </w:r>
    </w:p>
    <w:p w:rsidR="00000000" w:rsidRDefault="009D0D42">
      <w:pPr>
        <w:pStyle w:val="newncpi0"/>
      </w:pPr>
      <w:bookmarkStart w:id="256" w:name="a484"/>
      <w:bookmarkEnd w:id="256"/>
      <w:r>
        <w:rPr>
          <w:color w:val="000000"/>
        </w:rPr>
        <w:t>Часть I</w:t>
      </w:r>
      <w:r>
        <w:rPr>
          <w:color w:val="000000"/>
        </w:rPr>
        <w:br/>
        <w:t>Расчет суммы утилизационного сбора, подлежащей уплате</w:t>
      </w:r>
    </w:p>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1787"/>
        <w:gridCol w:w="857"/>
        <w:gridCol w:w="1070"/>
        <w:gridCol w:w="1499"/>
        <w:gridCol w:w="4142"/>
      </w:tblGrid>
      <w:tr w:rsidR="00000000">
        <w:trPr>
          <w:trHeight w:val="240"/>
          <w:tblCellSpacing w:w="0" w:type="dxa"/>
        </w:trPr>
        <w:tc>
          <w:tcPr>
            <w:tcW w:w="955" w:type="pct"/>
            <w:hideMark/>
          </w:tcPr>
          <w:p w:rsidR="00000000" w:rsidRDefault="009D0D42">
            <w:pPr>
              <w:pStyle w:val="newncpi0"/>
            </w:pPr>
            <w:r>
              <w:rPr>
                <w:color w:val="000000"/>
              </w:rPr>
              <w:t>День отгрузки (передачи)</w:t>
            </w:r>
          </w:p>
        </w:tc>
        <w:tc>
          <w:tcPr>
            <w:tcW w:w="458" w:type="pct"/>
            <w:hideMark/>
          </w:tcPr>
          <w:p w:rsidR="00000000" w:rsidRDefault="009D0D42">
            <w:pPr>
              <w:pStyle w:val="newncpi0"/>
            </w:pPr>
            <w:r>
              <w:rPr>
                <w:color w:val="000000"/>
              </w:rPr>
              <w:t> </w:t>
            </w:r>
          </w:p>
        </w:tc>
        <w:tc>
          <w:tcPr>
            <w:tcW w:w="572" w:type="pct"/>
            <w:hideMark/>
          </w:tcPr>
          <w:p w:rsidR="00000000" w:rsidRDefault="009D0D42">
            <w:pPr>
              <w:pStyle w:val="newncpi0"/>
            </w:pPr>
            <w:r>
              <w:rPr>
                <w:color w:val="000000"/>
              </w:rPr>
              <w:t> </w:t>
            </w:r>
          </w:p>
        </w:tc>
        <w:tc>
          <w:tcPr>
            <w:tcW w:w="801" w:type="pct"/>
            <w:hideMark/>
          </w:tcPr>
          <w:p w:rsidR="00000000" w:rsidRDefault="009D0D42">
            <w:pPr>
              <w:pStyle w:val="newncpi0"/>
            </w:pPr>
            <w:r>
              <w:rPr>
                <w:color w:val="000000"/>
              </w:rPr>
              <w:t> </w:t>
            </w:r>
          </w:p>
        </w:tc>
        <w:tc>
          <w:tcPr>
            <w:tcW w:w="2214" w:type="pct"/>
            <w:hideMark/>
          </w:tcPr>
          <w:p w:rsidR="00000000" w:rsidRDefault="009D0D42">
            <w:pPr>
              <w:pStyle w:val="newncpi0"/>
            </w:pPr>
            <w:r>
              <w:rPr>
                <w:color w:val="000000"/>
              </w:rPr>
              <w:t> </w:t>
            </w:r>
          </w:p>
        </w:tc>
      </w:tr>
      <w:tr w:rsidR="00000000">
        <w:trPr>
          <w:trHeight w:val="240"/>
          <w:tblCellSpacing w:w="0" w:type="dxa"/>
        </w:trPr>
        <w:tc>
          <w:tcPr>
            <w:tcW w:w="955" w:type="pct"/>
            <w:vAlign w:val="center"/>
            <w:hideMark/>
          </w:tcPr>
          <w:p w:rsidR="00000000" w:rsidRDefault="009D0D42">
            <w:pPr>
              <w:pStyle w:val="newncpi"/>
            </w:pPr>
            <w:r>
              <w:rPr>
                <w:color w:val="000000"/>
              </w:rPr>
              <w:t> </w:t>
            </w:r>
          </w:p>
        </w:tc>
        <w:tc>
          <w:tcPr>
            <w:tcW w:w="458" w:type="pct"/>
            <w:vAlign w:val="center"/>
            <w:hideMark/>
          </w:tcPr>
          <w:p w:rsidR="00000000" w:rsidRDefault="009D0D42">
            <w:pPr>
              <w:pStyle w:val="undline"/>
            </w:pPr>
            <w:r>
              <w:rPr>
                <w:color w:val="000000"/>
              </w:rPr>
              <w:t>(дата)</w:t>
            </w:r>
          </w:p>
        </w:tc>
        <w:tc>
          <w:tcPr>
            <w:tcW w:w="572" w:type="pct"/>
            <w:vAlign w:val="center"/>
            <w:hideMark/>
          </w:tcPr>
          <w:p w:rsidR="00000000" w:rsidRDefault="009D0D42">
            <w:pPr>
              <w:pStyle w:val="undline"/>
            </w:pPr>
            <w:r>
              <w:rPr>
                <w:color w:val="000000"/>
              </w:rPr>
              <w:t>(номер месяца)</w:t>
            </w:r>
          </w:p>
        </w:tc>
        <w:tc>
          <w:tcPr>
            <w:tcW w:w="801" w:type="pct"/>
            <w:vAlign w:val="center"/>
            <w:hideMark/>
          </w:tcPr>
          <w:p w:rsidR="00000000" w:rsidRDefault="009D0D42">
            <w:pPr>
              <w:pStyle w:val="undline"/>
            </w:pPr>
            <w:r>
              <w:rPr>
                <w:color w:val="000000"/>
              </w:rPr>
              <w:t>(четыре цифры года)</w:t>
            </w:r>
          </w:p>
        </w:tc>
        <w:tc>
          <w:tcPr>
            <w:tcW w:w="2214" w:type="pct"/>
            <w:hideMark/>
          </w:tcPr>
          <w:p w:rsidR="00000000" w:rsidRDefault="009D0D42">
            <w:pPr>
              <w:pStyle w:val="undline"/>
            </w:pPr>
            <w:r>
              <w:rPr>
                <w:color w:val="000000"/>
              </w:rPr>
              <w:t> </w:t>
            </w:r>
          </w:p>
        </w:tc>
      </w:tr>
    </w:tbl>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3929"/>
        <w:gridCol w:w="855"/>
        <w:gridCol w:w="928"/>
        <w:gridCol w:w="1499"/>
        <w:gridCol w:w="2144"/>
      </w:tblGrid>
      <w:tr w:rsidR="00000000">
        <w:trPr>
          <w:trHeight w:val="240"/>
          <w:tblCellSpacing w:w="0" w:type="dxa"/>
        </w:trPr>
        <w:tc>
          <w:tcPr>
            <w:tcW w:w="2100" w:type="pct"/>
            <w:hideMark/>
          </w:tcPr>
          <w:p w:rsidR="00000000" w:rsidRDefault="009D0D42">
            <w:pPr>
              <w:pStyle w:val="newncpi0"/>
            </w:pPr>
            <w:r>
              <w:rPr>
                <w:color w:val="000000"/>
              </w:rPr>
              <w:t>Дата представления части I налоговой декларации (расчета)</w:t>
            </w:r>
          </w:p>
        </w:tc>
        <w:tc>
          <w:tcPr>
            <w:tcW w:w="457" w:type="pct"/>
            <w:hideMark/>
          </w:tcPr>
          <w:p w:rsidR="00000000" w:rsidRDefault="009D0D42">
            <w:pPr>
              <w:pStyle w:val="newncpi0"/>
            </w:pPr>
            <w:r>
              <w:rPr>
                <w:color w:val="000000"/>
              </w:rPr>
              <w:t> </w:t>
            </w:r>
          </w:p>
        </w:tc>
        <w:tc>
          <w:tcPr>
            <w:tcW w:w="496" w:type="pct"/>
            <w:hideMark/>
          </w:tcPr>
          <w:p w:rsidR="00000000" w:rsidRDefault="009D0D42">
            <w:pPr>
              <w:pStyle w:val="newncpi0"/>
            </w:pPr>
            <w:r>
              <w:rPr>
                <w:color w:val="000000"/>
              </w:rPr>
              <w:t> </w:t>
            </w:r>
          </w:p>
        </w:tc>
        <w:tc>
          <w:tcPr>
            <w:tcW w:w="801" w:type="pct"/>
            <w:hideMark/>
          </w:tcPr>
          <w:p w:rsidR="00000000" w:rsidRDefault="009D0D42">
            <w:pPr>
              <w:pStyle w:val="newncpi0"/>
            </w:pPr>
            <w:r>
              <w:rPr>
                <w:color w:val="000000"/>
              </w:rPr>
              <w:t> </w:t>
            </w:r>
          </w:p>
        </w:tc>
        <w:tc>
          <w:tcPr>
            <w:tcW w:w="1146" w:type="pct"/>
            <w:hideMark/>
          </w:tcPr>
          <w:p w:rsidR="00000000" w:rsidRDefault="009D0D42">
            <w:pPr>
              <w:pStyle w:val="newncpi0"/>
            </w:pPr>
            <w:r>
              <w:rPr>
                <w:color w:val="000000"/>
              </w:rPr>
              <w:t> </w:t>
            </w:r>
          </w:p>
        </w:tc>
      </w:tr>
      <w:tr w:rsidR="00000000">
        <w:trPr>
          <w:trHeight w:val="240"/>
          <w:tblCellSpacing w:w="0" w:type="dxa"/>
        </w:trPr>
        <w:tc>
          <w:tcPr>
            <w:tcW w:w="2100" w:type="pct"/>
            <w:vAlign w:val="center"/>
            <w:hideMark/>
          </w:tcPr>
          <w:p w:rsidR="00000000" w:rsidRDefault="009D0D42">
            <w:pPr>
              <w:pStyle w:val="newncpi"/>
            </w:pPr>
            <w:r>
              <w:rPr>
                <w:color w:val="000000"/>
              </w:rPr>
              <w:t> </w:t>
            </w:r>
          </w:p>
        </w:tc>
        <w:tc>
          <w:tcPr>
            <w:tcW w:w="457" w:type="pct"/>
            <w:vAlign w:val="center"/>
            <w:hideMark/>
          </w:tcPr>
          <w:p w:rsidR="00000000" w:rsidRDefault="009D0D42">
            <w:pPr>
              <w:pStyle w:val="undline"/>
            </w:pPr>
            <w:r>
              <w:rPr>
                <w:color w:val="000000"/>
              </w:rPr>
              <w:t>(дата)</w:t>
            </w:r>
          </w:p>
        </w:tc>
        <w:tc>
          <w:tcPr>
            <w:tcW w:w="496" w:type="pct"/>
            <w:vAlign w:val="center"/>
            <w:hideMark/>
          </w:tcPr>
          <w:p w:rsidR="00000000" w:rsidRDefault="009D0D42">
            <w:pPr>
              <w:pStyle w:val="undline"/>
            </w:pPr>
            <w:r>
              <w:rPr>
                <w:color w:val="000000"/>
              </w:rPr>
              <w:t>(номер месяца)</w:t>
            </w:r>
          </w:p>
        </w:tc>
        <w:tc>
          <w:tcPr>
            <w:tcW w:w="801" w:type="pct"/>
            <w:vAlign w:val="center"/>
            <w:hideMark/>
          </w:tcPr>
          <w:p w:rsidR="00000000" w:rsidRDefault="009D0D42">
            <w:pPr>
              <w:pStyle w:val="undline"/>
            </w:pPr>
            <w:r>
              <w:rPr>
                <w:color w:val="000000"/>
              </w:rPr>
              <w:t>(четыре цифры года)</w:t>
            </w:r>
          </w:p>
        </w:tc>
        <w:tc>
          <w:tcPr>
            <w:tcW w:w="1146" w:type="pct"/>
            <w:hideMark/>
          </w:tcPr>
          <w:p w:rsidR="00000000" w:rsidRDefault="009D0D42">
            <w:pPr>
              <w:pStyle w:val="undline"/>
            </w:pPr>
            <w:r>
              <w:rPr>
                <w:color w:val="000000"/>
              </w:rPr>
              <w:t> </w:t>
            </w:r>
          </w:p>
        </w:tc>
      </w:tr>
    </w:tbl>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4926"/>
        <w:gridCol w:w="2283"/>
        <w:gridCol w:w="2146"/>
      </w:tblGrid>
      <w:tr w:rsidR="00000000">
        <w:trPr>
          <w:trHeight w:val="240"/>
          <w:tblCellSpacing w:w="0" w:type="dxa"/>
        </w:trPr>
        <w:tc>
          <w:tcPr>
            <w:tcW w:w="2633" w:type="pct"/>
            <w:hideMark/>
          </w:tcPr>
          <w:p w:rsidR="00000000" w:rsidRDefault="009D0D42">
            <w:pPr>
              <w:pStyle w:val="newncpi0"/>
            </w:pPr>
            <w:r>
              <w:rPr>
                <w:color w:val="000000"/>
              </w:rPr>
              <w:t>Порядковый номер представления части I налоговой декларации (расчета)</w:t>
            </w:r>
          </w:p>
        </w:tc>
        <w:tc>
          <w:tcPr>
            <w:tcW w:w="1220" w:type="pct"/>
            <w:hideMark/>
          </w:tcPr>
          <w:p w:rsidR="00000000" w:rsidRDefault="009D0D42">
            <w:pPr>
              <w:pStyle w:val="newncpi0"/>
            </w:pPr>
            <w:r>
              <w:rPr>
                <w:color w:val="000000"/>
              </w:rPr>
              <w:t> </w:t>
            </w:r>
          </w:p>
        </w:tc>
        <w:tc>
          <w:tcPr>
            <w:tcW w:w="1148" w:type="pct"/>
            <w:hideMark/>
          </w:tcPr>
          <w:p w:rsidR="00000000" w:rsidRDefault="009D0D42">
            <w:pPr>
              <w:pStyle w:val="newncpi0"/>
            </w:pPr>
            <w:r>
              <w:rPr>
                <w:color w:val="000000"/>
              </w:rPr>
              <w:t> </w:t>
            </w:r>
          </w:p>
        </w:tc>
      </w:tr>
    </w:tbl>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420"/>
        <w:gridCol w:w="1942"/>
        <w:gridCol w:w="1931"/>
        <w:gridCol w:w="1269"/>
        <w:gridCol w:w="1256"/>
        <w:gridCol w:w="1480"/>
        <w:gridCol w:w="554"/>
        <w:gridCol w:w="503"/>
      </w:tblGrid>
      <w:tr w:rsidR="00000000">
        <w:trPr>
          <w:trHeight w:val="240"/>
          <w:tblCellSpacing w:w="0" w:type="dxa"/>
        </w:trPr>
        <w:tc>
          <w:tcPr>
            <w:tcW w:w="247" w:type="pct"/>
            <w:vMerge w:val="restart"/>
            <w:vAlign w:val="center"/>
            <w:hideMark/>
          </w:tcPr>
          <w:p w:rsidR="00000000" w:rsidRDefault="009D0D42">
            <w:pPr>
              <w:pStyle w:val="table10"/>
            </w:pPr>
            <w:r>
              <w:rPr>
                <w:color w:val="000000"/>
              </w:rPr>
              <w:t>№</w:t>
            </w:r>
            <w:r>
              <w:rPr>
                <w:color w:val="000000"/>
              </w:rPr>
              <w:br/>
              <w:t>п/п</w:t>
            </w:r>
          </w:p>
        </w:tc>
        <w:tc>
          <w:tcPr>
            <w:tcW w:w="1060" w:type="pct"/>
            <w:vMerge w:val="restart"/>
            <w:vAlign w:val="center"/>
            <w:hideMark/>
          </w:tcPr>
          <w:p w:rsidR="00000000" w:rsidRDefault="009D0D42">
            <w:pPr>
              <w:pStyle w:val="table10"/>
            </w:pPr>
            <w:r>
              <w:rPr>
                <w:color w:val="000000"/>
              </w:rPr>
              <w:t>Идентификационный номер (VIN) (заводской номер) транспортного средства</w:t>
            </w:r>
            <w:hyperlink w:anchor="a485" w:tooltip="+" w:history="1">
              <w:r>
                <w:rPr>
                  <w:rStyle w:val="a3"/>
                  <w:vertAlign w:val="superscript"/>
                </w:rPr>
                <w:t>2</w:t>
              </w:r>
            </w:hyperlink>
          </w:p>
        </w:tc>
        <w:tc>
          <w:tcPr>
            <w:tcW w:w="1054" w:type="pct"/>
            <w:vMerge w:val="restart"/>
            <w:vAlign w:val="center"/>
            <w:hideMark/>
          </w:tcPr>
          <w:p w:rsidR="00000000" w:rsidRDefault="009D0D42">
            <w:pPr>
              <w:pStyle w:val="table10"/>
            </w:pPr>
            <w:r>
              <w:rPr>
                <w:color w:val="000000"/>
              </w:rPr>
              <w:t>Вид и категория транспортного средства</w:t>
            </w:r>
          </w:p>
        </w:tc>
        <w:tc>
          <w:tcPr>
            <w:tcW w:w="700" w:type="pct"/>
            <w:vMerge w:val="restart"/>
            <w:vAlign w:val="center"/>
            <w:hideMark/>
          </w:tcPr>
          <w:p w:rsidR="00000000" w:rsidRDefault="009D0D42">
            <w:pPr>
              <w:pStyle w:val="table10"/>
            </w:pPr>
            <w:r>
              <w:rPr>
                <w:color w:val="000000"/>
              </w:rPr>
              <w:t>Рабочий объем двигателя транспортного средства (куб. см)</w:t>
            </w:r>
            <w:hyperlink w:anchor="a486" w:tooltip="+" w:history="1">
              <w:r>
                <w:rPr>
                  <w:rStyle w:val="a3"/>
                  <w:vertAlign w:val="superscript"/>
                </w:rPr>
                <w:t>3</w:t>
              </w:r>
            </w:hyperlink>
          </w:p>
        </w:tc>
        <w:tc>
          <w:tcPr>
            <w:tcW w:w="657" w:type="pct"/>
            <w:vMerge w:val="restart"/>
            <w:vAlign w:val="center"/>
            <w:hideMark/>
          </w:tcPr>
          <w:p w:rsidR="00000000" w:rsidRDefault="009D0D42">
            <w:pPr>
              <w:pStyle w:val="table10"/>
            </w:pPr>
            <w:r>
              <w:rPr>
                <w:color w:val="000000"/>
              </w:rPr>
              <w:t>Полная масса транспортного средства (тонн)</w:t>
            </w:r>
            <w:hyperlink w:anchor="a487" w:tooltip="+" w:history="1">
              <w:r>
                <w:rPr>
                  <w:rStyle w:val="a3"/>
                  <w:vertAlign w:val="superscript"/>
                </w:rPr>
                <w:t>4</w:t>
              </w:r>
            </w:hyperlink>
          </w:p>
        </w:tc>
        <w:tc>
          <w:tcPr>
            <w:tcW w:w="719" w:type="pct"/>
            <w:vMerge w:val="restart"/>
            <w:vAlign w:val="center"/>
            <w:hideMark/>
          </w:tcPr>
          <w:p w:rsidR="00000000" w:rsidRDefault="009D0D42">
            <w:pPr>
              <w:pStyle w:val="table10"/>
            </w:pPr>
            <w:r>
              <w:rPr>
                <w:color w:val="000000"/>
              </w:rPr>
              <w:t>Размер утилизационного сбора, тыс. руб.</w:t>
            </w:r>
          </w:p>
        </w:tc>
        <w:tc>
          <w:tcPr>
            <w:tcW w:w="563" w:type="pct"/>
            <w:gridSpan w:val="2"/>
            <w:vAlign w:val="center"/>
            <w:hideMark/>
          </w:tcPr>
          <w:p w:rsidR="00000000" w:rsidRDefault="009D0D42">
            <w:pPr>
              <w:pStyle w:val="table10"/>
            </w:pPr>
            <w:r>
              <w:rPr>
                <w:color w:val="000000"/>
              </w:rPr>
              <w:t>День уплаты (число, номер месяца, четыре цифры года)</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318" w:type="pct"/>
            <w:vAlign w:val="center"/>
            <w:hideMark/>
          </w:tcPr>
          <w:p w:rsidR="00000000" w:rsidRDefault="009D0D42">
            <w:pPr>
              <w:pStyle w:val="table10"/>
            </w:pPr>
            <w:r>
              <w:rPr>
                <w:color w:val="000000"/>
              </w:rPr>
              <w:t>по сроку</w:t>
            </w:r>
            <w:hyperlink w:anchor="a488" w:tooltip="+" w:history="1">
              <w:r>
                <w:rPr>
                  <w:rStyle w:val="a3"/>
                  <w:vertAlign w:val="superscript"/>
                </w:rPr>
                <w:t>5</w:t>
              </w:r>
            </w:hyperlink>
          </w:p>
        </w:tc>
        <w:tc>
          <w:tcPr>
            <w:tcW w:w="245" w:type="pct"/>
            <w:vAlign w:val="center"/>
            <w:hideMark/>
          </w:tcPr>
          <w:p w:rsidR="00000000" w:rsidRDefault="009D0D42">
            <w:pPr>
              <w:pStyle w:val="table10"/>
            </w:pPr>
            <w:r>
              <w:rPr>
                <w:color w:val="000000"/>
              </w:rPr>
              <w:t>по факту</w:t>
            </w:r>
          </w:p>
        </w:tc>
      </w:tr>
      <w:tr w:rsidR="00000000">
        <w:trPr>
          <w:trHeight w:val="240"/>
          <w:tblCellSpacing w:w="0" w:type="dxa"/>
        </w:trPr>
        <w:tc>
          <w:tcPr>
            <w:tcW w:w="247" w:type="pct"/>
            <w:vAlign w:val="center"/>
            <w:hideMark/>
          </w:tcPr>
          <w:p w:rsidR="00000000" w:rsidRDefault="009D0D42">
            <w:pPr>
              <w:pStyle w:val="table10"/>
            </w:pPr>
            <w:r>
              <w:rPr>
                <w:color w:val="000000"/>
              </w:rPr>
              <w:t>1</w:t>
            </w:r>
          </w:p>
        </w:tc>
        <w:tc>
          <w:tcPr>
            <w:tcW w:w="1060" w:type="pct"/>
            <w:vAlign w:val="center"/>
            <w:hideMark/>
          </w:tcPr>
          <w:p w:rsidR="00000000" w:rsidRDefault="009D0D42">
            <w:pPr>
              <w:pStyle w:val="table10"/>
            </w:pPr>
            <w:r>
              <w:rPr>
                <w:color w:val="000000"/>
              </w:rPr>
              <w:t>2</w:t>
            </w:r>
          </w:p>
        </w:tc>
        <w:tc>
          <w:tcPr>
            <w:tcW w:w="1054" w:type="pct"/>
            <w:vAlign w:val="center"/>
            <w:hideMark/>
          </w:tcPr>
          <w:p w:rsidR="00000000" w:rsidRDefault="009D0D42">
            <w:pPr>
              <w:pStyle w:val="table10"/>
            </w:pPr>
            <w:r>
              <w:rPr>
                <w:color w:val="000000"/>
              </w:rPr>
              <w:t>3</w:t>
            </w:r>
          </w:p>
        </w:tc>
        <w:tc>
          <w:tcPr>
            <w:tcW w:w="700" w:type="pct"/>
            <w:vAlign w:val="center"/>
            <w:hideMark/>
          </w:tcPr>
          <w:p w:rsidR="00000000" w:rsidRDefault="009D0D42">
            <w:pPr>
              <w:pStyle w:val="table10"/>
            </w:pPr>
            <w:r>
              <w:rPr>
                <w:color w:val="000000"/>
              </w:rPr>
              <w:t>4</w:t>
            </w:r>
          </w:p>
        </w:tc>
        <w:tc>
          <w:tcPr>
            <w:tcW w:w="657" w:type="pct"/>
            <w:vAlign w:val="center"/>
            <w:hideMark/>
          </w:tcPr>
          <w:p w:rsidR="00000000" w:rsidRDefault="009D0D42">
            <w:pPr>
              <w:pStyle w:val="table10"/>
            </w:pPr>
            <w:r>
              <w:rPr>
                <w:color w:val="000000"/>
              </w:rPr>
              <w:t>5</w:t>
            </w:r>
          </w:p>
        </w:tc>
        <w:tc>
          <w:tcPr>
            <w:tcW w:w="719" w:type="pct"/>
            <w:vAlign w:val="center"/>
            <w:hideMark/>
          </w:tcPr>
          <w:p w:rsidR="00000000" w:rsidRDefault="009D0D42">
            <w:pPr>
              <w:pStyle w:val="table10"/>
            </w:pPr>
            <w:r>
              <w:rPr>
                <w:color w:val="000000"/>
              </w:rPr>
              <w:t>6</w:t>
            </w:r>
          </w:p>
        </w:tc>
        <w:tc>
          <w:tcPr>
            <w:tcW w:w="318" w:type="pct"/>
            <w:vAlign w:val="center"/>
            <w:hideMark/>
          </w:tcPr>
          <w:p w:rsidR="00000000" w:rsidRDefault="009D0D42">
            <w:pPr>
              <w:pStyle w:val="table10"/>
            </w:pPr>
            <w:r>
              <w:rPr>
                <w:color w:val="000000"/>
              </w:rPr>
              <w:t>7</w:t>
            </w:r>
          </w:p>
        </w:tc>
        <w:tc>
          <w:tcPr>
            <w:tcW w:w="245" w:type="pct"/>
            <w:vAlign w:val="center"/>
            <w:hideMark/>
          </w:tcPr>
          <w:p w:rsidR="00000000" w:rsidRDefault="009D0D42">
            <w:pPr>
              <w:pStyle w:val="table10"/>
            </w:pPr>
            <w:r>
              <w:rPr>
                <w:color w:val="000000"/>
              </w:rPr>
              <w:t>8</w:t>
            </w:r>
          </w:p>
        </w:tc>
      </w:tr>
      <w:tr w:rsidR="00000000">
        <w:trPr>
          <w:trHeight w:val="240"/>
          <w:tblCellSpacing w:w="0" w:type="dxa"/>
        </w:trPr>
        <w:tc>
          <w:tcPr>
            <w:tcW w:w="247" w:type="pct"/>
            <w:hideMark/>
          </w:tcPr>
          <w:p w:rsidR="00000000" w:rsidRDefault="009D0D42">
            <w:pPr>
              <w:pStyle w:val="table10"/>
            </w:pPr>
            <w:r>
              <w:rPr>
                <w:color w:val="000000"/>
              </w:rPr>
              <w:t> </w:t>
            </w:r>
          </w:p>
        </w:tc>
        <w:tc>
          <w:tcPr>
            <w:tcW w:w="1060" w:type="pct"/>
            <w:hideMark/>
          </w:tcPr>
          <w:p w:rsidR="00000000" w:rsidRDefault="009D0D42">
            <w:pPr>
              <w:pStyle w:val="table10"/>
            </w:pPr>
            <w:r>
              <w:rPr>
                <w:color w:val="000000"/>
              </w:rPr>
              <w:t> </w:t>
            </w:r>
          </w:p>
        </w:tc>
        <w:tc>
          <w:tcPr>
            <w:tcW w:w="1054" w:type="pct"/>
            <w:hideMark/>
          </w:tcPr>
          <w:p w:rsidR="00000000" w:rsidRDefault="009D0D42">
            <w:pPr>
              <w:pStyle w:val="table10"/>
            </w:pPr>
            <w:r>
              <w:rPr>
                <w:color w:val="000000"/>
              </w:rPr>
              <w:t> </w:t>
            </w:r>
          </w:p>
        </w:tc>
        <w:tc>
          <w:tcPr>
            <w:tcW w:w="700" w:type="pct"/>
            <w:hideMark/>
          </w:tcPr>
          <w:p w:rsidR="00000000" w:rsidRDefault="009D0D42">
            <w:pPr>
              <w:pStyle w:val="table10"/>
            </w:pPr>
            <w:r>
              <w:rPr>
                <w:color w:val="000000"/>
              </w:rPr>
              <w:t> </w:t>
            </w:r>
          </w:p>
        </w:tc>
        <w:tc>
          <w:tcPr>
            <w:tcW w:w="657" w:type="pct"/>
            <w:hideMark/>
          </w:tcPr>
          <w:p w:rsidR="00000000" w:rsidRDefault="009D0D42">
            <w:pPr>
              <w:pStyle w:val="table10"/>
            </w:pPr>
            <w:r>
              <w:rPr>
                <w:color w:val="000000"/>
              </w:rPr>
              <w:t> </w:t>
            </w:r>
          </w:p>
        </w:tc>
        <w:tc>
          <w:tcPr>
            <w:tcW w:w="719" w:type="pct"/>
            <w:hideMark/>
          </w:tcPr>
          <w:p w:rsidR="00000000" w:rsidRDefault="009D0D42">
            <w:pPr>
              <w:pStyle w:val="table10"/>
            </w:pPr>
            <w:r>
              <w:rPr>
                <w:color w:val="000000"/>
              </w:rPr>
              <w:t> </w:t>
            </w:r>
          </w:p>
        </w:tc>
        <w:tc>
          <w:tcPr>
            <w:tcW w:w="318" w:type="pct"/>
            <w:hideMark/>
          </w:tcPr>
          <w:p w:rsidR="00000000" w:rsidRDefault="009D0D42">
            <w:pPr>
              <w:pStyle w:val="table10"/>
            </w:pPr>
            <w:r>
              <w:rPr>
                <w:color w:val="000000"/>
              </w:rPr>
              <w:t> </w:t>
            </w:r>
          </w:p>
        </w:tc>
        <w:tc>
          <w:tcPr>
            <w:tcW w:w="245" w:type="pct"/>
            <w:hideMark/>
          </w:tcPr>
          <w:p w:rsidR="00000000" w:rsidRDefault="009D0D42">
            <w:pPr>
              <w:pStyle w:val="table10"/>
            </w:pPr>
            <w:r>
              <w:rPr>
                <w:color w:val="000000"/>
              </w:rPr>
              <w:t> </w:t>
            </w:r>
          </w:p>
        </w:tc>
      </w:tr>
      <w:tr w:rsidR="00000000">
        <w:trPr>
          <w:trHeight w:val="240"/>
          <w:tblCellSpacing w:w="0" w:type="dxa"/>
        </w:trPr>
        <w:tc>
          <w:tcPr>
            <w:tcW w:w="247" w:type="pct"/>
            <w:hideMark/>
          </w:tcPr>
          <w:p w:rsidR="00000000" w:rsidRDefault="009D0D42">
            <w:pPr>
              <w:pStyle w:val="table10"/>
            </w:pPr>
            <w:r>
              <w:rPr>
                <w:color w:val="000000"/>
              </w:rPr>
              <w:t> </w:t>
            </w:r>
          </w:p>
        </w:tc>
        <w:tc>
          <w:tcPr>
            <w:tcW w:w="1060" w:type="pct"/>
            <w:hideMark/>
          </w:tcPr>
          <w:p w:rsidR="00000000" w:rsidRDefault="009D0D42">
            <w:pPr>
              <w:pStyle w:val="table10"/>
            </w:pPr>
            <w:r>
              <w:rPr>
                <w:color w:val="000000"/>
              </w:rPr>
              <w:t> </w:t>
            </w:r>
          </w:p>
        </w:tc>
        <w:tc>
          <w:tcPr>
            <w:tcW w:w="1054" w:type="pct"/>
            <w:hideMark/>
          </w:tcPr>
          <w:p w:rsidR="00000000" w:rsidRDefault="009D0D42">
            <w:pPr>
              <w:pStyle w:val="table10"/>
            </w:pPr>
            <w:r>
              <w:rPr>
                <w:color w:val="000000"/>
              </w:rPr>
              <w:t> </w:t>
            </w:r>
          </w:p>
        </w:tc>
        <w:tc>
          <w:tcPr>
            <w:tcW w:w="700" w:type="pct"/>
            <w:hideMark/>
          </w:tcPr>
          <w:p w:rsidR="00000000" w:rsidRDefault="009D0D42">
            <w:pPr>
              <w:pStyle w:val="table10"/>
            </w:pPr>
            <w:r>
              <w:rPr>
                <w:color w:val="000000"/>
              </w:rPr>
              <w:t> </w:t>
            </w:r>
          </w:p>
        </w:tc>
        <w:tc>
          <w:tcPr>
            <w:tcW w:w="657" w:type="pct"/>
            <w:hideMark/>
          </w:tcPr>
          <w:p w:rsidR="00000000" w:rsidRDefault="009D0D42">
            <w:pPr>
              <w:pStyle w:val="table10"/>
            </w:pPr>
            <w:r>
              <w:rPr>
                <w:color w:val="000000"/>
              </w:rPr>
              <w:t> </w:t>
            </w:r>
          </w:p>
        </w:tc>
        <w:tc>
          <w:tcPr>
            <w:tcW w:w="719" w:type="pct"/>
            <w:hideMark/>
          </w:tcPr>
          <w:p w:rsidR="00000000" w:rsidRDefault="009D0D42">
            <w:pPr>
              <w:pStyle w:val="table10"/>
            </w:pPr>
            <w:r>
              <w:rPr>
                <w:color w:val="000000"/>
              </w:rPr>
              <w:t> </w:t>
            </w:r>
          </w:p>
        </w:tc>
        <w:tc>
          <w:tcPr>
            <w:tcW w:w="318" w:type="pct"/>
            <w:hideMark/>
          </w:tcPr>
          <w:p w:rsidR="00000000" w:rsidRDefault="009D0D42">
            <w:pPr>
              <w:pStyle w:val="table10"/>
            </w:pPr>
            <w:r>
              <w:rPr>
                <w:color w:val="000000"/>
              </w:rPr>
              <w:t> </w:t>
            </w:r>
          </w:p>
        </w:tc>
        <w:tc>
          <w:tcPr>
            <w:tcW w:w="245" w:type="pct"/>
            <w:hideMark/>
          </w:tcPr>
          <w:p w:rsidR="00000000" w:rsidRDefault="009D0D42">
            <w:pPr>
              <w:pStyle w:val="table10"/>
            </w:pPr>
            <w:r>
              <w:rPr>
                <w:color w:val="000000"/>
              </w:rPr>
              <w:t> </w:t>
            </w:r>
          </w:p>
        </w:tc>
      </w:tr>
      <w:tr w:rsidR="00000000">
        <w:trPr>
          <w:trHeight w:val="240"/>
          <w:tblCellSpacing w:w="0" w:type="dxa"/>
        </w:trPr>
        <w:tc>
          <w:tcPr>
            <w:tcW w:w="247" w:type="pct"/>
            <w:hideMark/>
          </w:tcPr>
          <w:p w:rsidR="00000000" w:rsidRDefault="009D0D42">
            <w:pPr>
              <w:pStyle w:val="table10"/>
            </w:pPr>
            <w:r>
              <w:rPr>
                <w:color w:val="000000"/>
              </w:rPr>
              <w:t> </w:t>
            </w:r>
          </w:p>
        </w:tc>
        <w:tc>
          <w:tcPr>
            <w:tcW w:w="1060" w:type="pct"/>
            <w:hideMark/>
          </w:tcPr>
          <w:p w:rsidR="00000000" w:rsidRDefault="009D0D42">
            <w:pPr>
              <w:pStyle w:val="table10"/>
            </w:pPr>
            <w:r>
              <w:rPr>
                <w:color w:val="000000"/>
              </w:rPr>
              <w:t> </w:t>
            </w:r>
          </w:p>
        </w:tc>
        <w:tc>
          <w:tcPr>
            <w:tcW w:w="1054" w:type="pct"/>
            <w:hideMark/>
          </w:tcPr>
          <w:p w:rsidR="00000000" w:rsidRDefault="009D0D42">
            <w:pPr>
              <w:pStyle w:val="table10"/>
            </w:pPr>
            <w:r>
              <w:rPr>
                <w:color w:val="000000"/>
              </w:rPr>
              <w:t> </w:t>
            </w:r>
          </w:p>
        </w:tc>
        <w:tc>
          <w:tcPr>
            <w:tcW w:w="700" w:type="pct"/>
            <w:hideMark/>
          </w:tcPr>
          <w:p w:rsidR="00000000" w:rsidRDefault="009D0D42">
            <w:pPr>
              <w:pStyle w:val="table10"/>
            </w:pPr>
            <w:r>
              <w:rPr>
                <w:color w:val="000000"/>
              </w:rPr>
              <w:t> </w:t>
            </w:r>
          </w:p>
        </w:tc>
        <w:tc>
          <w:tcPr>
            <w:tcW w:w="657" w:type="pct"/>
            <w:hideMark/>
          </w:tcPr>
          <w:p w:rsidR="00000000" w:rsidRDefault="009D0D42">
            <w:pPr>
              <w:pStyle w:val="table10"/>
            </w:pPr>
            <w:r>
              <w:rPr>
                <w:color w:val="000000"/>
              </w:rPr>
              <w:t> </w:t>
            </w:r>
          </w:p>
        </w:tc>
        <w:tc>
          <w:tcPr>
            <w:tcW w:w="719" w:type="pct"/>
            <w:hideMark/>
          </w:tcPr>
          <w:p w:rsidR="00000000" w:rsidRDefault="009D0D42">
            <w:pPr>
              <w:pStyle w:val="table10"/>
            </w:pPr>
            <w:r>
              <w:rPr>
                <w:color w:val="000000"/>
              </w:rPr>
              <w:t> </w:t>
            </w:r>
          </w:p>
        </w:tc>
        <w:tc>
          <w:tcPr>
            <w:tcW w:w="318" w:type="pct"/>
            <w:hideMark/>
          </w:tcPr>
          <w:p w:rsidR="00000000" w:rsidRDefault="009D0D42">
            <w:pPr>
              <w:pStyle w:val="table10"/>
            </w:pPr>
            <w:r>
              <w:rPr>
                <w:color w:val="000000"/>
              </w:rPr>
              <w:t> </w:t>
            </w:r>
          </w:p>
        </w:tc>
        <w:tc>
          <w:tcPr>
            <w:tcW w:w="245" w:type="pct"/>
            <w:hideMark/>
          </w:tcPr>
          <w:p w:rsidR="00000000" w:rsidRDefault="009D0D42">
            <w:pPr>
              <w:pStyle w:val="table10"/>
            </w:pPr>
            <w:r>
              <w:rPr>
                <w:color w:val="000000"/>
              </w:rPr>
              <w:t> </w:t>
            </w:r>
          </w:p>
        </w:tc>
      </w:tr>
      <w:tr w:rsidR="00000000">
        <w:trPr>
          <w:trHeight w:val="240"/>
          <w:tblCellSpacing w:w="0" w:type="dxa"/>
        </w:trPr>
        <w:tc>
          <w:tcPr>
            <w:tcW w:w="3718" w:type="pct"/>
            <w:gridSpan w:val="5"/>
            <w:hideMark/>
          </w:tcPr>
          <w:p w:rsidR="00000000" w:rsidRDefault="009D0D42">
            <w:pPr>
              <w:pStyle w:val="table10"/>
            </w:pPr>
            <w:r>
              <w:rPr>
                <w:color w:val="000000"/>
              </w:rPr>
              <w:t>ИТОГО</w:t>
            </w:r>
          </w:p>
        </w:tc>
        <w:tc>
          <w:tcPr>
            <w:tcW w:w="719" w:type="pct"/>
            <w:hideMark/>
          </w:tcPr>
          <w:p w:rsidR="00000000" w:rsidRDefault="009D0D42">
            <w:pPr>
              <w:pStyle w:val="table10"/>
            </w:pPr>
            <w:r>
              <w:rPr>
                <w:color w:val="000000"/>
              </w:rPr>
              <w:t> </w:t>
            </w:r>
          </w:p>
        </w:tc>
        <w:tc>
          <w:tcPr>
            <w:tcW w:w="318" w:type="pct"/>
            <w:hideMark/>
          </w:tcPr>
          <w:p w:rsidR="00000000" w:rsidRDefault="009D0D42">
            <w:pPr>
              <w:pStyle w:val="table10"/>
            </w:pPr>
            <w:r>
              <w:rPr>
                <w:color w:val="000000"/>
              </w:rPr>
              <w:t>X</w:t>
            </w:r>
          </w:p>
        </w:tc>
        <w:tc>
          <w:tcPr>
            <w:tcW w:w="245" w:type="pct"/>
            <w:hideMark/>
          </w:tcPr>
          <w:p w:rsidR="00000000" w:rsidRDefault="009D0D42">
            <w:pPr>
              <w:pStyle w:val="table10"/>
            </w:pPr>
            <w:r>
              <w:rPr>
                <w:color w:val="000000"/>
              </w:rPr>
              <w:t>X</w:t>
            </w:r>
          </w:p>
        </w:tc>
      </w:tr>
      <w:tr w:rsidR="00000000">
        <w:trPr>
          <w:trHeight w:val="240"/>
          <w:tblCellSpacing w:w="0" w:type="dxa"/>
        </w:trPr>
        <w:tc>
          <w:tcPr>
            <w:tcW w:w="3718" w:type="pct"/>
            <w:gridSpan w:val="5"/>
            <w:hideMark/>
          </w:tcPr>
          <w:p w:rsidR="00000000" w:rsidRDefault="009D0D42">
            <w:pPr>
              <w:pStyle w:val="table10"/>
            </w:pPr>
            <w:r>
              <w:rPr>
                <w:color w:val="000000"/>
              </w:rPr>
              <w:t xml:space="preserve">В том числе к доплате (уменьшению): </w:t>
            </w:r>
          </w:p>
        </w:tc>
        <w:tc>
          <w:tcPr>
            <w:tcW w:w="719" w:type="pct"/>
            <w:hideMark/>
          </w:tcPr>
          <w:p w:rsidR="00000000" w:rsidRDefault="009D0D42">
            <w:pPr>
              <w:pStyle w:val="table10"/>
            </w:pPr>
            <w:r>
              <w:rPr>
                <w:color w:val="000000"/>
              </w:rPr>
              <w:t> </w:t>
            </w:r>
          </w:p>
        </w:tc>
        <w:tc>
          <w:tcPr>
            <w:tcW w:w="318" w:type="pct"/>
            <w:hideMark/>
          </w:tcPr>
          <w:p w:rsidR="00000000" w:rsidRDefault="009D0D42">
            <w:pPr>
              <w:pStyle w:val="table10"/>
            </w:pPr>
            <w:r>
              <w:rPr>
                <w:color w:val="000000"/>
              </w:rPr>
              <w:t>X</w:t>
            </w:r>
          </w:p>
        </w:tc>
        <w:tc>
          <w:tcPr>
            <w:tcW w:w="245" w:type="pct"/>
            <w:hideMark/>
          </w:tcPr>
          <w:p w:rsidR="00000000" w:rsidRDefault="009D0D42">
            <w:pPr>
              <w:pStyle w:val="table10"/>
            </w:pPr>
            <w:r>
              <w:rPr>
                <w:color w:val="000000"/>
              </w:rPr>
              <w:t>X</w:t>
            </w:r>
          </w:p>
        </w:tc>
      </w:tr>
      <w:tr w:rsidR="00000000">
        <w:trPr>
          <w:trHeight w:val="240"/>
          <w:tblCellSpacing w:w="0" w:type="dxa"/>
        </w:trPr>
        <w:tc>
          <w:tcPr>
            <w:tcW w:w="3718" w:type="pct"/>
            <w:gridSpan w:val="5"/>
            <w:hideMark/>
          </w:tcPr>
          <w:p w:rsidR="00000000" w:rsidRDefault="009D0D42">
            <w:pPr>
              <w:pStyle w:val="table10"/>
            </w:pPr>
            <w:r>
              <w:rPr>
                <w:color w:val="000000"/>
              </w:rPr>
              <w:t>по акту проверки</w:t>
            </w:r>
          </w:p>
        </w:tc>
        <w:tc>
          <w:tcPr>
            <w:tcW w:w="719" w:type="pct"/>
            <w:hideMark/>
          </w:tcPr>
          <w:p w:rsidR="00000000" w:rsidRDefault="009D0D42">
            <w:pPr>
              <w:pStyle w:val="table10"/>
            </w:pPr>
            <w:r>
              <w:rPr>
                <w:color w:val="000000"/>
              </w:rPr>
              <w:t> </w:t>
            </w:r>
          </w:p>
        </w:tc>
        <w:tc>
          <w:tcPr>
            <w:tcW w:w="318" w:type="pct"/>
            <w:hideMark/>
          </w:tcPr>
          <w:p w:rsidR="00000000" w:rsidRDefault="009D0D42">
            <w:pPr>
              <w:pStyle w:val="table10"/>
            </w:pPr>
            <w:r>
              <w:rPr>
                <w:color w:val="000000"/>
              </w:rPr>
              <w:t>Х</w:t>
            </w:r>
          </w:p>
        </w:tc>
        <w:tc>
          <w:tcPr>
            <w:tcW w:w="245" w:type="pct"/>
            <w:hideMark/>
          </w:tcPr>
          <w:p w:rsidR="00000000" w:rsidRDefault="009D0D42">
            <w:pPr>
              <w:pStyle w:val="table10"/>
            </w:pPr>
            <w:r>
              <w:rPr>
                <w:color w:val="000000"/>
              </w:rPr>
              <w:t>Х</w:t>
            </w:r>
          </w:p>
        </w:tc>
      </w:tr>
      <w:tr w:rsidR="00000000">
        <w:trPr>
          <w:trHeight w:val="240"/>
          <w:tblCellSpacing w:w="0" w:type="dxa"/>
        </w:trPr>
        <w:tc>
          <w:tcPr>
            <w:tcW w:w="3718" w:type="pct"/>
            <w:gridSpan w:val="5"/>
            <w:hideMark/>
          </w:tcPr>
          <w:p w:rsidR="00000000" w:rsidRDefault="009D0D42">
            <w:pPr>
              <w:pStyle w:val="table10"/>
            </w:pPr>
            <w:r>
              <w:rPr>
                <w:color w:val="000000"/>
              </w:rPr>
              <w:t xml:space="preserve">в соответствии с </w:t>
            </w:r>
            <w:hyperlink r:id="rId266" w:anchor="a3276" w:tooltip="+" w:history="1">
              <w:r>
                <w:rPr>
                  <w:rStyle w:val="a3"/>
                </w:rPr>
                <w:t>пунктом 5</w:t>
              </w:r>
            </w:hyperlink>
            <w:r>
              <w:rPr>
                <w:color w:val="000000"/>
              </w:rPr>
              <w:t xml:space="preserve"> статьи 70 Налогового кодекса Республики Беларусь</w:t>
            </w:r>
          </w:p>
        </w:tc>
        <w:tc>
          <w:tcPr>
            <w:tcW w:w="719" w:type="pct"/>
            <w:hideMark/>
          </w:tcPr>
          <w:p w:rsidR="00000000" w:rsidRDefault="009D0D42">
            <w:pPr>
              <w:pStyle w:val="table10"/>
            </w:pPr>
            <w:r>
              <w:rPr>
                <w:color w:val="000000"/>
              </w:rPr>
              <w:t> </w:t>
            </w:r>
          </w:p>
        </w:tc>
        <w:tc>
          <w:tcPr>
            <w:tcW w:w="318" w:type="pct"/>
            <w:hideMark/>
          </w:tcPr>
          <w:p w:rsidR="00000000" w:rsidRDefault="009D0D42">
            <w:pPr>
              <w:pStyle w:val="table10"/>
            </w:pPr>
            <w:r>
              <w:rPr>
                <w:color w:val="000000"/>
              </w:rPr>
              <w:t>X</w:t>
            </w:r>
          </w:p>
        </w:tc>
        <w:tc>
          <w:tcPr>
            <w:tcW w:w="245" w:type="pct"/>
            <w:hideMark/>
          </w:tcPr>
          <w:p w:rsidR="00000000" w:rsidRDefault="009D0D42">
            <w:pPr>
              <w:pStyle w:val="table10"/>
            </w:pPr>
            <w:r>
              <w:rPr>
                <w:color w:val="000000"/>
              </w:rPr>
              <w:t>X</w:t>
            </w:r>
          </w:p>
        </w:tc>
      </w:tr>
    </w:tbl>
    <w:p w:rsidR="00000000" w:rsidRDefault="009D0D42">
      <w:pPr>
        <w:pStyle w:val="newncpi"/>
      </w:pPr>
      <w:r>
        <w:rPr>
          <w:color w:val="000000"/>
        </w:rPr>
        <w:t> </w:t>
      </w:r>
    </w:p>
    <w:tbl>
      <w:tblPr>
        <w:tblW w:w="4950" w:type="pct"/>
        <w:tblCellSpacing w:w="0" w:type="dxa"/>
        <w:tblCellMar>
          <w:left w:w="0" w:type="dxa"/>
          <w:right w:w="0" w:type="dxa"/>
        </w:tblCellMar>
        <w:tblLook w:val="04A0" w:firstRow="1" w:lastRow="0" w:firstColumn="1" w:lastColumn="0" w:noHBand="0" w:noVBand="1"/>
      </w:tblPr>
      <w:tblGrid>
        <w:gridCol w:w="4564"/>
        <w:gridCol w:w="1015"/>
        <w:gridCol w:w="1422"/>
        <w:gridCol w:w="2260"/>
      </w:tblGrid>
      <w:tr w:rsidR="00000000">
        <w:trPr>
          <w:trHeight w:val="240"/>
          <w:tblCellSpacing w:w="0" w:type="dxa"/>
        </w:trPr>
        <w:tc>
          <w:tcPr>
            <w:tcW w:w="2464" w:type="pct"/>
            <w:hideMark/>
          </w:tcPr>
          <w:p w:rsidR="00000000" w:rsidRDefault="009D0D42">
            <w:pPr>
              <w:pStyle w:val="newncpi0"/>
            </w:pPr>
            <w:r>
              <w:rPr>
                <w:color w:val="000000"/>
              </w:rPr>
              <w:t>По сроку уплаты  </w:t>
            </w:r>
          </w:p>
        </w:tc>
        <w:tc>
          <w:tcPr>
            <w:tcW w:w="548" w:type="pct"/>
            <w:hideMark/>
          </w:tcPr>
          <w:p w:rsidR="00000000" w:rsidRDefault="009D0D42">
            <w:pPr>
              <w:pStyle w:val="newncpi0"/>
            </w:pPr>
            <w:r>
              <w:rPr>
                <w:color w:val="000000"/>
              </w:rPr>
              <w:t> </w:t>
            </w:r>
          </w:p>
        </w:tc>
        <w:tc>
          <w:tcPr>
            <w:tcW w:w="768" w:type="pct"/>
            <w:hideMark/>
          </w:tcPr>
          <w:p w:rsidR="00000000" w:rsidRDefault="009D0D42">
            <w:pPr>
              <w:pStyle w:val="newncpi0"/>
            </w:pPr>
            <w:r>
              <w:rPr>
                <w:color w:val="000000"/>
              </w:rPr>
              <w:t> </w:t>
            </w:r>
          </w:p>
        </w:tc>
        <w:tc>
          <w:tcPr>
            <w:tcW w:w="1220" w:type="pct"/>
            <w:hideMark/>
          </w:tcPr>
          <w:p w:rsidR="00000000" w:rsidRDefault="009D0D42">
            <w:pPr>
              <w:pStyle w:val="newncpi0"/>
            </w:pPr>
            <w:r>
              <w:rPr>
                <w:color w:val="000000"/>
              </w:rP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
            </w:pPr>
            <w:r>
              <w:rPr>
                <w:color w:val="000000"/>
              </w:rPr>
              <w:t> </w:t>
            </w:r>
          </w:p>
        </w:tc>
        <w:tc>
          <w:tcPr>
            <w:tcW w:w="548" w:type="pct"/>
            <w:vAlign w:val="center"/>
            <w:hideMark/>
          </w:tcPr>
          <w:p w:rsidR="00000000" w:rsidRDefault="009D0D42">
            <w:pPr>
              <w:pStyle w:val="undline"/>
            </w:pPr>
            <w:r>
              <w:rPr>
                <w:color w:val="000000"/>
              </w:rPr>
              <w:t>(число)</w:t>
            </w:r>
          </w:p>
        </w:tc>
        <w:tc>
          <w:tcPr>
            <w:tcW w:w="768" w:type="pct"/>
            <w:vAlign w:val="center"/>
            <w:hideMark/>
          </w:tcPr>
          <w:p w:rsidR="00000000" w:rsidRDefault="009D0D42">
            <w:pPr>
              <w:pStyle w:val="undline"/>
            </w:pPr>
            <w:r>
              <w:rPr>
                <w:color w:val="000000"/>
              </w:rPr>
              <w:t>(номер месяца)</w:t>
            </w:r>
          </w:p>
        </w:tc>
        <w:tc>
          <w:tcPr>
            <w:tcW w:w="1220" w:type="pct"/>
            <w:vAlign w:val="center"/>
            <w:hideMark/>
          </w:tcPr>
          <w:p w:rsidR="00000000" w:rsidRDefault="009D0D42">
            <w:pPr>
              <w:pStyle w:val="undline"/>
            </w:pPr>
            <w:r>
              <w:rPr>
                <w:color w:val="000000"/>
              </w:rPr>
              <w:t>(четыре цифры года)</w:t>
            </w:r>
          </w:p>
        </w:tc>
      </w:tr>
    </w:tbl>
    <w:p w:rsidR="00000000" w:rsidRDefault="009D0D42">
      <w:pPr>
        <w:pStyle w:val="newncpi"/>
      </w:pPr>
      <w:r>
        <w:rPr>
          <w:color w:val="000000"/>
        </w:rPr>
        <w:t> </w:t>
      </w:r>
    </w:p>
    <w:p w:rsidR="00000000" w:rsidRDefault="009D0D42">
      <w:pPr>
        <w:pStyle w:val="newncpi"/>
      </w:pPr>
      <w:r>
        <w:rPr>
          <w:rFonts w:eastAsia="Times New Roman"/>
        </w:rPr>
        <w:br w:type="page"/>
      </w:r>
      <w:r>
        <w:rPr>
          <w:color w:val="000000"/>
        </w:rPr>
        <w:t> </w:t>
      </w:r>
    </w:p>
    <w:p w:rsidR="00000000" w:rsidRDefault="009D0D42">
      <w:pPr>
        <w:pStyle w:val="newncpi0"/>
      </w:pPr>
      <w:bookmarkStart w:id="257" w:name="a492"/>
      <w:bookmarkEnd w:id="257"/>
      <w:r>
        <w:rPr>
          <w:color w:val="000000"/>
        </w:rPr>
        <w:t>Часть II</w:t>
      </w:r>
      <w:r>
        <w:rPr>
          <w:color w:val="000000"/>
        </w:rPr>
        <w:br/>
      </w:r>
      <w:r>
        <w:rPr>
          <w:color w:val="000000"/>
        </w:rPr>
        <w:t>Расчет суммы использованных льгот по утилизационному сбору</w:t>
      </w:r>
    </w:p>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2157"/>
        <w:gridCol w:w="1585"/>
        <w:gridCol w:w="1111"/>
        <w:gridCol w:w="1978"/>
        <w:gridCol w:w="2524"/>
      </w:tblGrid>
      <w:tr w:rsidR="00000000">
        <w:trPr>
          <w:trHeight w:val="240"/>
          <w:tblCellSpacing w:w="0" w:type="dxa"/>
        </w:trPr>
        <w:tc>
          <w:tcPr>
            <w:tcW w:w="1153" w:type="pct"/>
            <w:hideMark/>
          </w:tcPr>
          <w:p w:rsidR="00000000" w:rsidRDefault="009D0D42">
            <w:pPr>
              <w:pStyle w:val="newncpi0"/>
            </w:pPr>
            <w:r>
              <w:rPr>
                <w:color w:val="000000"/>
              </w:rPr>
              <w:t>за  </w:t>
            </w:r>
          </w:p>
        </w:tc>
        <w:tc>
          <w:tcPr>
            <w:tcW w:w="847" w:type="pct"/>
            <w:hideMark/>
          </w:tcPr>
          <w:p w:rsidR="00000000" w:rsidRDefault="009D0D42">
            <w:pPr>
              <w:pStyle w:val="newncpi0"/>
            </w:pPr>
            <w:r>
              <w:rPr>
                <w:color w:val="000000"/>
              </w:rPr>
              <w:t> </w:t>
            </w:r>
          </w:p>
        </w:tc>
        <w:tc>
          <w:tcPr>
            <w:tcW w:w="594" w:type="pct"/>
            <w:hideMark/>
          </w:tcPr>
          <w:p w:rsidR="00000000" w:rsidRDefault="009D0D42">
            <w:pPr>
              <w:pStyle w:val="newncpi0"/>
            </w:pPr>
            <w:r>
              <w:rPr>
                <w:color w:val="000000"/>
              </w:rPr>
              <w:t>месяц</w:t>
            </w:r>
          </w:p>
        </w:tc>
        <w:tc>
          <w:tcPr>
            <w:tcW w:w="1057" w:type="pct"/>
            <w:hideMark/>
          </w:tcPr>
          <w:p w:rsidR="00000000" w:rsidRDefault="009D0D42">
            <w:pPr>
              <w:pStyle w:val="newncpi0"/>
            </w:pPr>
            <w:r>
              <w:rPr>
                <w:color w:val="000000"/>
              </w:rPr>
              <w:t> </w:t>
            </w:r>
          </w:p>
        </w:tc>
        <w:tc>
          <w:tcPr>
            <w:tcW w:w="1349" w:type="pct"/>
            <w:hideMark/>
          </w:tcPr>
          <w:p w:rsidR="00000000" w:rsidRDefault="009D0D42">
            <w:pPr>
              <w:pStyle w:val="newncpi0"/>
            </w:pPr>
            <w:r>
              <w:rPr>
                <w:color w:val="000000"/>
              </w:rPr>
              <w:t>года</w:t>
            </w:r>
          </w:p>
        </w:tc>
      </w:tr>
      <w:tr w:rsidR="00000000">
        <w:trPr>
          <w:trHeight w:val="240"/>
          <w:tblCellSpacing w:w="0" w:type="dxa"/>
        </w:trPr>
        <w:tc>
          <w:tcPr>
            <w:tcW w:w="1153" w:type="pct"/>
            <w:hideMark/>
          </w:tcPr>
          <w:p w:rsidR="00000000" w:rsidRDefault="009D0D42">
            <w:pPr>
              <w:pStyle w:val="table10"/>
            </w:pPr>
            <w:r>
              <w:rPr>
                <w:color w:val="000000"/>
              </w:rPr>
              <w:t> </w:t>
            </w:r>
          </w:p>
        </w:tc>
        <w:tc>
          <w:tcPr>
            <w:tcW w:w="847" w:type="pct"/>
            <w:hideMark/>
          </w:tcPr>
          <w:p w:rsidR="00000000" w:rsidRDefault="009D0D42">
            <w:pPr>
              <w:pStyle w:val="undline"/>
            </w:pPr>
            <w:r>
              <w:rPr>
                <w:color w:val="000000"/>
              </w:rPr>
              <w:t>(номер месяца)</w:t>
            </w:r>
            <w:hyperlink w:anchor="a489" w:tooltip="+" w:history="1">
              <w:r>
                <w:rPr>
                  <w:rStyle w:val="a3"/>
                  <w:vertAlign w:val="superscript"/>
                </w:rPr>
                <w:t>6</w:t>
              </w:r>
            </w:hyperlink>
          </w:p>
        </w:tc>
        <w:tc>
          <w:tcPr>
            <w:tcW w:w="594" w:type="pct"/>
            <w:hideMark/>
          </w:tcPr>
          <w:p w:rsidR="00000000" w:rsidRDefault="009D0D42">
            <w:pPr>
              <w:pStyle w:val="table10"/>
            </w:pPr>
            <w:r>
              <w:rPr>
                <w:color w:val="000000"/>
              </w:rPr>
              <w:t> </w:t>
            </w:r>
          </w:p>
        </w:tc>
        <w:tc>
          <w:tcPr>
            <w:tcW w:w="1057" w:type="pct"/>
            <w:hideMark/>
          </w:tcPr>
          <w:p w:rsidR="00000000" w:rsidRDefault="009D0D42">
            <w:pPr>
              <w:pStyle w:val="undline"/>
            </w:pPr>
            <w:r>
              <w:rPr>
                <w:color w:val="000000"/>
              </w:rPr>
              <w:t>(четыре цифры года)</w:t>
            </w:r>
          </w:p>
        </w:tc>
        <w:tc>
          <w:tcPr>
            <w:tcW w:w="1349" w:type="pct"/>
            <w:hideMark/>
          </w:tcPr>
          <w:p w:rsidR="00000000" w:rsidRDefault="009D0D42">
            <w:pPr>
              <w:pStyle w:val="table10"/>
            </w:pPr>
            <w:r>
              <w:rPr>
                <w:color w:val="000000"/>
              </w:rPr>
              <w:t> </w:t>
            </w:r>
          </w:p>
        </w:tc>
      </w:tr>
    </w:tbl>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848"/>
        <w:gridCol w:w="1560"/>
        <w:gridCol w:w="1560"/>
        <w:gridCol w:w="1671"/>
        <w:gridCol w:w="3716"/>
      </w:tblGrid>
      <w:tr w:rsidR="00000000">
        <w:trPr>
          <w:trHeight w:val="240"/>
          <w:tblCellSpacing w:w="0" w:type="dxa"/>
        </w:trPr>
        <w:tc>
          <w:tcPr>
            <w:tcW w:w="453" w:type="pct"/>
            <w:vAlign w:val="center"/>
            <w:hideMark/>
          </w:tcPr>
          <w:p w:rsidR="00000000" w:rsidRDefault="009D0D42">
            <w:pPr>
              <w:pStyle w:val="table10"/>
            </w:pPr>
            <w:r>
              <w:rPr>
                <w:color w:val="000000"/>
              </w:rPr>
              <w:t>№</w:t>
            </w:r>
            <w:r>
              <w:rPr>
                <w:color w:val="000000"/>
              </w:rPr>
              <w:br/>
              <w:t>п/п</w:t>
            </w:r>
          </w:p>
        </w:tc>
        <w:tc>
          <w:tcPr>
            <w:tcW w:w="834" w:type="pct"/>
            <w:vAlign w:val="center"/>
            <w:hideMark/>
          </w:tcPr>
          <w:p w:rsidR="00000000" w:rsidRDefault="009D0D42">
            <w:pPr>
              <w:pStyle w:val="table10"/>
            </w:pPr>
            <w:r>
              <w:rPr>
                <w:color w:val="000000"/>
              </w:rPr>
              <w:t>Вид и категория транспортного средства</w:t>
            </w:r>
          </w:p>
        </w:tc>
        <w:tc>
          <w:tcPr>
            <w:tcW w:w="834" w:type="pct"/>
            <w:vAlign w:val="center"/>
            <w:hideMark/>
          </w:tcPr>
          <w:p w:rsidR="00000000" w:rsidRDefault="009D0D42">
            <w:pPr>
              <w:pStyle w:val="table10"/>
            </w:pPr>
            <w:r>
              <w:rPr>
                <w:color w:val="000000"/>
              </w:rPr>
              <w:t>Количество транспортных средств</w:t>
            </w:r>
          </w:p>
        </w:tc>
        <w:tc>
          <w:tcPr>
            <w:tcW w:w="893" w:type="pct"/>
            <w:vAlign w:val="center"/>
            <w:hideMark/>
          </w:tcPr>
          <w:p w:rsidR="00000000" w:rsidRDefault="009D0D42">
            <w:pPr>
              <w:pStyle w:val="table10"/>
            </w:pPr>
            <w:r>
              <w:rPr>
                <w:color w:val="000000"/>
              </w:rPr>
              <w:t>Размер утилизационного сбора, тыс. руб.</w:t>
            </w:r>
          </w:p>
        </w:tc>
        <w:tc>
          <w:tcPr>
            <w:tcW w:w="1986" w:type="pct"/>
            <w:vAlign w:val="center"/>
            <w:hideMark/>
          </w:tcPr>
          <w:p w:rsidR="00000000" w:rsidRDefault="009D0D42">
            <w:pPr>
              <w:pStyle w:val="table10"/>
            </w:pPr>
            <w:r>
              <w:rPr>
                <w:color w:val="000000"/>
              </w:rPr>
              <w:t>Сумма льготы по освобождаемым от утилизационного сбора транспортным средствам (графа 3 х графа 4) (тыс. руб.)</w:t>
            </w:r>
          </w:p>
        </w:tc>
      </w:tr>
      <w:tr w:rsidR="00000000">
        <w:trPr>
          <w:trHeight w:val="240"/>
          <w:tblCellSpacing w:w="0" w:type="dxa"/>
        </w:trPr>
        <w:tc>
          <w:tcPr>
            <w:tcW w:w="453" w:type="pct"/>
            <w:vAlign w:val="center"/>
            <w:hideMark/>
          </w:tcPr>
          <w:p w:rsidR="00000000" w:rsidRDefault="009D0D42">
            <w:pPr>
              <w:pStyle w:val="table10"/>
            </w:pPr>
            <w:r>
              <w:rPr>
                <w:color w:val="000000"/>
              </w:rPr>
              <w:t>1</w:t>
            </w:r>
          </w:p>
        </w:tc>
        <w:tc>
          <w:tcPr>
            <w:tcW w:w="834" w:type="pct"/>
            <w:vAlign w:val="center"/>
            <w:hideMark/>
          </w:tcPr>
          <w:p w:rsidR="00000000" w:rsidRDefault="009D0D42">
            <w:pPr>
              <w:pStyle w:val="table10"/>
            </w:pPr>
            <w:r>
              <w:rPr>
                <w:color w:val="000000"/>
              </w:rPr>
              <w:t>2</w:t>
            </w:r>
          </w:p>
        </w:tc>
        <w:tc>
          <w:tcPr>
            <w:tcW w:w="834" w:type="pct"/>
            <w:vAlign w:val="center"/>
            <w:hideMark/>
          </w:tcPr>
          <w:p w:rsidR="00000000" w:rsidRDefault="009D0D42">
            <w:pPr>
              <w:pStyle w:val="table10"/>
            </w:pPr>
            <w:r>
              <w:rPr>
                <w:color w:val="000000"/>
              </w:rPr>
              <w:t>3</w:t>
            </w:r>
          </w:p>
        </w:tc>
        <w:tc>
          <w:tcPr>
            <w:tcW w:w="893" w:type="pct"/>
            <w:vAlign w:val="center"/>
            <w:hideMark/>
          </w:tcPr>
          <w:p w:rsidR="00000000" w:rsidRDefault="009D0D42">
            <w:pPr>
              <w:pStyle w:val="table10"/>
            </w:pPr>
            <w:r>
              <w:rPr>
                <w:color w:val="000000"/>
              </w:rPr>
              <w:t>4</w:t>
            </w:r>
          </w:p>
        </w:tc>
        <w:tc>
          <w:tcPr>
            <w:tcW w:w="1986" w:type="pct"/>
            <w:vAlign w:val="center"/>
            <w:hideMark/>
          </w:tcPr>
          <w:p w:rsidR="00000000" w:rsidRDefault="009D0D42">
            <w:pPr>
              <w:pStyle w:val="table10"/>
            </w:pPr>
            <w:r>
              <w:rPr>
                <w:color w:val="000000"/>
              </w:rPr>
              <w:t>5</w:t>
            </w:r>
          </w:p>
        </w:tc>
      </w:tr>
      <w:tr w:rsidR="00000000">
        <w:trPr>
          <w:trHeight w:val="240"/>
          <w:tblCellSpacing w:w="0" w:type="dxa"/>
        </w:trPr>
        <w:tc>
          <w:tcPr>
            <w:tcW w:w="453" w:type="pct"/>
            <w:hideMark/>
          </w:tcPr>
          <w:p w:rsidR="00000000" w:rsidRDefault="009D0D42">
            <w:pPr>
              <w:pStyle w:val="table10"/>
            </w:pPr>
            <w:r>
              <w:rPr>
                <w:color w:val="000000"/>
              </w:rPr>
              <w:t> </w:t>
            </w:r>
          </w:p>
        </w:tc>
        <w:tc>
          <w:tcPr>
            <w:tcW w:w="834" w:type="pct"/>
            <w:hideMark/>
          </w:tcPr>
          <w:p w:rsidR="00000000" w:rsidRDefault="009D0D42">
            <w:pPr>
              <w:pStyle w:val="table10"/>
            </w:pPr>
            <w:r>
              <w:rPr>
                <w:color w:val="000000"/>
              </w:rPr>
              <w:t> </w:t>
            </w:r>
          </w:p>
        </w:tc>
        <w:tc>
          <w:tcPr>
            <w:tcW w:w="834" w:type="pct"/>
            <w:hideMark/>
          </w:tcPr>
          <w:p w:rsidR="00000000" w:rsidRDefault="009D0D42">
            <w:pPr>
              <w:pStyle w:val="table10"/>
            </w:pPr>
            <w:r>
              <w:rPr>
                <w:color w:val="000000"/>
              </w:rPr>
              <w:t> </w:t>
            </w:r>
          </w:p>
        </w:tc>
        <w:tc>
          <w:tcPr>
            <w:tcW w:w="893" w:type="pct"/>
            <w:hideMark/>
          </w:tcPr>
          <w:p w:rsidR="00000000" w:rsidRDefault="009D0D42">
            <w:pPr>
              <w:pStyle w:val="table10"/>
            </w:pPr>
            <w:r>
              <w:rPr>
                <w:color w:val="000000"/>
              </w:rPr>
              <w:t> </w:t>
            </w:r>
          </w:p>
        </w:tc>
        <w:tc>
          <w:tcPr>
            <w:tcW w:w="1986" w:type="pct"/>
            <w:hideMark/>
          </w:tcPr>
          <w:p w:rsidR="00000000" w:rsidRDefault="009D0D42">
            <w:pPr>
              <w:pStyle w:val="table10"/>
            </w:pPr>
            <w:r>
              <w:rPr>
                <w:color w:val="000000"/>
              </w:rPr>
              <w:t> </w:t>
            </w:r>
          </w:p>
        </w:tc>
      </w:tr>
      <w:tr w:rsidR="00000000">
        <w:trPr>
          <w:trHeight w:val="240"/>
          <w:tblCellSpacing w:w="0" w:type="dxa"/>
        </w:trPr>
        <w:tc>
          <w:tcPr>
            <w:tcW w:w="453" w:type="pct"/>
            <w:hideMark/>
          </w:tcPr>
          <w:p w:rsidR="00000000" w:rsidRDefault="009D0D42">
            <w:pPr>
              <w:pStyle w:val="table10"/>
            </w:pPr>
            <w:r>
              <w:rPr>
                <w:color w:val="000000"/>
              </w:rPr>
              <w:t> </w:t>
            </w:r>
          </w:p>
        </w:tc>
        <w:tc>
          <w:tcPr>
            <w:tcW w:w="834" w:type="pct"/>
            <w:hideMark/>
          </w:tcPr>
          <w:p w:rsidR="00000000" w:rsidRDefault="009D0D42">
            <w:pPr>
              <w:pStyle w:val="table10"/>
            </w:pPr>
            <w:r>
              <w:rPr>
                <w:color w:val="000000"/>
              </w:rPr>
              <w:t> </w:t>
            </w:r>
          </w:p>
        </w:tc>
        <w:tc>
          <w:tcPr>
            <w:tcW w:w="834" w:type="pct"/>
            <w:hideMark/>
          </w:tcPr>
          <w:p w:rsidR="00000000" w:rsidRDefault="009D0D42">
            <w:pPr>
              <w:pStyle w:val="table10"/>
            </w:pPr>
            <w:r>
              <w:rPr>
                <w:color w:val="000000"/>
              </w:rPr>
              <w:t> </w:t>
            </w:r>
          </w:p>
        </w:tc>
        <w:tc>
          <w:tcPr>
            <w:tcW w:w="893" w:type="pct"/>
            <w:hideMark/>
          </w:tcPr>
          <w:p w:rsidR="00000000" w:rsidRDefault="009D0D42">
            <w:pPr>
              <w:pStyle w:val="table10"/>
            </w:pPr>
            <w:r>
              <w:rPr>
                <w:color w:val="000000"/>
              </w:rPr>
              <w:t> </w:t>
            </w:r>
          </w:p>
        </w:tc>
        <w:tc>
          <w:tcPr>
            <w:tcW w:w="1986" w:type="pct"/>
            <w:hideMark/>
          </w:tcPr>
          <w:p w:rsidR="00000000" w:rsidRDefault="009D0D42">
            <w:pPr>
              <w:pStyle w:val="table10"/>
            </w:pPr>
            <w:r>
              <w:rPr>
                <w:color w:val="000000"/>
              </w:rPr>
              <w:t> </w:t>
            </w:r>
          </w:p>
        </w:tc>
      </w:tr>
      <w:tr w:rsidR="00000000">
        <w:trPr>
          <w:trHeight w:val="240"/>
          <w:tblCellSpacing w:w="0" w:type="dxa"/>
        </w:trPr>
        <w:tc>
          <w:tcPr>
            <w:tcW w:w="453" w:type="pct"/>
            <w:hideMark/>
          </w:tcPr>
          <w:p w:rsidR="00000000" w:rsidRDefault="009D0D42">
            <w:pPr>
              <w:pStyle w:val="table10"/>
            </w:pPr>
            <w:r>
              <w:rPr>
                <w:color w:val="000000"/>
              </w:rPr>
              <w:t> </w:t>
            </w:r>
          </w:p>
        </w:tc>
        <w:tc>
          <w:tcPr>
            <w:tcW w:w="834" w:type="pct"/>
            <w:hideMark/>
          </w:tcPr>
          <w:p w:rsidR="00000000" w:rsidRDefault="009D0D42">
            <w:pPr>
              <w:pStyle w:val="table10"/>
            </w:pPr>
            <w:r>
              <w:rPr>
                <w:color w:val="000000"/>
              </w:rPr>
              <w:t> </w:t>
            </w:r>
          </w:p>
        </w:tc>
        <w:tc>
          <w:tcPr>
            <w:tcW w:w="834" w:type="pct"/>
            <w:hideMark/>
          </w:tcPr>
          <w:p w:rsidR="00000000" w:rsidRDefault="009D0D42">
            <w:pPr>
              <w:pStyle w:val="table10"/>
            </w:pPr>
            <w:r>
              <w:rPr>
                <w:color w:val="000000"/>
              </w:rPr>
              <w:t> </w:t>
            </w:r>
          </w:p>
        </w:tc>
        <w:tc>
          <w:tcPr>
            <w:tcW w:w="893" w:type="pct"/>
            <w:hideMark/>
          </w:tcPr>
          <w:p w:rsidR="00000000" w:rsidRDefault="009D0D42">
            <w:pPr>
              <w:pStyle w:val="table10"/>
            </w:pPr>
            <w:r>
              <w:rPr>
                <w:color w:val="000000"/>
              </w:rPr>
              <w:t> </w:t>
            </w:r>
          </w:p>
        </w:tc>
        <w:tc>
          <w:tcPr>
            <w:tcW w:w="1986" w:type="pct"/>
            <w:hideMark/>
          </w:tcPr>
          <w:p w:rsidR="00000000" w:rsidRDefault="009D0D42">
            <w:pPr>
              <w:pStyle w:val="table10"/>
            </w:pPr>
            <w:r>
              <w:rPr>
                <w:color w:val="000000"/>
              </w:rPr>
              <w:t> </w:t>
            </w:r>
          </w:p>
        </w:tc>
      </w:tr>
      <w:tr w:rsidR="00000000">
        <w:trPr>
          <w:trHeight w:val="240"/>
          <w:tblCellSpacing w:w="0" w:type="dxa"/>
        </w:trPr>
        <w:tc>
          <w:tcPr>
            <w:tcW w:w="453" w:type="pct"/>
            <w:hideMark/>
          </w:tcPr>
          <w:p w:rsidR="00000000" w:rsidRDefault="009D0D42">
            <w:pPr>
              <w:pStyle w:val="table10"/>
            </w:pPr>
            <w:r>
              <w:rPr>
                <w:color w:val="000000"/>
              </w:rPr>
              <w:t>ИТОГО:</w:t>
            </w:r>
          </w:p>
        </w:tc>
        <w:tc>
          <w:tcPr>
            <w:tcW w:w="834" w:type="pct"/>
            <w:vAlign w:val="bottom"/>
            <w:hideMark/>
          </w:tcPr>
          <w:p w:rsidR="00000000" w:rsidRDefault="009D0D42">
            <w:pPr>
              <w:pStyle w:val="table10"/>
            </w:pPr>
            <w:r>
              <w:rPr>
                <w:color w:val="000000"/>
              </w:rPr>
              <w:t>X</w:t>
            </w:r>
          </w:p>
        </w:tc>
        <w:tc>
          <w:tcPr>
            <w:tcW w:w="834" w:type="pct"/>
            <w:vAlign w:val="bottom"/>
            <w:hideMark/>
          </w:tcPr>
          <w:p w:rsidR="00000000" w:rsidRDefault="009D0D42">
            <w:pPr>
              <w:pStyle w:val="table10"/>
            </w:pPr>
            <w:r>
              <w:rPr>
                <w:color w:val="000000"/>
              </w:rPr>
              <w:t> </w:t>
            </w:r>
          </w:p>
        </w:tc>
        <w:tc>
          <w:tcPr>
            <w:tcW w:w="893" w:type="pct"/>
            <w:vAlign w:val="bottom"/>
            <w:hideMark/>
          </w:tcPr>
          <w:p w:rsidR="00000000" w:rsidRDefault="009D0D42">
            <w:pPr>
              <w:pStyle w:val="table10"/>
            </w:pPr>
            <w:r>
              <w:rPr>
                <w:color w:val="000000"/>
              </w:rPr>
              <w:t>X</w:t>
            </w:r>
          </w:p>
        </w:tc>
        <w:tc>
          <w:tcPr>
            <w:tcW w:w="1986" w:type="pct"/>
            <w:hideMark/>
          </w:tcPr>
          <w:p w:rsidR="00000000" w:rsidRDefault="009D0D42">
            <w:pPr>
              <w:pStyle w:val="table10"/>
            </w:pPr>
            <w:r>
              <w:rPr>
                <w:color w:val="000000"/>
              </w:rPr>
              <w:t> </w:t>
            </w:r>
          </w:p>
        </w:tc>
      </w:tr>
    </w:tbl>
    <w:p w:rsidR="00000000" w:rsidRDefault="009D0D42">
      <w:pPr>
        <w:pStyle w:val="newncpi"/>
      </w:pPr>
      <w:r>
        <w:rPr>
          <w:color w:val="000000"/>
        </w:rPr>
        <w:t> </w:t>
      </w:r>
    </w:p>
    <w:tbl>
      <w:tblPr>
        <w:tblW w:w="4950" w:type="pct"/>
        <w:tblCellSpacing w:w="0" w:type="dxa"/>
        <w:tblCellMar>
          <w:left w:w="0" w:type="dxa"/>
          <w:right w:w="0" w:type="dxa"/>
        </w:tblCellMar>
        <w:tblLook w:val="04A0" w:firstRow="1" w:lastRow="0" w:firstColumn="1" w:lastColumn="0" w:noHBand="0" w:noVBand="1"/>
      </w:tblPr>
      <w:tblGrid>
        <w:gridCol w:w="4564"/>
        <w:gridCol w:w="1015"/>
        <w:gridCol w:w="1422"/>
        <w:gridCol w:w="2260"/>
      </w:tblGrid>
      <w:tr w:rsidR="00000000">
        <w:trPr>
          <w:trHeight w:val="240"/>
          <w:tblCellSpacing w:w="0" w:type="dxa"/>
        </w:trPr>
        <w:tc>
          <w:tcPr>
            <w:tcW w:w="2464" w:type="pct"/>
            <w:hideMark/>
          </w:tcPr>
          <w:p w:rsidR="00000000" w:rsidRDefault="009D0D42">
            <w:pPr>
              <w:pStyle w:val="newncpi0"/>
            </w:pPr>
            <w:r>
              <w:rPr>
                <w:color w:val="000000"/>
              </w:rPr>
              <w:t>По сроку представления  </w:t>
            </w:r>
          </w:p>
        </w:tc>
        <w:tc>
          <w:tcPr>
            <w:tcW w:w="548" w:type="pct"/>
            <w:hideMark/>
          </w:tcPr>
          <w:p w:rsidR="00000000" w:rsidRDefault="009D0D42">
            <w:pPr>
              <w:pStyle w:val="newncpi0"/>
            </w:pPr>
            <w:r>
              <w:rPr>
                <w:color w:val="000000"/>
              </w:rPr>
              <w:t> </w:t>
            </w:r>
          </w:p>
        </w:tc>
        <w:tc>
          <w:tcPr>
            <w:tcW w:w="768" w:type="pct"/>
            <w:hideMark/>
          </w:tcPr>
          <w:p w:rsidR="00000000" w:rsidRDefault="009D0D42">
            <w:pPr>
              <w:pStyle w:val="newncpi0"/>
            </w:pPr>
            <w:r>
              <w:rPr>
                <w:color w:val="000000"/>
              </w:rPr>
              <w:t> </w:t>
            </w:r>
          </w:p>
        </w:tc>
        <w:tc>
          <w:tcPr>
            <w:tcW w:w="1220" w:type="pct"/>
            <w:hideMark/>
          </w:tcPr>
          <w:p w:rsidR="00000000" w:rsidRDefault="009D0D42">
            <w:pPr>
              <w:pStyle w:val="newncpi0"/>
            </w:pPr>
            <w:r>
              <w:rPr>
                <w:color w:val="000000"/>
              </w:rPr>
              <w:t> </w:t>
            </w:r>
          </w:p>
        </w:tc>
      </w:tr>
      <w:tr w:rsidR="00000000">
        <w:trPr>
          <w:trHeight w:val="240"/>
          <w:tblCellSpacing w:w="0" w:type="dxa"/>
        </w:trPr>
        <w:tc>
          <w:tcPr>
            <w:tcW w:w="0" w:type="auto"/>
            <w:tcMar>
              <w:top w:w="0" w:type="dxa"/>
              <w:left w:w="6" w:type="dxa"/>
              <w:bottom w:w="0" w:type="dxa"/>
              <w:right w:w="6" w:type="dxa"/>
            </w:tcMar>
            <w:vAlign w:val="center"/>
            <w:hideMark/>
          </w:tcPr>
          <w:p w:rsidR="00000000" w:rsidRDefault="009D0D42">
            <w:pPr>
              <w:pStyle w:val="newncpi"/>
            </w:pPr>
            <w:r>
              <w:rPr>
                <w:color w:val="000000"/>
              </w:rPr>
              <w:t> </w:t>
            </w:r>
          </w:p>
        </w:tc>
        <w:tc>
          <w:tcPr>
            <w:tcW w:w="548" w:type="pct"/>
            <w:vAlign w:val="center"/>
            <w:hideMark/>
          </w:tcPr>
          <w:p w:rsidR="00000000" w:rsidRDefault="009D0D42">
            <w:pPr>
              <w:pStyle w:val="undline"/>
            </w:pPr>
            <w:r>
              <w:rPr>
                <w:color w:val="000000"/>
              </w:rPr>
              <w:t>(число)</w:t>
            </w:r>
          </w:p>
        </w:tc>
        <w:tc>
          <w:tcPr>
            <w:tcW w:w="768" w:type="pct"/>
            <w:vAlign w:val="center"/>
            <w:hideMark/>
          </w:tcPr>
          <w:p w:rsidR="00000000" w:rsidRDefault="009D0D42">
            <w:pPr>
              <w:pStyle w:val="undline"/>
            </w:pPr>
            <w:r>
              <w:rPr>
                <w:color w:val="000000"/>
              </w:rPr>
              <w:t>(номер месяца)</w:t>
            </w:r>
          </w:p>
        </w:tc>
        <w:tc>
          <w:tcPr>
            <w:tcW w:w="1220" w:type="pct"/>
            <w:vAlign w:val="center"/>
            <w:hideMark/>
          </w:tcPr>
          <w:p w:rsidR="00000000" w:rsidRDefault="009D0D42">
            <w:pPr>
              <w:pStyle w:val="undline"/>
            </w:pPr>
            <w:r>
              <w:rPr>
                <w:color w:val="000000"/>
              </w:rPr>
              <w:t>(четыре цифры года)</w:t>
            </w:r>
          </w:p>
        </w:tc>
      </w:tr>
    </w:tbl>
    <w:p w:rsidR="00000000" w:rsidRDefault="009D0D42">
      <w:pPr>
        <w:pStyle w:val="newncpi"/>
      </w:pPr>
      <w:r>
        <w:rPr>
          <w:color w:val="000000"/>
        </w:rPr>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810"/>
        <w:gridCol w:w="1575"/>
      </w:tblGrid>
      <w:tr w:rsidR="00000000">
        <w:trPr>
          <w:trHeight w:val="240"/>
          <w:tblCellSpacing w:w="0" w:type="dxa"/>
        </w:trPr>
        <w:tc>
          <w:tcPr>
            <w:tcW w:w="4161" w:type="pct"/>
            <w:hideMark/>
          </w:tcPr>
          <w:p w:rsidR="00000000" w:rsidRDefault="009D0D42">
            <w:pPr>
              <w:pStyle w:val="table10"/>
            </w:pPr>
            <w:r>
              <w:rPr>
                <w:color w:val="000000"/>
              </w:rPr>
              <w:t xml:space="preserve">К налоговой декларации (расчету) прилагаются сведения о размере и составе использованных льгот согласно </w:t>
            </w:r>
            <w:hyperlink w:anchor="a483" w:tooltip="+" w:history="1">
              <w:r>
                <w:rPr>
                  <w:rStyle w:val="a3"/>
                </w:rPr>
                <w:t>приложению</w:t>
              </w:r>
            </w:hyperlink>
            <w:r>
              <w:rPr>
                <w:color w:val="000000"/>
              </w:rPr>
              <w:t xml:space="preserve"> к настоящей форме</w:t>
            </w:r>
          </w:p>
        </w:tc>
        <w:tc>
          <w:tcPr>
            <w:tcW w:w="839" w:type="pct"/>
            <w:hideMark/>
          </w:tcPr>
          <w:p w:rsidR="00000000" w:rsidRDefault="009D0D42">
            <w:pPr>
              <w:pStyle w:val="table10"/>
            </w:pPr>
            <w:r>
              <w:rPr>
                <w:color w:val="000000"/>
              </w:rPr>
              <w:t> </w:t>
            </w:r>
          </w:p>
        </w:tc>
      </w:tr>
    </w:tbl>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5213"/>
        <w:gridCol w:w="1974"/>
        <w:gridCol w:w="2168"/>
      </w:tblGrid>
      <w:tr w:rsidR="00000000">
        <w:trPr>
          <w:trHeight w:val="240"/>
          <w:tblCellSpacing w:w="0" w:type="dxa"/>
        </w:trPr>
        <w:tc>
          <w:tcPr>
            <w:tcW w:w="2785" w:type="pct"/>
            <w:hideMark/>
          </w:tcPr>
          <w:p w:rsidR="00000000" w:rsidRDefault="009D0D42">
            <w:pPr>
              <w:pStyle w:val="newncpi0"/>
            </w:pPr>
            <w:r>
              <w:rPr>
                <w:color w:val="000000"/>
              </w:rPr>
              <w:t>Руководитель организации</w:t>
            </w:r>
            <w:r>
              <w:rPr>
                <w:color w:val="000000"/>
              </w:rPr>
              <w:br/>
              <w:t>или уполномоченное им лицо</w:t>
            </w:r>
          </w:p>
        </w:tc>
        <w:tc>
          <w:tcPr>
            <w:tcW w:w="1055" w:type="pct"/>
            <w:vAlign w:val="bottom"/>
            <w:hideMark/>
          </w:tcPr>
          <w:p w:rsidR="00000000" w:rsidRDefault="009D0D42">
            <w:pPr>
              <w:pStyle w:val="table10"/>
            </w:pPr>
            <w:r>
              <w:rPr>
                <w:color w:val="000000"/>
              </w:rPr>
              <w:t>_______________</w:t>
            </w:r>
          </w:p>
        </w:tc>
        <w:tc>
          <w:tcPr>
            <w:tcW w:w="1159" w:type="pct"/>
            <w:vAlign w:val="bottom"/>
            <w:hideMark/>
          </w:tcPr>
          <w:p w:rsidR="00000000" w:rsidRDefault="009D0D42">
            <w:pPr>
              <w:pStyle w:val="table10"/>
            </w:pPr>
            <w:r>
              <w:rPr>
                <w:color w:val="000000"/>
              </w:rPr>
              <w:t>_____________________</w:t>
            </w:r>
          </w:p>
        </w:tc>
      </w:tr>
      <w:tr w:rsidR="00000000">
        <w:trPr>
          <w:trHeight w:val="240"/>
          <w:tblCellSpacing w:w="0" w:type="dxa"/>
        </w:trPr>
        <w:tc>
          <w:tcPr>
            <w:tcW w:w="2785" w:type="pct"/>
            <w:hideMark/>
          </w:tcPr>
          <w:p w:rsidR="00000000" w:rsidRDefault="009D0D42">
            <w:pPr>
              <w:pStyle w:val="table10"/>
            </w:pPr>
            <w:r>
              <w:rPr>
                <w:color w:val="000000"/>
              </w:rPr>
              <w:t> </w:t>
            </w:r>
          </w:p>
        </w:tc>
        <w:tc>
          <w:tcPr>
            <w:tcW w:w="1055" w:type="pct"/>
            <w:hideMark/>
          </w:tcPr>
          <w:p w:rsidR="00000000" w:rsidRDefault="009D0D42">
            <w:pPr>
              <w:pStyle w:val="undline"/>
            </w:pPr>
            <w:r>
              <w:rPr>
                <w:color w:val="000000"/>
              </w:rPr>
              <w:t>(подпись)</w:t>
            </w:r>
          </w:p>
        </w:tc>
        <w:tc>
          <w:tcPr>
            <w:tcW w:w="1159" w:type="pct"/>
            <w:hideMark/>
          </w:tcPr>
          <w:p w:rsidR="00000000" w:rsidRDefault="009D0D42">
            <w:pPr>
              <w:pStyle w:val="undline"/>
            </w:pPr>
            <w:r>
              <w:rPr>
                <w:color w:val="000000"/>
              </w:rPr>
              <w:t>(инициалы, фамилия)</w:t>
            </w:r>
          </w:p>
        </w:tc>
      </w:tr>
      <w:tr w:rsidR="00000000">
        <w:trPr>
          <w:trHeight w:val="240"/>
          <w:tblCellSpacing w:w="0" w:type="dxa"/>
        </w:trPr>
        <w:tc>
          <w:tcPr>
            <w:tcW w:w="2785" w:type="pct"/>
            <w:hideMark/>
          </w:tcPr>
          <w:p w:rsidR="00000000" w:rsidRDefault="009D0D42">
            <w:pPr>
              <w:pStyle w:val="table10"/>
            </w:pPr>
            <w:r>
              <w:rPr>
                <w:color w:val="000000"/>
              </w:rPr>
              <w:t> </w:t>
            </w:r>
          </w:p>
        </w:tc>
        <w:tc>
          <w:tcPr>
            <w:tcW w:w="1055" w:type="pct"/>
            <w:hideMark/>
          </w:tcPr>
          <w:p w:rsidR="00000000" w:rsidRDefault="009D0D42">
            <w:pPr>
              <w:pStyle w:val="undline"/>
            </w:pPr>
            <w:r>
              <w:rPr>
                <w:color w:val="000000"/>
              </w:rPr>
              <w:t> </w:t>
            </w:r>
          </w:p>
        </w:tc>
        <w:tc>
          <w:tcPr>
            <w:tcW w:w="1159" w:type="pct"/>
            <w:hideMark/>
          </w:tcPr>
          <w:p w:rsidR="00000000" w:rsidRDefault="009D0D42">
            <w:pPr>
              <w:pStyle w:val="undline"/>
            </w:pPr>
            <w:r>
              <w:rPr>
                <w:color w:val="000000"/>
              </w:rPr>
              <w:t> </w:t>
            </w:r>
          </w:p>
        </w:tc>
      </w:tr>
      <w:tr w:rsidR="00000000">
        <w:trPr>
          <w:trHeight w:val="240"/>
          <w:tblCellSpacing w:w="0" w:type="dxa"/>
        </w:trPr>
        <w:tc>
          <w:tcPr>
            <w:tcW w:w="2785" w:type="pct"/>
            <w:hideMark/>
          </w:tcPr>
          <w:p w:rsidR="00000000" w:rsidRDefault="009D0D42">
            <w:pPr>
              <w:pStyle w:val="newncpi0"/>
            </w:pPr>
            <w:r>
              <w:rPr>
                <w:color w:val="000000"/>
              </w:rPr>
              <w:t>Должностное лицо инспекции МНС</w:t>
            </w:r>
          </w:p>
        </w:tc>
        <w:tc>
          <w:tcPr>
            <w:tcW w:w="1055" w:type="pct"/>
            <w:vAlign w:val="bottom"/>
            <w:hideMark/>
          </w:tcPr>
          <w:p w:rsidR="00000000" w:rsidRDefault="009D0D42">
            <w:pPr>
              <w:pStyle w:val="table10"/>
            </w:pPr>
            <w:r>
              <w:rPr>
                <w:color w:val="000000"/>
              </w:rPr>
              <w:t>_______________</w:t>
            </w:r>
          </w:p>
        </w:tc>
        <w:tc>
          <w:tcPr>
            <w:tcW w:w="1159" w:type="pct"/>
            <w:vAlign w:val="bottom"/>
            <w:hideMark/>
          </w:tcPr>
          <w:p w:rsidR="00000000" w:rsidRDefault="009D0D42">
            <w:pPr>
              <w:pStyle w:val="table10"/>
            </w:pPr>
            <w:r>
              <w:rPr>
                <w:color w:val="000000"/>
              </w:rPr>
              <w:t>_____________________</w:t>
            </w:r>
          </w:p>
        </w:tc>
      </w:tr>
      <w:tr w:rsidR="00000000">
        <w:trPr>
          <w:trHeight w:val="240"/>
          <w:tblCellSpacing w:w="0" w:type="dxa"/>
        </w:trPr>
        <w:tc>
          <w:tcPr>
            <w:tcW w:w="2785" w:type="pct"/>
            <w:hideMark/>
          </w:tcPr>
          <w:p w:rsidR="00000000" w:rsidRDefault="009D0D42">
            <w:pPr>
              <w:pStyle w:val="table10"/>
            </w:pPr>
            <w:r>
              <w:rPr>
                <w:color w:val="000000"/>
              </w:rPr>
              <w:t> </w:t>
            </w:r>
          </w:p>
        </w:tc>
        <w:tc>
          <w:tcPr>
            <w:tcW w:w="1055" w:type="pct"/>
            <w:hideMark/>
          </w:tcPr>
          <w:p w:rsidR="00000000" w:rsidRDefault="009D0D42">
            <w:pPr>
              <w:pStyle w:val="undline"/>
            </w:pPr>
            <w:r>
              <w:rPr>
                <w:color w:val="000000"/>
              </w:rPr>
              <w:t>(подпись)</w:t>
            </w:r>
          </w:p>
        </w:tc>
        <w:tc>
          <w:tcPr>
            <w:tcW w:w="1159" w:type="pct"/>
            <w:hideMark/>
          </w:tcPr>
          <w:p w:rsidR="00000000" w:rsidRDefault="009D0D42">
            <w:pPr>
              <w:pStyle w:val="undline"/>
            </w:pPr>
            <w:r>
              <w:rPr>
                <w:color w:val="000000"/>
              </w:rPr>
              <w:t>(инициалы, фамилия)</w:t>
            </w:r>
          </w:p>
        </w:tc>
      </w:tr>
    </w:tbl>
    <w:p w:rsidR="00000000" w:rsidRDefault="009D0D42">
      <w:pPr>
        <w:pStyle w:val="newncpi"/>
      </w:pPr>
      <w:r>
        <w:rPr>
          <w:color w:val="000000"/>
        </w:rPr>
        <w:t> </w:t>
      </w:r>
    </w:p>
    <w:p w:rsidR="00000000" w:rsidRDefault="009D0D42">
      <w:pPr>
        <w:pStyle w:val="newncpi0"/>
      </w:pPr>
      <w:r>
        <w:rPr>
          <w:color w:val="000000"/>
        </w:rPr>
        <w:t>Штамп или отметка</w:t>
      </w:r>
      <w:r>
        <w:rPr>
          <w:color w:val="000000"/>
        </w:rPr>
        <w:br/>
        <w:t>инспекции МНС</w:t>
      </w:r>
    </w:p>
    <w:p w:rsidR="00000000" w:rsidRDefault="009D0D42">
      <w:pPr>
        <w:pStyle w:val="newncpi"/>
      </w:pPr>
      <w:r>
        <w:rPr>
          <w:color w:val="000000"/>
        </w:rPr>
        <w:t> </w:t>
      </w:r>
    </w:p>
    <w:p w:rsidR="00000000" w:rsidRDefault="009D0D42">
      <w:pPr>
        <w:pStyle w:val="newncpi0"/>
      </w:pPr>
      <w:r>
        <w:rPr>
          <w:color w:val="000000"/>
        </w:rPr>
        <w:t>Получено</w:t>
      </w:r>
    </w:p>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1442"/>
        <w:gridCol w:w="2154"/>
        <w:gridCol w:w="2155"/>
        <w:gridCol w:w="3604"/>
      </w:tblGrid>
      <w:tr w:rsidR="00000000">
        <w:trPr>
          <w:trHeight w:val="240"/>
          <w:tblCellSpacing w:w="0" w:type="dxa"/>
        </w:trPr>
        <w:tc>
          <w:tcPr>
            <w:tcW w:w="771" w:type="pct"/>
            <w:hideMark/>
          </w:tcPr>
          <w:p w:rsidR="00000000" w:rsidRDefault="009D0D42">
            <w:pPr>
              <w:pStyle w:val="newncpi0"/>
            </w:pPr>
            <w:r>
              <w:rPr>
                <w:color w:val="000000"/>
              </w:rPr>
              <w:t> </w:t>
            </w:r>
          </w:p>
        </w:tc>
        <w:tc>
          <w:tcPr>
            <w:tcW w:w="1151" w:type="pct"/>
            <w:hideMark/>
          </w:tcPr>
          <w:p w:rsidR="00000000" w:rsidRDefault="009D0D42">
            <w:pPr>
              <w:pStyle w:val="newncpi0"/>
            </w:pPr>
            <w:r>
              <w:rPr>
                <w:color w:val="000000"/>
              </w:rPr>
              <w:t> </w:t>
            </w:r>
          </w:p>
        </w:tc>
        <w:tc>
          <w:tcPr>
            <w:tcW w:w="1152" w:type="pct"/>
            <w:hideMark/>
          </w:tcPr>
          <w:p w:rsidR="00000000" w:rsidRDefault="009D0D42">
            <w:pPr>
              <w:pStyle w:val="newncpi0"/>
            </w:pPr>
            <w:r>
              <w:rPr>
                <w:color w:val="000000"/>
              </w:rPr>
              <w:t> </w:t>
            </w:r>
          </w:p>
        </w:tc>
        <w:tc>
          <w:tcPr>
            <w:tcW w:w="1926" w:type="pct"/>
            <w:hideMark/>
          </w:tcPr>
          <w:p w:rsidR="00000000" w:rsidRDefault="009D0D42">
            <w:pPr>
              <w:pStyle w:val="newncpi0"/>
            </w:pPr>
            <w:r>
              <w:rPr>
                <w:color w:val="000000"/>
              </w:rPr>
              <w:t> </w:t>
            </w:r>
          </w:p>
        </w:tc>
      </w:tr>
      <w:tr w:rsidR="00000000">
        <w:trPr>
          <w:trHeight w:val="240"/>
          <w:tblCellSpacing w:w="0" w:type="dxa"/>
        </w:trPr>
        <w:tc>
          <w:tcPr>
            <w:tcW w:w="771" w:type="pct"/>
            <w:vAlign w:val="center"/>
            <w:hideMark/>
          </w:tcPr>
          <w:p w:rsidR="00000000" w:rsidRDefault="009D0D42">
            <w:pPr>
              <w:pStyle w:val="undline"/>
            </w:pPr>
            <w:r>
              <w:rPr>
                <w:color w:val="000000"/>
              </w:rPr>
              <w:t>(число)</w:t>
            </w:r>
          </w:p>
        </w:tc>
        <w:tc>
          <w:tcPr>
            <w:tcW w:w="1151" w:type="pct"/>
            <w:vAlign w:val="center"/>
            <w:hideMark/>
          </w:tcPr>
          <w:p w:rsidR="00000000" w:rsidRDefault="009D0D42">
            <w:pPr>
              <w:pStyle w:val="undline"/>
            </w:pPr>
            <w:r>
              <w:rPr>
                <w:color w:val="000000"/>
              </w:rPr>
              <w:t>(номер месяца)</w:t>
            </w:r>
          </w:p>
        </w:tc>
        <w:tc>
          <w:tcPr>
            <w:tcW w:w="1152" w:type="pct"/>
            <w:vAlign w:val="center"/>
            <w:hideMark/>
          </w:tcPr>
          <w:p w:rsidR="00000000" w:rsidRDefault="009D0D42">
            <w:pPr>
              <w:pStyle w:val="undline"/>
            </w:pPr>
            <w:r>
              <w:rPr>
                <w:color w:val="000000"/>
              </w:rPr>
              <w:t>(четыре цифры года)</w:t>
            </w:r>
          </w:p>
        </w:tc>
        <w:tc>
          <w:tcPr>
            <w:tcW w:w="1926" w:type="pct"/>
            <w:hideMark/>
          </w:tcPr>
          <w:p w:rsidR="00000000" w:rsidRDefault="009D0D42">
            <w:pPr>
              <w:pStyle w:val="undline"/>
            </w:pPr>
            <w:r>
              <w:rPr>
                <w:color w:val="000000"/>
              </w:rPr>
              <w:t> </w:t>
            </w:r>
          </w:p>
        </w:tc>
      </w:tr>
    </w:tbl>
    <w:p w:rsidR="00000000" w:rsidRDefault="009D0D42">
      <w:pPr>
        <w:pStyle w:val="newncpi"/>
      </w:pPr>
      <w:r>
        <w:rPr>
          <w:color w:val="000000"/>
        </w:rPr>
        <w:t> </w:t>
      </w:r>
    </w:p>
    <w:p w:rsidR="00000000" w:rsidRDefault="009D0D42">
      <w:pPr>
        <w:pStyle w:val="snoskiline"/>
      </w:pPr>
      <w:r>
        <w:rPr>
          <w:color w:val="000000"/>
        </w:rPr>
        <w:t>______________________________</w:t>
      </w:r>
    </w:p>
    <w:p w:rsidR="00000000" w:rsidRDefault="009D0D42">
      <w:pPr>
        <w:pStyle w:val="snoski"/>
      </w:pPr>
      <w:bookmarkStart w:id="258" w:name="a490"/>
      <w:bookmarkEnd w:id="258"/>
      <w:r>
        <w:rPr>
          <w:color w:val="000000"/>
          <w:vertAlign w:val="superscript"/>
        </w:rPr>
        <w:t>1</w:t>
      </w:r>
      <w:r>
        <w:rPr>
          <w:color w:val="000000"/>
        </w:rPr>
        <w:t> </w:t>
      </w:r>
      <w:r>
        <w:rPr>
          <w:color w:val="000000"/>
        </w:rPr>
        <w:t>Учетный номер плательщика.</w:t>
      </w:r>
    </w:p>
    <w:p w:rsidR="00000000" w:rsidRDefault="009D0D42">
      <w:pPr>
        <w:pStyle w:val="snoski"/>
      </w:pPr>
      <w:bookmarkStart w:id="259" w:name="a485"/>
      <w:bookmarkEnd w:id="259"/>
      <w:r>
        <w:rPr>
          <w:color w:val="000000"/>
          <w:vertAlign w:val="superscript"/>
        </w:rPr>
        <w:t>2</w:t>
      </w:r>
      <w:r>
        <w:rPr>
          <w:color w:val="000000"/>
        </w:rPr>
        <w:t> Заводской номер транспортного средства указывается при отсутствии идентификационного номера (VIN).</w:t>
      </w:r>
    </w:p>
    <w:p w:rsidR="00000000" w:rsidRDefault="009D0D42">
      <w:pPr>
        <w:pStyle w:val="snoski"/>
      </w:pPr>
      <w:bookmarkStart w:id="260" w:name="a486"/>
      <w:bookmarkEnd w:id="260"/>
      <w:r>
        <w:rPr>
          <w:color w:val="000000"/>
          <w:vertAlign w:val="superscript"/>
        </w:rPr>
        <w:t>3</w:t>
      </w:r>
      <w:r>
        <w:rPr>
          <w:color w:val="000000"/>
        </w:rPr>
        <w:t> Заполняется в отношении транспортных средств категории M</w:t>
      </w:r>
      <w:r>
        <w:rPr>
          <w:color w:val="000000"/>
          <w:vertAlign w:val="subscript"/>
        </w:rPr>
        <w:t>1</w:t>
      </w:r>
      <w:r>
        <w:rPr>
          <w:color w:val="000000"/>
        </w:rPr>
        <w:t>, в том числе повышенной проходимости категории M</w:t>
      </w:r>
      <w:r>
        <w:rPr>
          <w:color w:val="000000"/>
          <w:vertAlign w:val="subscript"/>
        </w:rPr>
        <w:t>l</w:t>
      </w:r>
      <w:r>
        <w:rPr>
          <w:color w:val="000000"/>
        </w:rPr>
        <w:t>G, а также специаль</w:t>
      </w:r>
      <w:r>
        <w:rPr>
          <w:color w:val="000000"/>
        </w:rPr>
        <w:t>ных и специализированных транспортных средств указанных категорий; транспортных средств категорий М</w:t>
      </w:r>
      <w:r>
        <w:rPr>
          <w:color w:val="000000"/>
          <w:vertAlign w:val="subscript"/>
        </w:rPr>
        <w:t>2</w:t>
      </w:r>
      <w:r>
        <w:rPr>
          <w:color w:val="000000"/>
        </w:rPr>
        <w:t xml:space="preserve"> и М</w:t>
      </w:r>
      <w:r>
        <w:rPr>
          <w:color w:val="000000"/>
          <w:vertAlign w:val="subscript"/>
        </w:rPr>
        <w:t>3</w:t>
      </w:r>
      <w:r>
        <w:rPr>
          <w:color w:val="000000"/>
        </w:rPr>
        <w:t>, том числе повышенной проходимости категорий М</w:t>
      </w:r>
      <w:r>
        <w:rPr>
          <w:color w:val="000000"/>
          <w:vertAlign w:val="subscript"/>
        </w:rPr>
        <w:t>2</w:t>
      </w:r>
      <w:r>
        <w:rPr>
          <w:color w:val="000000"/>
        </w:rPr>
        <w:t>G и М</w:t>
      </w:r>
      <w:r>
        <w:rPr>
          <w:color w:val="000000"/>
          <w:vertAlign w:val="subscript"/>
        </w:rPr>
        <w:t>3</w:t>
      </w:r>
      <w:r>
        <w:rPr>
          <w:color w:val="000000"/>
        </w:rPr>
        <w:t>G, а также специализированных транспортных средств указанных категорий.</w:t>
      </w:r>
    </w:p>
    <w:p w:rsidR="00000000" w:rsidRDefault="009D0D42">
      <w:pPr>
        <w:pStyle w:val="snoski"/>
      </w:pPr>
      <w:bookmarkStart w:id="261" w:name="a487"/>
      <w:bookmarkEnd w:id="261"/>
      <w:r>
        <w:rPr>
          <w:color w:val="000000"/>
          <w:vertAlign w:val="superscript"/>
        </w:rPr>
        <w:t>4</w:t>
      </w:r>
      <w:r>
        <w:rPr>
          <w:color w:val="000000"/>
        </w:rPr>
        <w:t> Заполняется в отношении</w:t>
      </w:r>
      <w:r>
        <w:rPr>
          <w:color w:val="000000"/>
        </w:rPr>
        <w:t xml:space="preserve"> транспортных средств категорий N</w:t>
      </w:r>
      <w:r>
        <w:rPr>
          <w:color w:val="000000"/>
          <w:vertAlign w:val="subscript"/>
        </w:rPr>
        <w:t>1</w:t>
      </w:r>
      <w:r>
        <w:rPr>
          <w:color w:val="000000"/>
        </w:rPr>
        <w:t>, N</w:t>
      </w:r>
      <w:r>
        <w:rPr>
          <w:color w:val="000000"/>
          <w:vertAlign w:val="subscript"/>
        </w:rPr>
        <w:t>2</w:t>
      </w:r>
      <w:r>
        <w:rPr>
          <w:color w:val="000000"/>
        </w:rPr>
        <w:t xml:space="preserve"> и N</w:t>
      </w:r>
      <w:r>
        <w:rPr>
          <w:color w:val="000000"/>
          <w:vertAlign w:val="subscript"/>
        </w:rPr>
        <w:t>3</w:t>
      </w:r>
      <w:r>
        <w:rPr>
          <w:color w:val="000000"/>
        </w:rPr>
        <w:t>, в том числе повышенной проходимости категорий N</w:t>
      </w:r>
      <w:r>
        <w:rPr>
          <w:color w:val="000000"/>
          <w:vertAlign w:val="subscript"/>
        </w:rPr>
        <w:t>1</w:t>
      </w:r>
      <w:r>
        <w:rPr>
          <w:color w:val="000000"/>
        </w:rPr>
        <w:t>G, N</w:t>
      </w:r>
      <w:r>
        <w:rPr>
          <w:color w:val="000000"/>
          <w:vertAlign w:val="subscript"/>
        </w:rPr>
        <w:t>2</w:t>
      </w:r>
      <w:r>
        <w:rPr>
          <w:color w:val="000000"/>
        </w:rPr>
        <w:t>G и N</w:t>
      </w:r>
      <w:r>
        <w:rPr>
          <w:color w:val="000000"/>
          <w:vertAlign w:val="subscript"/>
        </w:rPr>
        <w:t>3</w:t>
      </w:r>
      <w:r>
        <w:rPr>
          <w:color w:val="000000"/>
        </w:rPr>
        <w:t>G, а также специализированных транспортных средств указанных категорий; самосвалов, предназначенных для эксплуатации в условиях бездорожья.</w:t>
      </w:r>
    </w:p>
    <w:p w:rsidR="00000000" w:rsidRDefault="009D0D42">
      <w:pPr>
        <w:pStyle w:val="snoski"/>
      </w:pPr>
      <w:bookmarkStart w:id="262" w:name="a488"/>
      <w:bookmarkEnd w:id="262"/>
      <w:r>
        <w:rPr>
          <w:color w:val="000000"/>
          <w:vertAlign w:val="superscript"/>
        </w:rPr>
        <w:t>5</w:t>
      </w:r>
      <w:r>
        <w:rPr>
          <w:color w:val="000000"/>
        </w:rPr>
        <w:t> Указываетс</w:t>
      </w:r>
      <w:r>
        <w:rPr>
          <w:color w:val="000000"/>
        </w:rPr>
        <w:t xml:space="preserve">я определяемый с учетом пунктов </w:t>
      </w:r>
      <w:hyperlink r:id="rId267" w:anchor="a3785" w:tooltip="+" w:history="1">
        <w:r>
          <w:rPr>
            <w:rStyle w:val="a3"/>
          </w:rPr>
          <w:t>3</w:t>
        </w:r>
      </w:hyperlink>
      <w:r>
        <w:rPr>
          <w:color w:val="000000"/>
        </w:rPr>
        <w:t xml:space="preserve"> и </w:t>
      </w:r>
      <w:hyperlink r:id="rId268" w:anchor="a3969" w:tooltip="+" w:history="1">
        <w:r>
          <w:rPr>
            <w:rStyle w:val="a3"/>
          </w:rPr>
          <w:t>6</w:t>
        </w:r>
      </w:hyperlink>
      <w:r>
        <w:rPr>
          <w:color w:val="000000"/>
        </w:rPr>
        <w:t xml:space="preserve"> статьи 46 Налогового кодекса Республики Беларусь день уплаты утилизационного сбора по срокам уплаты, установленным </w:t>
      </w:r>
      <w:hyperlink r:id="rId269" w:anchor="a37" w:tooltip="+" w:history="1">
        <w:r>
          <w:rPr>
            <w:rStyle w:val="a3"/>
          </w:rPr>
          <w:t>абзацем вторым</w:t>
        </w:r>
      </w:hyperlink>
      <w:r>
        <w:rPr>
          <w:color w:val="000000"/>
        </w:rPr>
        <w:t xml:space="preserve"> подпункта 1.4 пункта 1 Указа Президента Республики Беларусь от 4 февраля 2014 г. № 64 «Об утилизационном сборе в отношении транспортных средств» (Национальный правовой Интернет-портал Республики Беларусь, 08.02.20</w:t>
      </w:r>
      <w:r>
        <w:rPr>
          <w:color w:val="000000"/>
        </w:rPr>
        <w:t xml:space="preserve">14, 1/14813), а в случае неисполнения банком платежных инструкций плательщика на перечисление причитающихся сумм утилизационного сбора по причине отсутствия на счете плательщика средств, достаточных для исполнения платежных инструкций плательщика в полном </w:t>
      </w:r>
      <w:r>
        <w:rPr>
          <w:color w:val="000000"/>
        </w:rPr>
        <w:t xml:space="preserve">объеме, и (или) неуплаты (неполной уплаты) утилизационного сбора по другим причинам и (или) представления налоговой декларации (расчета) с нарушением срока, определенного в </w:t>
      </w:r>
      <w:hyperlink r:id="rId270" w:anchor="a55" w:tooltip="+" w:history="1">
        <w:r>
          <w:rPr>
            <w:rStyle w:val="a3"/>
          </w:rPr>
          <w:t>части второй</w:t>
        </w:r>
      </w:hyperlink>
      <w:r>
        <w:rPr>
          <w:color w:val="000000"/>
        </w:rPr>
        <w:t xml:space="preserve"> </w:t>
      </w:r>
      <w:r>
        <w:rPr>
          <w:color w:val="000000"/>
        </w:rPr>
        <w:t>подпункта 1.5 пункта 1 Указа Президента Республики Беларусь от 4 февраля 2014 г. № 64, указывается дата второго рабочего дня, следующего за днем отгрузки (передачи) транспортного средства.</w:t>
      </w:r>
    </w:p>
    <w:p w:rsidR="00000000" w:rsidRDefault="009D0D42">
      <w:pPr>
        <w:pStyle w:val="snoski"/>
      </w:pPr>
      <w:bookmarkStart w:id="263" w:name="a489"/>
      <w:bookmarkEnd w:id="263"/>
      <w:r>
        <w:rPr>
          <w:color w:val="000000"/>
          <w:vertAlign w:val="superscript"/>
        </w:rPr>
        <w:t>6</w:t>
      </w:r>
      <w:r>
        <w:rPr>
          <w:color w:val="000000"/>
        </w:rPr>
        <w:t> При представлении налоговых деклараций (расчетов) ежеквартально у</w:t>
      </w:r>
      <w:r>
        <w:rPr>
          <w:color w:val="000000"/>
        </w:rPr>
        <w:t>казывается последний месяц отчетного квартала.</w:t>
      </w:r>
    </w:p>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5871"/>
        <w:gridCol w:w="3484"/>
      </w:tblGrid>
      <w:tr w:rsidR="00000000">
        <w:trPr>
          <w:tblCellSpacing w:w="0" w:type="dxa"/>
        </w:trPr>
        <w:tc>
          <w:tcPr>
            <w:tcW w:w="3138" w:type="pct"/>
            <w:hideMark/>
          </w:tcPr>
          <w:p w:rsidR="00000000" w:rsidRDefault="009D0D42">
            <w:pPr>
              <w:pStyle w:val="newncpi"/>
            </w:pPr>
            <w:r>
              <w:rPr>
                <w:color w:val="000000"/>
              </w:rPr>
              <w:t> </w:t>
            </w:r>
          </w:p>
        </w:tc>
        <w:tc>
          <w:tcPr>
            <w:tcW w:w="1862" w:type="pct"/>
            <w:hideMark/>
          </w:tcPr>
          <w:p w:rsidR="00000000" w:rsidRDefault="009D0D42">
            <w:pPr>
              <w:pStyle w:val="append"/>
            </w:pPr>
            <w:bookmarkStart w:id="264" w:name="a483"/>
            <w:bookmarkEnd w:id="264"/>
            <w:r>
              <w:rPr>
                <w:color w:val="000000"/>
              </w:rPr>
              <w:t>Приложение</w:t>
            </w:r>
          </w:p>
          <w:p w:rsidR="00000000" w:rsidRDefault="009D0D42">
            <w:pPr>
              <w:pStyle w:val="append"/>
            </w:pPr>
            <w:r>
              <w:rPr>
                <w:color w:val="000000"/>
              </w:rPr>
              <w:t xml:space="preserve">к </w:t>
            </w:r>
            <w:hyperlink w:anchor="a482" w:tooltip="+" w:history="1">
              <w:r>
                <w:rPr>
                  <w:rStyle w:val="a3"/>
                </w:rPr>
                <w:t>форме</w:t>
              </w:r>
            </w:hyperlink>
            <w:r>
              <w:rPr>
                <w:color w:val="000000"/>
              </w:rPr>
              <w:t xml:space="preserve"> налоговой декларации </w:t>
            </w:r>
            <w:r>
              <w:rPr>
                <w:color w:val="000000"/>
              </w:rPr>
              <w:br/>
              <w:t>(расчета) по утилизационному сбору</w:t>
            </w:r>
          </w:p>
        </w:tc>
      </w:tr>
    </w:tbl>
    <w:p w:rsidR="00000000" w:rsidRDefault="009D0D42">
      <w:pPr>
        <w:pStyle w:val="nonumheader"/>
      </w:pPr>
      <w:r>
        <w:rPr>
          <w:color w:val="000000"/>
        </w:rPr>
        <w:t>Сведения</w:t>
      </w:r>
      <w:r>
        <w:rPr>
          <w:color w:val="000000"/>
        </w:rPr>
        <w:br/>
        <w:t>о размере и составе использованных льгот</w:t>
      </w:r>
    </w:p>
    <w:p w:rsidR="00000000" w:rsidRDefault="009D0D42">
      <w:pPr>
        <w:pStyle w:val="edizmeren"/>
      </w:pPr>
      <w:r>
        <w:rPr>
          <w:color w:val="000000"/>
        </w:rPr>
        <w:t>(тыс. руб.)</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98"/>
        <w:gridCol w:w="4569"/>
        <w:gridCol w:w="961"/>
        <w:gridCol w:w="3257"/>
      </w:tblGrid>
      <w:tr w:rsidR="00000000">
        <w:trPr>
          <w:trHeight w:val="240"/>
          <w:tblCellSpacing w:w="0" w:type="dxa"/>
        </w:trPr>
        <w:tc>
          <w:tcPr>
            <w:tcW w:w="319" w:type="pct"/>
            <w:vAlign w:val="center"/>
            <w:hideMark/>
          </w:tcPr>
          <w:p w:rsidR="00000000" w:rsidRDefault="009D0D42">
            <w:pPr>
              <w:pStyle w:val="table10"/>
            </w:pPr>
            <w:r>
              <w:rPr>
                <w:color w:val="000000"/>
              </w:rPr>
              <w:t>№</w:t>
            </w:r>
            <w:r>
              <w:rPr>
                <w:color w:val="000000"/>
              </w:rPr>
              <w:br/>
              <w:t>п/п</w:t>
            </w:r>
          </w:p>
        </w:tc>
        <w:tc>
          <w:tcPr>
            <w:tcW w:w="2434" w:type="pct"/>
            <w:vAlign w:val="center"/>
            <w:hideMark/>
          </w:tcPr>
          <w:p w:rsidR="00000000" w:rsidRDefault="009D0D42">
            <w:pPr>
              <w:pStyle w:val="table10"/>
            </w:pPr>
            <w:r>
              <w:rPr>
                <w:color w:val="000000"/>
              </w:rPr>
              <w:t>Содержание льготы с указанием абзаца, подпункта, пункта, статьи, даты принятия, номера и вида правового акта, которым она установлена</w:t>
            </w:r>
          </w:p>
        </w:tc>
        <w:tc>
          <w:tcPr>
            <w:tcW w:w="512" w:type="pct"/>
            <w:vAlign w:val="center"/>
            <w:hideMark/>
          </w:tcPr>
          <w:p w:rsidR="00000000" w:rsidRDefault="009D0D42">
            <w:pPr>
              <w:pStyle w:val="table10"/>
            </w:pPr>
            <w:r>
              <w:rPr>
                <w:color w:val="000000"/>
              </w:rPr>
              <w:t>Код льготы</w:t>
            </w:r>
            <w:hyperlink w:anchor="a491" w:tooltip="+" w:history="1">
              <w:r>
                <w:rPr>
                  <w:rStyle w:val="a3"/>
                  <w:vertAlign w:val="superscript"/>
                </w:rPr>
                <w:t>1</w:t>
              </w:r>
            </w:hyperlink>
          </w:p>
        </w:tc>
        <w:tc>
          <w:tcPr>
            <w:tcW w:w="1735" w:type="pct"/>
            <w:vAlign w:val="center"/>
            <w:hideMark/>
          </w:tcPr>
          <w:p w:rsidR="00000000" w:rsidRDefault="009D0D42">
            <w:pPr>
              <w:pStyle w:val="table10"/>
            </w:pPr>
            <w:r>
              <w:rPr>
                <w:color w:val="000000"/>
              </w:rPr>
              <w:t>Сумма утилизационного сбора, не поступившая в бюджет в связи с использов</w:t>
            </w:r>
            <w:r>
              <w:rPr>
                <w:color w:val="000000"/>
              </w:rPr>
              <w:t>анием льготы</w:t>
            </w:r>
          </w:p>
        </w:tc>
      </w:tr>
      <w:tr w:rsidR="00000000">
        <w:trPr>
          <w:trHeight w:val="240"/>
          <w:tblCellSpacing w:w="0" w:type="dxa"/>
        </w:trPr>
        <w:tc>
          <w:tcPr>
            <w:tcW w:w="319" w:type="pct"/>
            <w:vAlign w:val="center"/>
            <w:hideMark/>
          </w:tcPr>
          <w:p w:rsidR="00000000" w:rsidRDefault="009D0D42">
            <w:pPr>
              <w:pStyle w:val="table10"/>
            </w:pPr>
            <w:r>
              <w:rPr>
                <w:color w:val="000000"/>
              </w:rPr>
              <w:t>1</w:t>
            </w:r>
          </w:p>
        </w:tc>
        <w:tc>
          <w:tcPr>
            <w:tcW w:w="2434" w:type="pct"/>
            <w:vAlign w:val="center"/>
            <w:hideMark/>
          </w:tcPr>
          <w:p w:rsidR="00000000" w:rsidRDefault="009D0D42">
            <w:pPr>
              <w:pStyle w:val="table10"/>
            </w:pPr>
            <w:r>
              <w:rPr>
                <w:color w:val="000000"/>
              </w:rPr>
              <w:t>2</w:t>
            </w:r>
          </w:p>
        </w:tc>
        <w:tc>
          <w:tcPr>
            <w:tcW w:w="512" w:type="pct"/>
            <w:vAlign w:val="center"/>
            <w:hideMark/>
          </w:tcPr>
          <w:p w:rsidR="00000000" w:rsidRDefault="009D0D42">
            <w:pPr>
              <w:pStyle w:val="table10"/>
            </w:pPr>
            <w:r>
              <w:rPr>
                <w:color w:val="000000"/>
              </w:rPr>
              <w:t>3</w:t>
            </w:r>
          </w:p>
        </w:tc>
        <w:tc>
          <w:tcPr>
            <w:tcW w:w="1735" w:type="pct"/>
            <w:vAlign w:val="center"/>
            <w:hideMark/>
          </w:tcPr>
          <w:p w:rsidR="00000000" w:rsidRDefault="009D0D42">
            <w:pPr>
              <w:pStyle w:val="table10"/>
            </w:pPr>
            <w:r>
              <w:rPr>
                <w:color w:val="000000"/>
              </w:rPr>
              <w:t>4</w:t>
            </w:r>
          </w:p>
        </w:tc>
      </w:tr>
      <w:tr w:rsidR="00000000">
        <w:trPr>
          <w:trHeight w:val="240"/>
          <w:tblCellSpacing w:w="0" w:type="dxa"/>
        </w:trPr>
        <w:tc>
          <w:tcPr>
            <w:tcW w:w="5000" w:type="pct"/>
            <w:gridSpan w:val="4"/>
            <w:hideMark/>
          </w:tcPr>
          <w:p w:rsidR="00000000" w:rsidRDefault="009D0D42">
            <w:pPr>
              <w:pStyle w:val="table10"/>
            </w:pPr>
            <w:r>
              <w:rPr>
                <w:color w:val="000000"/>
              </w:rPr>
              <w:t xml:space="preserve">По </w:t>
            </w:r>
            <w:hyperlink w:anchor="a492" w:tooltip="+" w:history="1">
              <w:r>
                <w:rPr>
                  <w:rStyle w:val="a3"/>
                </w:rPr>
                <w:t>части II</w:t>
              </w:r>
            </w:hyperlink>
            <w:r>
              <w:rPr>
                <w:color w:val="000000"/>
              </w:rPr>
              <w:t xml:space="preserve"> налоговой декларации (расчета)</w:t>
            </w:r>
          </w:p>
        </w:tc>
      </w:tr>
      <w:tr w:rsidR="00000000">
        <w:trPr>
          <w:trHeight w:val="240"/>
          <w:tblCellSpacing w:w="0" w:type="dxa"/>
        </w:trPr>
        <w:tc>
          <w:tcPr>
            <w:tcW w:w="319" w:type="pct"/>
            <w:hideMark/>
          </w:tcPr>
          <w:p w:rsidR="00000000" w:rsidRDefault="009D0D42">
            <w:pPr>
              <w:pStyle w:val="table10"/>
            </w:pPr>
            <w:r>
              <w:rPr>
                <w:color w:val="000000"/>
              </w:rPr>
              <w:t> </w:t>
            </w:r>
          </w:p>
        </w:tc>
        <w:tc>
          <w:tcPr>
            <w:tcW w:w="2434" w:type="pct"/>
            <w:hideMark/>
          </w:tcPr>
          <w:p w:rsidR="00000000" w:rsidRDefault="009D0D42">
            <w:pPr>
              <w:pStyle w:val="table10"/>
            </w:pPr>
            <w:r>
              <w:rPr>
                <w:color w:val="000000"/>
              </w:rPr>
              <w:t> </w:t>
            </w:r>
          </w:p>
        </w:tc>
        <w:tc>
          <w:tcPr>
            <w:tcW w:w="512" w:type="pct"/>
            <w:hideMark/>
          </w:tcPr>
          <w:p w:rsidR="00000000" w:rsidRDefault="009D0D42">
            <w:pPr>
              <w:pStyle w:val="table10"/>
            </w:pPr>
            <w:r>
              <w:rPr>
                <w:color w:val="000000"/>
              </w:rPr>
              <w:t> </w:t>
            </w:r>
          </w:p>
        </w:tc>
        <w:tc>
          <w:tcPr>
            <w:tcW w:w="1735" w:type="pct"/>
            <w:hideMark/>
          </w:tcPr>
          <w:p w:rsidR="00000000" w:rsidRDefault="009D0D42">
            <w:pPr>
              <w:pStyle w:val="table10"/>
            </w:pPr>
            <w:r>
              <w:rPr>
                <w:color w:val="000000"/>
              </w:rPr>
              <w:t> </w:t>
            </w:r>
          </w:p>
        </w:tc>
      </w:tr>
    </w:tbl>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4315"/>
        <w:gridCol w:w="2872"/>
        <w:gridCol w:w="2168"/>
      </w:tblGrid>
      <w:tr w:rsidR="00000000">
        <w:trPr>
          <w:trHeight w:val="240"/>
          <w:tblCellSpacing w:w="0" w:type="dxa"/>
        </w:trPr>
        <w:tc>
          <w:tcPr>
            <w:tcW w:w="2306" w:type="pct"/>
            <w:hideMark/>
          </w:tcPr>
          <w:p w:rsidR="00000000" w:rsidRDefault="009D0D42">
            <w:pPr>
              <w:pStyle w:val="newncpi0"/>
            </w:pPr>
            <w:r>
              <w:rPr>
                <w:color w:val="000000"/>
              </w:rPr>
              <w:t>Руководитель организации</w:t>
            </w:r>
            <w:r>
              <w:rPr>
                <w:color w:val="000000"/>
              </w:rPr>
              <w:br/>
              <w:t>или уполномоченное им лицо</w:t>
            </w:r>
          </w:p>
        </w:tc>
        <w:tc>
          <w:tcPr>
            <w:tcW w:w="1535" w:type="pct"/>
            <w:vAlign w:val="bottom"/>
            <w:hideMark/>
          </w:tcPr>
          <w:p w:rsidR="00000000" w:rsidRDefault="009D0D42">
            <w:pPr>
              <w:pStyle w:val="table10"/>
            </w:pPr>
            <w:r>
              <w:rPr>
                <w:color w:val="000000"/>
              </w:rPr>
              <w:t>_______________</w:t>
            </w:r>
          </w:p>
        </w:tc>
        <w:tc>
          <w:tcPr>
            <w:tcW w:w="1159" w:type="pct"/>
            <w:vAlign w:val="bottom"/>
            <w:hideMark/>
          </w:tcPr>
          <w:p w:rsidR="00000000" w:rsidRDefault="009D0D42">
            <w:pPr>
              <w:pStyle w:val="table10"/>
            </w:pPr>
            <w:r>
              <w:rPr>
                <w:color w:val="000000"/>
              </w:rPr>
              <w:t>_____________________</w:t>
            </w:r>
          </w:p>
        </w:tc>
      </w:tr>
      <w:tr w:rsidR="00000000">
        <w:trPr>
          <w:trHeight w:val="240"/>
          <w:tblCellSpacing w:w="0" w:type="dxa"/>
        </w:trPr>
        <w:tc>
          <w:tcPr>
            <w:tcW w:w="2306" w:type="pct"/>
            <w:hideMark/>
          </w:tcPr>
          <w:p w:rsidR="00000000" w:rsidRDefault="009D0D42">
            <w:pPr>
              <w:pStyle w:val="table10"/>
            </w:pPr>
            <w:r>
              <w:rPr>
                <w:color w:val="000000"/>
              </w:rPr>
              <w:t> </w:t>
            </w:r>
          </w:p>
        </w:tc>
        <w:tc>
          <w:tcPr>
            <w:tcW w:w="1535" w:type="pct"/>
            <w:hideMark/>
          </w:tcPr>
          <w:p w:rsidR="00000000" w:rsidRDefault="009D0D42">
            <w:pPr>
              <w:pStyle w:val="undline"/>
            </w:pPr>
            <w:r>
              <w:rPr>
                <w:color w:val="000000"/>
              </w:rPr>
              <w:t>(подпись)</w:t>
            </w:r>
          </w:p>
        </w:tc>
        <w:tc>
          <w:tcPr>
            <w:tcW w:w="1159" w:type="pct"/>
            <w:hideMark/>
          </w:tcPr>
          <w:p w:rsidR="00000000" w:rsidRDefault="009D0D42">
            <w:pPr>
              <w:pStyle w:val="undline"/>
            </w:pPr>
            <w:r>
              <w:rPr>
                <w:color w:val="000000"/>
              </w:rPr>
              <w:t>(инициалы, фамилия)</w:t>
            </w:r>
          </w:p>
        </w:tc>
      </w:tr>
    </w:tbl>
    <w:p w:rsidR="00000000" w:rsidRDefault="009D0D42">
      <w:pPr>
        <w:pStyle w:val="newncpi"/>
      </w:pPr>
      <w:r>
        <w:rPr>
          <w:color w:val="000000"/>
        </w:rPr>
        <w:t> </w:t>
      </w:r>
    </w:p>
    <w:p w:rsidR="00000000" w:rsidRDefault="009D0D42">
      <w:pPr>
        <w:pStyle w:val="snoskiline"/>
      </w:pPr>
      <w:r>
        <w:rPr>
          <w:color w:val="000000"/>
        </w:rPr>
        <w:t>______________________________</w:t>
      </w:r>
    </w:p>
    <w:p w:rsidR="00000000" w:rsidRDefault="009D0D42">
      <w:pPr>
        <w:pStyle w:val="snoski"/>
      </w:pPr>
      <w:bookmarkStart w:id="265" w:name="a491"/>
      <w:bookmarkEnd w:id="265"/>
      <w:r>
        <w:rPr>
          <w:color w:val="000000"/>
          <w:vertAlign w:val="superscript"/>
        </w:rPr>
        <w:t>1</w:t>
      </w:r>
      <w:r>
        <w:rPr>
          <w:color w:val="000000"/>
        </w:rPr>
        <w:t> Заполняется инспекцией МНС.</w:t>
      </w:r>
    </w:p>
    <w:p w:rsidR="00000000" w:rsidRDefault="009D0D42">
      <w:pPr>
        <w:pStyle w:val="endform"/>
      </w:pPr>
      <w:r>
        <w:rPr>
          <w:color w:val="000000"/>
        </w:rPr>
        <w:t> </w:t>
      </w: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4950" w:type="pct"/>
        <w:tblCellSpacing w:w="0" w:type="dxa"/>
        <w:tblLook w:val="04A0" w:firstRow="1" w:lastRow="0" w:firstColumn="1" w:lastColumn="0" w:noHBand="0" w:noVBand="1"/>
      </w:tblPr>
      <w:tblGrid>
        <w:gridCol w:w="9261"/>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rPr>
      </w:pPr>
      <w:r>
        <w:rPr>
          <w:rFonts w:eastAsia="Times New Roman"/>
        </w:rPr>
        <w:br w:type="page"/>
      </w: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4950" w:type="pct"/>
        <w:tblCellSpacing w:w="0" w:type="dxa"/>
        <w:tblLook w:val="04A0" w:firstRow="1" w:lastRow="0" w:firstColumn="1" w:lastColumn="0" w:noHBand="0" w:noVBand="1"/>
      </w:tblPr>
      <w:tblGrid>
        <w:gridCol w:w="9261"/>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rPr>
      </w:pPr>
      <w:r>
        <w:rPr>
          <w:rFonts w:eastAsia="Times New Roman"/>
        </w:rPr>
        <w:br w:type="page"/>
      </w: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4950" w:type="pct"/>
        <w:tblCellSpacing w:w="0" w:type="dxa"/>
        <w:tblLook w:val="04A0" w:firstRow="1" w:lastRow="0" w:firstColumn="1" w:lastColumn="0" w:noHBand="0" w:noVBand="1"/>
      </w:tblPr>
      <w:tblGrid>
        <w:gridCol w:w="9261"/>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rPr>
      </w:pPr>
      <w:r>
        <w:rPr>
          <w:rFonts w:eastAsia="Times New Roman"/>
        </w:rPr>
        <w:br w:type="page"/>
      </w:r>
    </w:p>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7359"/>
        <w:gridCol w:w="1996"/>
      </w:tblGrid>
      <w:tr w:rsidR="00000000">
        <w:trPr>
          <w:tblCellSpacing w:w="0" w:type="dxa"/>
        </w:trPr>
        <w:tc>
          <w:tcPr>
            <w:tcW w:w="3933" w:type="pct"/>
            <w:hideMark/>
          </w:tcPr>
          <w:p w:rsidR="00000000" w:rsidRDefault="009D0D42">
            <w:pPr>
              <w:pStyle w:val="newncpi"/>
            </w:pPr>
            <w:r>
              <w:rPr>
                <w:color w:val="000000"/>
              </w:rPr>
              <w:t> </w:t>
            </w:r>
          </w:p>
        </w:tc>
        <w:tc>
          <w:tcPr>
            <w:tcW w:w="1067" w:type="pct"/>
            <w:hideMark/>
          </w:tcPr>
          <w:p w:rsidR="00000000" w:rsidRDefault="009D0D42">
            <w:pPr>
              <w:pStyle w:val="append1"/>
            </w:pPr>
            <w:bookmarkStart w:id="266" w:name="a582"/>
            <w:bookmarkEnd w:id="266"/>
            <w:r>
              <w:rPr>
                <w:color w:val="000000"/>
              </w:rPr>
              <w:t>Приложение 21</w:t>
            </w:r>
          </w:p>
          <w:p w:rsidR="00000000" w:rsidRDefault="009D0D42">
            <w:pPr>
              <w:pStyle w:val="append"/>
            </w:pPr>
            <w:r>
              <w:rPr>
                <w:color w:val="000000"/>
              </w:rPr>
              <w:t xml:space="preserve">к </w:t>
            </w:r>
            <w:hyperlink w:anchor="a1" w:tooltip="+" w:history="1">
              <w:r>
                <w:rPr>
                  <w:rStyle w:val="a3"/>
                </w:rPr>
                <w:t>постановлению</w:t>
              </w:r>
            </w:hyperlink>
            <w:r>
              <w:rPr>
                <w:color w:val="000000"/>
              </w:rPr>
              <w:br/>
            </w:r>
            <w:r>
              <w:rPr>
                <w:color w:val="000000"/>
              </w:rPr>
              <w:t>Министерства по налогам и сборам</w:t>
            </w:r>
            <w:r>
              <w:rPr>
                <w:color w:val="000000"/>
              </w:rPr>
              <w:br/>
              <w:t>Республики Беларусь</w:t>
            </w:r>
            <w:r>
              <w:rPr>
                <w:color w:val="000000"/>
              </w:rPr>
              <w:br/>
              <w:t>24.12.2014 № 42</w:t>
            </w:r>
            <w:r>
              <w:rPr>
                <w:color w:val="000000"/>
              </w:rPr>
              <w:br/>
              <w:t>(в редакции постановления</w:t>
            </w:r>
            <w:r>
              <w:rPr>
                <w:color w:val="000000"/>
              </w:rPr>
              <w:br/>
              <w:t>Министерства по налогам и сборам</w:t>
            </w:r>
            <w:r>
              <w:rPr>
                <w:color w:val="000000"/>
              </w:rPr>
              <w:br/>
              <w:t>Республики Беларусь</w:t>
            </w:r>
            <w:r>
              <w:rPr>
                <w:color w:val="000000"/>
              </w:rPr>
              <w:br/>
              <w:t>04.04.2016 № 13)</w:t>
            </w:r>
          </w:p>
        </w:tc>
      </w:tr>
    </w:tbl>
    <w:p w:rsidR="00000000" w:rsidRDefault="009D0D42">
      <w:pPr>
        <w:pStyle w:val="begform"/>
      </w:pPr>
      <w:r>
        <w:rPr>
          <w:color w:val="000000"/>
        </w:rPr>
        <w:t> </w:t>
      </w:r>
    </w:p>
    <w:p w:rsidR="00000000" w:rsidRDefault="009D0D42">
      <w:pPr>
        <w:pStyle w:val="onestring"/>
      </w:pPr>
      <w:bookmarkStart w:id="267" w:name="a584"/>
      <w:bookmarkEnd w:id="267"/>
      <w:r>
        <w:rPr>
          <w:color w:val="000000"/>
        </w:rPr>
        <w:t>Форма</w:t>
      </w:r>
    </w:p>
    <w:p w:rsidR="00000000" w:rsidRDefault="009D0D42">
      <w:pPr>
        <w:pStyle w:val="newncpi"/>
      </w:pPr>
      <w:r>
        <w:rPr>
          <w:color w:val="000000"/>
        </w:rPr>
        <w:t> </w:t>
      </w:r>
    </w:p>
    <w:p w:rsidR="00000000" w:rsidRDefault="009D0D42">
      <w:pPr>
        <w:pStyle w:val="newncpi0"/>
      </w:pPr>
      <w:r>
        <w:rPr>
          <w:color w:val="000000"/>
        </w:rPr>
        <w:t>В инспекцию Министерства по налогам и сборам</w:t>
      </w:r>
      <w:r>
        <w:rPr>
          <w:color w:val="000000"/>
        </w:rPr>
        <w:br/>
        <w:t>Республики Беларусь (далее - инспекц</w:t>
      </w:r>
      <w:r>
        <w:rPr>
          <w:color w:val="000000"/>
        </w:rPr>
        <w:t>ия МНС)</w:t>
      </w:r>
      <w:r>
        <w:rPr>
          <w:color w:val="000000"/>
        </w:rPr>
        <w:br/>
        <w:t>по ____________________________________________</w:t>
      </w:r>
      <w:hyperlink w:anchor="a337" w:tooltip="+" w:history="1">
        <w:r>
          <w:rPr>
            <w:rStyle w:val="a3"/>
            <w:vertAlign w:val="superscript"/>
          </w:rPr>
          <w:t>1</w:t>
        </w:r>
      </w:hyperlink>
    </w:p>
    <w:p w:rsidR="00000000" w:rsidRDefault="009D0D42">
      <w:pPr>
        <w:pStyle w:val="undline"/>
      </w:pPr>
      <w:r>
        <w:rPr>
          <w:color w:val="000000"/>
        </w:rPr>
        <w:t>(наименование района, города, района в городе)</w:t>
      </w:r>
    </w:p>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1204"/>
        <w:gridCol w:w="1315"/>
        <w:gridCol w:w="1794"/>
        <w:gridCol w:w="5042"/>
      </w:tblGrid>
      <w:tr w:rsidR="00000000">
        <w:trPr>
          <w:trHeight w:val="270"/>
          <w:tblCellSpacing w:w="0" w:type="dxa"/>
        </w:trPr>
        <w:tc>
          <w:tcPr>
            <w:tcW w:w="1346" w:type="pct"/>
            <w:gridSpan w:val="2"/>
            <w:hideMark/>
          </w:tcPr>
          <w:p w:rsidR="00000000" w:rsidRDefault="009D0D42">
            <w:pPr>
              <w:pStyle w:val="newncpi0"/>
            </w:pPr>
            <w:r>
              <w:rPr>
                <w:color w:val="000000"/>
              </w:rPr>
              <w:t>Код инспекции МНС</w:t>
            </w:r>
            <w:hyperlink w:anchor="a337" w:tooltip="+" w:history="1">
              <w:r>
                <w:rPr>
                  <w:rStyle w:val="a3"/>
                  <w:vertAlign w:val="superscript"/>
                </w:rPr>
                <w:t>1</w:t>
              </w:r>
            </w:hyperlink>
          </w:p>
        </w:tc>
        <w:tc>
          <w:tcPr>
            <w:tcW w:w="959" w:type="pct"/>
            <w:hideMark/>
          </w:tcPr>
          <w:p w:rsidR="00000000" w:rsidRDefault="009D0D42">
            <w:pPr>
              <w:pStyle w:val="table10"/>
            </w:pPr>
            <w:r>
              <w:rPr>
                <w:color w:val="000000"/>
              </w:rPr>
              <w:t> </w:t>
            </w:r>
          </w:p>
        </w:tc>
        <w:tc>
          <w:tcPr>
            <w:tcW w:w="2695" w:type="pct"/>
            <w:hideMark/>
          </w:tcPr>
          <w:p w:rsidR="00000000" w:rsidRDefault="009D0D42">
            <w:pPr>
              <w:pStyle w:val="table10"/>
            </w:pPr>
            <w:r>
              <w:rPr>
                <w:color w:val="000000"/>
              </w:rPr>
              <w:t> </w:t>
            </w:r>
          </w:p>
        </w:tc>
      </w:tr>
      <w:tr w:rsidR="00000000">
        <w:trPr>
          <w:trHeight w:val="270"/>
          <w:tblCellSpacing w:w="0" w:type="dxa"/>
        </w:trPr>
        <w:tc>
          <w:tcPr>
            <w:tcW w:w="1346" w:type="pct"/>
            <w:gridSpan w:val="2"/>
            <w:hideMark/>
          </w:tcPr>
          <w:p w:rsidR="00000000" w:rsidRDefault="009D0D42">
            <w:pPr>
              <w:pStyle w:val="newncpi0"/>
            </w:pPr>
            <w:r>
              <w:rPr>
                <w:color w:val="000000"/>
              </w:rPr>
              <w:t> </w:t>
            </w:r>
          </w:p>
        </w:tc>
        <w:tc>
          <w:tcPr>
            <w:tcW w:w="959" w:type="pct"/>
            <w:hideMark/>
          </w:tcPr>
          <w:p w:rsidR="00000000" w:rsidRDefault="009D0D42">
            <w:pPr>
              <w:pStyle w:val="table10"/>
            </w:pPr>
            <w:r>
              <w:rPr>
                <w:color w:val="000000"/>
              </w:rPr>
              <w:t> </w:t>
            </w:r>
          </w:p>
        </w:tc>
        <w:tc>
          <w:tcPr>
            <w:tcW w:w="2695" w:type="pct"/>
            <w:hideMark/>
          </w:tcPr>
          <w:p w:rsidR="00000000" w:rsidRDefault="009D0D42">
            <w:pPr>
              <w:pStyle w:val="table10"/>
            </w:pPr>
            <w:r>
              <w:rPr>
                <w:color w:val="000000"/>
              </w:rPr>
              <w:t> </w:t>
            </w:r>
          </w:p>
        </w:tc>
      </w:tr>
      <w:tr w:rsidR="00000000">
        <w:trPr>
          <w:trHeight w:val="270"/>
          <w:tblCellSpacing w:w="0" w:type="dxa"/>
        </w:trPr>
        <w:tc>
          <w:tcPr>
            <w:tcW w:w="643" w:type="pct"/>
            <w:hideMark/>
          </w:tcPr>
          <w:p w:rsidR="00000000" w:rsidRDefault="009D0D42">
            <w:pPr>
              <w:pStyle w:val="newncpi0"/>
            </w:pPr>
            <w:r>
              <w:rPr>
                <w:color w:val="000000"/>
              </w:rPr>
              <w:t>УНП</w:t>
            </w:r>
            <w:hyperlink w:anchor="a338" w:tooltip="+" w:history="1">
              <w:r>
                <w:rPr>
                  <w:rStyle w:val="a3"/>
                  <w:vertAlign w:val="superscript"/>
                </w:rPr>
                <w:t>2</w:t>
              </w:r>
            </w:hyperlink>
          </w:p>
        </w:tc>
        <w:tc>
          <w:tcPr>
            <w:tcW w:w="1662" w:type="pct"/>
            <w:gridSpan w:val="2"/>
            <w:hideMark/>
          </w:tcPr>
          <w:p w:rsidR="00000000" w:rsidRDefault="009D0D42">
            <w:pPr>
              <w:pStyle w:val="table10"/>
            </w:pPr>
            <w:r>
              <w:rPr>
                <w:color w:val="000000"/>
              </w:rPr>
              <w:t> </w:t>
            </w:r>
          </w:p>
        </w:tc>
        <w:tc>
          <w:tcPr>
            <w:tcW w:w="2695" w:type="pct"/>
            <w:hideMark/>
          </w:tcPr>
          <w:p w:rsidR="00000000" w:rsidRDefault="009D0D42">
            <w:pPr>
              <w:pStyle w:val="table10"/>
            </w:pPr>
            <w:r>
              <w:rPr>
                <w:color w:val="000000"/>
              </w:rPr>
              <w:t> </w:t>
            </w:r>
          </w:p>
        </w:tc>
      </w:tr>
    </w:tbl>
    <w:p w:rsidR="00000000" w:rsidRDefault="009D0D42">
      <w:pPr>
        <w:pStyle w:val="newncpi"/>
      </w:pPr>
      <w:r>
        <w:rPr>
          <w:color w:val="000000"/>
        </w:rPr>
        <w:t> </w:t>
      </w:r>
    </w:p>
    <w:p w:rsidR="00000000" w:rsidRDefault="009D0D42">
      <w:pPr>
        <w:pStyle w:val="newncpi0"/>
      </w:pPr>
      <w:r>
        <w:rPr>
          <w:color w:val="000000"/>
        </w:rPr>
        <w:t>_______________________________________________</w:t>
      </w:r>
    </w:p>
    <w:p w:rsidR="00000000" w:rsidRDefault="009D0D42">
      <w:pPr>
        <w:pStyle w:val="undline"/>
      </w:pPr>
      <w:r>
        <w:rPr>
          <w:color w:val="000000"/>
        </w:rPr>
        <w:t>(наименование организации)</w:t>
      </w:r>
    </w:p>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3358"/>
        <w:gridCol w:w="1437"/>
        <w:gridCol w:w="408"/>
        <w:gridCol w:w="1435"/>
        <w:gridCol w:w="2717"/>
      </w:tblGrid>
      <w:tr w:rsidR="00000000">
        <w:trPr>
          <w:trHeight w:val="270"/>
          <w:tblCellSpacing w:w="0" w:type="dxa"/>
        </w:trPr>
        <w:tc>
          <w:tcPr>
            <w:tcW w:w="1795" w:type="pct"/>
            <w:hideMark/>
          </w:tcPr>
          <w:p w:rsidR="00000000" w:rsidRDefault="009D0D42">
            <w:pPr>
              <w:pStyle w:val="titlep"/>
            </w:pPr>
            <w:hyperlink r:id="rId271" w:anchor="a4" w:tooltip="-" w:history="1">
              <w:r>
                <w:rPr>
                  <w:rStyle w:val="a3"/>
                </w:rPr>
                <w:t>КНИГА</w:t>
              </w:r>
            </w:hyperlink>
            <w:r>
              <w:rPr>
                <w:color w:val="000000"/>
              </w:rPr>
              <w:t xml:space="preserve"> ПОКУПОК №  </w:t>
            </w:r>
          </w:p>
        </w:tc>
        <w:tc>
          <w:tcPr>
            <w:tcW w:w="768" w:type="pct"/>
            <w:hideMark/>
          </w:tcPr>
          <w:p w:rsidR="00000000" w:rsidRDefault="009D0D42">
            <w:pPr>
              <w:pStyle w:val="table10"/>
            </w:pPr>
            <w:r>
              <w:rPr>
                <w:color w:val="000000"/>
              </w:rPr>
              <w:t> </w:t>
            </w:r>
          </w:p>
        </w:tc>
        <w:tc>
          <w:tcPr>
            <w:tcW w:w="218" w:type="pct"/>
            <w:hideMark/>
          </w:tcPr>
          <w:p w:rsidR="00000000" w:rsidRDefault="009D0D42">
            <w:pPr>
              <w:pStyle w:val="newncpi0"/>
            </w:pPr>
            <w:r>
              <w:rPr>
                <w:color w:val="000000"/>
              </w:rPr>
              <w:t>из  </w:t>
            </w:r>
          </w:p>
        </w:tc>
        <w:tc>
          <w:tcPr>
            <w:tcW w:w="767" w:type="pct"/>
            <w:hideMark/>
          </w:tcPr>
          <w:p w:rsidR="00000000" w:rsidRDefault="009D0D42">
            <w:pPr>
              <w:pStyle w:val="table10"/>
            </w:pPr>
            <w:r>
              <w:rPr>
                <w:color w:val="000000"/>
              </w:rPr>
              <w:t> </w:t>
            </w:r>
          </w:p>
        </w:tc>
        <w:tc>
          <w:tcPr>
            <w:tcW w:w="1452" w:type="pct"/>
            <w:hideMark/>
          </w:tcPr>
          <w:p w:rsidR="00000000" w:rsidRDefault="009D0D42">
            <w:pPr>
              <w:pStyle w:val="table10"/>
            </w:pPr>
            <w:r>
              <w:rPr>
                <w:color w:val="000000"/>
              </w:rPr>
              <w:t> </w:t>
            </w:r>
          </w:p>
        </w:tc>
      </w:tr>
    </w:tbl>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2878"/>
        <w:gridCol w:w="1078"/>
        <w:gridCol w:w="1022"/>
        <w:gridCol w:w="1080"/>
        <w:gridCol w:w="3297"/>
      </w:tblGrid>
      <w:tr w:rsidR="00000000">
        <w:trPr>
          <w:trHeight w:val="270"/>
          <w:tblCellSpacing w:w="0" w:type="dxa"/>
        </w:trPr>
        <w:tc>
          <w:tcPr>
            <w:tcW w:w="1539" w:type="pct"/>
            <w:hideMark/>
          </w:tcPr>
          <w:p w:rsidR="00000000" w:rsidRDefault="009D0D42">
            <w:pPr>
              <w:pStyle w:val="newncpi0"/>
            </w:pPr>
            <w:r>
              <w:rPr>
                <w:color w:val="000000"/>
              </w:rPr>
              <w:t>тип книги покупок:  </w:t>
            </w:r>
          </w:p>
        </w:tc>
        <w:tc>
          <w:tcPr>
            <w:tcW w:w="576" w:type="pct"/>
            <w:hideMark/>
          </w:tcPr>
          <w:p w:rsidR="00000000" w:rsidRDefault="009D0D42">
            <w:pPr>
              <w:pStyle w:val="table10"/>
            </w:pPr>
            <w:r>
              <w:rPr>
                <w:color w:val="000000"/>
              </w:rPr>
              <w:t> </w:t>
            </w:r>
          </w:p>
        </w:tc>
        <w:tc>
          <w:tcPr>
            <w:tcW w:w="546" w:type="pct"/>
            <w:hideMark/>
          </w:tcPr>
          <w:p w:rsidR="00000000" w:rsidRDefault="009D0D42">
            <w:pPr>
              <w:pStyle w:val="newncpi0"/>
            </w:pPr>
            <w:r>
              <w:rPr>
                <w:color w:val="000000"/>
              </w:rPr>
              <w:t>  сводная</w:t>
            </w:r>
          </w:p>
        </w:tc>
        <w:tc>
          <w:tcPr>
            <w:tcW w:w="577" w:type="pct"/>
            <w:hideMark/>
          </w:tcPr>
          <w:p w:rsidR="00000000" w:rsidRDefault="009D0D42">
            <w:pPr>
              <w:pStyle w:val="table10"/>
            </w:pPr>
            <w:r>
              <w:rPr>
                <w:color w:val="000000"/>
              </w:rPr>
              <w:t> </w:t>
            </w:r>
          </w:p>
        </w:tc>
        <w:tc>
          <w:tcPr>
            <w:tcW w:w="1762" w:type="pct"/>
            <w:hideMark/>
          </w:tcPr>
          <w:p w:rsidR="00000000" w:rsidRDefault="009D0D42">
            <w:pPr>
              <w:pStyle w:val="newncpi0"/>
            </w:pPr>
            <w:r>
              <w:rPr>
                <w:color w:val="000000"/>
              </w:rPr>
              <w:t>  </w:t>
            </w:r>
            <w:r>
              <w:rPr>
                <w:color w:val="000000"/>
              </w:rPr>
              <w:t>отдельная</w:t>
            </w:r>
          </w:p>
        </w:tc>
      </w:tr>
    </w:tbl>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2157"/>
        <w:gridCol w:w="1585"/>
        <w:gridCol w:w="1111"/>
        <w:gridCol w:w="1978"/>
        <w:gridCol w:w="2524"/>
      </w:tblGrid>
      <w:tr w:rsidR="00000000">
        <w:trPr>
          <w:trHeight w:val="240"/>
          <w:tblCellSpacing w:w="0" w:type="dxa"/>
        </w:trPr>
        <w:tc>
          <w:tcPr>
            <w:tcW w:w="1153" w:type="pct"/>
            <w:hideMark/>
          </w:tcPr>
          <w:p w:rsidR="00000000" w:rsidRDefault="009D0D42">
            <w:pPr>
              <w:pStyle w:val="newncpi0"/>
            </w:pPr>
            <w:r>
              <w:rPr>
                <w:color w:val="000000"/>
              </w:rPr>
              <w:t>покупки за  </w:t>
            </w:r>
          </w:p>
        </w:tc>
        <w:tc>
          <w:tcPr>
            <w:tcW w:w="847" w:type="pct"/>
            <w:hideMark/>
          </w:tcPr>
          <w:p w:rsidR="00000000" w:rsidRDefault="009D0D42">
            <w:pPr>
              <w:pStyle w:val="newncpi0"/>
            </w:pPr>
            <w:r>
              <w:rPr>
                <w:color w:val="000000"/>
              </w:rPr>
              <w:t> </w:t>
            </w:r>
          </w:p>
        </w:tc>
        <w:tc>
          <w:tcPr>
            <w:tcW w:w="594" w:type="pct"/>
            <w:hideMark/>
          </w:tcPr>
          <w:p w:rsidR="00000000" w:rsidRDefault="009D0D42">
            <w:pPr>
              <w:pStyle w:val="newncpi0"/>
            </w:pPr>
            <w:r>
              <w:rPr>
                <w:color w:val="000000"/>
              </w:rPr>
              <w:t>месяц</w:t>
            </w:r>
          </w:p>
        </w:tc>
        <w:tc>
          <w:tcPr>
            <w:tcW w:w="1057" w:type="pct"/>
            <w:hideMark/>
          </w:tcPr>
          <w:p w:rsidR="00000000" w:rsidRDefault="009D0D42">
            <w:pPr>
              <w:pStyle w:val="newncpi0"/>
            </w:pPr>
            <w:r>
              <w:rPr>
                <w:color w:val="000000"/>
              </w:rPr>
              <w:t> </w:t>
            </w:r>
          </w:p>
        </w:tc>
        <w:tc>
          <w:tcPr>
            <w:tcW w:w="1349" w:type="pct"/>
            <w:hideMark/>
          </w:tcPr>
          <w:p w:rsidR="00000000" w:rsidRDefault="009D0D42">
            <w:pPr>
              <w:pStyle w:val="newncpi0"/>
            </w:pPr>
            <w:r>
              <w:rPr>
                <w:color w:val="000000"/>
              </w:rPr>
              <w:t>года</w:t>
            </w:r>
          </w:p>
        </w:tc>
      </w:tr>
      <w:tr w:rsidR="00000000">
        <w:trPr>
          <w:trHeight w:val="240"/>
          <w:tblCellSpacing w:w="0" w:type="dxa"/>
        </w:trPr>
        <w:tc>
          <w:tcPr>
            <w:tcW w:w="1153" w:type="pct"/>
            <w:hideMark/>
          </w:tcPr>
          <w:p w:rsidR="00000000" w:rsidRDefault="009D0D42">
            <w:pPr>
              <w:pStyle w:val="table10"/>
            </w:pPr>
            <w:r>
              <w:rPr>
                <w:color w:val="000000"/>
              </w:rPr>
              <w:t> </w:t>
            </w:r>
          </w:p>
        </w:tc>
        <w:tc>
          <w:tcPr>
            <w:tcW w:w="847" w:type="pct"/>
            <w:hideMark/>
          </w:tcPr>
          <w:p w:rsidR="00000000" w:rsidRDefault="009D0D42">
            <w:pPr>
              <w:pStyle w:val="undline"/>
            </w:pPr>
            <w:r>
              <w:rPr>
                <w:color w:val="000000"/>
              </w:rPr>
              <w:t>(номер месяца)</w:t>
            </w:r>
          </w:p>
        </w:tc>
        <w:tc>
          <w:tcPr>
            <w:tcW w:w="594" w:type="pct"/>
            <w:hideMark/>
          </w:tcPr>
          <w:p w:rsidR="00000000" w:rsidRDefault="009D0D42">
            <w:pPr>
              <w:pStyle w:val="table10"/>
            </w:pPr>
            <w:r>
              <w:rPr>
                <w:color w:val="000000"/>
              </w:rPr>
              <w:t> </w:t>
            </w:r>
          </w:p>
        </w:tc>
        <w:tc>
          <w:tcPr>
            <w:tcW w:w="1057" w:type="pct"/>
            <w:hideMark/>
          </w:tcPr>
          <w:p w:rsidR="00000000" w:rsidRDefault="009D0D42">
            <w:pPr>
              <w:pStyle w:val="undline"/>
            </w:pPr>
            <w:r>
              <w:rPr>
                <w:color w:val="000000"/>
              </w:rPr>
              <w:t>(четыре цифры года)</w:t>
            </w:r>
          </w:p>
        </w:tc>
        <w:tc>
          <w:tcPr>
            <w:tcW w:w="1349" w:type="pct"/>
            <w:hideMark/>
          </w:tcPr>
          <w:p w:rsidR="00000000" w:rsidRDefault="009D0D42">
            <w:pPr>
              <w:pStyle w:val="table10"/>
            </w:pPr>
            <w:r>
              <w:rPr>
                <w:color w:val="000000"/>
              </w:rPr>
              <w:t> </w:t>
            </w:r>
          </w:p>
        </w:tc>
      </w:tr>
    </w:tbl>
    <w:p w:rsidR="00000000" w:rsidRDefault="009D0D42">
      <w:pPr>
        <w:pStyle w:val="newncpi"/>
      </w:pPr>
      <w:r>
        <w:rPr>
          <w:color w:val="000000"/>
        </w:rPr>
        <w:t> </w:t>
      </w:r>
    </w:p>
    <w:tbl>
      <w:tblPr>
        <w:tblW w:w="4950" w:type="pct"/>
        <w:tblCellSpacing w:w="0" w:type="dxa"/>
        <w:tblCellMar>
          <w:left w:w="0" w:type="dxa"/>
          <w:right w:w="0" w:type="dxa"/>
        </w:tblCellMar>
        <w:tblLook w:val="04A0" w:firstRow="1" w:lastRow="0" w:firstColumn="1" w:lastColumn="0" w:noHBand="0" w:noVBand="1"/>
      </w:tblPr>
      <w:tblGrid>
        <w:gridCol w:w="270"/>
        <w:gridCol w:w="871"/>
        <w:gridCol w:w="1021"/>
        <w:gridCol w:w="898"/>
        <w:gridCol w:w="711"/>
        <w:gridCol w:w="1513"/>
        <w:gridCol w:w="1583"/>
        <w:gridCol w:w="736"/>
        <w:gridCol w:w="523"/>
        <w:gridCol w:w="1249"/>
        <w:gridCol w:w="788"/>
        <w:gridCol w:w="759"/>
        <w:gridCol w:w="850"/>
        <w:gridCol w:w="700"/>
        <w:gridCol w:w="1271"/>
      </w:tblGrid>
      <w:tr w:rsidR="00000000">
        <w:trPr>
          <w:trHeight w:val="240"/>
          <w:tblCellSpacing w:w="0" w:type="dxa"/>
        </w:trPr>
        <w:tc>
          <w:tcPr>
            <w:tcW w:w="152" w:type="pct"/>
            <w:vMerge w:val="restart"/>
            <w:vAlign w:val="center"/>
            <w:hideMark/>
          </w:tcPr>
          <w:p w:rsidR="00000000" w:rsidRDefault="009D0D42">
            <w:pPr>
              <w:pStyle w:val="table10"/>
            </w:pPr>
            <w:r>
              <w:rPr>
                <w:color w:val="000000"/>
              </w:rPr>
              <w:t>№</w:t>
            </w:r>
            <w:r>
              <w:rPr>
                <w:color w:val="000000"/>
              </w:rPr>
              <w:br/>
              <w:t>п/п</w:t>
            </w:r>
          </w:p>
        </w:tc>
        <w:tc>
          <w:tcPr>
            <w:tcW w:w="303" w:type="pct"/>
            <w:vMerge w:val="restart"/>
            <w:vAlign w:val="center"/>
            <w:hideMark/>
          </w:tcPr>
          <w:p w:rsidR="00000000" w:rsidRDefault="009D0D42">
            <w:pPr>
              <w:pStyle w:val="table10"/>
            </w:pPr>
            <w:r>
              <w:rPr>
                <w:color w:val="000000"/>
              </w:rPr>
              <w:t>Код вида операции</w:t>
            </w:r>
            <w:hyperlink w:anchor="a337" w:tooltip="+" w:history="1">
              <w:r>
                <w:rPr>
                  <w:rStyle w:val="a3"/>
                  <w:vertAlign w:val="superscript"/>
                </w:rPr>
                <w:t>1</w:t>
              </w:r>
            </w:hyperlink>
          </w:p>
        </w:tc>
        <w:tc>
          <w:tcPr>
            <w:tcW w:w="851" w:type="pct"/>
            <w:gridSpan w:val="2"/>
            <w:vMerge w:val="restart"/>
            <w:vAlign w:val="center"/>
            <w:hideMark/>
          </w:tcPr>
          <w:p w:rsidR="00000000" w:rsidRDefault="009D0D42">
            <w:pPr>
              <w:pStyle w:val="table10"/>
            </w:pPr>
            <w:r>
              <w:rPr>
                <w:color w:val="000000"/>
              </w:rPr>
              <w:t>Реквизиты документов, на основании которых совершаются покупки, дата совершения покупок</w:t>
            </w:r>
          </w:p>
        </w:tc>
        <w:tc>
          <w:tcPr>
            <w:tcW w:w="784" w:type="pct"/>
            <w:gridSpan w:val="2"/>
            <w:vMerge w:val="restart"/>
            <w:vAlign w:val="center"/>
            <w:hideMark/>
          </w:tcPr>
          <w:p w:rsidR="00000000" w:rsidRDefault="009D0D42">
            <w:pPr>
              <w:pStyle w:val="table10"/>
            </w:pPr>
            <w:r>
              <w:rPr>
                <w:color w:val="000000"/>
              </w:rPr>
              <w:t>Реквизиты таможенной декларации на товары, выпущенные в соответствии с заявленной таможенной процедурой</w:t>
            </w:r>
          </w:p>
        </w:tc>
        <w:tc>
          <w:tcPr>
            <w:tcW w:w="505" w:type="pct"/>
            <w:vMerge w:val="restart"/>
            <w:vAlign w:val="center"/>
            <w:hideMark/>
          </w:tcPr>
          <w:p w:rsidR="00000000" w:rsidRDefault="009D0D42">
            <w:pPr>
              <w:pStyle w:val="table10"/>
            </w:pPr>
            <w:r>
              <w:rPr>
                <w:color w:val="000000"/>
              </w:rPr>
              <w:t>Дата и номер документа, подтверждающего уплату НДС, дата у</w:t>
            </w:r>
            <w:r>
              <w:rPr>
                <w:color w:val="000000"/>
              </w:rPr>
              <w:t>платы НДС</w:t>
            </w:r>
          </w:p>
        </w:tc>
        <w:tc>
          <w:tcPr>
            <w:tcW w:w="461" w:type="pct"/>
            <w:gridSpan w:val="2"/>
            <w:hideMark/>
          </w:tcPr>
          <w:p w:rsidR="00000000" w:rsidRDefault="009D0D42">
            <w:pPr>
              <w:pStyle w:val="table10"/>
            </w:pPr>
            <w:r>
              <w:rPr>
                <w:color w:val="000000"/>
              </w:rPr>
              <w:t>Реквизиты электронного счета-фактуры</w:t>
            </w:r>
          </w:p>
        </w:tc>
        <w:tc>
          <w:tcPr>
            <w:tcW w:w="417" w:type="pct"/>
            <w:vMerge w:val="restart"/>
            <w:vAlign w:val="center"/>
            <w:hideMark/>
          </w:tcPr>
          <w:p w:rsidR="00000000" w:rsidRDefault="009D0D42">
            <w:pPr>
              <w:pStyle w:val="table10"/>
            </w:pPr>
            <w:r>
              <w:rPr>
                <w:color w:val="000000"/>
              </w:rPr>
              <w:t>Наименование продавца</w:t>
            </w:r>
          </w:p>
        </w:tc>
        <w:tc>
          <w:tcPr>
            <w:tcW w:w="278" w:type="pct"/>
            <w:vMerge w:val="restart"/>
            <w:vAlign w:val="center"/>
            <w:hideMark/>
          </w:tcPr>
          <w:p w:rsidR="00000000" w:rsidRDefault="009D0D42">
            <w:pPr>
              <w:pStyle w:val="table10"/>
            </w:pPr>
            <w:r>
              <w:rPr>
                <w:color w:val="000000"/>
              </w:rPr>
              <w:t>УНП</w:t>
            </w:r>
            <w:hyperlink w:anchor="a338" w:tooltip="+" w:history="1">
              <w:r>
                <w:rPr>
                  <w:rStyle w:val="a3"/>
                  <w:vertAlign w:val="superscript"/>
                </w:rPr>
                <w:t>2</w:t>
              </w:r>
            </w:hyperlink>
            <w:r>
              <w:rPr>
                <w:color w:val="000000"/>
              </w:rPr>
              <w:br/>
              <w:t>продавца</w:t>
            </w:r>
          </w:p>
        </w:tc>
        <w:tc>
          <w:tcPr>
            <w:tcW w:w="323" w:type="pct"/>
            <w:vMerge w:val="restart"/>
            <w:vAlign w:val="center"/>
            <w:hideMark/>
          </w:tcPr>
          <w:p w:rsidR="00000000" w:rsidRDefault="009D0D42">
            <w:pPr>
              <w:pStyle w:val="table10"/>
            </w:pPr>
            <w:r>
              <w:rPr>
                <w:color w:val="000000"/>
              </w:rPr>
              <w:t>Всего сумма покупок, включая сумму НДС</w:t>
            </w:r>
          </w:p>
        </w:tc>
        <w:tc>
          <w:tcPr>
            <w:tcW w:w="509" w:type="pct"/>
            <w:gridSpan w:val="2"/>
            <w:vAlign w:val="center"/>
            <w:hideMark/>
          </w:tcPr>
          <w:p w:rsidR="00000000" w:rsidRDefault="009D0D42">
            <w:pPr>
              <w:pStyle w:val="table10"/>
            </w:pPr>
            <w:r>
              <w:rPr>
                <w:color w:val="000000"/>
              </w:rPr>
              <w:t>Сумма НДС исходя из ставки</w:t>
            </w:r>
          </w:p>
        </w:tc>
        <w:tc>
          <w:tcPr>
            <w:tcW w:w="417" w:type="pct"/>
            <w:vMerge w:val="restart"/>
            <w:vAlign w:val="center"/>
            <w:hideMark/>
          </w:tcPr>
          <w:p w:rsidR="00000000" w:rsidRDefault="009D0D42">
            <w:pPr>
              <w:pStyle w:val="table10"/>
            </w:pPr>
            <w:r>
              <w:rPr>
                <w:color w:val="000000"/>
              </w:rPr>
              <w:t>Сумма НДС, предъявленная при приобретении товаров по розничным ценам</w:t>
            </w:r>
            <w:hyperlink w:anchor="a339" w:tooltip="+" w:history="1">
              <w:r>
                <w:rPr>
                  <w:rStyle w:val="a3"/>
                  <w:vertAlign w:val="superscript"/>
                </w:rPr>
                <w:t>3</w:t>
              </w:r>
            </w:hyperlink>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gridSpan w:val="2"/>
            <w:vMerge/>
            <w:vAlign w:val="center"/>
            <w:hideMark/>
          </w:tcPr>
          <w:p w:rsidR="00000000" w:rsidRDefault="009D0D42">
            <w:pPr>
              <w:rPr>
                <w:sz w:val="20"/>
                <w:szCs w:val="20"/>
              </w:rPr>
            </w:pPr>
          </w:p>
        </w:tc>
        <w:tc>
          <w:tcPr>
            <w:tcW w:w="0" w:type="auto"/>
            <w:gridSpan w:val="2"/>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231" w:type="pct"/>
            <w:vMerge w:val="restart"/>
            <w:vAlign w:val="center"/>
            <w:hideMark/>
          </w:tcPr>
          <w:p w:rsidR="00000000" w:rsidRDefault="009D0D42">
            <w:pPr>
              <w:pStyle w:val="table10"/>
            </w:pPr>
            <w:r>
              <w:rPr>
                <w:color w:val="000000"/>
              </w:rPr>
              <w:t>дата выписки</w:t>
            </w:r>
          </w:p>
        </w:tc>
        <w:tc>
          <w:tcPr>
            <w:tcW w:w="230" w:type="pct"/>
            <w:vMerge w:val="restart"/>
            <w:vAlign w:val="center"/>
            <w:hideMark/>
          </w:tcPr>
          <w:p w:rsidR="00000000" w:rsidRDefault="009D0D42">
            <w:pPr>
              <w:pStyle w:val="table10"/>
            </w:pPr>
            <w:r>
              <w:rPr>
                <w:color w:val="000000"/>
              </w:rPr>
              <w:t>номер</w:t>
            </w: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278" w:type="pct"/>
            <w:vMerge w:val="restart"/>
            <w:vAlign w:val="center"/>
            <w:hideMark/>
          </w:tcPr>
          <w:p w:rsidR="00000000" w:rsidRDefault="009D0D42">
            <w:pPr>
              <w:pStyle w:val="table10"/>
            </w:pPr>
            <w:r>
              <w:rPr>
                <w:color w:val="000000"/>
              </w:rPr>
              <w:t>20 % (16,67 %), 25 %</w:t>
            </w:r>
          </w:p>
        </w:tc>
        <w:tc>
          <w:tcPr>
            <w:tcW w:w="231" w:type="pct"/>
            <w:vMerge w:val="restart"/>
            <w:vAlign w:val="center"/>
            <w:hideMark/>
          </w:tcPr>
          <w:p w:rsidR="00000000" w:rsidRDefault="009D0D42">
            <w:pPr>
              <w:pStyle w:val="table10"/>
            </w:pPr>
            <w:r>
              <w:rPr>
                <w:color w:val="000000"/>
              </w:rPr>
              <w:t>10 % (9,09 %)</w:t>
            </w:r>
          </w:p>
        </w:tc>
        <w:tc>
          <w:tcPr>
            <w:tcW w:w="0" w:type="auto"/>
            <w:vMerge/>
            <w:vAlign w:val="center"/>
            <w:hideMark/>
          </w:tcPr>
          <w:p w:rsidR="00000000" w:rsidRDefault="009D0D42">
            <w:pPr>
              <w:rPr>
                <w:sz w:val="20"/>
                <w:szCs w:val="20"/>
              </w:rPr>
            </w:pP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420" w:type="pct"/>
            <w:vAlign w:val="center"/>
            <w:hideMark/>
          </w:tcPr>
          <w:p w:rsidR="00000000" w:rsidRDefault="009D0D42">
            <w:pPr>
              <w:pStyle w:val="table10"/>
            </w:pPr>
            <w:r>
              <w:rPr>
                <w:color w:val="000000"/>
              </w:rPr>
              <w:t>дата совершения покупок</w:t>
            </w:r>
          </w:p>
        </w:tc>
        <w:tc>
          <w:tcPr>
            <w:tcW w:w="431" w:type="pct"/>
            <w:vAlign w:val="center"/>
            <w:hideMark/>
          </w:tcPr>
          <w:p w:rsidR="00000000" w:rsidRDefault="009D0D42">
            <w:pPr>
              <w:pStyle w:val="table10"/>
            </w:pPr>
            <w:r>
              <w:rPr>
                <w:color w:val="000000"/>
              </w:rPr>
              <w:t>дата и номер документа</w:t>
            </w:r>
          </w:p>
        </w:tc>
        <w:tc>
          <w:tcPr>
            <w:tcW w:w="313" w:type="pct"/>
            <w:vAlign w:val="center"/>
            <w:hideMark/>
          </w:tcPr>
          <w:p w:rsidR="00000000" w:rsidRDefault="009D0D42">
            <w:pPr>
              <w:pStyle w:val="table10"/>
            </w:pPr>
            <w:r>
              <w:rPr>
                <w:color w:val="000000"/>
              </w:rPr>
              <w:t>дата выпуска товаров</w:t>
            </w:r>
          </w:p>
        </w:tc>
        <w:tc>
          <w:tcPr>
            <w:tcW w:w="471" w:type="pct"/>
            <w:vAlign w:val="center"/>
            <w:hideMark/>
          </w:tcPr>
          <w:p w:rsidR="00000000" w:rsidRDefault="009D0D42">
            <w:pPr>
              <w:pStyle w:val="table10"/>
            </w:pPr>
            <w:r>
              <w:rPr>
                <w:color w:val="000000"/>
              </w:rPr>
              <w:t>регистрационный номер выпуска товаров</w:t>
            </w: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r>
      <w:tr w:rsidR="00000000">
        <w:trPr>
          <w:trHeight w:val="240"/>
          <w:tblCellSpacing w:w="0" w:type="dxa"/>
        </w:trPr>
        <w:tc>
          <w:tcPr>
            <w:tcW w:w="152" w:type="pct"/>
            <w:vAlign w:val="center"/>
            <w:hideMark/>
          </w:tcPr>
          <w:p w:rsidR="00000000" w:rsidRDefault="009D0D42">
            <w:pPr>
              <w:pStyle w:val="table10"/>
            </w:pPr>
            <w:r>
              <w:rPr>
                <w:color w:val="000000"/>
              </w:rPr>
              <w:t>1</w:t>
            </w:r>
          </w:p>
        </w:tc>
        <w:tc>
          <w:tcPr>
            <w:tcW w:w="303" w:type="pct"/>
            <w:vAlign w:val="center"/>
            <w:hideMark/>
          </w:tcPr>
          <w:p w:rsidR="00000000" w:rsidRDefault="009D0D42">
            <w:pPr>
              <w:pStyle w:val="table10"/>
            </w:pPr>
            <w:r>
              <w:rPr>
                <w:color w:val="000000"/>
              </w:rPr>
              <w:t>2</w:t>
            </w:r>
          </w:p>
        </w:tc>
        <w:tc>
          <w:tcPr>
            <w:tcW w:w="420" w:type="pct"/>
            <w:vAlign w:val="center"/>
            <w:hideMark/>
          </w:tcPr>
          <w:p w:rsidR="00000000" w:rsidRDefault="009D0D42">
            <w:pPr>
              <w:pStyle w:val="table10"/>
            </w:pPr>
            <w:r>
              <w:rPr>
                <w:color w:val="000000"/>
              </w:rPr>
              <w:t>3</w:t>
            </w:r>
          </w:p>
        </w:tc>
        <w:tc>
          <w:tcPr>
            <w:tcW w:w="431" w:type="pct"/>
            <w:vAlign w:val="center"/>
            <w:hideMark/>
          </w:tcPr>
          <w:p w:rsidR="00000000" w:rsidRDefault="009D0D42">
            <w:pPr>
              <w:pStyle w:val="table10"/>
            </w:pPr>
            <w:r>
              <w:rPr>
                <w:color w:val="000000"/>
              </w:rPr>
              <w:t>4</w:t>
            </w:r>
          </w:p>
        </w:tc>
        <w:tc>
          <w:tcPr>
            <w:tcW w:w="313" w:type="pct"/>
            <w:vAlign w:val="center"/>
            <w:hideMark/>
          </w:tcPr>
          <w:p w:rsidR="00000000" w:rsidRDefault="009D0D42">
            <w:pPr>
              <w:pStyle w:val="table10"/>
            </w:pPr>
            <w:r>
              <w:rPr>
                <w:color w:val="000000"/>
              </w:rPr>
              <w:t>5</w:t>
            </w:r>
          </w:p>
        </w:tc>
        <w:tc>
          <w:tcPr>
            <w:tcW w:w="471" w:type="pct"/>
            <w:vAlign w:val="center"/>
            <w:hideMark/>
          </w:tcPr>
          <w:p w:rsidR="00000000" w:rsidRDefault="009D0D42">
            <w:pPr>
              <w:pStyle w:val="table10"/>
            </w:pPr>
            <w:r>
              <w:rPr>
                <w:color w:val="000000"/>
              </w:rPr>
              <w:t>6</w:t>
            </w:r>
          </w:p>
        </w:tc>
        <w:tc>
          <w:tcPr>
            <w:tcW w:w="505" w:type="pct"/>
            <w:vAlign w:val="center"/>
            <w:hideMark/>
          </w:tcPr>
          <w:p w:rsidR="00000000" w:rsidRDefault="009D0D42">
            <w:pPr>
              <w:pStyle w:val="table10"/>
            </w:pPr>
            <w:r>
              <w:rPr>
                <w:color w:val="000000"/>
              </w:rPr>
              <w:t>7</w:t>
            </w:r>
          </w:p>
        </w:tc>
        <w:tc>
          <w:tcPr>
            <w:tcW w:w="231" w:type="pct"/>
            <w:hideMark/>
          </w:tcPr>
          <w:p w:rsidR="00000000" w:rsidRDefault="009D0D42">
            <w:pPr>
              <w:pStyle w:val="table10"/>
            </w:pPr>
            <w:r>
              <w:rPr>
                <w:color w:val="000000"/>
              </w:rPr>
              <w:t>7</w:t>
            </w:r>
            <w:r>
              <w:rPr>
                <w:color w:val="000000"/>
                <w:vertAlign w:val="superscript"/>
              </w:rPr>
              <w:t>1</w:t>
            </w:r>
          </w:p>
        </w:tc>
        <w:tc>
          <w:tcPr>
            <w:tcW w:w="230" w:type="pct"/>
            <w:hideMark/>
          </w:tcPr>
          <w:p w:rsidR="00000000" w:rsidRDefault="009D0D42">
            <w:pPr>
              <w:pStyle w:val="table10"/>
            </w:pPr>
            <w:r>
              <w:rPr>
                <w:color w:val="000000"/>
              </w:rPr>
              <w:t>7</w:t>
            </w:r>
            <w:r>
              <w:rPr>
                <w:color w:val="000000"/>
                <w:vertAlign w:val="superscript"/>
              </w:rPr>
              <w:t>2</w:t>
            </w:r>
          </w:p>
        </w:tc>
        <w:tc>
          <w:tcPr>
            <w:tcW w:w="417" w:type="pct"/>
            <w:vAlign w:val="center"/>
            <w:hideMark/>
          </w:tcPr>
          <w:p w:rsidR="00000000" w:rsidRDefault="009D0D42">
            <w:pPr>
              <w:pStyle w:val="table10"/>
            </w:pPr>
            <w:r>
              <w:rPr>
                <w:color w:val="000000"/>
              </w:rPr>
              <w:t>8</w:t>
            </w:r>
          </w:p>
        </w:tc>
        <w:tc>
          <w:tcPr>
            <w:tcW w:w="278" w:type="pct"/>
            <w:vAlign w:val="center"/>
            <w:hideMark/>
          </w:tcPr>
          <w:p w:rsidR="00000000" w:rsidRDefault="009D0D42">
            <w:pPr>
              <w:pStyle w:val="table10"/>
            </w:pPr>
            <w:r>
              <w:rPr>
                <w:color w:val="000000"/>
              </w:rPr>
              <w:t>9</w:t>
            </w:r>
          </w:p>
        </w:tc>
        <w:tc>
          <w:tcPr>
            <w:tcW w:w="323" w:type="pct"/>
            <w:vAlign w:val="center"/>
            <w:hideMark/>
          </w:tcPr>
          <w:p w:rsidR="00000000" w:rsidRDefault="009D0D42">
            <w:pPr>
              <w:pStyle w:val="table10"/>
            </w:pPr>
            <w:r>
              <w:rPr>
                <w:color w:val="000000"/>
              </w:rPr>
              <w:t>10</w:t>
            </w:r>
          </w:p>
        </w:tc>
        <w:tc>
          <w:tcPr>
            <w:tcW w:w="278" w:type="pct"/>
            <w:vAlign w:val="center"/>
            <w:hideMark/>
          </w:tcPr>
          <w:p w:rsidR="00000000" w:rsidRDefault="009D0D42">
            <w:pPr>
              <w:pStyle w:val="table10"/>
            </w:pPr>
            <w:r>
              <w:rPr>
                <w:color w:val="000000"/>
              </w:rPr>
              <w:t>11</w:t>
            </w:r>
          </w:p>
        </w:tc>
        <w:tc>
          <w:tcPr>
            <w:tcW w:w="231" w:type="pct"/>
            <w:vAlign w:val="center"/>
            <w:hideMark/>
          </w:tcPr>
          <w:p w:rsidR="00000000" w:rsidRDefault="009D0D42">
            <w:pPr>
              <w:pStyle w:val="table10"/>
            </w:pPr>
            <w:r>
              <w:rPr>
                <w:color w:val="000000"/>
              </w:rPr>
              <w:t>12</w:t>
            </w:r>
          </w:p>
        </w:tc>
        <w:tc>
          <w:tcPr>
            <w:tcW w:w="417" w:type="pct"/>
            <w:vAlign w:val="center"/>
            <w:hideMark/>
          </w:tcPr>
          <w:p w:rsidR="00000000" w:rsidRDefault="009D0D42">
            <w:pPr>
              <w:pStyle w:val="table10"/>
            </w:pPr>
            <w:r>
              <w:rPr>
                <w:color w:val="000000"/>
              </w:rPr>
              <w:t>13</w:t>
            </w:r>
          </w:p>
        </w:tc>
      </w:tr>
      <w:tr w:rsidR="00000000">
        <w:trPr>
          <w:trHeight w:val="240"/>
          <w:tblCellSpacing w:w="0" w:type="dxa"/>
        </w:trPr>
        <w:tc>
          <w:tcPr>
            <w:tcW w:w="152" w:type="pct"/>
            <w:hideMark/>
          </w:tcPr>
          <w:p w:rsidR="00000000" w:rsidRDefault="009D0D42">
            <w:pPr>
              <w:pStyle w:val="table10"/>
            </w:pPr>
            <w:r>
              <w:rPr>
                <w:color w:val="000000"/>
              </w:rPr>
              <w:t> </w:t>
            </w:r>
          </w:p>
        </w:tc>
        <w:tc>
          <w:tcPr>
            <w:tcW w:w="303" w:type="pct"/>
            <w:hideMark/>
          </w:tcPr>
          <w:p w:rsidR="00000000" w:rsidRDefault="009D0D42">
            <w:pPr>
              <w:pStyle w:val="table10"/>
            </w:pPr>
            <w:r>
              <w:rPr>
                <w:color w:val="000000"/>
              </w:rPr>
              <w:t> </w:t>
            </w:r>
          </w:p>
        </w:tc>
        <w:tc>
          <w:tcPr>
            <w:tcW w:w="420" w:type="pct"/>
            <w:hideMark/>
          </w:tcPr>
          <w:p w:rsidR="00000000" w:rsidRDefault="009D0D42">
            <w:pPr>
              <w:pStyle w:val="table10"/>
            </w:pPr>
            <w:r>
              <w:rPr>
                <w:color w:val="000000"/>
              </w:rPr>
              <w:t> </w:t>
            </w:r>
          </w:p>
        </w:tc>
        <w:tc>
          <w:tcPr>
            <w:tcW w:w="431" w:type="pct"/>
            <w:hideMark/>
          </w:tcPr>
          <w:p w:rsidR="00000000" w:rsidRDefault="009D0D42">
            <w:pPr>
              <w:pStyle w:val="table10"/>
            </w:pPr>
            <w:r>
              <w:rPr>
                <w:color w:val="000000"/>
              </w:rPr>
              <w:t> </w:t>
            </w:r>
          </w:p>
        </w:tc>
        <w:tc>
          <w:tcPr>
            <w:tcW w:w="313" w:type="pct"/>
            <w:hideMark/>
          </w:tcPr>
          <w:p w:rsidR="00000000" w:rsidRDefault="009D0D42">
            <w:pPr>
              <w:pStyle w:val="table10"/>
            </w:pPr>
            <w:r>
              <w:rPr>
                <w:color w:val="000000"/>
              </w:rPr>
              <w:t> </w:t>
            </w:r>
          </w:p>
        </w:tc>
        <w:tc>
          <w:tcPr>
            <w:tcW w:w="471" w:type="pct"/>
            <w:hideMark/>
          </w:tcPr>
          <w:p w:rsidR="00000000" w:rsidRDefault="009D0D42">
            <w:pPr>
              <w:pStyle w:val="table10"/>
            </w:pPr>
            <w:r>
              <w:rPr>
                <w:color w:val="000000"/>
              </w:rPr>
              <w:t> </w:t>
            </w:r>
          </w:p>
        </w:tc>
        <w:tc>
          <w:tcPr>
            <w:tcW w:w="505" w:type="pct"/>
            <w:hideMark/>
          </w:tcPr>
          <w:p w:rsidR="00000000" w:rsidRDefault="009D0D42">
            <w:pPr>
              <w:pStyle w:val="table10"/>
            </w:pPr>
            <w:r>
              <w:rPr>
                <w:color w:val="000000"/>
              </w:rPr>
              <w:t> </w:t>
            </w:r>
          </w:p>
        </w:tc>
        <w:tc>
          <w:tcPr>
            <w:tcW w:w="231" w:type="pct"/>
            <w:hideMark/>
          </w:tcPr>
          <w:p w:rsidR="00000000" w:rsidRDefault="009D0D42">
            <w:pPr>
              <w:pStyle w:val="table10"/>
            </w:pPr>
            <w:r>
              <w:rPr>
                <w:color w:val="000000"/>
              </w:rPr>
              <w:t> </w:t>
            </w:r>
          </w:p>
        </w:tc>
        <w:tc>
          <w:tcPr>
            <w:tcW w:w="230" w:type="pct"/>
            <w:hideMark/>
          </w:tcPr>
          <w:p w:rsidR="00000000" w:rsidRDefault="009D0D42">
            <w:pPr>
              <w:pStyle w:val="table10"/>
            </w:pPr>
            <w:r>
              <w:rPr>
                <w:color w:val="000000"/>
              </w:rPr>
              <w:t> </w:t>
            </w:r>
          </w:p>
        </w:tc>
        <w:tc>
          <w:tcPr>
            <w:tcW w:w="417" w:type="pct"/>
            <w:hideMark/>
          </w:tcPr>
          <w:p w:rsidR="00000000" w:rsidRDefault="009D0D42">
            <w:pPr>
              <w:pStyle w:val="table10"/>
            </w:pPr>
            <w:r>
              <w:rPr>
                <w:color w:val="000000"/>
              </w:rPr>
              <w:t> </w:t>
            </w:r>
          </w:p>
        </w:tc>
        <w:tc>
          <w:tcPr>
            <w:tcW w:w="278" w:type="pct"/>
            <w:hideMark/>
          </w:tcPr>
          <w:p w:rsidR="00000000" w:rsidRDefault="009D0D42">
            <w:pPr>
              <w:pStyle w:val="table10"/>
            </w:pPr>
            <w:r>
              <w:rPr>
                <w:color w:val="000000"/>
              </w:rPr>
              <w:t> </w:t>
            </w:r>
          </w:p>
        </w:tc>
        <w:tc>
          <w:tcPr>
            <w:tcW w:w="323" w:type="pct"/>
            <w:hideMark/>
          </w:tcPr>
          <w:p w:rsidR="00000000" w:rsidRDefault="009D0D42">
            <w:pPr>
              <w:pStyle w:val="table10"/>
            </w:pPr>
            <w:r>
              <w:rPr>
                <w:color w:val="000000"/>
              </w:rPr>
              <w:t> </w:t>
            </w:r>
          </w:p>
        </w:tc>
        <w:tc>
          <w:tcPr>
            <w:tcW w:w="278" w:type="pct"/>
            <w:hideMark/>
          </w:tcPr>
          <w:p w:rsidR="00000000" w:rsidRDefault="009D0D42">
            <w:pPr>
              <w:pStyle w:val="table10"/>
            </w:pPr>
            <w:r>
              <w:rPr>
                <w:color w:val="000000"/>
              </w:rPr>
              <w:t> </w:t>
            </w:r>
          </w:p>
        </w:tc>
        <w:tc>
          <w:tcPr>
            <w:tcW w:w="231" w:type="pct"/>
            <w:hideMark/>
          </w:tcPr>
          <w:p w:rsidR="00000000" w:rsidRDefault="009D0D42">
            <w:pPr>
              <w:pStyle w:val="table10"/>
            </w:pPr>
            <w:r>
              <w:rPr>
                <w:color w:val="000000"/>
              </w:rPr>
              <w:t> </w:t>
            </w:r>
          </w:p>
        </w:tc>
        <w:tc>
          <w:tcPr>
            <w:tcW w:w="417" w:type="pct"/>
            <w:hideMark/>
          </w:tcPr>
          <w:p w:rsidR="00000000" w:rsidRDefault="009D0D42">
            <w:pPr>
              <w:pStyle w:val="table10"/>
            </w:pPr>
            <w:r>
              <w:rPr>
                <w:color w:val="000000"/>
              </w:rPr>
              <w:t> </w:t>
            </w:r>
          </w:p>
        </w:tc>
      </w:tr>
      <w:tr w:rsidR="00000000">
        <w:trPr>
          <w:trHeight w:val="240"/>
          <w:tblCellSpacing w:w="0" w:type="dxa"/>
        </w:trPr>
        <w:tc>
          <w:tcPr>
            <w:tcW w:w="152" w:type="pct"/>
            <w:hideMark/>
          </w:tcPr>
          <w:p w:rsidR="00000000" w:rsidRDefault="009D0D42">
            <w:pPr>
              <w:pStyle w:val="table10"/>
            </w:pPr>
            <w:r>
              <w:rPr>
                <w:color w:val="000000"/>
              </w:rPr>
              <w:t> </w:t>
            </w:r>
          </w:p>
        </w:tc>
        <w:tc>
          <w:tcPr>
            <w:tcW w:w="303" w:type="pct"/>
            <w:hideMark/>
          </w:tcPr>
          <w:p w:rsidR="00000000" w:rsidRDefault="009D0D42">
            <w:pPr>
              <w:pStyle w:val="table10"/>
            </w:pPr>
            <w:r>
              <w:rPr>
                <w:color w:val="000000"/>
              </w:rPr>
              <w:t> </w:t>
            </w:r>
          </w:p>
        </w:tc>
        <w:tc>
          <w:tcPr>
            <w:tcW w:w="420" w:type="pct"/>
            <w:hideMark/>
          </w:tcPr>
          <w:p w:rsidR="00000000" w:rsidRDefault="009D0D42">
            <w:pPr>
              <w:pStyle w:val="table10"/>
            </w:pPr>
            <w:r>
              <w:rPr>
                <w:color w:val="000000"/>
              </w:rPr>
              <w:t> </w:t>
            </w:r>
          </w:p>
        </w:tc>
        <w:tc>
          <w:tcPr>
            <w:tcW w:w="431" w:type="pct"/>
            <w:hideMark/>
          </w:tcPr>
          <w:p w:rsidR="00000000" w:rsidRDefault="009D0D42">
            <w:pPr>
              <w:pStyle w:val="table10"/>
            </w:pPr>
            <w:r>
              <w:rPr>
                <w:color w:val="000000"/>
              </w:rPr>
              <w:t> </w:t>
            </w:r>
          </w:p>
        </w:tc>
        <w:tc>
          <w:tcPr>
            <w:tcW w:w="313" w:type="pct"/>
            <w:hideMark/>
          </w:tcPr>
          <w:p w:rsidR="00000000" w:rsidRDefault="009D0D42">
            <w:pPr>
              <w:pStyle w:val="table10"/>
            </w:pPr>
            <w:r>
              <w:rPr>
                <w:color w:val="000000"/>
              </w:rPr>
              <w:t> </w:t>
            </w:r>
          </w:p>
        </w:tc>
        <w:tc>
          <w:tcPr>
            <w:tcW w:w="471" w:type="pct"/>
            <w:hideMark/>
          </w:tcPr>
          <w:p w:rsidR="00000000" w:rsidRDefault="009D0D42">
            <w:pPr>
              <w:pStyle w:val="table10"/>
            </w:pPr>
            <w:r>
              <w:rPr>
                <w:color w:val="000000"/>
              </w:rPr>
              <w:t> </w:t>
            </w:r>
          </w:p>
        </w:tc>
        <w:tc>
          <w:tcPr>
            <w:tcW w:w="505" w:type="pct"/>
            <w:hideMark/>
          </w:tcPr>
          <w:p w:rsidR="00000000" w:rsidRDefault="009D0D42">
            <w:pPr>
              <w:pStyle w:val="table10"/>
            </w:pPr>
            <w:r>
              <w:rPr>
                <w:color w:val="000000"/>
              </w:rPr>
              <w:t> </w:t>
            </w:r>
          </w:p>
        </w:tc>
        <w:tc>
          <w:tcPr>
            <w:tcW w:w="231" w:type="pct"/>
            <w:hideMark/>
          </w:tcPr>
          <w:p w:rsidR="00000000" w:rsidRDefault="009D0D42">
            <w:pPr>
              <w:pStyle w:val="table10"/>
            </w:pPr>
            <w:r>
              <w:rPr>
                <w:color w:val="000000"/>
              </w:rPr>
              <w:t> </w:t>
            </w:r>
          </w:p>
        </w:tc>
        <w:tc>
          <w:tcPr>
            <w:tcW w:w="230" w:type="pct"/>
            <w:hideMark/>
          </w:tcPr>
          <w:p w:rsidR="00000000" w:rsidRDefault="009D0D42">
            <w:pPr>
              <w:pStyle w:val="table10"/>
            </w:pPr>
            <w:r>
              <w:rPr>
                <w:color w:val="000000"/>
              </w:rPr>
              <w:t> </w:t>
            </w:r>
          </w:p>
        </w:tc>
        <w:tc>
          <w:tcPr>
            <w:tcW w:w="417" w:type="pct"/>
            <w:hideMark/>
          </w:tcPr>
          <w:p w:rsidR="00000000" w:rsidRDefault="009D0D42">
            <w:pPr>
              <w:pStyle w:val="table10"/>
            </w:pPr>
            <w:r>
              <w:rPr>
                <w:color w:val="000000"/>
              </w:rPr>
              <w:t> </w:t>
            </w:r>
          </w:p>
        </w:tc>
        <w:tc>
          <w:tcPr>
            <w:tcW w:w="278" w:type="pct"/>
            <w:hideMark/>
          </w:tcPr>
          <w:p w:rsidR="00000000" w:rsidRDefault="009D0D42">
            <w:pPr>
              <w:pStyle w:val="table10"/>
            </w:pPr>
            <w:r>
              <w:rPr>
                <w:color w:val="000000"/>
              </w:rPr>
              <w:t> </w:t>
            </w:r>
          </w:p>
        </w:tc>
        <w:tc>
          <w:tcPr>
            <w:tcW w:w="323" w:type="pct"/>
            <w:hideMark/>
          </w:tcPr>
          <w:p w:rsidR="00000000" w:rsidRDefault="009D0D42">
            <w:pPr>
              <w:pStyle w:val="table10"/>
            </w:pPr>
            <w:r>
              <w:rPr>
                <w:color w:val="000000"/>
              </w:rPr>
              <w:t> </w:t>
            </w:r>
          </w:p>
        </w:tc>
        <w:tc>
          <w:tcPr>
            <w:tcW w:w="278" w:type="pct"/>
            <w:hideMark/>
          </w:tcPr>
          <w:p w:rsidR="00000000" w:rsidRDefault="009D0D42">
            <w:pPr>
              <w:pStyle w:val="table10"/>
            </w:pPr>
            <w:r>
              <w:rPr>
                <w:color w:val="000000"/>
              </w:rPr>
              <w:t> </w:t>
            </w:r>
          </w:p>
        </w:tc>
        <w:tc>
          <w:tcPr>
            <w:tcW w:w="231" w:type="pct"/>
            <w:hideMark/>
          </w:tcPr>
          <w:p w:rsidR="00000000" w:rsidRDefault="009D0D42">
            <w:pPr>
              <w:pStyle w:val="table10"/>
            </w:pPr>
            <w:r>
              <w:rPr>
                <w:color w:val="000000"/>
              </w:rPr>
              <w:t> </w:t>
            </w:r>
          </w:p>
        </w:tc>
        <w:tc>
          <w:tcPr>
            <w:tcW w:w="417" w:type="pct"/>
            <w:hideMark/>
          </w:tcPr>
          <w:p w:rsidR="00000000" w:rsidRDefault="009D0D42">
            <w:pPr>
              <w:pStyle w:val="table10"/>
            </w:pPr>
            <w:r>
              <w:rPr>
                <w:color w:val="000000"/>
              </w:rPr>
              <w:t> </w:t>
            </w:r>
          </w:p>
        </w:tc>
      </w:tr>
      <w:tr w:rsidR="00000000">
        <w:trPr>
          <w:trHeight w:val="240"/>
          <w:tblCellSpacing w:w="0" w:type="dxa"/>
        </w:trPr>
        <w:tc>
          <w:tcPr>
            <w:tcW w:w="152" w:type="pct"/>
            <w:hideMark/>
          </w:tcPr>
          <w:p w:rsidR="00000000" w:rsidRDefault="009D0D42">
            <w:pPr>
              <w:pStyle w:val="table10"/>
            </w:pPr>
            <w:r>
              <w:rPr>
                <w:color w:val="000000"/>
              </w:rPr>
              <w:t> </w:t>
            </w:r>
          </w:p>
        </w:tc>
        <w:tc>
          <w:tcPr>
            <w:tcW w:w="303" w:type="pct"/>
            <w:hideMark/>
          </w:tcPr>
          <w:p w:rsidR="00000000" w:rsidRDefault="009D0D42">
            <w:pPr>
              <w:pStyle w:val="table10"/>
            </w:pPr>
            <w:r>
              <w:rPr>
                <w:color w:val="000000"/>
              </w:rPr>
              <w:t> </w:t>
            </w:r>
          </w:p>
        </w:tc>
        <w:tc>
          <w:tcPr>
            <w:tcW w:w="420" w:type="pct"/>
            <w:hideMark/>
          </w:tcPr>
          <w:p w:rsidR="00000000" w:rsidRDefault="009D0D42">
            <w:pPr>
              <w:pStyle w:val="table10"/>
            </w:pPr>
            <w:r>
              <w:rPr>
                <w:color w:val="000000"/>
              </w:rPr>
              <w:t> </w:t>
            </w:r>
          </w:p>
        </w:tc>
        <w:tc>
          <w:tcPr>
            <w:tcW w:w="431" w:type="pct"/>
            <w:hideMark/>
          </w:tcPr>
          <w:p w:rsidR="00000000" w:rsidRDefault="009D0D42">
            <w:pPr>
              <w:pStyle w:val="table10"/>
            </w:pPr>
            <w:r>
              <w:rPr>
                <w:color w:val="000000"/>
              </w:rPr>
              <w:t> </w:t>
            </w:r>
          </w:p>
        </w:tc>
        <w:tc>
          <w:tcPr>
            <w:tcW w:w="313" w:type="pct"/>
            <w:hideMark/>
          </w:tcPr>
          <w:p w:rsidR="00000000" w:rsidRDefault="009D0D42">
            <w:pPr>
              <w:pStyle w:val="table10"/>
            </w:pPr>
            <w:r>
              <w:rPr>
                <w:color w:val="000000"/>
              </w:rPr>
              <w:t> </w:t>
            </w:r>
          </w:p>
        </w:tc>
        <w:tc>
          <w:tcPr>
            <w:tcW w:w="471" w:type="pct"/>
            <w:hideMark/>
          </w:tcPr>
          <w:p w:rsidR="00000000" w:rsidRDefault="009D0D42">
            <w:pPr>
              <w:pStyle w:val="table10"/>
            </w:pPr>
            <w:r>
              <w:rPr>
                <w:color w:val="000000"/>
              </w:rPr>
              <w:t> </w:t>
            </w:r>
          </w:p>
        </w:tc>
        <w:tc>
          <w:tcPr>
            <w:tcW w:w="505" w:type="pct"/>
            <w:hideMark/>
          </w:tcPr>
          <w:p w:rsidR="00000000" w:rsidRDefault="009D0D42">
            <w:pPr>
              <w:pStyle w:val="table10"/>
            </w:pPr>
            <w:r>
              <w:rPr>
                <w:color w:val="000000"/>
              </w:rPr>
              <w:t> </w:t>
            </w:r>
          </w:p>
        </w:tc>
        <w:tc>
          <w:tcPr>
            <w:tcW w:w="231" w:type="pct"/>
            <w:hideMark/>
          </w:tcPr>
          <w:p w:rsidR="00000000" w:rsidRDefault="009D0D42">
            <w:pPr>
              <w:pStyle w:val="table10"/>
            </w:pPr>
            <w:r>
              <w:rPr>
                <w:color w:val="000000"/>
              </w:rPr>
              <w:t> </w:t>
            </w:r>
          </w:p>
        </w:tc>
        <w:tc>
          <w:tcPr>
            <w:tcW w:w="230" w:type="pct"/>
            <w:hideMark/>
          </w:tcPr>
          <w:p w:rsidR="00000000" w:rsidRDefault="009D0D42">
            <w:pPr>
              <w:pStyle w:val="table10"/>
            </w:pPr>
            <w:r>
              <w:rPr>
                <w:color w:val="000000"/>
              </w:rPr>
              <w:t> </w:t>
            </w:r>
          </w:p>
        </w:tc>
        <w:tc>
          <w:tcPr>
            <w:tcW w:w="417" w:type="pct"/>
            <w:hideMark/>
          </w:tcPr>
          <w:p w:rsidR="00000000" w:rsidRDefault="009D0D42">
            <w:pPr>
              <w:pStyle w:val="table10"/>
            </w:pPr>
            <w:r>
              <w:rPr>
                <w:color w:val="000000"/>
              </w:rPr>
              <w:t> </w:t>
            </w:r>
          </w:p>
        </w:tc>
        <w:tc>
          <w:tcPr>
            <w:tcW w:w="278" w:type="pct"/>
            <w:hideMark/>
          </w:tcPr>
          <w:p w:rsidR="00000000" w:rsidRDefault="009D0D42">
            <w:pPr>
              <w:pStyle w:val="table10"/>
            </w:pPr>
            <w:r>
              <w:rPr>
                <w:color w:val="000000"/>
              </w:rPr>
              <w:t> </w:t>
            </w:r>
          </w:p>
        </w:tc>
        <w:tc>
          <w:tcPr>
            <w:tcW w:w="323" w:type="pct"/>
            <w:hideMark/>
          </w:tcPr>
          <w:p w:rsidR="00000000" w:rsidRDefault="009D0D42">
            <w:pPr>
              <w:pStyle w:val="table10"/>
            </w:pPr>
            <w:r>
              <w:rPr>
                <w:color w:val="000000"/>
              </w:rPr>
              <w:t> </w:t>
            </w:r>
          </w:p>
        </w:tc>
        <w:tc>
          <w:tcPr>
            <w:tcW w:w="278" w:type="pct"/>
            <w:hideMark/>
          </w:tcPr>
          <w:p w:rsidR="00000000" w:rsidRDefault="009D0D42">
            <w:pPr>
              <w:pStyle w:val="table10"/>
            </w:pPr>
            <w:r>
              <w:rPr>
                <w:color w:val="000000"/>
              </w:rPr>
              <w:t> </w:t>
            </w:r>
          </w:p>
        </w:tc>
        <w:tc>
          <w:tcPr>
            <w:tcW w:w="231" w:type="pct"/>
            <w:hideMark/>
          </w:tcPr>
          <w:p w:rsidR="00000000" w:rsidRDefault="009D0D42">
            <w:pPr>
              <w:pStyle w:val="table10"/>
            </w:pPr>
            <w:r>
              <w:rPr>
                <w:color w:val="000000"/>
              </w:rPr>
              <w:t> </w:t>
            </w:r>
          </w:p>
        </w:tc>
        <w:tc>
          <w:tcPr>
            <w:tcW w:w="417" w:type="pct"/>
            <w:hideMark/>
          </w:tcPr>
          <w:p w:rsidR="00000000" w:rsidRDefault="009D0D42">
            <w:pPr>
              <w:pStyle w:val="table10"/>
            </w:pPr>
            <w:r>
              <w:rPr>
                <w:color w:val="000000"/>
              </w:rPr>
              <w:t> </w:t>
            </w:r>
          </w:p>
        </w:tc>
      </w:tr>
      <w:tr w:rsidR="00000000">
        <w:trPr>
          <w:trHeight w:val="240"/>
          <w:tblCellSpacing w:w="0" w:type="dxa"/>
        </w:trPr>
        <w:tc>
          <w:tcPr>
            <w:tcW w:w="152" w:type="pct"/>
            <w:hideMark/>
          </w:tcPr>
          <w:p w:rsidR="00000000" w:rsidRDefault="009D0D42">
            <w:pPr>
              <w:pStyle w:val="table10"/>
            </w:pPr>
            <w:r>
              <w:rPr>
                <w:color w:val="000000"/>
              </w:rPr>
              <w:t> </w:t>
            </w:r>
          </w:p>
        </w:tc>
        <w:tc>
          <w:tcPr>
            <w:tcW w:w="303" w:type="pct"/>
            <w:hideMark/>
          </w:tcPr>
          <w:p w:rsidR="00000000" w:rsidRDefault="009D0D42">
            <w:pPr>
              <w:pStyle w:val="table10"/>
            </w:pPr>
            <w:r>
              <w:rPr>
                <w:color w:val="000000"/>
              </w:rPr>
              <w:t> </w:t>
            </w:r>
          </w:p>
        </w:tc>
        <w:tc>
          <w:tcPr>
            <w:tcW w:w="3619" w:type="pct"/>
            <w:gridSpan w:val="10"/>
            <w:hideMark/>
          </w:tcPr>
          <w:p w:rsidR="00000000" w:rsidRDefault="009D0D42">
            <w:pPr>
              <w:pStyle w:val="table10"/>
            </w:pPr>
            <w:r>
              <w:rPr>
                <w:color w:val="000000"/>
              </w:rPr>
              <w:t xml:space="preserve">1. Всего, в том числе: </w:t>
            </w:r>
          </w:p>
        </w:tc>
        <w:tc>
          <w:tcPr>
            <w:tcW w:w="278" w:type="pct"/>
            <w:hideMark/>
          </w:tcPr>
          <w:p w:rsidR="00000000" w:rsidRDefault="009D0D42">
            <w:pPr>
              <w:pStyle w:val="table10"/>
            </w:pPr>
            <w:r>
              <w:rPr>
                <w:color w:val="000000"/>
              </w:rPr>
              <w:t> </w:t>
            </w:r>
          </w:p>
        </w:tc>
        <w:tc>
          <w:tcPr>
            <w:tcW w:w="231" w:type="pct"/>
            <w:hideMark/>
          </w:tcPr>
          <w:p w:rsidR="00000000" w:rsidRDefault="009D0D42">
            <w:pPr>
              <w:pStyle w:val="table10"/>
            </w:pPr>
            <w:r>
              <w:rPr>
                <w:color w:val="000000"/>
              </w:rPr>
              <w:t> </w:t>
            </w:r>
          </w:p>
        </w:tc>
        <w:tc>
          <w:tcPr>
            <w:tcW w:w="417" w:type="pct"/>
            <w:hideMark/>
          </w:tcPr>
          <w:p w:rsidR="00000000" w:rsidRDefault="009D0D42">
            <w:pPr>
              <w:pStyle w:val="table10"/>
            </w:pPr>
            <w:r>
              <w:rPr>
                <w:color w:val="000000"/>
              </w:rPr>
              <w:t> </w:t>
            </w:r>
          </w:p>
        </w:tc>
      </w:tr>
      <w:tr w:rsidR="00000000">
        <w:trPr>
          <w:trHeight w:val="240"/>
          <w:tblCellSpacing w:w="0" w:type="dxa"/>
        </w:trPr>
        <w:tc>
          <w:tcPr>
            <w:tcW w:w="152" w:type="pct"/>
            <w:hideMark/>
          </w:tcPr>
          <w:p w:rsidR="00000000" w:rsidRDefault="009D0D42">
            <w:pPr>
              <w:pStyle w:val="table10"/>
            </w:pPr>
            <w:r>
              <w:rPr>
                <w:color w:val="000000"/>
              </w:rPr>
              <w:t> </w:t>
            </w:r>
          </w:p>
        </w:tc>
        <w:tc>
          <w:tcPr>
            <w:tcW w:w="303" w:type="pct"/>
            <w:hideMark/>
          </w:tcPr>
          <w:p w:rsidR="00000000" w:rsidRDefault="009D0D42">
            <w:pPr>
              <w:pStyle w:val="table10"/>
            </w:pPr>
            <w:r>
              <w:rPr>
                <w:color w:val="000000"/>
              </w:rPr>
              <w:t> </w:t>
            </w:r>
          </w:p>
        </w:tc>
        <w:tc>
          <w:tcPr>
            <w:tcW w:w="3619" w:type="pct"/>
            <w:gridSpan w:val="10"/>
            <w:hideMark/>
          </w:tcPr>
          <w:p w:rsidR="00000000" w:rsidRDefault="009D0D42">
            <w:pPr>
              <w:pStyle w:val="table10"/>
            </w:pPr>
            <w:r>
              <w:rPr>
                <w:color w:val="000000"/>
              </w:rPr>
              <w:t>1.1. по операциям с кодом 1</w:t>
            </w:r>
            <w:hyperlink w:anchor="a337" w:tooltip="+" w:history="1">
              <w:r>
                <w:rPr>
                  <w:rStyle w:val="a3"/>
                  <w:vertAlign w:val="superscript"/>
                </w:rPr>
                <w:t>1</w:t>
              </w:r>
            </w:hyperlink>
          </w:p>
        </w:tc>
        <w:tc>
          <w:tcPr>
            <w:tcW w:w="278" w:type="pct"/>
            <w:hideMark/>
          </w:tcPr>
          <w:p w:rsidR="00000000" w:rsidRDefault="009D0D42">
            <w:pPr>
              <w:pStyle w:val="table10"/>
            </w:pPr>
            <w:r>
              <w:rPr>
                <w:color w:val="000000"/>
              </w:rPr>
              <w:t> </w:t>
            </w:r>
          </w:p>
        </w:tc>
        <w:tc>
          <w:tcPr>
            <w:tcW w:w="231" w:type="pct"/>
            <w:hideMark/>
          </w:tcPr>
          <w:p w:rsidR="00000000" w:rsidRDefault="009D0D42">
            <w:pPr>
              <w:pStyle w:val="table10"/>
            </w:pPr>
            <w:r>
              <w:rPr>
                <w:color w:val="000000"/>
              </w:rPr>
              <w:t> </w:t>
            </w:r>
          </w:p>
        </w:tc>
        <w:tc>
          <w:tcPr>
            <w:tcW w:w="417" w:type="pct"/>
            <w:hideMark/>
          </w:tcPr>
          <w:p w:rsidR="00000000" w:rsidRDefault="009D0D42">
            <w:pPr>
              <w:pStyle w:val="table10"/>
            </w:pPr>
            <w:r>
              <w:rPr>
                <w:color w:val="000000"/>
              </w:rPr>
              <w:t> </w:t>
            </w:r>
          </w:p>
        </w:tc>
      </w:tr>
      <w:tr w:rsidR="00000000">
        <w:trPr>
          <w:trHeight w:val="240"/>
          <w:tblCellSpacing w:w="0" w:type="dxa"/>
        </w:trPr>
        <w:tc>
          <w:tcPr>
            <w:tcW w:w="152" w:type="pct"/>
            <w:hideMark/>
          </w:tcPr>
          <w:p w:rsidR="00000000" w:rsidRDefault="009D0D42">
            <w:pPr>
              <w:pStyle w:val="table10"/>
            </w:pPr>
            <w:r>
              <w:rPr>
                <w:color w:val="000000"/>
              </w:rPr>
              <w:t> </w:t>
            </w:r>
          </w:p>
        </w:tc>
        <w:tc>
          <w:tcPr>
            <w:tcW w:w="303" w:type="pct"/>
            <w:hideMark/>
          </w:tcPr>
          <w:p w:rsidR="00000000" w:rsidRDefault="009D0D42">
            <w:pPr>
              <w:pStyle w:val="table10"/>
            </w:pPr>
            <w:r>
              <w:rPr>
                <w:color w:val="000000"/>
              </w:rPr>
              <w:t> </w:t>
            </w:r>
          </w:p>
        </w:tc>
        <w:tc>
          <w:tcPr>
            <w:tcW w:w="3619" w:type="pct"/>
            <w:gridSpan w:val="10"/>
            <w:hideMark/>
          </w:tcPr>
          <w:p w:rsidR="00000000" w:rsidRDefault="009D0D42">
            <w:pPr>
              <w:pStyle w:val="table10"/>
            </w:pPr>
            <w:r>
              <w:rPr>
                <w:color w:val="000000"/>
              </w:rPr>
              <w:t>1.2. по операциям с кодом 2</w:t>
            </w:r>
            <w:hyperlink w:anchor="a337" w:tooltip="+" w:history="1">
              <w:r>
                <w:rPr>
                  <w:rStyle w:val="a3"/>
                  <w:vertAlign w:val="superscript"/>
                </w:rPr>
                <w:t>1</w:t>
              </w:r>
            </w:hyperlink>
          </w:p>
        </w:tc>
        <w:tc>
          <w:tcPr>
            <w:tcW w:w="278" w:type="pct"/>
            <w:hideMark/>
          </w:tcPr>
          <w:p w:rsidR="00000000" w:rsidRDefault="009D0D42">
            <w:pPr>
              <w:pStyle w:val="table10"/>
            </w:pPr>
            <w:r>
              <w:rPr>
                <w:color w:val="000000"/>
              </w:rPr>
              <w:t> </w:t>
            </w:r>
          </w:p>
        </w:tc>
        <w:tc>
          <w:tcPr>
            <w:tcW w:w="231" w:type="pct"/>
            <w:hideMark/>
          </w:tcPr>
          <w:p w:rsidR="00000000" w:rsidRDefault="009D0D42">
            <w:pPr>
              <w:pStyle w:val="table10"/>
            </w:pPr>
            <w:r>
              <w:rPr>
                <w:color w:val="000000"/>
              </w:rPr>
              <w:t> </w:t>
            </w:r>
          </w:p>
        </w:tc>
        <w:tc>
          <w:tcPr>
            <w:tcW w:w="417" w:type="pct"/>
            <w:hideMark/>
          </w:tcPr>
          <w:p w:rsidR="00000000" w:rsidRDefault="009D0D42">
            <w:pPr>
              <w:pStyle w:val="table10"/>
            </w:pPr>
            <w:r>
              <w:rPr>
                <w:color w:val="000000"/>
              </w:rPr>
              <w:t> </w:t>
            </w:r>
          </w:p>
        </w:tc>
      </w:tr>
      <w:tr w:rsidR="00000000">
        <w:trPr>
          <w:trHeight w:val="240"/>
          <w:tblCellSpacing w:w="0" w:type="dxa"/>
        </w:trPr>
        <w:tc>
          <w:tcPr>
            <w:tcW w:w="152" w:type="pct"/>
            <w:hideMark/>
          </w:tcPr>
          <w:p w:rsidR="00000000" w:rsidRDefault="009D0D42">
            <w:pPr>
              <w:pStyle w:val="table10"/>
            </w:pPr>
            <w:r>
              <w:rPr>
                <w:color w:val="000000"/>
              </w:rPr>
              <w:t> </w:t>
            </w:r>
          </w:p>
        </w:tc>
        <w:tc>
          <w:tcPr>
            <w:tcW w:w="303" w:type="pct"/>
            <w:hideMark/>
          </w:tcPr>
          <w:p w:rsidR="00000000" w:rsidRDefault="009D0D42">
            <w:pPr>
              <w:pStyle w:val="table10"/>
            </w:pPr>
            <w:r>
              <w:rPr>
                <w:color w:val="000000"/>
              </w:rPr>
              <w:t> </w:t>
            </w:r>
          </w:p>
        </w:tc>
        <w:tc>
          <w:tcPr>
            <w:tcW w:w="3619" w:type="pct"/>
            <w:gridSpan w:val="10"/>
            <w:hideMark/>
          </w:tcPr>
          <w:p w:rsidR="00000000" w:rsidRDefault="009D0D42">
            <w:pPr>
              <w:pStyle w:val="table10"/>
            </w:pPr>
            <w:r>
              <w:rPr>
                <w:color w:val="000000"/>
              </w:rPr>
              <w:t>1.3. по операциям с кодом 3</w:t>
            </w:r>
            <w:hyperlink w:anchor="a337" w:tooltip="+" w:history="1">
              <w:r>
                <w:rPr>
                  <w:rStyle w:val="a3"/>
                  <w:vertAlign w:val="superscript"/>
                </w:rPr>
                <w:t>1</w:t>
              </w:r>
            </w:hyperlink>
          </w:p>
        </w:tc>
        <w:tc>
          <w:tcPr>
            <w:tcW w:w="278" w:type="pct"/>
            <w:hideMark/>
          </w:tcPr>
          <w:p w:rsidR="00000000" w:rsidRDefault="009D0D42">
            <w:pPr>
              <w:pStyle w:val="table10"/>
            </w:pPr>
            <w:r>
              <w:rPr>
                <w:color w:val="000000"/>
              </w:rPr>
              <w:t> </w:t>
            </w:r>
          </w:p>
        </w:tc>
        <w:tc>
          <w:tcPr>
            <w:tcW w:w="231" w:type="pct"/>
            <w:hideMark/>
          </w:tcPr>
          <w:p w:rsidR="00000000" w:rsidRDefault="009D0D42">
            <w:pPr>
              <w:pStyle w:val="table10"/>
            </w:pPr>
            <w:r>
              <w:rPr>
                <w:color w:val="000000"/>
              </w:rPr>
              <w:t> </w:t>
            </w:r>
          </w:p>
        </w:tc>
        <w:tc>
          <w:tcPr>
            <w:tcW w:w="417" w:type="pct"/>
            <w:hideMark/>
          </w:tcPr>
          <w:p w:rsidR="00000000" w:rsidRDefault="009D0D42">
            <w:pPr>
              <w:pStyle w:val="table10"/>
            </w:pPr>
            <w:r>
              <w:rPr>
                <w:color w:val="000000"/>
              </w:rPr>
              <w:t> </w:t>
            </w:r>
          </w:p>
        </w:tc>
      </w:tr>
      <w:tr w:rsidR="00000000">
        <w:trPr>
          <w:trHeight w:val="240"/>
          <w:tblCellSpacing w:w="0" w:type="dxa"/>
        </w:trPr>
        <w:tc>
          <w:tcPr>
            <w:tcW w:w="152" w:type="pct"/>
            <w:hideMark/>
          </w:tcPr>
          <w:p w:rsidR="00000000" w:rsidRDefault="009D0D42">
            <w:pPr>
              <w:pStyle w:val="table10"/>
            </w:pPr>
            <w:r>
              <w:rPr>
                <w:color w:val="000000"/>
              </w:rPr>
              <w:t> </w:t>
            </w:r>
          </w:p>
        </w:tc>
        <w:tc>
          <w:tcPr>
            <w:tcW w:w="303" w:type="pct"/>
            <w:hideMark/>
          </w:tcPr>
          <w:p w:rsidR="00000000" w:rsidRDefault="009D0D42">
            <w:pPr>
              <w:pStyle w:val="table10"/>
            </w:pPr>
            <w:r>
              <w:rPr>
                <w:color w:val="000000"/>
              </w:rPr>
              <w:t> </w:t>
            </w:r>
          </w:p>
        </w:tc>
        <w:tc>
          <w:tcPr>
            <w:tcW w:w="3619" w:type="pct"/>
            <w:gridSpan w:val="10"/>
            <w:hideMark/>
          </w:tcPr>
          <w:p w:rsidR="00000000" w:rsidRDefault="009D0D42">
            <w:pPr>
              <w:pStyle w:val="table10"/>
            </w:pPr>
            <w:r>
              <w:rPr>
                <w:color w:val="000000"/>
              </w:rPr>
              <w:t>1.4. по операциям с кодом 4</w:t>
            </w:r>
            <w:hyperlink w:anchor="a337" w:tooltip="+" w:history="1">
              <w:r>
                <w:rPr>
                  <w:rStyle w:val="a3"/>
                  <w:vertAlign w:val="superscript"/>
                </w:rPr>
                <w:t>1</w:t>
              </w:r>
            </w:hyperlink>
          </w:p>
        </w:tc>
        <w:tc>
          <w:tcPr>
            <w:tcW w:w="278" w:type="pct"/>
            <w:hideMark/>
          </w:tcPr>
          <w:p w:rsidR="00000000" w:rsidRDefault="009D0D42">
            <w:pPr>
              <w:pStyle w:val="table10"/>
            </w:pPr>
            <w:r>
              <w:rPr>
                <w:color w:val="000000"/>
              </w:rPr>
              <w:t> </w:t>
            </w:r>
          </w:p>
        </w:tc>
        <w:tc>
          <w:tcPr>
            <w:tcW w:w="231" w:type="pct"/>
            <w:hideMark/>
          </w:tcPr>
          <w:p w:rsidR="00000000" w:rsidRDefault="009D0D42">
            <w:pPr>
              <w:pStyle w:val="table10"/>
            </w:pPr>
            <w:r>
              <w:rPr>
                <w:color w:val="000000"/>
              </w:rPr>
              <w:t> </w:t>
            </w:r>
          </w:p>
        </w:tc>
        <w:tc>
          <w:tcPr>
            <w:tcW w:w="417" w:type="pct"/>
            <w:hideMark/>
          </w:tcPr>
          <w:p w:rsidR="00000000" w:rsidRDefault="009D0D42">
            <w:pPr>
              <w:pStyle w:val="table10"/>
            </w:pPr>
            <w:r>
              <w:rPr>
                <w:color w:val="000000"/>
              </w:rPr>
              <w:t> </w:t>
            </w:r>
          </w:p>
        </w:tc>
      </w:tr>
      <w:tr w:rsidR="00000000">
        <w:trPr>
          <w:trHeight w:val="240"/>
          <w:tblCellSpacing w:w="0" w:type="dxa"/>
        </w:trPr>
        <w:tc>
          <w:tcPr>
            <w:tcW w:w="152" w:type="pct"/>
            <w:hideMark/>
          </w:tcPr>
          <w:p w:rsidR="00000000" w:rsidRDefault="009D0D42">
            <w:pPr>
              <w:pStyle w:val="table10"/>
            </w:pPr>
            <w:r>
              <w:rPr>
                <w:color w:val="000000"/>
              </w:rPr>
              <w:t> </w:t>
            </w:r>
          </w:p>
        </w:tc>
        <w:tc>
          <w:tcPr>
            <w:tcW w:w="303" w:type="pct"/>
            <w:hideMark/>
          </w:tcPr>
          <w:p w:rsidR="00000000" w:rsidRDefault="009D0D42">
            <w:pPr>
              <w:pStyle w:val="table10"/>
            </w:pPr>
            <w:r>
              <w:rPr>
                <w:color w:val="000000"/>
              </w:rPr>
              <w:t> </w:t>
            </w:r>
          </w:p>
        </w:tc>
        <w:tc>
          <w:tcPr>
            <w:tcW w:w="3619" w:type="pct"/>
            <w:gridSpan w:val="10"/>
            <w:hideMark/>
          </w:tcPr>
          <w:p w:rsidR="00000000" w:rsidRDefault="009D0D42">
            <w:pPr>
              <w:pStyle w:val="table10"/>
            </w:pPr>
            <w:r>
              <w:rPr>
                <w:color w:val="000000"/>
              </w:rPr>
              <w:t>1.5. по операциям с кодом 5</w:t>
            </w:r>
            <w:hyperlink w:anchor="a337" w:tooltip="+" w:history="1">
              <w:r>
                <w:rPr>
                  <w:rStyle w:val="a3"/>
                  <w:vertAlign w:val="superscript"/>
                </w:rPr>
                <w:t>1</w:t>
              </w:r>
            </w:hyperlink>
          </w:p>
        </w:tc>
        <w:tc>
          <w:tcPr>
            <w:tcW w:w="278" w:type="pct"/>
            <w:hideMark/>
          </w:tcPr>
          <w:p w:rsidR="00000000" w:rsidRDefault="009D0D42">
            <w:pPr>
              <w:pStyle w:val="table10"/>
            </w:pPr>
            <w:r>
              <w:rPr>
                <w:color w:val="000000"/>
              </w:rPr>
              <w:t> </w:t>
            </w:r>
          </w:p>
        </w:tc>
        <w:tc>
          <w:tcPr>
            <w:tcW w:w="231" w:type="pct"/>
            <w:hideMark/>
          </w:tcPr>
          <w:p w:rsidR="00000000" w:rsidRDefault="009D0D42">
            <w:pPr>
              <w:pStyle w:val="table10"/>
            </w:pPr>
            <w:r>
              <w:rPr>
                <w:color w:val="000000"/>
              </w:rPr>
              <w:t> </w:t>
            </w:r>
          </w:p>
        </w:tc>
        <w:tc>
          <w:tcPr>
            <w:tcW w:w="417" w:type="pct"/>
            <w:hideMark/>
          </w:tcPr>
          <w:p w:rsidR="00000000" w:rsidRDefault="009D0D42">
            <w:pPr>
              <w:pStyle w:val="table10"/>
            </w:pPr>
            <w:r>
              <w:rPr>
                <w:color w:val="000000"/>
              </w:rPr>
              <w:t> </w:t>
            </w:r>
          </w:p>
        </w:tc>
      </w:tr>
      <w:tr w:rsidR="00000000">
        <w:trPr>
          <w:trHeight w:val="240"/>
          <w:tblCellSpacing w:w="0" w:type="dxa"/>
        </w:trPr>
        <w:tc>
          <w:tcPr>
            <w:tcW w:w="152" w:type="pct"/>
            <w:hideMark/>
          </w:tcPr>
          <w:p w:rsidR="00000000" w:rsidRDefault="009D0D42">
            <w:pPr>
              <w:pStyle w:val="table10"/>
            </w:pPr>
            <w:r>
              <w:rPr>
                <w:color w:val="000000"/>
              </w:rPr>
              <w:t> </w:t>
            </w:r>
          </w:p>
        </w:tc>
        <w:tc>
          <w:tcPr>
            <w:tcW w:w="303" w:type="pct"/>
            <w:hideMark/>
          </w:tcPr>
          <w:p w:rsidR="00000000" w:rsidRDefault="009D0D42">
            <w:pPr>
              <w:pStyle w:val="table10"/>
            </w:pPr>
            <w:r>
              <w:rPr>
                <w:color w:val="000000"/>
              </w:rPr>
              <w:t> </w:t>
            </w:r>
          </w:p>
        </w:tc>
        <w:tc>
          <w:tcPr>
            <w:tcW w:w="3619" w:type="pct"/>
            <w:gridSpan w:val="10"/>
            <w:hideMark/>
          </w:tcPr>
          <w:p w:rsidR="00000000" w:rsidRDefault="009D0D42">
            <w:pPr>
              <w:pStyle w:val="table10"/>
            </w:pPr>
            <w:r>
              <w:rPr>
                <w:color w:val="000000"/>
              </w:rPr>
              <w:t xml:space="preserve">2. Перенесено всего из отдельных книг покупок, в том числе: </w:t>
            </w:r>
          </w:p>
        </w:tc>
        <w:tc>
          <w:tcPr>
            <w:tcW w:w="278" w:type="pct"/>
            <w:hideMark/>
          </w:tcPr>
          <w:p w:rsidR="00000000" w:rsidRDefault="009D0D42">
            <w:pPr>
              <w:pStyle w:val="table10"/>
            </w:pPr>
            <w:r>
              <w:rPr>
                <w:color w:val="000000"/>
              </w:rPr>
              <w:t> </w:t>
            </w:r>
          </w:p>
        </w:tc>
        <w:tc>
          <w:tcPr>
            <w:tcW w:w="231" w:type="pct"/>
            <w:hideMark/>
          </w:tcPr>
          <w:p w:rsidR="00000000" w:rsidRDefault="009D0D42">
            <w:pPr>
              <w:pStyle w:val="table10"/>
            </w:pPr>
            <w:r>
              <w:rPr>
                <w:color w:val="000000"/>
              </w:rPr>
              <w:t> </w:t>
            </w:r>
          </w:p>
        </w:tc>
        <w:tc>
          <w:tcPr>
            <w:tcW w:w="417" w:type="pct"/>
            <w:hideMark/>
          </w:tcPr>
          <w:p w:rsidR="00000000" w:rsidRDefault="009D0D42">
            <w:pPr>
              <w:pStyle w:val="table10"/>
            </w:pPr>
            <w:r>
              <w:rPr>
                <w:color w:val="000000"/>
              </w:rPr>
              <w:t> </w:t>
            </w:r>
          </w:p>
        </w:tc>
      </w:tr>
      <w:tr w:rsidR="00000000">
        <w:trPr>
          <w:trHeight w:val="240"/>
          <w:tblCellSpacing w:w="0" w:type="dxa"/>
        </w:trPr>
        <w:tc>
          <w:tcPr>
            <w:tcW w:w="152" w:type="pct"/>
            <w:hideMark/>
          </w:tcPr>
          <w:p w:rsidR="00000000" w:rsidRDefault="009D0D42">
            <w:pPr>
              <w:pStyle w:val="table10"/>
            </w:pPr>
            <w:r>
              <w:rPr>
                <w:color w:val="000000"/>
              </w:rPr>
              <w:t> </w:t>
            </w:r>
          </w:p>
        </w:tc>
        <w:tc>
          <w:tcPr>
            <w:tcW w:w="303" w:type="pct"/>
            <w:hideMark/>
          </w:tcPr>
          <w:p w:rsidR="00000000" w:rsidRDefault="009D0D42">
            <w:pPr>
              <w:pStyle w:val="table10"/>
            </w:pPr>
            <w:r>
              <w:rPr>
                <w:color w:val="000000"/>
              </w:rPr>
              <w:t> </w:t>
            </w:r>
          </w:p>
        </w:tc>
        <w:tc>
          <w:tcPr>
            <w:tcW w:w="3619" w:type="pct"/>
            <w:gridSpan w:val="10"/>
            <w:hideMark/>
          </w:tcPr>
          <w:p w:rsidR="00000000" w:rsidRDefault="009D0D42">
            <w:pPr>
              <w:pStyle w:val="table10"/>
            </w:pPr>
            <w:r>
              <w:rPr>
                <w:color w:val="000000"/>
              </w:rPr>
              <w:t>2.1. из книги покупок № 1</w:t>
            </w:r>
          </w:p>
        </w:tc>
        <w:tc>
          <w:tcPr>
            <w:tcW w:w="278" w:type="pct"/>
            <w:hideMark/>
          </w:tcPr>
          <w:p w:rsidR="00000000" w:rsidRDefault="009D0D42">
            <w:pPr>
              <w:pStyle w:val="table10"/>
            </w:pPr>
            <w:r>
              <w:rPr>
                <w:color w:val="000000"/>
              </w:rPr>
              <w:t> </w:t>
            </w:r>
          </w:p>
        </w:tc>
        <w:tc>
          <w:tcPr>
            <w:tcW w:w="231" w:type="pct"/>
            <w:hideMark/>
          </w:tcPr>
          <w:p w:rsidR="00000000" w:rsidRDefault="009D0D42">
            <w:pPr>
              <w:pStyle w:val="table10"/>
            </w:pPr>
            <w:r>
              <w:rPr>
                <w:color w:val="000000"/>
              </w:rPr>
              <w:t> </w:t>
            </w:r>
          </w:p>
        </w:tc>
        <w:tc>
          <w:tcPr>
            <w:tcW w:w="417" w:type="pct"/>
            <w:hideMark/>
          </w:tcPr>
          <w:p w:rsidR="00000000" w:rsidRDefault="009D0D42">
            <w:pPr>
              <w:pStyle w:val="table10"/>
            </w:pPr>
            <w:r>
              <w:rPr>
                <w:color w:val="000000"/>
              </w:rPr>
              <w:t> </w:t>
            </w:r>
          </w:p>
        </w:tc>
      </w:tr>
      <w:tr w:rsidR="00000000">
        <w:trPr>
          <w:trHeight w:val="240"/>
          <w:tblCellSpacing w:w="0" w:type="dxa"/>
        </w:trPr>
        <w:tc>
          <w:tcPr>
            <w:tcW w:w="152" w:type="pct"/>
            <w:hideMark/>
          </w:tcPr>
          <w:p w:rsidR="00000000" w:rsidRDefault="009D0D42">
            <w:pPr>
              <w:pStyle w:val="table10"/>
            </w:pPr>
            <w:r>
              <w:rPr>
                <w:color w:val="000000"/>
              </w:rPr>
              <w:t> </w:t>
            </w:r>
          </w:p>
        </w:tc>
        <w:tc>
          <w:tcPr>
            <w:tcW w:w="303" w:type="pct"/>
            <w:hideMark/>
          </w:tcPr>
          <w:p w:rsidR="00000000" w:rsidRDefault="009D0D42">
            <w:pPr>
              <w:pStyle w:val="table10"/>
            </w:pPr>
            <w:r>
              <w:rPr>
                <w:color w:val="000000"/>
              </w:rPr>
              <w:t> </w:t>
            </w:r>
          </w:p>
        </w:tc>
        <w:tc>
          <w:tcPr>
            <w:tcW w:w="3619" w:type="pct"/>
            <w:gridSpan w:val="10"/>
            <w:hideMark/>
          </w:tcPr>
          <w:p w:rsidR="00000000" w:rsidRDefault="009D0D42">
            <w:pPr>
              <w:pStyle w:val="table10"/>
            </w:pPr>
            <w:r>
              <w:rPr>
                <w:color w:val="000000"/>
              </w:rPr>
              <w:t>2.2. из книги покупок № 2</w:t>
            </w:r>
          </w:p>
        </w:tc>
        <w:tc>
          <w:tcPr>
            <w:tcW w:w="278" w:type="pct"/>
            <w:hideMark/>
          </w:tcPr>
          <w:p w:rsidR="00000000" w:rsidRDefault="009D0D42">
            <w:pPr>
              <w:pStyle w:val="table10"/>
            </w:pPr>
            <w:r>
              <w:rPr>
                <w:color w:val="000000"/>
              </w:rPr>
              <w:t> </w:t>
            </w:r>
          </w:p>
        </w:tc>
        <w:tc>
          <w:tcPr>
            <w:tcW w:w="231" w:type="pct"/>
            <w:hideMark/>
          </w:tcPr>
          <w:p w:rsidR="00000000" w:rsidRDefault="009D0D42">
            <w:pPr>
              <w:pStyle w:val="table10"/>
            </w:pPr>
            <w:r>
              <w:rPr>
                <w:color w:val="000000"/>
              </w:rPr>
              <w:t> </w:t>
            </w:r>
          </w:p>
        </w:tc>
        <w:tc>
          <w:tcPr>
            <w:tcW w:w="417" w:type="pct"/>
            <w:hideMark/>
          </w:tcPr>
          <w:p w:rsidR="00000000" w:rsidRDefault="009D0D42">
            <w:pPr>
              <w:pStyle w:val="table10"/>
            </w:pPr>
            <w:r>
              <w:rPr>
                <w:color w:val="000000"/>
              </w:rPr>
              <w:t> </w:t>
            </w:r>
          </w:p>
        </w:tc>
      </w:tr>
      <w:tr w:rsidR="00000000">
        <w:trPr>
          <w:trHeight w:val="240"/>
          <w:tblCellSpacing w:w="0" w:type="dxa"/>
        </w:trPr>
        <w:tc>
          <w:tcPr>
            <w:tcW w:w="152" w:type="pct"/>
            <w:hideMark/>
          </w:tcPr>
          <w:p w:rsidR="00000000" w:rsidRDefault="009D0D42">
            <w:pPr>
              <w:pStyle w:val="table10"/>
            </w:pPr>
            <w:r>
              <w:rPr>
                <w:color w:val="000000"/>
              </w:rPr>
              <w:t> </w:t>
            </w:r>
          </w:p>
        </w:tc>
        <w:tc>
          <w:tcPr>
            <w:tcW w:w="303" w:type="pct"/>
            <w:hideMark/>
          </w:tcPr>
          <w:p w:rsidR="00000000" w:rsidRDefault="009D0D42">
            <w:pPr>
              <w:pStyle w:val="table10"/>
            </w:pPr>
            <w:r>
              <w:rPr>
                <w:color w:val="000000"/>
              </w:rPr>
              <w:t> </w:t>
            </w:r>
          </w:p>
        </w:tc>
        <w:tc>
          <w:tcPr>
            <w:tcW w:w="3619" w:type="pct"/>
            <w:gridSpan w:val="10"/>
            <w:hideMark/>
          </w:tcPr>
          <w:p w:rsidR="00000000" w:rsidRDefault="009D0D42">
            <w:pPr>
              <w:pStyle w:val="table10"/>
            </w:pPr>
            <w:r>
              <w:rPr>
                <w:color w:val="000000"/>
              </w:rPr>
              <w:t>2… из книги покупок № __</w:t>
            </w:r>
          </w:p>
        </w:tc>
        <w:tc>
          <w:tcPr>
            <w:tcW w:w="278" w:type="pct"/>
            <w:hideMark/>
          </w:tcPr>
          <w:p w:rsidR="00000000" w:rsidRDefault="009D0D42">
            <w:pPr>
              <w:pStyle w:val="table10"/>
            </w:pPr>
            <w:r>
              <w:rPr>
                <w:color w:val="000000"/>
              </w:rPr>
              <w:t> </w:t>
            </w:r>
          </w:p>
        </w:tc>
        <w:tc>
          <w:tcPr>
            <w:tcW w:w="231" w:type="pct"/>
            <w:hideMark/>
          </w:tcPr>
          <w:p w:rsidR="00000000" w:rsidRDefault="009D0D42">
            <w:pPr>
              <w:pStyle w:val="table10"/>
            </w:pPr>
            <w:r>
              <w:rPr>
                <w:color w:val="000000"/>
              </w:rPr>
              <w:t> </w:t>
            </w:r>
          </w:p>
        </w:tc>
        <w:tc>
          <w:tcPr>
            <w:tcW w:w="417" w:type="pct"/>
            <w:hideMark/>
          </w:tcPr>
          <w:p w:rsidR="00000000" w:rsidRDefault="009D0D42">
            <w:pPr>
              <w:pStyle w:val="table10"/>
            </w:pPr>
            <w:r>
              <w:rPr>
                <w:color w:val="000000"/>
              </w:rPr>
              <w:t> </w:t>
            </w:r>
          </w:p>
        </w:tc>
      </w:tr>
      <w:tr w:rsidR="00000000">
        <w:trPr>
          <w:trHeight w:val="240"/>
          <w:tblCellSpacing w:w="0" w:type="dxa"/>
        </w:trPr>
        <w:tc>
          <w:tcPr>
            <w:tcW w:w="152" w:type="pct"/>
            <w:hideMark/>
          </w:tcPr>
          <w:p w:rsidR="00000000" w:rsidRDefault="009D0D42">
            <w:pPr>
              <w:pStyle w:val="table10"/>
            </w:pPr>
            <w:r>
              <w:rPr>
                <w:color w:val="000000"/>
              </w:rPr>
              <w:t> </w:t>
            </w:r>
          </w:p>
        </w:tc>
        <w:tc>
          <w:tcPr>
            <w:tcW w:w="303" w:type="pct"/>
            <w:hideMark/>
          </w:tcPr>
          <w:p w:rsidR="00000000" w:rsidRDefault="009D0D42">
            <w:pPr>
              <w:pStyle w:val="table10"/>
            </w:pPr>
            <w:r>
              <w:rPr>
                <w:color w:val="000000"/>
              </w:rPr>
              <w:t> </w:t>
            </w:r>
          </w:p>
        </w:tc>
        <w:tc>
          <w:tcPr>
            <w:tcW w:w="3619" w:type="pct"/>
            <w:gridSpan w:val="10"/>
            <w:hideMark/>
          </w:tcPr>
          <w:p w:rsidR="00000000" w:rsidRDefault="009D0D42">
            <w:pPr>
              <w:pStyle w:val="table10"/>
            </w:pPr>
            <w:r>
              <w:rPr>
                <w:color w:val="000000"/>
              </w:rPr>
              <w:t>3. Итого (графа 11 строки 1 + графа 12 строки 1 + графа 13 строки 1 + графа 11 строки 2 + графа 12 строки 2 + графа 13 строки 2)</w:t>
            </w:r>
          </w:p>
        </w:tc>
        <w:tc>
          <w:tcPr>
            <w:tcW w:w="278" w:type="pct"/>
            <w:hideMark/>
          </w:tcPr>
          <w:p w:rsidR="00000000" w:rsidRDefault="009D0D42">
            <w:pPr>
              <w:pStyle w:val="table10"/>
            </w:pPr>
            <w:r>
              <w:rPr>
                <w:color w:val="000000"/>
              </w:rPr>
              <w:t> </w:t>
            </w:r>
          </w:p>
        </w:tc>
        <w:tc>
          <w:tcPr>
            <w:tcW w:w="231" w:type="pct"/>
            <w:hideMark/>
          </w:tcPr>
          <w:p w:rsidR="00000000" w:rsidRDefault="009D0D42">
            <w:pPr>
              <w:pStyle w:val="table10"/>
            </w:pPr>
            <w:r>
              <w:rPr>
                <w:color w:val="000000"/>
              </w:rPr>
              <w:t> </w:t>
            </w:r>
          </w:p>
        </w:tc>
        <w:tc>
          <w:tcPr>
            <w:tcW w:w="417" w:type="pct"/>
            <w:hideMark/>
          </w:tcPr>
          <w:p w:rsidR="00000000" w:rsidRDefault="009D0D42">
            <w:pPr>
              <w:pStyle w:val="table10"/>
            </w:pPr>
            <w:r>
              <w:rPr>
                <w:color w:val="000000"/>
              </w:rPr>
              <w:t> </w:t>
            </w:r>
          </w:p>
        </w:tc>
      </w:tr>
    </w:tbl>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4495"/>
        <w:gridCol w:w="2692"/>
        <w:gridCol w:w="2168"/>
      </w:tblGrid>
      <w:tr w:rsidR="00000000">
        <w:trPr>
          <w:trHeight w:val="240"/>
          <w:tblCellSpacing w:w="0" w:type="dxa"/>
        </w:trPr>
        <w:tc>
          <w:tcPr>
            <w:tcW w:w="2402" w:type="pct"/>
            <w:hideMark/>
          </w:tcPr>
          <w:p w:rsidR="00000000" w:rsidRDefault="009D0D42">
            <w:pPr>
              <w:pStyle w:val="newncpi0"/>
            </w:pPr>
            <w:r>
              <w:rPr>
                <w:color w:val="000000"/>
              </w:rPr>
              <w:t>Руководитель организации</w:t>
            </w:r>
            <w:r>
              <w:rPr>
                <w:color w:val="000000"/>
              </w:rPr>
              <w:br/>
              <w:t>или уполномоченное им лицо</w:t>
            </w:r>
          </w:p>
        </w:tc>
        <w:tc>
          <w:tcPr>
            <w:tcW w:w="1439" w:type="pct"/>
            <w:vAlign w:val="bottom"/>
            <w:hideMark/>
          </w:tcPr>
          <w:p w:rsidR="00000000" w:rsidRDefault="009D0D42">
            <w:pPr>
              <w:pStyle w:val="table10"/>
            </w:pPr>
            <w:r>
              <w:rPr>
                <w:color w:val="000000"/>
              </w:rPr>
              <w:t>_______________</w:t>
            </w:r>
          </w:p>
        </w:tc>
        <w:tc>
          <w:tcPr>
            <w:tcW w:w="1159" w:type="pct"/>
            <w:vAlign w:val="bottom"/>
            <w:hideMark/>
          </w:tcPr>
          <w:p w:rsidR="00000000" w:rsidRDefault="009D0D42">
            <w:pPr>
              <w:pStyle w:val="table10"/>
            </w:pPr>
            <w:r>
              <w:rPr>
                <w:color w:val="000000"/>
              </w:rPr>
              <w:t>_____________________</w:t>
            </w:r>
          </w:p>
        </w:tc>
      </w:tr>
      <w:tr w:rsidR="00000000">
        <w:trPr>
          <w:trHeight w:val="240"/>
          <w:tblCellSpacing w:w="0" w:type="dxa"/>
        </w:trPr>
        <w:tc>
          <w:tcPr>
            <w:tcW w:w="2402" w:type="pct"/>
            <w:hideMark/>
          </w:tcPr>
          <w:p w:rsidR="00000000" w:rsidRDefault="009D0D42">
            <w:pPr>
              <w:pStyle w:val="table10"/>
            </w:pPr>
            <w:r>
              <w:rPr>
                <w:color w:val="000000"/>
              </w:rPr>
              <w:t> </w:t>
            </w:r>
          </w:p>
        </w:tc>
        <w:tc>
          <w:tcPr>
            <w:tcW w:w="1439" w:type="pct"/>
            <w:hideMark/>
          </w:tcPr>
          <w:p w:rsidR="00000000" w:rsidRDefault="009D0D42">
            <w:pPr>
              <w:pStyle w:val="undline"/>
            </w:pPr>
            <w:r>
              <w:rPr>
                <w:color w:val="000000"/>
              </w:rPr>
              <w:t>(подпись)</w:t>
            </w:r>
          </w:p>
        </w:tc>
        <w:tc>
          <w:tcPr>
            <w:tcW w:w="1159" w:type="pct"/>
            <w:hideMark/>
          </w:tcPr>
          <w:p w:rsidR="00000000" w:rsidRDefault="009D0D42">
            <w:pPr>
              <w:pStyle w:val="undline"/>
            </w:pPr>
            <w:r>
              <w:rPr>
                <w:color w:val="000000"/>
              </w:rPr>
              <w:t>(инициалы, фамилия)</w:t>
            </w:r>
          </w:p>
        </w:tc>
      </w:tr>
    </w:tbl>
    <w:p w:rsidR="00000000" w:rsidRDefault="009D0D42">
      <w:pPr>
        <w:pStyle w:val="newncpi"/>
      </w:pPr>
      <w:r>
        <w:rPr>
          <w:color w:val="000000"/>
        </w:rPr>
        <w:t> </w:t>
      </w:r>
    </w:p>
    <w:p w:rsidR="00000000" w:rsidRDefault="009D0D42">
      <w:pPr>
        <w:pStyle w:val="snoskiline"/>
      </w:pPr>
      <w:r>
        <w:rPr>
          <w:color w:val="000000"/>
        </w:rPr>
        <w:t>______________________________</w:t>
      </w:r>
    </w:p>
    <w:p w:rsidR="00000000" w:rsidRDefault="009D0D42">
      <w:pPr>
        <w:pStyle w:val="snoski"/>
      </w:pPr>
      <w:bookmarkStart w:id="268" w:name="a337"/>
      <w:bookmarkEnd w:id="268"/>
      <w:r>
        <w:rPr>
          <w:color w:val="000000"/>
          <w:vertAlign w:val="superscript"/>
        </w:rPr>
        <w:t>1</w:t>
      </w:r>
      <w:r>
        <w:rPr>
          <w:color w:val="000000"/>
        </w:rPr>
        <w:t xml:space="preserve"> Заполняется организациями, включенными в перечень крупных плательщиков, утверждаемый в порядке, установленном </w:t>
      </w:r>
      <w:hyperlink r:id="rId272" w:anchor="a3598" w:tooltip="+" w:history="1">
        <w:r>
          <w:rPr>
            <w:rStyle w:val="a3"/>
          </w:rPr>
          <w:t>пунктом 2</w:t>
        </w:r>
      </w:hyperlink>
      <w:r>
        <w:rPr>
          <w:color w:val="000000"/>
        </w:rPr>
        <w:t xml:space="preserve"> статьи 64</w:t>
      </w:r>
      <w:r>
        <w:rPr>
          <w:color w:val="000000"/>
          <w:vertAlign w:val="superscript"/>
        </w:rPr>
        <w:t>1</w:t>
      </w:r>
      <w:r>
        <w:rPr>
          <w:color w:val="000000"/>
        </w:rPr>
        <w:t xml:space="preserve"> </w:t>
      </w:r>
      <w:r>
        <w:rPr>
          <w:color w:val="000000"/>
        </w:rPr>
        <w:t>Налогового кодекса Республики Беларусь.</w:t>
      </w:r>
    </w:p>
    <w:p w:rsidR="00000000" w:rsidRDefault="009D0D42">
      <w:pPr>
        <w:pStyle w:val="snoski"/>
      </w:pPr>
      <w:bookmarkStart w:id="269" w:name="a338"/>
      <w:bookmarkEnd w:id="269"/>
      <w:r>
        <w:rPr>
          <w:color w:val="000000"/>
          <w:vertAlign w:val="superscript"/>
        </w:rPr>
        <w:t>2</w:t>
      </w:r>
      <w:r>
        <w:rPr>
          <w:color w:val="000000"/>
        </w:rPr>
        <w:t xml:space="preserve"> Учетный номер плательщика.</w:t>
      </w:r>
    </w:p>
    <w:p w:rsidR="00000000" w:rsidRDefault="009D0D42">
      <w:pPr>
        <w:pStyle w:val="snoski"/>
      </w:pPr>
      <w:bookmarkStart w:id="270" w:name="a339"/>
      <w:bookmarkEnd w:id="270"/>
      <w:r>
        <w:rPr>
          <w:color w:val="000000"/>
          <w:vertAlign w:val="superscript"/>
        </w:rPr>
        <w:t>3</w:t>
      </w:r>
      <w:r>
        <w:rPr>
          <w:color w:val="000000"/>
        </w:rPr>
        <w:t xml:space="preserve"> Заполняется при приобретении товаров, облагаемых НДС в порядке, установленном </w:t>
      </w:r>
      <w:hyperlink r:id="rId273" w:anchor="a5018" w:tooltip="+" w:history="1">
        <w:r>
          <w:rPr>
            <w:rStyle w:val="a3"/>
          </w:rPr>
          <w:t>частью первой</w:t>
        </w:r>
      </w:hyperlink>
      <w:r>
        <w:rPr>
          <w:color w:val="000000"/>
        </w:rPr>
        <w:t xml:space="preserve"> пункта 9 статьи 103 Налогового кодекса Республик</w:t>
      </w:r>
      <w:r>
        <w:rPr>
          <w:color w:val="000000"/>
        </w:rPr>
        <w:t>и Беларусь.</w:t>
      </w:r>
    </w:p>
    <w:p w:rsidR="00000000" w:rsidRDefault="009D0D42">
      <w:pPr>
        <w:pStyle w:val="endform"/>
      </w:pPr>
      <w:r>
        <w:rPr>
          <w:color w:val="000000"/>
        </w:rPr>
        <w:t> </w:t>
      </w: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rPr>
      </w:pPr>
      <w:r>
        <w:rPr>
          <w:rFonts w:eastAsia="Times New Roman"/>
        </w:rPr>
        <w:br w:type="page"/>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7220"/>
        <w:gridCol w:w="2135"/>
      </w:tblGrid>
      <w:tr w:rsidR="00000000">
        <w:trPr>
          <w:tblCellSpacing w:w="0" w:type="dxa"/>
        </w:trPr>
        <w:tc>
          <w:tcPr>
            <w:tcW w:w="3859" w:type="pct"/>
            <w:hideMark/>
          </w:tcPr>
          <w:p w:rsidR="00000000" w:rsidRDefault="009D0D42">
            <w:pPr>
              <w:pStyle w:val="newncpi"/>
            </w:pPr>
            <w:r>
              <w:t> </w:t>
            </w:r>
          </w:p>
        </w:tc>
        <w:tc>
          <w:tcPr>
            <w:tcW w:w="1141" w:type="pct"/>
            <w:hideMark/>
          </w:tcPr>
          <w:p w:rsidR="00000000" w:rsidRDefault="009D0D42">
            <w:pPr>
              <w:pStyle w:val="append1"/>
            </w:pPr>
            <w:bookmarkStart w:id="271" w:name="a65"/>
            <w:bookmarkEnd w:id="271"/>
            <w:r>
              <w:t>Приложение 22</w:t>
            </w:r>
          </w:p>
          <w:p w:rsidR="00000000" w:rsidRDefault="009D0D42">
            <w:pPr>
              <w:pStyle w:val="append"/>
            </w:pPr>
            <w:r>
              <w:t xml:space="preserve">к </w:t>
            </w:r>
            <w:hyperlink w:anchor="a1" w:tooltip="+" w:history="1">
              <w:r>
                <w:rPr>
                  <w:rStyle w:val="a3"/>
                </w:rPr>
                <w:t>постановлению</w:t>
              </w:r>
            </w:hyperlink>
            <w:r>
              <w:t xml:space="preserve"> </w:t>
            </w:r>
            <w:r>
              <w:br/>
              <w:t xml:space="preserve">Министерства </w:t>
            </w:r>
            <w:r>
              <w:br/>
              <w:t xml:space="preserve">по налогам и сборам </w:t>
            </w:r>
            <w:r>
              <w:br/>
              <w:t>Республики Беларусь</w:t>
            </w:r>
            <w:r>
              <w:br/>
              <w:t>24.12.2014 № 42</w:t>
            </w:r>
          </w:p>
        </w:tc>
      </w:tr>
    </w:tbl>
    <w:p w:rsidR="00000000" w:rsidRDefault="009D0D42">
      <w:pPr>
        <w:pStyle w:val="begform"/>
      </w:pPr>
      <w:r>
        <w:t> </w:t>
      </w:r>
    </w:p>
    <w:p w:rsidR="00000000" w:rsidRDefault="009D0D42">
      <w:pPr>
        <w:pStyle w:val="onestring"/>
      </w:pPr>
      <w:bookmarkStart w:id="272" w:name="a80"/>
      <w:bookmarkEnd w:id="272"/>
      <w:r>
        <w:t>Форма</w:t>
      </w:r>
    </w:p>
    <w:p w:rsidR="00000000" w:rsidRDefault="009D0D42">
      <w:pPr>
        <w:pStyle w:val="newncpi"/>
      </w:pPr>
      <w:r>
        <w:t> </w:t>
      </w:r>
    </w:p>
    <w:p w:rsidR="00000000" w:rsidRDefault="009D0D42">
      <w:pPr>
        <w:pStyle w:val="newncpi0"/>
      </w:pPr>
      <w:r>
        <w:t>В инспекцию Министерства по налогам и сборам</w:t>
      </w:r>
      <w:r>
        <w:br/>
      </w:r>
      <w:r>
        <w:t>Республики Беларусь (далее - инспекция МНС)</w:t>
      </w:r>
      <w:r>
        <w:br/>
        <w:t>по ____________________________________________</w:t>
      </w:r>
    </w:p>
    <w:p w:rsidR="00000000" w:rsidRDefault="009D0D42">
      <w:pPr>
        <w:pStyle w:val="undline"/>
      </w:pPr>
      <w:r>
        <w:t>(наименование района, города, района в городе)</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204"/>
        <w:gridCol w:w="1315"/>
        <w:gridCol w:w="1794"/>
        <w:gridCol w:w="5042"/>
      </w:tblGrid>
      <w:tr w:rsidR="00000000">
        <w:trPr>
          <w:trHeight w:val="270"/>
          <w:tblCellSpacing w:w="0" w:type="dxa"/>
        </w:trPr>
        <w:tc>
          <w:tcPr>
            <w:tcW w:w="1346" w:type="pct"/>
            <w:gridSpan w:val="2"/>
            <w:hideMark/>
          </w:tcPr>
          <w:p w:rsidR="00000000" w:rsidRDefault="009D0D42">
            <w:pPr>
              <w:pStyle w:val="newncpi0"/>
            </w:pPr>
            <w:r>
              <w:t>Код инспекции МНС</w:t>
            </w:r>
          </w:p>
        </w:tc>
        <w:tc>
          <w:tcPr>
            <w:tcW w:w="959" w:type="pct"/>
            <w:hideMark/>
          </w:tcPr>
          <w:p w:rsidR="00000000" w:rsidRDefault="009D0D42">
            <w:pPr>
              <w:pStyle w:val="table10"/>
            </w:pPr>
            <w:r>
              <w:t> </w:t>
            </w:r>
          </w:p>
        </w:tc>
        <w:tc>
          <w:tcPr>
            <w:tcW w:w="2695" w:type="pct"/>
            <w:hideMark/>
          </w:tcPr>
          <w:p w:rsidR="00000000" w:rsidRDefault="009D0D42">
            <w:pPr>
              <w:pStyle w:val="table10"/>
            </w:pPr>
            <w:r>
              <w:t> </w:t>
            </w:r>
          </w:p>
        </w:tc>
      </w:tr>
      <w:tr w:rsidR="00000000">
        <w:trPr>
          <w:trHeight w:val="270"/>
          <w:tblCellSpacing w:w="0" w:type="dxa"/>
        </w:trPr>
        <w:tc>
          <w:tcPr>
            <w:tcW w:w="1346" w:type="pct"/>
            <w:gridSpan w:val="2"/>
            <w:hideMark/>
          </w:tcPr>
          <w:p w:rsidR="00000000" w:rsidRDefault="009D0D42">
            <w:pPr>
              <w:pStyle w:val="newncpi0"/>
            </w:pPr>
            <w:r>
              <w:t> </w:t>
            </w:r>
          </w:p>
        </w:tc>
        <w:tc>
          <w:tcPr>
            <w:tcW w:w="959" w:type="pct"/>
            <w:hideMark/>
          </w:tcPr>
          <w:p w:rsidR="00000000" w:rsidRDefault="009D0D42">
            <w:pPr>
              <w:pStyle w:val="table10"/>
            </w:pPr>
            <w:r>
              <w:t> </w:t>
            </w:r>
          </w:p>
        </w:tc>
        <w:tc>
          <w:tcPr>
            <w:tcW w:w="2695" w:type="pct"/>
            <w:hideMark/>
          </w:tcPr>
          <w:p w:rsidR="00000000" w:rsidRDefault="009D0D42">
            <w:pPr>
              <w:pStyle w:val="table10"/>
            </w:pPr>
            <w:r>
              <w:t> </w:t>
            </w:r>
          </w:p>
        </w:tc>
      </w:tr>
      <w:tr w:rsidR="00000000">
        <w:trPr>
          <w:trHeight w:val="270"/>
          <w:tblCellSpacing w:w="0" w:type="dxa"/>
        </w:trPr>
        <w:tc>
          <w:tcPr>
            <w:tcW w:w="643" w:type="pct"/>
            <w:hideMark/>
          </w:tcPr>
          <w:p w:rsidR="00000000" w:rsidRDefault="009D0D42">
            <w:pPr>
              <w:pStyle w:val="newncpi0"/>
            </w:pPr>
            <w:r>
              <w:t>УНП</w:t>
            </w:r>
            <w:hyperlink w:anchor="a340" w:tooltip="+" w:history="1">
              <w:r>
                <w:rPr>
                  <w:rStyle w:val="a3"/>
                  <w:vertAlign w:val="superscript"/>
                </w:rPr>
                <w:t>1</w:t>
              </w:r>
            </w:hyperlink>
          </w:p>
        </w:tc>
        <w:tc>
          <w:tcPr>
            <w:tcW w:w="1662" w:type="pct"/>
            <w:gridSpan w:val="2"/>
            <w:hideMark/>
          </w:tcPr>
          <w:p w:rsidR="00000000" w:rsidRDefault="009D0D42">
            <w:pPr>
              <w:pStyle w:val="table10"/>
            </w:pPr>
            <w:r>
              <w:t> </w:t>
            </w:r>
          </w:p>
        </w:tc>
        <w:tc>
          <w:tcPr>
            <w:tcW w:w="2695" w:type="pct"/>
            <w:hideMark/>
          </w:tcPr>
          <w:p w:rsidR="00000000" w:rsidRDefault="009D0D42">
            <w:pPr>
              <w:pStyle w:val="table10"/>
            </w:pPr>
            <w:r>
              <w:t> </w:t>
            </w:r>
          </w:p>
        </w:tc>
      </w:tr>
    </w:tbl>
    <w:p w:rsidR="00000000" w:rsidRDefault="009D0D42">
      <w:pPr>
        <w:pStyle w:val="newncpi"/>
      </w:pPr>
      <w:r>
        <w:t> </w:t>
      </w:r>
    </w:p>
    <w:p w:rsidR="00000000" w:rsidRDefault="009D0D42">
      <w:pPr>
        <w:pStyle w:val="newncpi0"/>
      </w:pPr>
      <w:r>
        <w:t>_____________________________________________________________________________</w:t>
      </w:r>
    </w:p>
    <w:p w:rsidR="00000000" w:rsidRDefault="009D0D42">
      <w:pPr>
        <w:pStyle w:val="undline"/>
      </w:pPr>
      <w:r>
        <w:t>(наименование плательщика)</w:t>
      </w:r>
    </w:p>
    <w:p w:rsidR="00000000" w:rsidRDefault="009D0D42">
      <w:pPr>
        <w:pStyle w:val="newncpi0"/>
      </w:pPr>
      <w:r>
        <w:t>_____________________________________________________________________________</w:t>
      </w:r>
    </w:p>
    <w:p w:rsidR="00000000" w:rsidRDefault="009D0D42">
      <w:pPr>
        <w:pStyle w:val="undline"/>
      </w:pPr>
      <w:r>
        <w:t>(место нахождения плательщика)</w:t>
      </w:r>
    </w:p>
    <w:p w:rsidR="00000000" w:rsidRDefault="009D0D42">
      <w:pPr>
        <w:pStyle w:val="newncpi0"/>
      </w:pPr>
      <w:r>
        <w:t>__________________________________________</w:t>
      </w:r>
      <w:r>
        <w:t>___________________________________</w:t>
      </w:r>
    </w:p>
    <w:p w:rsidR="00000000" w:rsidRDefault="009D0D42">
      <w:pPr>
        <w:pStyle w:val="undline"/>
      </w:pPr>
      <w:r>
        <w:t>(фамилия, собственное имя, отчество (если таковое имеется) ответственного лица, телефон)</w:t>
      </w:r>
    </w:p>
    <w:p w:rsidR="00000000" w:rsidRDefault="009D0D42">
      <w:pPr>
        <w:pStyle w:val="newncpi"/>
      </w:pPr>
      <w:r>
        <w:t> </w:t>
      </w:r>
    </w:p>
    <w:p w:rsidR="00000000" w:rsidRDefault="009D0D42">
      <w:pPr>
        <w:pStyle w:val="titlep"/>
      </w:pPr>
      <w:hyperlink r:id="rId274" w:anchor="a1" w:tooltip="-" w:history="1">
        <w:r>
          <w:rPr>
            <w:rStyle w:val="a3"/>
          </w:rPr>
          <w:t>УВЕДОМЛЕНИЕ</w:t>
        </w:r>
      </w:hyperlink>
      <w:r>
        <w:br/>
        <w:t xml:space="preserve">о переходе на уплату единого налога для производителей </w:t>
      </w:r>
      <w:r>
        <w:br/>
      </w:r>
      <w:r>
        <w:t>сельскохозяйственной продукции</w:t>
      </w:r>
    </w:p>
    <w:p w:rsidR="00000000" w:rsidRDefault="009D0D42">
      <w:pPr>
        <w:pStyle w:val="newncpi0"/>
      </w:pPr>
      <w:r>
        <w:t>от __ ____________ ____ г.</w:t>
      </w:r>
    </w:p>
    <w:p w:rsidR="00000000" w:rsidRDefault="009D0D42">
      <w:pPr>
        <w:pStyle w:val="newncpi"/>
      </w:pPr>
      <w:r>
        <w:t> </w:t>
      </w:r>
    </w:p>
    <w:p w:rsidR="00000000" w:rsidRDefault="009D0D42">
      <w:pPr>
        <w:pStyle w:val="newncpi"/>
      </w:pPr>
      <w:r>
        <w:t xml:space="preserve">В соответствии с </w:t>
      </w:r>
      <w:hyperlink r:id="rId275" w:anchor="a29" w:tooltip="+" w:history="1">
        <w:r>
          <w:rPr>
            <w:rStyle w:val="a3"/>
          </w:rPr>
          <w:t>главой 36</w:t>
        </w:r>
      </w:hyperlink>
      <w:r>
        <w:t xml:space="preserve"> Налогового кодекса Республики Беларусь уведомляем о переходе на уплату единого налога для производителей сельскохозяйственной </w:t>
      </w:r>
      <w:r>
        <w:t xml:space="preserve">продукции </w:t>
      </w:r>
    </w:p>
    <w:p w:rsidR="00000000" w:rsidRDefault="009D0D42">
      <w:pPr>
        <w:pStyle w:val="newncpi0"/>
      </w:pPr>
      <w:r>
        <w:t>_____________________________________________________________________________</w:t>
      </w:r>
    </w:p>
    <w:p w:rsidR="00000000" w:rsidRDefault="009D0D42">
      <w:pPr>
        <w:pStyle w:val="undline"/>
      </w:pPr>
      <w:r>
        <w:t>(наименование организации, филиала или иного обособленного подразделения)</w:t>
      </w:r>
    </w:p>
    <w:p w:rsidR="00000000" w:rsidRDefault="009D0D42">
      <w:pPr>
        <w:pStyle w:val="newncpi"/>
      </w:pPr>
      <w:r>
        <w:t> </w:t>
      </w:r>
    </w:p>
    <w:p w:rsidR="00000000" w:rsidRDefault="009D0D42">
      <w:pPr>
        <w:pStyle w:val="newncpi0"/>
      </w:pPr>
      <w:r>
        <w:t>с ____ квартала ____ года.</w:t>
      </w:r>
    </w:p>
    <w:p w:rsidR="00000000" w:rsidRDefault="009D0D42">
      <w:pPr>
        <w:pStyle w:val="newncpi"/>
      </w:pPr>
      <w:r>
        <w:t> </w:t>
      </w:r>
    </w:p>
    <w:p w:rsidR="00000000" w:rsidRDefault="009D0D42">
      <w:pPr>
        <w:pStyle w:val="newncpi0"/>
      </w:pPr>
      <w:r>
        <w:rPr>
          <w:b/>
          <w:bCs/>
        </w:rPr>
        <w:t>СВЕДЕНИЯ</w:t>
      </w:r>
      <w:r>
        <w:br/>
      </w:r>
      <w:r>
        <w:rPr>
          <w:b/>
          <w:bCs/>
        </w:rPr>
        <w:t>о финансово-хозяйственной деятельности</w:t>
      </w:r>
      <w:hyperlink w:anchor="a341" w:tooltip="+" w:history="1">
        <w:r>
          <w:rPr>
            <w:rStyle w:val="a3"/>
            <w:b/>
            <w:bCs/>
            <w:vertAlign w:val="superscript"/>
          </w:rPr>
          <w:t>2</w:t>
        </w:r>
      </w:hyperlink>
    </w:p>
    <w:p w:rsidR="00000000" w:rsidRDefault="009D0D42">
      <w:pPr>
        <w:pStyle w:val="newncpi"/>
      </w:pPr>
      <w:r>
        <w:rPr>
          <w:color w:val="000000"/>
        </w:rPr>
        <w:t> </w:t>
      </w:r>
    </w:p>
    <w:p w:rsidR="00000000" w:rsidRDefault="009D0D42">
      <w:pPr>
        <w:pStyle w:val="newncpi"/>
      </w:pPr>
      <w:r>
        <w:rPr>
          <w:color w:val="000000"/>
        </w:rPr>
        <w:t>За предыдущий ______________________________ календарный год общая выручка</w:t>
      </w:r>
    </w:p>
    <w:p w:rsidR="00000000" w:rsidRDefault="009D0D42">
      <w:pPr>
        <w:pStyle w:val="undline"/>
      </w:pPr>
      <w:r>
        <w:rPr>
          <w:color w:val="000000"/>
        </w:rPr>
        <w:t>(четыре цифры года)</w:t>
      </w:r>
    </w:p>
    <w:p w:rsidR="00000000" w:rsidRDefault="009D0D42">
      <w:pPr>
        <w:pStyle w:val="newncpi0"/>
      </w:pPr>
      <w:r>
        <w:rPr>
          <w:color w:val="000000"/>
        </w:rPr>
        <w:t>организации/выручка, исчисленная от всей деятельности филиала или иного обособленного подразделения (ненужное зачеркнуть), составила _____</w:t>
      </w:r>
      <w:r>
        <w:rPr>
          <w:color w:val="000000"/>
        </w:rPr>
        <w:t>________________________________________________________________________,</w:t>
      </w:r>
    </w:p>
    <w:p w:rsidR="00000000" w:rsidRDefault="009D0D42">
      <w:pPr>
        <w:pStyle w:val="undline"/>
      </w:pPr>
      <w:r>
        <w:rPr>
          <w:color w:val="000000"/>
        </w:rPr>
        <w:t>(сумма цифрами в рублях)</w:t>
      </w:r>
    </w:p>
    <w:p w:rsidR="00000000" w:rsidRDefault="009D0D42">
      <w:pPr>
        <w:pStyle w:val="newncpi0"/>
      </w:pPr>
      <w:r>
        <w:rPr>
          <w:color w:val="000000"/>
        </w:rPr>
        <w:t>в том числе выручка организации/филиала или иного обособленного подразделения (ненужное зачеркнуть) от реализации произведенной продукции растениеводства (за</w:t>
      </w:r>
      <w:r>
        <w:rPr>
          <w:color w:val="000000"/>
        </w:rPr>
        <w:t> исключением цветоводства, выращивания декоративных растений), первичной переработки льна, пчеловодства, животноводства и рыбоводства _____________________________________________________________________________,</w:t>
      </w:r>
    </w:p>
    <w:p w:rsidR="00000000" w:rsidRDefault="009D0D42">
      <w:pPr>
        <w:pStyle w:val="undline"/>
      </w:pPr>
      <w:r>
        <w:rPr>
          <w:color w:val="000000"/>
        </w:rPr>
        <w:t>(сумма цифрами в рублях)</w:t>
      </w:r>
    </w:p>
    <w:p w:rsidR="00000000" w:rsidRDefault="009D0D42">
      <w:pPr>
        <w:pStyle w:val="newncpi0"/>
      </w:pPr>
      <w:r>
        <w:rPr>
          <w:color w:val="000000"/>
        </w:rPr>
        <w:t>что составляет ___</w:t>
      </w:r>
      <w:r>
        <w:rPr>
          <w:color w:val="000000"/>
        </w:rPr>
        <w:t>________ % (не менее 50 %) от общей выручки организации/выручки, исчисленной от всей деятельности филиала или иного обособленного подразделения (ненужное зачеркнуть).</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5213"/>
        <w:gridCol w:w="1974"/>
        <w:gridCol w:w="2168"/>
      </w:tblGrid>
      <w:tr w:rsidR="00000000">
        <w:trPr>
          <w:trHeight w:val="240"/>
          <w:tblCellSpacing w:w="0" w:type="dxa"/>
        </w:trPr>
        <w:tc>
          <w:tcPr>
            <w:tcW w:w="2785" w:type="pct"/>
            <w:hideMark/>
          </w:tcPr>
          <w:p w:rsidR="00000000" w:rsidRDefault="009D0D42">
            <w:pPr>
              <w:pStyle w:val="newncpi0"/>
            </w:pPr>
            <w:r>
              <w:t>Руководитель организации</w:t>
            </w:r>
            <w:r>
              <w:br/>
              <w:t>или уполномоченное им лицо</w:t>
            </w:r>
          </w:p>
        </w:tc>
        <w:tc>
          <w:tcPr>
            <w:tcW w:w="1055"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785" w:type="pct"/>
            <w:hideMark/>
          </w:tcPr>
          <w:p w:rsidR="00000000" w:rsidRDefault="009D0D42">
            <w:pPr>
              <w:pStyle w:val="table10"/>
            </w:pPr>
            <w:r>
              <w:t> </w:t>
            </w:r>
          </w:p>
        </w:tc>
        <w:tc>
          <w:tcPr>
            <w:tcW w:w="1055"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r w:rsidR="00000000">
        <w:trPr>
          <w:trHeight w:val="240"/>
          <w:tblCellSpacing w:w="0" w:type="dxa"/>
        </w:trPr>
        <w:tc>
          <w:tcPr>
            <w:tcW w:w="2785" w:type="pct"/>
            <w:hideMark/>
          </w:tcPr>
          <w:p w:rsidR="00000000" w:rsidRDefault="009D0D42">
            <w:pPr>
              <w:pStyle w:val="table10"/>
            </w:pPr>
            <w:r>
              <w:t> </w:t>
            </w:r>
          </w:p>
        </w:tc>
        <w:tc>
          <w:tcPr>
            <w:tcW w:w="1055" w:type="pct"/>
            <w:hideMark/>
          </w:tcPr>
          <w:p w:rsidR="00000000" w:rsidRDefault="009D0D42">
            <w:pPr>
              <w:pStyle w:val="undline"/>
            </w:pPr>
            <w:r>
              <w:t> </w:t>
            </w:r>
          </w:p>
        </w:tc>
        <w:tc>
          <w:tcPr>
            <w:tcW w:w="1159" w:type="pct"/>
            <w:hideMark/>
          </w:tcPr>
          <w:p w:rsidR="00000000" w:rsidRDefault="009D0D42">
            <w:pPr>
              <w:pStyle w:val="undline"/>
            </w:pPr>
            <w:r>
              <w:t> </w:t>
            </w:r>
          </w:p>
        </w:tc>
      </w:tr>
      <w:tr w:rsidR="00000000">
        <w:trPr>
          <w:trHeight w:val="240"/>
          <w:tblCellSpacing w:w="0" w:type="dxa"/>
        </w:trPr>
        <w:tc>
          <w:tcPr>
            <w:tcW w:w="2785" w:type="pct"/>
            <w:hideMark/>
          </w:tcPr>
          <w:p w:rsidR="00000000" w:rsidRDefault="009D0D42">
            <w:pPr>
              <w:pStyle w:val="newncpi0"/>
            </w:pPr>
            <w:r>
              <w:t>Должностное лицо инспекции МНС</w:t>
            </w:r>
          </w:p>
        </w:tc>
        <w:tc>
          <w:tcPr>
            <w:tcW w:w="1055"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785" w:type="pct"/>
            <w:hideMark/>
          </w:tcPr>
          <w:p w:rsidR="00000000" w:rsidRDefault="009D0D42">
            <w:pPr>
              <w:pStyle w:val="table10"/>
            </w:pPr>
            <w:r>
              <w:t> </w:t>
            </w:r>
          </w:p>
        </w:tc>
        <w:tc>
          <w:tcPr>
            <w:tcW w:w="1055"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newncpi0"/>
      </w:pPr>
      <w:r>
        <w:t>Штамп или отметка</w:t>
      </w:r>
      <w:r>
        <w:br/>
        <w:t>инспекции МНС</w:t>
      </w:r>
    </w:p>
    <w:p w:rsidR="00000000" w:rsidRDefault="009D0D42">
      <w:pPr>
        <w:pStyle w:val="newncpi"/>
      </w:pPr>
      <w:r>
        <w:t> </w:t>
      </w:r>
    </w:p>
    <w:p w:rsidR="00000000" w:rsidRDefault="009D0D42">
      <w:pPr>
        <w:pStyle w:val="newncpi0"/>
      </w:pPr>
      <w:r>
        <w:t>Получено</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442"/>
        <w:gridCol w:w="2154"/>
        <w:gridCol w:w="2155"/>
        <w:gridCol w:w="3604"/>
      </w:tblGrid>
      <w:tr w:rsidR="00000000">
        <w:trPr>
          <w:trHeight w:val="240"/>
          <w:tblCellSpacing w:w="0" w:type="dxa"/>
        </w:trPr>
        <w:tc>
          <w:tcPr>
            <w:tcW w:w="771" w:type="pct"/>
            <w:hideMark/>
          </w:tcPr>
          <w:p w:rsidR="00000000" w:rsidRDefault="009D0D42">
            <w:pPr>
              <w:pStyle w:val="newncpi0"/>
            </w:pPr>
            <w:r>
              <w:t> </w:t>
            </w:r>
          </w:p>
        </w:tc>
        <w:tc>
          <w:tcPr>
            <w:tcW w:w="1151" w:type="pct"/>
            <w:hideMark/>
          </w:tcPr>
          <w:p w:rsidR="00000000" w:rsidRDefault="009D0D42">
            <w:pPr>
              <w:pStyle w:val="newncpi0"/>
            </w:pPr>
            <w:r>
              <w:t> </w:t>
            </w:r>
          </w:p>
        </w:tc>
        <w:tc>
          <w:tcPr>
            <w:tcW w:w="1152" w:type="pct"/>
            <w:hideMark/>
          </w:tcPr>
          <w:p w:rsidR="00000000" w:rsidRDefault="009D0D42">
            <w:pPr>
              <w:pStyle w:val="newncpi0"/>
            </w:pPr>
            <w:r>
              <w:t> </w:t>
            </w:r>
          </w:p>
        </w:tc>
        <w:tc>
          <w:tcPr>
            <w:tcW w:w="1926" w:type="pct"/>
            <w:hideMark/>
          </w:tcPr>
          <w:p w:rsidR="00000000" w:rsidRDefault="009D0D42">
            <w:pPr>
              <w:pStyle w:val="newncpi0"/>
            </w:pPr>
            <w:r>
              <w:t> </w:t>
            </w:r>
          </w:p>
        </w:tc>
      </w:tr>
      <w:tr w:rsidR="00000000">
        <w:trPr>
          <w:trHeight w:val="240"/>
          <w:tblCellSpacing w:w="0" w:type="dxa"/>
        </w:trPr>
        <w:tc>
          <w:tcPr>
            <w:tcW w:w="771" w:type="pct"/>
            <w:vAlign w:val="center"/>
            <w:hideMark/>
          </w:tcPr>
          <w:p w:rsidR="00000000" w:rsidRDefault="009D0D42">
            <w:pPr>
              <w:pStyle w:val="undline"/>
            </w:pPr>
            <w:r>
              <w:t>(число)</w:t>
            </w:r>
          </w:p>
        </w:tc>
        <w:tc>
          <w:tcPr>
            <w:tcW w:w="1151" w:type="pct"/>
            <w:vAlign w:val="center"/>
            <w:hideMark/>
          </w:tcPr>
          <w:p w:rsidR="00000000" w:rsidRDefault="009D0D42">
            <w:pPr>
              <w:pStyle w:val="undline"/>
            </w:pPr>
            <w:r>
              <w:t>(номер месяца)</w:t>
            </w:r>
          </w:p>
        </w:tc>
        <w:tc>
          <w:tcPr>
            <w:tcW w:w="1152" w:type="pct"/>
            <w:vAlign w:val="center"/>
            <w:hideMark/>
          </w:tcPr>
          <w:p w:rsidR="00000000" w:rsidRDefault="009D0D42">
            <w:pPr>
              <w:pStyle w:val="undline"/>
            </w:pPr>
            <w:r>
              <w:t>(четыре цифры года)</w:t>
            </w:r>
          </w:p>
        </w:tc>
        <w:tc>
          <w:tcPr>
            <w:tcW w:w="1926" w:type="pct"/>
            <w:hideMark/>
          </w:tcPr>
          <w:p w:rsidR="00000000" w:rsidRDefault="009D0D42">
            <w:pPr>
              <w:pStyle w:val="undline"/>
            </w:pPr>
            <w:r>
              <w:t> </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273" w:name="a340"/>
      <w:bookmarkEnd w:id="273"/>
      <w:r>
        <w:rPr>
          <w:vertAlign w:val="superscript"/>
        </w:rPr>
        <w:t>1</w:t>
      </w:r>
      <w:r>
        <w:t> Учетный номер плательщика.</w:t>
      </w:r>
    </w:p>
    <w:p w:rsidR="00000000" w:rsidRDefault="009D0D42">
      <w:pPr>
        <w:pStyle w:val="snoski"/>
      </w:pPr>
      <w:bookmarkStart w:id="274" w:name="a341"/>
      <w:bookmarkEnd w:id="274"/>
      <w:r>
        <w:rPr>
          <w:vertAlign w:val="superscript"/>
        </w:rPr>
        <w:t>2</w:t>
      </w:r>
      <w:r>
        <w:t> Организациями, прошедшими государственную регистрацию в календарном году, в котором они претендуют на применение единого налога для производ</w:t>
      </w:r>
      <w:r>
        <w:t>ителей сельскохозяйственной продукции, и организациями, претендующими на применение единого налога для производителей сельскохозяйственной продукции в части деятельности филиала или иного обособленного подразделения в календарном году, в котором создан это</w:t>
      </w:r>
      <w:r>
        <w:t>т филиал (иное обособленное подразделение), сведения не заполняются, о чем на данной странице производится соответствующая запись.</w:t>
      </w:r>
    </w:p>
    <w:p w:rsidR="00000000" w:rsidRDefault="009D0D42">
      <w:pPr>
        <w:pStyle w:val="endform"/>
      </w:pPr>
      <w:r>
        <w:t> </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7220"/>
        <w:gridCol w:w="2135"/>
      </w:tblGrid>
      <w:tr w:rsidR="00000000">
        <w:trPr>
          <w:tblCellSpacing w:w="0" w:type="dxa"/>
        </w:trPr>
        <w:tc>
          <w:tcPr>
            <w:tcW w:w="3859" w:type="pct"/>
            <w:hideMark/>
          </w:tcPr>
          <w:p w:rsidR="00000000" w:rsidRDefault="009D0D42">
            <w:pPr>
              <w:pStyle w:val="newncpi"/>
            </w:pPr>
            <w:r>
              <w:t> </w:t>
            </w:r>
          </w:p>
        </w:tc>
        <w:tc>
          <w:tcPr>
            <w:tcW w:w="1141" w:type="pct"/>
            <w:hideMark/>
          </w:tcPr>
          <w:p w:rsidR="00000000" w:rsidRDefault="009D0D42">
            <w:pPr>
              <w:pStyle w:val="append1"/>
            </w:pPr>
            <w:bookmarkStart w:id="275" w:name="a66"/>
            <w:bookmarkEnd w:id="275"/>
            <w:r>
              <w:t>Приложение 23</w:t>
            </w:r>
          </w:p>
          <w:p w:rsidR="00000000" w:rsidRDefault="009D0D42">
            <w:pPr>
              <w:pStyle w:val="append"/>
            </w:pPr>
            <w:r>
              <w:t xml:space="preserve">к </w:t>
            </w:r>
            <w:hyperlink w:anchor="a1" w:tooltip="+" w:history="1">
              <w:r>
                <w:rPr>
                  <w:rStyle w:val="a3"/>
                </w:rPr>
                <w:t>постановлению</w:t>
              </w:r>
            </w:hyperlink>
            <w:r>
              <w:t xml:space="preserve"> </w:t>
            </w:r>
            <w:r>
              <w:br/>
              <w:t xml:space="preserve">Министерства </w:t>
            </w:r>
            <w:r>
              <w:br/>
              <w:t xml:space="preserve">по налогам и сборам </w:t>
            </w:r>
            <w:r>
              <w:br/>
            </w:r>
            <w:r>
              <w:t>Республики Беларусь</w:t>
            </w:r>
            <w:r>
              <w:br/>
              <w:t>24.12.2014 № 42</w:t>
            </w:r>
          </w:p>
        </w:tc>
      </w:tr>
    </w:tbl>
    <w:p w:rsidR="00000000" w:rsidRDefault="009D0D42">
      <w:pPr>
        <w:pStyle w:val="begform"/>
      </w:pPr>
      <w:r>
        <w:t> </w:t>
      </w:r>
    </w:p>
    <w:p w:rsidR="00000000" w:rsidRDefault="009D0D42">
      <w:pPr>
        <w:pStyle w:val="onestring"/>
      </w:pPr>
      <w:bookmarkStart w:id="276" w:name="a81"/>
      <w:bookmarkEnd w:id="276"/>
      <w:r>
        <w:t>Форма</w:t>
      </w:r>
    </w:p>
    <w:p w:rsidR="00000000" w:rsidRDefault="009D0D42">
      <w:pPr>
        <w:pStyle w:val="newncpi"/>
      </w:pPr>
      <w:r>
        <w:t> </w:t>
      </w:r>
    </w:p>
    <w:p w:rsidR="00000000" w:rsidRDefault="009D0D42">
      <w:pPr>
        <w:pStyle w:val="newncpi0"/>
      </w:pPr>
      <w:r>
        <w:t>В инспекцию Министерства по налогам и сборам</w:t>
      </w:r>
      <w:r>
        <w:br/>
        <w:t>Республики Беларусь (далее - инспекция МНС)</w:t>
      </w:r>
      <w:r>
        <w:br/>
        <w:t>по ____________________________________________</w:t>
      </w:r>
    </w:p>
    <w:p w:rsidR="00000000" w:rsidRDefault="009D0D42">
      <w:pPr>
        <w:pStyle w:val="undline"/>
      </w:pPr>
      <w:r>
        <w:t>(наименование района, города, района в городе)</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204"/>
        <w:gridCol w:w="1315"/>
        <w:gridCol w:w="1794"/>
        <w:gridCol w:w="5042"/>
      </w:tblGrid>
      <w:tr w:rsidR="00000000">
        <w:trPr>
          <w:trHeight w:val="270"/>
          <w:tblCellSpacing w:w="0" w:type="dxa"/>
        </w:trPr>
        <w:tc>
          <w:tcPr>
            <w:tcW w:w="1346" w:type="pct"/>
            <w:gridSpan w:val="2"/>
            <w:hideMark/>
          </w:tcPr>
          <w:p w:rsidR="00000000" w:rsidRDefault="009D0D42">
            <w:pPr>
              <w:pStyle w:val="newncpi0"/>
            </w:pPr>
            <w:r>
              <w:t>Код инспекции МНС</w:t>
            </w:r>
          </w:p>
        </w:tc>
        <w:tc>
          <w:tcPr>
            <w:tcW w:w="959" w:type="pct"/>
            <w:hideMark/>
          </w:tcPr>
          <w:p w:rsidR="00000000" w:rsidRDefault="009D0D42">
            <w:pPr>
              <w:pStyle w:val="table10"/>
            </w:pPr>
            <w:r>
              <w:t> </w:t>
            </w:r>
          </w:p>
        </w:tc>
        <w:tc>
          <w:tcPr>
            <w:tcW w:w="2695" w:type="pct"/>
            <w:hideMark/>
          </w:tcPr>
          <w:p w:rsidR="00000000" w:rsidRDefault="009D0D42">
            <w:pPr>
              <w:pStyle w:val="table10"/>
            </w:pPr>
            <w:r>
              <w:t> </w:t>
            </w:r>
          </w:p>
        </w:tc>
      </w:tr>
      <w:tr w:rsidR="00000000">
        <w:trPr>
          <w:trHeight w:val="270"/>
          <w:tblCellSpacing w:w="0" w:type="dxa"/>
        </w:trPr>
        <w:tc>
          <w:tcPr>
            <w:tcW w:w="1346" w:type="pct"/>
            <w:gridSpan w:val="2"/>
            <w:hideMark/>
          </w:tcPr>
          <w:p w:rsidR="00000000" w:rsidRDefault="009D0D42">
            <w:pPr>
              <w:pStyle w:val="newncpi0"/>
            </w:pPr>
            <w:r>
              <w:t> </w:t>
            </w:r>
          </w:p>
        </w:tc>
        <w:tc>
          <w:tcPr>
            <w:tcW w:w="959" w:type="pct"/>
            <w:hideMark/>
          </w:tcPr>
          <w:p w:rsidR="00000000" w:rsidRDefault="009D0D42">
            <w:pPr>
              <w:pStyle w:val="table10"/>
            </w:pPr>
            <w:r>
              <w:t> </w:t>
            </w:r>
          </w:p>
        </w:tc>
        <w:tc>
          <w:tcPr>
            <w:tcW w:w="2695" w:type="pct"/>
            <w:hideMark/>
          </w:tcPr>
          <w:p w:rsidR="00000000" w:rsidRDefault="009D0D42">
            <w:pPr>
              <w:pStyle w:val="table10"/>
            </w:pPr>
            <w:r>
              <w:t> </w:t>
            </w:r>
          </w:p>
        </w:tc>
      </w:tr>
      <w:tr w:rsidR="00000000">
        <w:trPr>
          <w:trHeight w:val="270"/>
          <w:tblCellSpacing w:w="0" w:type="dxa"/>
        </w:trPr>
        <w:tc>
          <w:tcPr>
            <w:tcW w:w="643" w:type="pct"/>
            <w:hideMark/>
          </w:tcPr>
          <w:p w:rsidR="00000000" w:rsidRDefault="009D0D42">
            <w:pPr>
              <w:pStyle w:val="newncpi0"/>
            </w:pPr>
            <w:r>
              <w:t>УНП</w:t>
            </w:r>
            <w:hyperlink w:anchor="a342" w:tooltip="+" w:history="1">
              <w:r>
                <w:rPr>
                  <w:rStyle w:val="a3"/>
                  <w:vertAlign w:val="superscript"/>
                </w:rPr>
                <w:t>1</w:t>
              </w:r>
            </w:hyperlink>
          </w:p>
        </w:tc>
        <w:tc>
          <w:tcPr>
            <w:tcW w:w="1662" w:type="pct"/>
            <w:gridSpan w:val="2"/>
            <w:hideMark/>
          </w:tcPr>
          <w:p w:rsidR="00000000" w:rsidRDefault="009D0D42">
            <w:pPr>
              <w:pStyle w:val="table10"/>
            </w:pPr>
            <w:r>
              <w:t> </w:t>
            </w:r>
          </w:p>
        </w:tc>
        <w:tc>
          <w:tcPr>
            <w:tcW w:w="2695" w:type="pct"/>
            <w:hideMark/>
          </w:tcPr>
          <w:p w:rsidR="00000000" w:rsidRDefault="009D0D42">
            <w:pPr>
              <w:pStyle w:val="table10"/>
            </w:pPr>
            <w:r>
              <w:t> </w:t>
            </w:r>
          </w:p>
        </w:tc>
      </w:tr>
    </w:tbl>
    <w:p w:rsidR="00000000" w:rsidRDefault="009D0D42">
      <w:pPr>
        <w:pStyle w:val="newncpi"/>
      </w:pPr>
      <w:r>
        <w:t> </w:t>
      </w:r>
    </w:p>
    <w:p w:rsidR="00000000" w:rsidRDefault="009D0D42">
      <w:pPr>
        <w:pStyle w:val="newncpi0"/>
      </w:pPr>
      <w:r>
        <w:t>_____________________________________________________________________________</w:t>
      </w:r>
    </w:p>
    <w:p w:rsidR="00000000" w:rsidRDefault="009D0D42">
      <w:pPr>
        <w:pStyle w:val="undline"/>
      </w:pPr>
      <w:r>
        <w:t>(наименование (фамилия, собственное имя, отчество (если таковое имеется) плательщика)</w:t>
      </w:r>
    </w:p>
    <w:p w:rsidR="00000000" w:rsidRDefault="009D0D42">
      <w:pPr>
        <w:pStyle w:val="newncpi0"/>
      </w:pPr>
      <w:r>
        <w:t>_____________________________________________________________________________</w:t>
      </w:r>
    </w:p>
    <w:p w:rsidR="00000000" w:rsidRDefault="009D0D42">
      <w:pPr>
        <w:pStyle w:val="undline"/>
      </w:pPr>
      <w:r>
        <w:t>(место нахождения (жительства) плательщика)</w:t>
      </w:r>
    </w:p>
    <w:p w:rsidR="00000000" w:rsidRDefault="009D0D42">
      <w:pPr>
        <w:pStyle w:val="newncpi0"/>
      </w:pPr>
      <w:r>
        <w:t>_____________________________________________________________________________</w:t>
      </w:r>
    </w:p>
    <w:p w:rsidR="00000000" w:rsidRDefault="009D0D42">
      <w:pPr>
        <w:pStyle w:val="undline"/>
      </w:pPr>
      <w:r>
        <w:t>(наименование государственного органа, иной организации,</w:t>
      </w:r>
      <w:r>
        <w:t xml:space="preserve"> осуществивших государственную регистрацию (регистрацию)</w:t>
      </w:r>
    </w:p>
    <w:p w:rsidR="00000000" w:rsidRDefault="009D0D42">
      <w:pPr>
        <w:pStyle w:val="newncpi0"/>
      </w:pPr>
      <w:r>
        <w:t>_____________________________________________________________________________</w:t>
      </w:r>
    </w:p>
    <w:p w:rsidR="00000000" w:rsidRDefault="009D0D42">
      <w:pPr>
        <w:pStyle w:val="undline"/>
      </w:pPr>
      <w:r>
        <w:t xml:space="preserve">(дата внесения записи о государственной регистрации организации, индивидуального предпринимателя </w:t>
      </w:r>
      <w:r>
        <w:br/>
        <w:t>в Единый государственны</w:t>
      </w:r>
      <w:r>
        <w:t xml:space="preserve">й </w:t>
      </w:r>
      <w:hyperlink r:id="rId276" w:anchor="a14" w:tooltip="+" w:history="1">
        <w:r>
          <w:rPr>
            <w:rStyle w:val="a3"/>
          </w:rPr>
          <w:t>регистр</w:t>
        </w:r>
      </w:hyperlink>
      <w:r>
        <w:t xml:space="preserve"> юридических лиц и индивидуальных предпринимателей, регистрационный номер (дата регистрации нотариуса, осуществляющего деятельность в нотариальном бюро, адвоката, осуществляющего адвокатскую деятельность </w:t>
      </w:r>
      <w:r>
        <w:t>индивидуально)</w:t>
      </w:r>
    </w:p>
    <w:p w:rsidR="00000000" w:rsidRDefault="009D0D42">
      <w:pPr>
        <w:pStyle w:val="titlep"/>
      </w:pPr>
      <w:hyperlink r:id="rId277" w:anchor="a1" w:tooltip="-" w:history="1">
        <w:r>
          <w:rPr>
            <w:rStyle w:val="a3"/>
          </w:rPr>
          <w:t>УВЕДОМЛЕНИЕ</w:t>
        </w:r>
      </w:hyperlink>
      <w:r>
        <w:br/>
        <w:t>о переходе на упрощенную систему налогообложения</w:t>
      </w:r>
    </w:p>
    <w:p w:rsidR="00000000" w:rsidRDefault="009D0D42">
      <w:pPr>
        <w:pStyle w:val="newncpi"/>
      </w:pPr>
      <w:r>
        <w:t xml:space="preserve">В соответствии со </w:t>
      </w:r>
      <w:hyperlink r:id="rId278" w:anchor="a240" w:tooltip="+" w:history="1">
        <w:r>
          <w:rPr>
            <w:rStyle w:val="a3"/>
          </w:rPr>
          <w:t>статьей 287</w:t>
        </w:r>
      </w:hyperlink>
      <w:r>
        <w:t xml:space="preserve"> </w:t>
      </w:r>
      <w:r>
        <w:t>Налогового кодекса Республики Беларусь ______________________________________________________________________________</w:t>
      </w:r>
    </w:p>
    <w:p w:rsidR="00000000" w:rsidRDefault="009D0D42">
      <w:pPr>
        <w:pStyle w:val="undline"/>
      </w:pPr>
      <w:r>
        <w:t>(наименование (фамилия, собственное имя, отчество (если таковое имеется) плательщика)</w:t>
      </w:r>
    </w:p>
    <w:p w:rsidR="00000000" w:rsidRDefault="009D0D42">
      <w:pPr>
        <w:pStyle w:val="newncpi"/>
      </w:pPr>
      <w:r>
        <w:t> </w:t>
      </w:r>
    </w:p>
    <w:tbl>
      <w:tblPr>
        <w:tblStyle w:val="tablencpi"/>
        <w:tblW w:w="4950" w:type="pct"/>
        <w:tblCellSpacing w:w="0" w:type="dxa"/>
        <w:tblLook w:val="04A0" w:firstRow="1" w:lastRow="0" w:firstColumn="1" w:lastColumn="0" w:noHBand="0" w:noVBand="1"/>
      </w:tblPr>
      <w:tblGrid>
        <w:gridCol w:w="1250"/>
        <w:gridCol w:w="1995"/>
        <w:gridCol w:w="3008"/>
        <w:gridCol w:w="3008"/>
      </w:tblGrid>
      <w:tr w:rsidR="00000000">
        <w:trPr>
          <w:trHeight w:val="240"/>
          <w:tblCellSpacing w:w="0" w:type="dxa"/>
        </w:trPr>
        <w:tc>
          <w:tcPr>
            <w:tcW w:w="5000" w:type="pct"/>
            <w:gridSpan w:val="4"/>
            <w:hideMark/>
          </w:tcPr>
          <w:p w:rsidR="00000000" w:rsidRDefault="009D0D42">
            <w:pPr>
              <w:pStyle w:val="newncpi0"/>
            </w:pPr>
            <w:r>
              <w:t>уведомляет     о     переходе     на      упрощ</w:t>
            </w:r>
            <w:r>
              <w:t>енную      систему      налогообложения</w:t>
            </w:r>
          </w:p>
        </w:tc>
      </w:tr>
      <w:tr w:rsidR="00000000">
        <w:trPr>
          <w:trHeight w:val="240"/>
          <w:tblCellSpacing w:w="0" w:type="dxa"/>
        </w:trPr>
        <w:tc>
          <w:tcPr>
            <w:tcW w:w="675" w:type="pct"/>
            <w:hideMark/>
          </w:tcPr>
          <w:p w:rsidR="00000000" w:rsidRDefault="009D0D42">
            <w:pPr>
              <w:pStyle w:val="newncpi0"/>
            </w:pPr>
            <w:r>
              <w:t>с ________</w:t>
            </w:r>
          </w:p>
        </w:tc>
        <w:tc>
          <w:tcPr>
            <w:tcW w:w="1077" w:type="pct"/>
            <w:hideMark/>
          </w:tcPr>
          <w:p w:rsidR="00000000" w:rsidRDefault="009D0D42">
            <w:pPr>
              <w:pStyle w:val="newncpi0"/>
            </w:pPr>
            <w:r>
              <w:t>_______________</w:t>
            </w:r>
          </w:p>
        </w:tc>
        <w:tc>
          <w:tcPr>
            <w:tcW w:w="1624" w:type="pct"/>
            <w:hideMark/>
          </w:tcPr>
          <w:p w:rsidR="00000000" w:rsidRDefault="009D0D42">
            <w:pPr>
              <w:pStyle w:val="newncpi0"/>
            </w:pPr>
            <w:r>
              <w:t>_______________________</w:t>
            </w:r>
          </w:p>
        </w:tc>
        <w:tc>
          <w:tcPr>
            <w:tcW w:w="1624" w:type="pct"/>
            <w:hideMark/>
          </w:tcPr>
          <w:p w:rsidR="00000000" w:rsidRDefault="009D0D42">
            <w:pPr>
              <w:pStyle w:val="newncpi0"/>
            </w:pPr>
            <w:r>
              <w:t>г.</w:t>
            </w:r>
          </w:p>
        </w:tc>
      </w:tr>
      <w:tr w:rsidR="00000000">
        <w:trPr>
          <w:trHeight w:val="240"/>
          <w:tblCellSpacing w:w="0" w:type="dxa"/>
        </w:trPr>
        <w:tc>
          <w:tcPr>
            <w:tcW w:w="675" w:type="pct"/>
            <w:vAlign w:val="center"/>
            <w:hideMark/>
          </w:tcPr>
          <w:p w:rsidR="00000000" w:rsidRDefault="009D0D42">
            <w:pPr>
              <w:pStyle w:val="undline"/>
            </w:pPr>
            <w:r>
              <w:t>(число)</w:t>
            </w:r>
          </w:p>
        </w:tc>
        <w:tc>
          <w:tcPr>
            <w:tcW w:w="1077" w:type="pct"/>
            <w:vAlign w:val="center"/>
            <w:hideMark/>
          </w:tcPr>
          <w:p w:rsidR="00000000" w:rsidRDefault="009D0D42">
            <w:pPr>
              <w:pStyle w:val="undline"/>
            </w:pPr>
            <w:r>
              <w:t>(номер месяца)</w:t>
            </w:r>
          </w:p>
        </w:tc>
        <w:tc>
          <w:tcPr>
            <w:tcW w:w="1624" w:type="pct"/>
            <w:vAlign w:val="center"/>
            <w:hideMark/>
          </w:tcPr>
          <w:p w:rsidR="00000000" w:rsidRDefault="009D0D42">
            <w:pPr>
              <w:pStyle w:val="undline"/>
            </w:pPr>
            <w:r>
              <w:t>(четыре цифры года)</w:t>
            </w:r>
          </w:p>
        </w:tc>
        <w:tc>
          <w:tcPr>
            <w:tcW w:w="1624" w:type="pct"/>
            <w:hideMark/>
          </w:tcPr>
          <w:p w:rsidR="00000000" w:rsidRDefault="009D0D42">
            <w:pPr>
              <w:pStyle w:val="undline"/>
            </w:pPr>
            <w:r>
              <w:t> </w:t>
            </w:r>
          </w:p>
        </w:tc>
      </w:tr>
    </w:tbl>
    <w:p w:rsidR="00000000" w:rsidRDefault="009D0D42">
      <w:pPr>
        <w:pStyle w:val="newncpi"/>
      </w:pPr>
      <w:r>
        <w:t> </w:t>
      </w:r>
    </w:p>
    <w:p w:rsidR="00000000" w:rsidRDefault="009D0D42">
      <w:pPr>
        <w:pStyle w:val="newncpi"/>
      </w:pPr>
      <w:r>
        <w:t>Списочная численность работников составляет</w:t>
      </w:r>
      <w:hyperlink w:anchor="a343" w:tooltip="+" w:history="1">
        <w:r>
          <w:rPr>
            <w:rStyle w:val="a3"/>
            <w:vertAlign w:val="superscript"/>
          </w:rPr>
          <w:t>2</w:t>
        </w:r>
      </w:hyperlink>
      <w:r>
        <w:t xml:space="preserve"> </w:t>
      </w:r>
      <w:r>
        <w:t>_______________________________</w:t>
      </w:r>
    </w:p>
    <w:p w:rsidR="00000000" w:rsidRDefault="009D0D42">
      <w:pPr>
        <w:pStyle w:val="undline"/>
      </w:pPr>
      <w:r>
        <w:t>(количество человек)</w:t>
      </w:r>
    </w:p>
    <w:p w:rsidR="00000000" w:rsidRDefault="009D0D42">
      <w:pPr>
        <w:pStyle w:val="newncpi"/>
      </w:pPr>
      <w:r>
        <w:t xml:space="preserve">Численность работников в среднем за девять месяцев _________ года, определяемая в соответствии с </w:t>
      </w:r>
      <w:hyperlink r:id="rId279" w:anchor="a5072" w:tooltip="+" w:history="1">
        <w:r>
          <w:rPr>
            <w:rStyle w:val="a3"/>
          </w:rPr>
          <w:t>пунктом 1</w:t>
        </w:r>
      </w:hyperlink>
      <w:r>
        <w:t xml:space="preserve"> статьи 286 Налогового кодекса Республики Беларусь, </w:t>
      </w:r>
      <w:r>
        <w:t>составила</w:t>
      </w:r>
      <w:hyperlink w:anchor="a344" w:tooltip="+" w:history="1">
        <w:r>
          <w:rPr>
            <w:rStyle w:val="a3"/>
            <w:vertAlign w:val="superscript"/>
          </w:rPr>
          <w:t>3</w:t>
        </w:r>
      </w:hyperlink>
      <w:r>
        <w:t xml:space="preserve"> _____________________ в том числе:</w:t>
      </w:r>
    </w:p>
    <w:p w:rsidR="00000000" w:rsidRDefault="009D0D42">
      <w:pPr>
        <w:pStyle w:val="undline"/>
      </w:pPr>
      <w:r>
        <w:t>(количество человек)</w:t>
      </w:r>
    </w:p>
    <w:p w:rsidR="00000000" w:rsidRDefault="009D0D42">
      <w:pPr>
        <w:pStyle w:val="newncpi"/>
      </w:pPr>
      <w:r>
        <w:t>январь - ___________________________</w:t>
      </w:r>
    </w:p>
    <w:p w:rsidR="00000000" w:rsidRDefault="009D0D42">
      <w:pPr>
        <w:pStyle w:val="undline"/>
      </w:pPr>
      <w:r>
        <w:t>(количество человек)</w:t>
      </w:r>
    </w:p>
    <w:p w:rsidR="00000000" w:rsidRDefault="009D0D42">
      <w:pPr>
        <w:pStyle w:val="newncpi"/>
      </w:pPr>
      <w:r>
        <w:t>февраль - __________________________</w:t>
      </w:r>
    </w:p>
    <w:p w:rsidR="00000000" w:rsidRDefault="009D0D42">
      <w:pPr>
        <w:pStyle w:val="undline"/>
      </w:pPr>
      <w:r>
        <w:t>(количество человек)</w:t>
      </w:r>
    </w:p>
    <w:p w:rsidR="00000000" w:rsidRDefault="009D0D42">
      <w:pPr>
        <w:pStyle w:val="newncpi"/>
      </w:pPr>
      <w:r>
        <w:t>март - _____________________________</w:t>
      </w:r>
    </w:p>
    <w:p w:rsidR="00000000" w:rsidRDefault="009D0D42">
      <w:pPr>
        <w:pStyle w:val="undline"/>
      </w:pPr>
      <w:r>
        <w:t>(к</w:t>
      </w:r>
      <w:r>
        <w:t>оличество человек)</w:t>
      </w:r>
    </w:p>
    <w:p w:rsidR="00000000" w:rsidRDefault="009D0D42">
      <w:pPr>
        <w:pStyle w:val="newncpi"/>
      </w:pPr>
      <w:r>
        <w:t>апрель - ___________________________</w:t>
      </w:r>
    </w:p>
    <w:p w:rsidR="00000000" w:rsidRDefault="009D0D42">
      <w:pPr>
        <w:pStyle w:val="undline"/>
      </w:pPr>
      <w:r>
        <w:t>(количество человек)</w:t>
      </w:r>
    </w:p>
    <w:p w:rsidR="00000000" w:rsidRDefault="009D0D42">
      <w:pPr>
        <w:pStyle w:val="newncpi"/>
      </w:pPr>
      <w:r>
        <w:t>май - _____________________________</w:t>
      </w:r>
    </w:p>
    <w:p w:rsidR="00000000" w:rsidRDefault="009D0D42">
      <w:pPr>
        <w:pStyle w:val="undline"/>
      </w:pPr>
      <w:r>
        <w:t>(количество человек)</w:t>
      </w:r>
    </w:p>
    <w:p w:rsidR="00000000" w:rsidRDefault="009D0D42">
      <w:pPr>
        <w:pStyle w:val="newncpi"/>
      </w:pPr>
      <w:r>
        <w:t>июнь - ____________________________</w:t>
      </w:r>
    </w:p>
    <w:p w:rsidR="00000000" w:rsidRDefault="009D0D42">
      <w:pPr>
        <w:pStyle w:val="undline"/>
      </w:pPr>
      <w:r>
        <w:t>(количество человек)</w:t>
      </w:r>
    </w:p>
    <w:p w:rsidR="00000000" w:rsidRDefault="009D0D42">
      <w:pPr>
        <w:pStyle w:val="newncpi"/>
      </w:pPr>
      <w:r>
        <w:t>июль - ____________________________</w:t>
      </w:r>
    </w:p>
    <w:p w:rsidR="00000000" w:rsidRDefault="009D0D42">
      <w:pPr>
        <w:pStyle w:val="undline"/>
      </w:pPr>
      <w:r>
        <w:t>(количество человек)</w:t>
      </w:r>
    </w:p>
    <w:p w:rsidR="00000000" w:rsidRDefault="009D0D42">
      <w:pPr>
        <w:pStyle w:val="newncpi"/>
      </w:pPr>
      <w:r>
        <w:t>август -</w:t>
      </w:r>
      <w:r>
        <w:t xml:space="preserve"> ___________________________</w:t>
      </w:r>
    </w:p>
    <w:p w:rsidR="00000000" w:rsidRDefault="009D0D42">
      <w:pPr>
        <w:pStyle w:val="undline"/>
      </w:pPr>
      <w:r>
        <w:t>(количество человек)</w:t>
      </w:r>
    </w:p>
    <w:p w:rsidR="00000000" w:rsidRDefault="009D0D42">
      <w:pPr>
        <w:pStyle w:val="newncpi"/>
      </w:pPr>
      <w:r>
        <w:t>сентябрь - _________________________</w:t>
      </w:r>
    </w:p>
    <w:p w:rsidR="00000000" w:rsidRDefault="009D0D42">
      <w:pPr>
        <w:pStyle w:val="undline"/>
      </w:pPr>
      <w:r>
        <w:t>(количество человек)</w:t>
      </w:r>
    </w:p>
    <w:p w:rsidR="00000000" w:rsidRDefault="009D0D42">
      <w:pPr>
        <w:pStyle w:val="newncpi"/>
      </w:pPr>
      <w:r>
        <w:t> </w:t>
      </w:r>
    </w:p>
    <w:p w:rsidR="00000000" w:rsidRDefault="009D0D42">
      <w:pPr>
        <w:pStyle w:val="newncpi"/>
      </w:pPr>
      <w:r>
        <w:t>В течение первых девяти месяцев текущего года валовая выручка составила</w:t>
      </w:r>
      <w:hyperlink w:anchor="a345" w:tooltip="+" w:history="1">
        <w:r>
          <w:rPr>
            <w:rStyle w:val="a3"/>
            <w:vertAlign w:val="superscript"/>
          </w:rPr>
          <w:t>4</w:t>
        </w:r>
      </w:hyperlink>
      <w:r>
        <w:t xml:space="preserve"> _______________________________________</w:t>
      </w:r>
      <w:r>
        <w:t>______________________________________</w:t>
      </w:r>
    </w:p>
    <w:p w:rsidR="00000000" w:rsidRDefault="009D0D42">
      <w:pPr>
        <w:pStyle w:val="undline"/>
      </w:pPr>
      <w:r>
        <w:t>(сумма прописью)</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315"/>
        <w:gridCol w:w="2872"/>
        <w:gridCol w:w="2168"/>
      </w:tblGrid>
      <w:tr w:rsidR="00000000">
        <w:trPr>
          <w:trHeight w:val="240"/>
          <w:tblCellSpacing w:w="0" w:type="dxa"/>
        </w:trPr>
        <w:tc>
          <w:tcPr>
            <w:tcW w:w="2306" w:type="pct"/>
            <w:hideMark/>
          </w:tcPr>
          <w:p w:rsidR="00000000" w:rsidRDefault="009D0D42">
            <w:pPr>
              <w:pStyle w:val="newncpi0"/>
            </w:pPr>
            <w:r>
              <w:t>Руководитель организации</w:t>
            </w:r>
            <w:r>
              <w:br/>
              <w:t>(индивидуальный предприниматель,</w:t>
            </w:r>
            <w:r>
              <w:br/>
              <w:t>нотариус, осуществляющий</w:t>
            </w:r>
            <w:r>
              <w:br/>
              <w:t xml:space="preserve">нотариальную деятельность </w:t>
            </w:r>
            <w:r>
              <w:br/>
              <w:t>в нотариальном бюро, адвокат,</w:t>
            </w:r>
            <w:r>
              <w:br/>
              <w:t>осуществляющий адвокатскую</w:t>
            </w:r>
            <w:r>
              <w:br/>
              <w:t>деятельность индивидуально)</w:t>
            </w:r>
            <w:r>
              <w:br/>
            </w:r>
            <w:r>
              <w:t>или уполномоченное им лицо</w:t>
            </w:r>
          </w:p>
        </w:tc>
        <w:tc>
          <w:tcPr>
            <w:tcW w:w="1535"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306" w:type="pct"/>
            <w:hideMark/>
          </w:tcPr>
          <w:p w:rsidR="00000000" w:rsidRDefault="009D0D42">
            <w:pPr>
              <w:pStyle w:val="table10"/>
            </w:pPr>
            <w:r>
              <w:t> </w:t>
            </w:r>
          </w:p>
        </w:tc>
        <w:tc>
          <w:tcPr>
            <w:tcW w:w="1535"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r w:rsidR="00000000">
        <w:trPr>
          <w:trHeight w:val="240"/>
          <w:tblCellSpacing w:w="0" w:type="dxa"/>
        </w:trPr>
        <w:tc>
          <w:tcPr>
            <w:tcW w:w="2306" w:type="pct"/>
            <w:hideMark/>
          </w:tcPr>
          <w:p w:rsidR="00000000" w:rsidRDefault="009D0D42">
            <w:pPr>
              <w:pStyle w:val="table10"/>
            </w:pPr>
            <w:r>
              <w:t> </w:t>
            </w:r>
          </w:p>
        </w:tc>
        <w:tc>
          <w:tcPr>
            <w:tcW w:w="1535" w:type="pct"/>
            <w:hideMark/>
          </w:tcPr>
          <w:p w:rsidR="00000000" w:rsidRDefault="009D0D42">
            <w:pPr>
              <w:pStyle w:val="undline"/>
            </w:pPr>
            <w:r>
              <w:t> </w:t>
            </w:r>
          </w:p>
        </w:tc>
        <w:tc>
          <w:tcPr>
            <w:tcW w:w="1159" w:type="pct"/>
            <w:hideMark/>
          </w:tcPr>
          <w:p w:rsidR="00000000" w:rsidRDefault="009D0D42">
            <w:pPr>
              <w:pStyle w:val="undline"/>
            </w:pPr>
            <w:r>
              <w:t> </w:t>
            </w:r>
          </w:p>
        </w:tc>
      </w:tr>
      <w:tr w:rsidR="00000000">
        <w:trPr>
          <w:trHeight w:val="240"/>
          <w:tblCellSpacing w:w="0" w:type="dxa"/>
        </w:trPr>
        <w:tc>
          <w:tcPr>
            <w:tcW w:w="2306" w:type="pct"/>
            <w:hideMark/>
          </w:tcPr>
          <w:p w:rsidR="00000000" w:rsidRDefault="009D0D42">
            <w:pPr>
              <w:pStyle w:val="newncpi0"/>
            </w:pPr>
            <w:r>
              <w:t>Должностное лицо инспекции МНС</w:t>
            </w:r>
          </w:p>
        </w:tc>
        <w:tc>
          <w:tcPr>
            <w:tcW w:w="1535"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306" w:type="pct"/>
            <w:hideMark/>
          </w:tcPr>
          <w:p w:rsidR="00000000" w:rsidRDefault="009D0D42">
            <w:pPr>
              <w:pStyle w:val="table10"/>
            </w:pPr>
            <w:r>
              <w:t> </w:t>
            </w:r>
          </w:p>
        </w:tc>
        <w:tc>
          <w:tcPr>
            <w:tcW w:w="1535"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newncpi0"/>
      </w:pPr>
      <w:r>
        <w:t>Штамп или отметка</w:t>
      </w:r>
      <w:r>
        <w:br/>
      </w:r>
      <w:r>
        <w:t>инспекции МНС</w:t>
      </w:r>
    </w:p>
    <w:p w:rsidR="00000000" w:rsidRDefault="009D0D42">
      <w:pPr>
        <w:pStyle w:val="newncpi"/>
      </w:pPr>
      <w:r>
        <w:t> </w:t>
      </w:r>
    </w:p>
    <w:p w:rsidR="00000000" w:rsidRDefault="009D0D42">
      <w:pPr>
        <w:pStyle w:val="newncpi0"/>
      </w:pPr>
      <w:r>
        <w:t>Получено</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442"/>
        <w:gridCol w:w="2154"/>
        <w:gridCol w:w="2155"/>
        <w:gridCol w:w="3604"/>
      </w:tblGrid>
      <w:tr w:rsidR="00000000">
        <w:trPr>
          <w:trHeight w:val="240"/>
          <w:tblCellSpacing w:w="0" w:type="dxa"/>
        </w:trPr>
        <w:tc>
          <w:tcPr>
            <w:tcW w:w="771" w:type="pct"/>
            <w:hideMark/>
          </w:tcPr>
          <w:p w:rsidR="00000000" w:rsidRDefault="009D0D42">
            <w:pPr>
              <w:pStyle w:val="newncpi0"/>
            </w:pPr>
            <w:r>
              <w:t> </w:t>
            </w:r>
          </w:p>
        </w:tc>
        <w:tc>
          <w:tcPr>
            <w:tcW w:w="1151" w:type="pct"/>
            <w:hideMark/>
          </w:tcPr>
          <w:p w:rsidR="00000000" w:rsidRDefault="009D0D42">
            <w:pPr>
              <w:pStyle w:val="newncpi0"/>
            </w:pPr>
            <w:r>
              <w:t> </w:t>
            </w:r>
          </w:p>
        </w:tc>
        <w:tc>
          <w:tcPr>
            <w:tcW w:w="1152" w:type="pct"/>
            <w:hideMark/>
          </w:tcPr>
          <w:p w:rsidR="00000000" w:rsidRDefault="009D0D42">
            <w:pPr>
              <w:pStyle w:val="newncpi0"/>
            </w:pPr>
            <w:r>
              <w:t> </w:t>
            </w:r>
          </w:p>
        </w:tc>
        <w:tc>
          <w:tcPr>
            <w:tcW w:w="1926" w:type="pct"/>
            <w:hideMark/>
          </w:tcPr>
          <w:p w:rsidR="00000000" w:rsidRDefault="009D0D42">
            <w:pPr>
              <w:pStyle w:val="newncpi0"/>
            </w:pPr>
            <w:r>
              <w:t> </w:t>
            </w:r>
          </w:p>
        </w:tc>
      </w:tr>
      <w:tr w:rsidR="00000000">
        <w:trPr>
          <w:trHeight w:val="240"/>
          <w:tblCellSpacing w:w="0" w:type="dxa"/>
        </w:trPr>
        <w:tc>
          <w:tcPr>
            <w:tcW w:w="771" w:type="pct"/>
            <w:vAlign w:val="center"/>
            <w:hideMark/>
          </w:tcPr>
          <w:p w:rsidR="00000000" w:rsidRDefault="009D0D42">
            <w:pPr>
              <w:pStyle w:val="undline"/>
            </w:pPr>
            <w:r>
              <w:t>(число)</w:t>
            </w:r>
          </w:p>
        </w:tc>
        <w:tc>
          <w:tcPr>
            <w:tcW w:w="1151" w:type="pct"/>
            <w:vAlign w:val="center"/>
            <w:hideMark/>
          </w:tcPr>
          <w:p w:rsidR="00000000" w:rsidRDefault="009D0D42">
            <w:pPr>
              <w:pStyle w:val="undline"/>
            </w:pPr>
            <w:r>
              <w:t>(номер месяца)</w:t>
            </w:r>
          </w:p>
        </w:tc>
        <w:tc>
          <w:tcPr>
            <w:tcW w:w="1152" w:type="pct"/>
            <w:vAlign w:val="center"/>
            <w:hideMark/>
          </w:tcPr>
          <w:p w:rsidR="00000000" w:rsidRDefault="009D0D42">
            <w:pPr>
              <w:pStyle w:val="undline"/>
            </w:pPr>
            <w:r>
              <w:t>(четыре цифры года)</w:t>
            </w:r>
          </w:p>
        </w:tc>
        <w:tc>
          <w:tcPr>
            <w:tcW w:w="1926" w:type="pct"/>
            <w:hideMark/>
          </w:tcPr>
          <w:p w:rsidR="00000000" w:rsidRDefault="009D0D42">
            <w:pPr>
              <w:pStyle w:val="undline"/>
            </w:pPr>
            <w:r>
              <w:t> </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277" w:name="a342"/>
      <w:bookmarkEnd w:id="277"/>
      <w:r>
        <w:rPr>
          <w:vertAlign w:val="superscript"/>
        </w:rPr>
        <w:t>1</w:t>
      </w:r>
      <w:r>
        <w:t> Учетный номер плательщика.</w:t>
      </w:r>
    </w:p>
    <w:p w:rsidR="00000000" w:rsidRDefault="009D0D42">
      <w:pPr>
        <w:pStyle w:val="snoski"/>
      </w:pPr>
      <w:bookmarkStart w:id="278" w:name="a343"/>
      <w:bookmarkEnd w:id="278"/>
      <w:r>
        <w:rPr>
          <w:vertAlign w:val="superscript"/>
        </w:rPr>
        <w:t>2</w:t>
      </w:r>
      <w:r>
        <w:t> </w:t>
      </w:r>
      <w:r>
        <w:t>Заполняется организациями, претендующими на применение упрощенной системы налогообложения со дня их государственной регистрации (регистрации нотариального бюро, регистрации в качестве адвоката).</w:t>
      </w:r>
    </w:p>
    <w:p w:rsidR="00000000" w:rsidRDefault="009D0D42">
      <w:pPr>
        <w:pStyle w:val="snoski"/>
      </w:pPr>
      <w:bookmarkStart w:id="279" w:name="a344"/>
      <w:bookmarkEnd w:id="279"/>
      <w:r>
        <w:rPr>
          <w:vertAlign w:val="superscript"/>
        </w:rPr>
        <w:t>3</w:t>
      </w:r>
      <w:r>
        <w:t> Заполняется организациями, претендующими на применение упро</w:t>
      </w:r>
      <w:r>
        <w:t>щенной системы налогообложения с начала следующего календарного года.</w:t>
      </w:r>
    </w:p>
    <w:p w:rsidR="00000000" w:rsidRDefault="009D0D42">
      <w:pPr>
        <w:pStyle w:val="snoski"/>
      </w:pPr>
      <w:bookmarkStart w:id="280" w:name="a345"/>
      <w:bookmarkEnd w:id="280"/>
      <w:r>
        <w:rPr>
          <w:vertAlign w:val="superscript"/>
        </w:rPr>
        <w:t>4</w:t>
      </w:r>
      <w:r>
        <w:t> Заполняется организациями и индивидуальными предпринимателями, претендующими на применение упрощенной системы налогообложения с начала следующего календарного года.</w:t>
      </w:r>
    </w:p>
    <w:p w:rsidR="00000000" w:rsidRDefault="009D0D42">
      <w:pPr>
        <w:pStyle w:val="endform"/>
      </w:pPr>
      <w:r>
        <w:t> </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7220"/>
        <w:gridCol w:w="2135"/>
      </w:tblGrid>
      <w:tr w:rsidR="00000000">
        <w:trPr>
          <w:tblCellSpacing w:w="0" w:type="dxa"/>
        </w:trPr>
        <w:tc>
          <w:tcPr>
            <w:tcW w:w="3859" w:type="pct"/>
            <w:hideMark/>
          </w:tcPr>
          <w:p w:rsidR="00000000" w:rsidRDefault="009D0D42">
            <w:pPr>
              <w:pStyle w:val="newncpi"/>
            </w:pPr>
            <w:r>
              <w:t> </w:t>
            </w:r>
          </w:p>
        </w:tc>
        <w:tc>
          <w:tcPr>
            <w:tcW w:w="1141" w:type="pct"/>
            <w:hideMark/>
          </w:tcPr>
          <w:p w:rsidR="00000000" w:rsidRDefault="009D0D42">
            <w:pPr>
              <w:pStyle w:val="append1"/>
            </w:pPr>
            <w:bookmarkStart w:id="281" w:name="a67"/>
            <w:bookmarkEnd w:id="281"/>
            <w:r>
              <w:t>Приложение 24</w:t>
            </w:r>
          </w:p>
          <w:p w:rsidR="00000000" w:rsidRDefault="009D0D42">
            <w:pPr>
              <w:pStyle w:val="append"/>
            </w:pPr>
            <w:r>
              <w:t xml:space="preserve">к </w:t>
            </w:r>
            <w:hyperlink w:anchor="a1" w:tooltip="+" w:history="1">
              <w:r>
                <w:rPr>
                  <w:rStyle w:val="a3"/>
                </w:rPr>
                <w:t>постановлению</w:t>
              </w:r>
            </w:hyperlink>
            <w:r>
              <w:t xml:space="preserve"> </w:t>
            </w:r>
            <w:r>
              <w:br/>
              <w:t xml:space="preserve">Министерства </w:t>
            </w:r>
            <w:r>
              <w:br/>
              <w:t xml:space="preserve">по налогам и сборам </w:t>
            </w:r>
            <w:r>
              <w:br/>
              <w:t>Республики Беларусь</w:t>
            </w:r>
            <w:r>
              <w:br/>
              <w:t>24.12.2014 № 42</w:t>
            </w:r>
          </w:p>
        </w:tc>
      </w:tr>
    </w:tbl>
    <w:p w:rsidR="00000000" w:rsidRDefault="009D0D42">
      <w:pPr>
        <w:pStyle w:val="begform"/>
      </w:pPr>
      <w:r>
        <w:t> </w:t>
      </w:r>
    </w:p>
    <w:p w:rsidR="00000000" w:rsidRDefault="009D0D42">
      <w:pPr>
        <w:pStyle w:val="onestring"/>
      </w:pPr>
      <w:bookmarkStart w:id="282" w:name="a82"/>
      <w:bookmarkEnd w:id="282"/>
      <w:r>
        <w:t>Форма</w:t>
      </w:r>
    </w:p>
    <w:p w:rsidR="00000000" w:rsidRDefault="009D0D42">
      <w:pPr>
        <w:pStyle w:val="newncpi"/>
      </w:pPr>
      <w:r>
        <w:t> </w:t>
      </w:r>
    </w:p>
    <w:p w:rsidR="00000000" w:rsidRDefault="009D0D42">
      <w:pPr>
        <w:pStyle w:val="newncpi0"/>
      </w:pPr>
      <w:r>
        <w:t>__________________________________________</w:t>
      </w:r>
    </w:p>
    <w:p w:rsidR="00000000" w:rsidRDefault="009D0D42">
      <w:pPr>
        <w:pStyle w:val="undline"/>
      </w:pPr>
      <w:r>
        <w:t>(наименование или фамилия, собственное имя, отчество (если таковое им</w:t>
      </w:r>
      <w:r>
        <w:t>еется) уполномоченного лица с указанием его места нахождения (жительства)</w:t>
      </w:r>
    </w:p>
    <w:p w:rsidR="00000000" w:rsidRDefault="009D0D42">
      <w:pPr>
        <w:pStyle w:val="titlep"/>
      </w:pPr>
      <w:hyperlink r:id="rId280" w:anchor="a1" w:tooltip="-" w:history="1">
        <w:r>
          <w:rPr>
            <w:rStyle w:val="a3"/>
          </w:rPr>
          <w:t>СВЕДЕНИЯ</w:t>
        </w:r>
      </w:hyperlink>
      <w:r>
        <w:br/>
        <w:t xml:space="preserve">о площади, кадастровой стоимости земельного участка, </w:t>
      </w:r>
      <w:r>
        <w:br/>
        <w:t>предоставленного плательщику</w:t>
      </w:r>
    </w:p>
    <w:p w:rsidR="00000000" w:rsidRDefault="009D0D42">
      <w:pPr>
        <w:pStyle w:val="newncpi"/>
      </w:pPr>
      <w:r>
        <w:t xml:space="preserve">На основании </w:t>
      </w:r>
      <w:hyperlink r:id="rId281" w:anchor="a5109" w:tooltip="+" w:history="1">
        <w:r>
          <w:rPr>
            <w:rStyle w:val="a3"/>
          </w:rPr>
          <w:t>пункта 10</w:t>
        </w:r>
      </w:hyperlink>
      <w:r>
        <w:t xml:space="preserve"> статьи 202 Налогового кодекса Республики Беларусь инспекция Министерства по налогам и сборам Республики Беларусь (далее - инспекция МНС) по _____________________________________________________________________</w:t>
      </w:r>
    </w:p>
    <w:p w:rsidR="00000000" w:rsidRDefault="009D0D42">
      <w:pPr>
        <w:pStyle w:val="undline"/>
      </w:pPr>
      <w:r>
        <w:t>(наименование района, горо</w:t>
      </w:r>
      <w:r>
        <w:t>да, района в городе)</w:t>
      </w:r>
    </w:p>
    <w:p w:rsidR="00000000" w:rsidRDefault="009D0D42">
      <w:pPr>
        <w:pStyle w:val="newncpi0"/>
      </w:pPr>
      <w:r>
        <w:t>___________________________________________________________________________</w:t>
      </w:r>
    </w:p>
    <w:p w:rsidR="00000000" w:rsidRDefault="009D0D42">
      <w:pPr>
        <w:pStyle w:val="newncpi0"/>
      </w:pPr>
      <w:r>
        <w:t>направляет уполномоченному лицу сведения (площадь, кадастровая стоимость земельного участка, предоставленного плательщику) в отношении плательщиков-организаций</w:t>
      </w:r>
      <w:r>
        <w:t>:</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135"/>
        <w:gridCol w:w="1976"/>
        <w:gridCol w:w="3244"/>
      </w:tblGrid>
      <w:tr w:rsidR="00000000">
        <w:trPr>
          <w:trHeight w:val="240"/>
          <w:tblCellSpacing w:w="0" w:type="dxa"/>
        </w:trPr>
        <w:tc>
          <w:tcPr>
            <w:tcW w:w="2210" w:type="pct"/>
            <w:vAlign w:val="center"/>
            <w:hideMark/>
          </w:tcPr>
          <w:p w:rsidR="00000000" w:rsidRDefault="009D0D42">
            <w:pPr>
              <w:pStyle w:val="table10"/>
            </w:pPr>
            <w:r>
              <w:t>Наименование плательщика-организации с указанием учетного номера плательщика</w:t>
            </w:r>
          </w:p>
        </w:tc>
        <w:tc>
          <w:tcPr>
            <w:tcW w:w="1056" w:type="pct"/>
            <w:vAlign w:val="center"/>
            <w:hideMark/>
          </w:tcPr>
          <w:p w:rsidR="00000000" w:rsidRDefault="009D0D42">
            <w:pPr>
              <w:pStyle w:val="table10"/>
            </w:pPr>
            <w:r>
              <w:t>Площадь земельного</w:t>
            </w:r>
            <w:r>
              <w:br/>
              <w:t>участка (га)</w:t>
            </w:r>
          </w:p>
        </w:tc>
        <w:tc>
          <w:tcPr>
            <w:tcW w:w="1734" w:type="pct"/>
            <w:vAlign w:val="center"/>
            <w:hideMark/>
          </w:tcPr>
          <w:p w:rsidR="00000000" w:rsidRDefault="009D0D42">
            <w:pPr>
              <w:pStyle w:val="table10"/>
            </w:pPr>
            <w:r>
              <w:t>Кадастровая стоимость</w:t>
            </w:r>
            <w:r>
              <w:br/>
              <w:t>за 1 кв. м земельного участка (руб.)</w:t>
            </w:r>
          </w:p>
        </w:tc>
      </w:tr>
      <w:tr w:rsidR="00000000">
        <w:trPr>
          <w:trHeight w:val="240"/>
          <w:tblCellSpacing w:w="0" w:type="dxa"/>
        </w:trPr>
        <w:tc>
          <w:tcPr>
            <w:tcW w:w="2210" w:type="pct"/>
            <w:vAlign w:val="center"/>
            <w:hideMark/>
          </w:tcPr>
          <w:p w:rsidR="00000000" w:rsidRDefault="009D0D42">
            <w:pPr>
              <w:pStyle w:val="table10"/>
            </w:pPr>
            <w:r>
              <w:t>1</w:t>
            </w:r>
          </w:p>
        </w:tc>
        <w:tc>
          <w:tcPr>
            <w:tcW w:w="1056" w:type="pct"/>
            <w:vAlign w:val="center"/>
            <w:hideMark/>
          </w:tcPr>
          <w:p w:rsidR="00000000" w:rsidRDefault="009D0D42">
            <w:pPr>
              <w:pStyle w:val="table10"/>
            </w:pPr>
            <w:r>
              <w:t>2</w:t>
            </w:r>
          </w:p>
        </w:tc>
        <w:tc>
          <w:tcPr>
            <w:tcW w:w="1734" w:type="pct"/>
            <w:vAlign w:val="center"/>
            <w:hideMark/>
          </w:tcPr>
          <w:p w:rsidR="00000000" w:rsidRDefault="009D0D42">
            <w:pPr>
              <w:pStyle w:val="table10"/>
            </w:pPr>
            <w:r>
              <w:t>3</w:t>
            </w:r>
          </w:p>
        </w:tc>
      </w:tr>
      <w:tr w:rsidR="00000000">
        <w:trPr>
          <w:trHeight w:val="240"/>
          <w:tblCellSpacing w:w="0" w:type="dxa"/>
        </w:trPr>
        <w:tc>
          <w:tcPr>
            <w:tcW w:w="2210" w:type="pct"/>
            <w:hideMark/>
          </w:tcPr>
          <w:p w:rsidR="00000000" w:rsidRDefault="009D0D42">
            <w:pPr>
              <w:pStyle w:val="table10"/>
            </w:pPr>
            <w:r>
              <w:t> </w:t>
            </w:r>
          </w:p>
        </w:tc>
        <w:tc>
          <w:tcPr>
            <w:tcW w:w="1056" w:type="pct"/>
            <w:hideMark/>
          </w:tcPr>
          <w:p w:rsidR="00000000" w:rsidRDefault="009D0D42">
            <w:pPr>
              <w:pStyle w:val="table10"/>
            </w:pPr>
            <w:r>
              <w:t> </w:t>
            </w:r>
          </w:p>
        </w:tc>
        <w:tc>
          <w:tcPr>
            <w:tcW w:w="1734" w:type="pct"/>
            <w:hideMark/>
          </w:tcPr>
          <w:p w:rsidR="00000000" w:rsidRDefault="009D0D42">
            <w:pPr>
              <w:pStyle w:val="table10"/>
            </w:pPr>
            <w:r>
              <w:t> </w:t>
            </w:r>
          </w:p>
        </w:tc>
      </w:tr>
      <w:tr w:rsidR="00000000">
        <w:trPr>
          <w:trHeight w:val="240"/>
          <w:tblCellSpacing w:w="0" w:type="dxa"/>
        </w:trPr>
        <w:tc>
          <w:tcPr>
            <w:tcW w:w="2210" w:type="pct"/>
            <w:hideMark/>
          </w:tcPr>
          <w:p w:rsidR="00000000" w:rsidRDefault="009D0D42">
            <w:pPr>
              <w:pStyle w:val="table10"/>
            </w:pPr>
            <w:r>
              <w:t> </w:t>
            </w:r>
          </w:p>
        </w:tc>
        <w:tc>
          <w:tcPr>
            <w:tcW w:w="1056" w:type="pct"/>
            <w:hideMark/>
          </w:tcPr>
          <w:p w:rsidR="00000000" w:rsidRDefault="009D0D42">
            <w:pPr>
              <w:pStyle w:val="table10"/>
            </w:pPr>
            <w:r>
              <w:t> </w:t>
            </w:r>
          </w:p>
        </w:tc>
        <w:tc>
          <w:tcPr>
            <w:tcW w:w="1734" w:type="pct"/>
            <w:hideMark/>
          </w:tcPr>
          <w:p w:rsidR="00000000" w:rsidRDefault="009D0D42">
            <w:pPr>
              <w:pStyle w:val="table10"/>
            </w:pPr>
            <w:r>
              <w:t> </w:t>
            </w:r>
          </w:p>
        </w:tc>
      </w:tr>
      <w:tr w:rsidR="00000000">
        <w:trPr>
          <w:trHeight w:val="240"/>
          <w:tblCellSpacing w:w="0" w:type="dxa"/>
        </w:trPr>
        <w:tc>
          <w:tcPr>
            <w:tcW w:w="2210" w:type="pct"/>
            <w:hideMark/>
          </w:tcPr>
          <w:p w:rsidR="00000000" w:rsidRDefault="009D0D42">
            <w:pPr>
              <w:pStyle w:val="table10"/>
            </w:pPr>
            <w:r>
              <w:t> </w:t>
            </w:r>
          </w:p>
        </w:tc>
        <w:tc>
          <w:tcPr>
            <w:tcW w:w="1056" w:type="pct"/>
            <w:hideMark/>
          </w:tcPr>
          <w:p w:rsidR="00000000" w:rsidRDefault="009D0D42">
            <w:pPr>
              <w:pStyle w:val="table10"/>
            </w:pPr>
            <w:r>
              <w:t> </w:t>
            </w:r>
          </w:p>
        </w:tc>
        <w:tc>
          <w:tcPr>
            <w:tcW w:w="1734"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315"/>
        <w:gridCol w:w="2872"/>
        <w:gridCol w:w="2168"/>
      </w:tblGrid>
      <w:tr w:rsidR="00000000">
        <w:trPr>
          <w:trHeight w:val="240"/>
          <w:tblCellSpacing w:w="0" w:type="dxa"/>
        </w:trPr>
        <w:tc>
          <w:tcPr>
            <w:tcW w:w="2306" w:type="pct"/>
            <w:hideMark/>
          </w:tcPr>
          <w:p w:rsidR="00000000" w:rsidRDefault="009D0D42">
            <w:pPr>
              <w:pStyle w:val="newncpi0"/>
            </w:pPr>
            <w:r>
              <w:t>Руководитель инспекции МНС</w:t>
            </w:r>
            <w:r>
              <w:br/>
              <w:t>или уполномоченное им лицо</w:t>
            </w:r>
          </w:p>
        </w:tc>
        <w:tc>
          <w:tcPr>
            <w:tcW w:w="1535"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306" w:type="pct"/>
            <w:hideMark/>
          </w:tcPr>
          <w:p w:rsidR="00000000" w:rsidRDefault="009D0D42">
            <w:pPr>
              <w:pStyle w:val="table10"/>
            </w:pPr>
            <w:r>
              <w:t> </w:t>
            </w:r>
          </w:p>
        </w:tc>
        <w:tc>
          <w:tcPr>
            <w:tcW w:w="1535"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endform"/>
      </w:pPr>
      <w:r>
        <w:t> </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7220"/>
        <w:gridCol w:w="2135"/>
      </w:tblGrid>
      <w:tr w:rsidR="00000000">
        <w:trPr>
          <w:tblCellSpacing w:w="0" w:type="dxa"/>
        </w:trPr>
        <w:tc>
          <w:tcPr>
            <w:tcW w:w="3859" w:type="pct"/>
            <w:hideMark/>
          </w:tcPr>
          <w:p w:rsidR="00000000" w:rsidRDefault="009D0D42">
            <w:pPr>
              <w:pStyle w:val="newncpi"/>
            </w:pPr>
            <w:r>
              <w:t> </w:t>
            </w:r>
          </w:p>
        </w:tc>
        <w:tc>
          <w:tcPr>
            <w:tcW w:w="1141" w:type="pct"/>
            <w:hideMark/>
          </w:tcPr>
          <w:p w:rsidR="00000000" w:rsidRDefault="009D0D42">
            <w:pPr>
              <w:pStyle w:val="append1"/>
            </w:pPr>
            <w:bookmarkStart w:id="283" w:name="a68"/>
            <w:bookmarkEnd w:id="283"/>
            <w:r>
              <w:t>Приложение 25</w:t>
            </w:r>
          </w:p>
          <w:p w:rsidR="00000000" w:rsidRDefault="009D0D42">
            <w:pPr>
              <w:pStyle w:val="append"/>
            </w:pPr>
            <w:r>
              <w:t xml:space="preserve">к </w:t>
            </w:r>
            <w:hyperlink w:anchor="a1" w:tooltip="+" w:history="1">
              <w:r>
                <w:rPr>
                  <w:rStyle w:val="a3"/>
                </w:rPr>
                <w:t>постановлению</w:t>
              </w:r>
            </w:hyperlink>
            <w:r>
              <w:t xml:space="preserve"> </w:t>
            </w:r>
            <w:r>
              <w:br/>
              <w:t xml:space="preserve">Министерства </w:t>
            </w:r>
            <w:r>
              <w:br/>
              <w:t xml:space="preserve">по налогам и сборам </w:t>
            </w:r>
            <w:r>
              <w:br/>
            </w:r>
            <w:r>
              <w:t>Республики Беларусь</w:t>
            </w:r>
            <w:r>
              <w:br/>
              <w:t>24.12.2014 № 42</w:t>
            </w:r>
          </w:p>
        </w:tc>
      </w:tr>
    </w:tbl>
    <w:p w:rsidR="00000000" w:rsidRDefault="009D0D42">
      <w:pPr>
        <w:pStyle w:val="begform"/>
      </w:pPr>
      <w:r>
        <w:t> </w:t>
      </w:r>
    </w:p>
    <w:p w:rsidR="00000000" w:rsidRDefault="009D0D42">
      <w:pPr>
        <w:pStyle w:val="onestring"/>
      </w:pPr>
      <w:bookmarkStart w:id="284" w:name="a83"/>
      <w:bookmarkEnd w:id="284"/>
      <w:r>
        <w:t>Форма</w:t>
      </w:r>
    </w:p>
    <w:p w:rsidR="00000000" w:rsidRDefault="009D0D42">
      <w:pPr>
        <w:pStyle w:val="titlep"/>
      </w:pPr>
      <w:hyperlink r:id="rId282" w:anchor="a1" w:tooltip="-" w:history="1">
        <w:r>
          <w:rPr>
            <w:rStyle w:val="a3"/>
          </w:rPr>
          <w:t>КНИГА</w:t>
        </w:r>
      </w:hyperlink>
      <w:r>
        <w:rPr>
          <w:color w:val="000000"/>
        </w:rPr>
        <w:br/>
        <w:t xml:space="preserve">учета валовой выручки от реализации товаров (работ, услуг), </w:t>
      </w:r>
      <w:r>
        <w:rPr>
          <w:color w:val="000000"/>
        </w:rPr>
        <w:br/>
        <w:t xml:space="preserve">учета товаров, ввозимых на территорию Республики Беларусь </w:t>
      </w:r>
      <w:r>
        <w:rPr>
          <w:color w:val="000000"/>
        </w:rPr>
        <w:br/>
        <w:t>из государств - членов Евразийского экономич</w:t>
      </w:r>
      <w:r>
        <w:rPr>
          <w:color w:val="000000"/>
        </w:rPr>
        <w:t>еского союза</w:t>
      </w:r>
    </w:p>
    <w:p w:rsidR="00000000" w:rsidRDefault="009D0D42">
      <w:pPr>
        <w:pStyle w:val="newncpi0"/>
      </w:pPr>
      <w:r>
        <w:t>Раздел I</w:t>
      </w:r>
      <w:r>
        <w:br/>
        <w:t>Учет валовой выручки от реализации товаров (работ, услуг)</w:t>
      </w:r>
    </w:p>
    <w:p w:rsidR="00000000" w:rsidRDefault="009D0D42">
      <w:pPr>
        <w:pStyle w:val="newncpi"/>
      </w:pPr>
      <w:r>
        <w:t> </w:t>
      </w:r>
    </w:p>
    <w:tbl>
      <w:tblPr>
        <w:tblStyle w:val="tablencpi"/>
        <w:tblW w:w="4950" w:type="pct"/>
        <w:tblCellSpacing w:w="0" w:type="dxa"/>
        <w:tblLook w:val="04A0" w:firstRow="1" w:lastRow="0" w:firstColumn="1" w:lastColumn="0" w:noHBand="0" w:noVBand="1"/>
      </w:tblPr>
      <w:tblGrid>
        <w:gridCol w:w="3445"/>
        <w:gridCol w:w="2134"/>
        <w:gridCol w:w="3682"/>
      </w:tblGrid>
      <w:tr w:rsidR="00000000">
        <w:trPr>
          <w:trHeight w:val="240"/>
          <w:tblCellSpacing w:w="0" w:type="dxa"/>
        </w:trPr>
        <w:tc>
          <w:tcPr>
            <w:tcW w:w="1860" w:type="pct"/>
            <w:hideMark/>
          </w:tcPr>
          <w:p w:rsidR="00000000" w:rsidRDefault="009D0D42">
            <w:pPr>
              <w:pStyle w:val="newncpi0"/>
            </w:pPr>
            <w:r>
              <w:t>за  </w:t>
            </w:r>
          </w:p>
        </w:tc>
        <w:tc>
          <w:tcPr>
            <w:tcW w:w="1152" w:type="pct"/>
            <w:hideMark/>
          </w:tcPr>
          <w:p w:rsidR="00000000" w:rsidRDefault="009D0D42">
            <w:pPr>
              <w:pStyle w:val="newncpi0"/>
            </w:pPr>
            <w:r>
              <w:t> </w:t>
            </w:r>
          </w:p>
        </w:tc>
        <w:tc>
          <w:tcPr>
            <w:tcW w:w="1988" w:type="pct"/>
            <w:hideMark/>
          </w:tcPr>
          <w:p w:rsidR="00000000" w:rsidRDefault="009D0D42">
            <w:pPr>
              <w:pStyle w:val="newncpi0"/>
            </w:pPr>
            <w:r>
              <w:t>  год</w:t>
            </w:r>
          </w:p>
        </w:tc>
      </w:tr>
      <w:tr w:rsidR="00000000">
        <w:trPr>
          <w:trHeight w:val="240"/>
          <w:tblCellSpacing w:w="0" w:type="dxa"/>
        </w:trPr>
        <w:tc>
          <w:tcPr>
            <w:tcW w:w="1860" w:type="pct"/>
            <w:vAlign w:val="center"/>
            <w:hideMark/>
          </w:tcPr>
          <w:p w:rsidR="00000000" w:rsidRDefault="009D0D42">
            <w:pPr>
              <w:pStyle w:val="newncpi"/>
            </w:pPr>
            <w:r>
              <w:t> </w:t>
            </w:r>
          </w:p>
        </w:tc>
        <w:tc>
          <w:tcPr>
            <w:tcW w:w="1152" w:type="pct"/>
            <w:vAlign w:val="center"/>
            <w:hideMark/>
          </w:tcPr>
          <w:p w:rsidR="00000000" w:rsidRDefault="009D0D42">
            <w:pPr>
              <w:pStyle w:val="undline"/>
            </w:pPr>
            <w:r>
              <w:t>(четыре цифры года)</w:t>
            </w:r>
          </w:p>
        </w:tc>
        <w:tc>
          <w:tcPr>
            <w:tcW w:w="1988" w:type="pct"/>
            <w:vAlign w:val="center"/>
            <w:hideMark/>
          </w:tcPr>
          <w:p w:rsidR="00000000" w:rsidRDefault="009D0D42">
            <w:pPr>
              <w:pStyle w:val="undline"/>
            </w:pPr>
            <w:r>
              <w:t> </w:t>
            </w:r>
          </w:p>
        </w:tc>
      </w:tr>
    </w:tbl>
    <w:p w:rsidR="00000000" w:rsidRDefault="009D0D42">
      <w:pPr>
        <w:pStyle w:val="newncpi"/>
      </w:pPr>
      <w:r>
        <w:t> </w:t>
      </w:r>
    </w:p>
    <w:p w:rsidR="00000000" w:rsidRDefault="009D0D42">
      <w:pPr>
        <w:pStyle w:val="newncpi"/>
      </w:pPr>
      <w:r>
        <w:t>Вид осуществляемой деятельности: розничная торговля; общественное питание; выполнение работ (оказание услуг) (нужное подчеркнуть)</w:t>
      </w:r>
    </w:p>
    <w:p w:rsidR="00000000" w:rsidRDefault="009D0D42">
      <w:pPr>
        <w:pStyle w:val="newncpi"/>
      </w:pPr>
      <w:r>
        <w:t> </w:t>
      </w:r>
    </w:p>
    <w:p w:rsidR="00000000" w:rsidRDefault="009D0D42">
      <w:pPr>
        <w:pStyle w:val="edizmeren"/>
      </w:pPr>
      <w:r>
        <w:t>(руб.)</w:t>
      </w:r>
    </w:p>
    <w:tbl>
      <w:tblPr>
        <w:tblStyle w:val="tablencpi"/>
        <w:tblW w:w="5000" w:type="pct"/>
        <w:tblCellSpacing w:w="0" w:type="dxa"/>
        <w:tblLook w:val="04A0" w:firstRow="1" w:lastRow="0" w:firstColumn="1" w:lastColumn="0" w:noHBand="0" w:noVBand="1"/>
      </w:tblPr>
      <w:tblGrid>
        <w:gridCol w:w="1080"/>
        <w:gridCol w:w="1798"/>
        <w:gridCol w:w="1796"/>
        <w:gridCol w:w="2756"/>
        <w:gridCol w:w="1925"/>
      </w:tblGrid>
      <w:tr w:rsidR="00000000">
        <w:trPr>
          <w:trHeight w:val="240"/>
          <w:tblCellSpacing w:w="0" w:type="dxa"/>
        </w:trPr>
        <w:tc>
          <w:tcPr>
            <w:tcW w:w="577" w:type="pct"/>
            <w:vMerge w:val="restart"/>
            <w:vAlign w:val="center"/>
            <w:hideMark/>
          </w:tcPr>
          <w:p w:rsidR="00000000" w:rsidRDefault="009D0D42">
            <w:pPr>
              <w:pStyle w:val="table10"/>
            </w:pPr>
            <w:r>
              <w:t>Дата</w:t>
            </w:r>
          </w:p>
        </w:tc>
        <w:tc>
          <w:tcPr>
            <w:tcW w:w="1921" w:type="pct"/>
            <w:gridSpan w:val="2"/>
            <w:vAlign w:val="center"/>
            <w:hideMark/>
          </w:tcPr>
          <w:p w:rsidR="00000000" w:rsidRDefault="009D0D42">
            <w:pPr>
              <w:pStyle w:val="table10"/>
            </w:pPr>
            <w:r>
              <w:t>Валовая выручка от реализации товаров, работ, услуг</w:t>
            </w:r>
          </w:p>
        </w:tc>
        <w:tc>
          <w:tcPr>
            <w:tcW w:w="1473" w:type="pct"/>
            <w:vMerge w:val="restart"/>
            <w:vAlign w:val="center"/>
            <w:hideMark/>
          </w:tcPr>
          <w:p w:rsidR="00000000" w:rsidRDefault="009D0D42">
            <w:pPr>
              <w:pStyle w:val="table10"/>
            </w:pPr>
            <w:r>
              <w:t>Наименование документа, его номер и дата, на основании которого произведен возврат товаров, осуществлен отказ от выполненных работ, оказанных услуг или уменьшена цена товаров (работ, услуг)</w:t>
            </w:r>
          </w:p>
        </w:tc>
        <w:tc>
          <w:tcPr>
            <w:tcW w:w="1029" w:type="pct"/>
            <w:vMerge w:val="restart"/>
            <w:vAlign w:val="center"/>
            <w:hideMark/>
          </w:tcPr>
          <w:p w:rsidR="00000000" w:rsidRDefault="009D0D42">
            <w:pPr>
              <w:pStyle w:val="table10"/>
            </w:pPr>
            <w:r>
              <w:t xml:space="preserve">Наименование документа, его номер и дата, на основании которого </w:t>
            </w:r>
            <w:r>
              <w:t>получен внереализационный доход</w:t>
            </w:r>
          </w:p>
        </w:tc>
      </w:tr>
      <w:tr w:rsidR="00000000">
        <w:trPr>
          <w:trHeight w:val="240"/>
          <w:tblCellSpacing w:w="0" w:type="dxa"/>
        </w:trPr>
        <w:tc>
          <w:tcPr>
            <w:tcW w:w="0" w:type="auto"/>
            <w:vMerge/>
            <w:vAlign w:val="center"/>
            <w:hideMark/>
          </w:tcPr>
          <w:p w:rsidR="00000000" w:rsidRDefault="009D0D42">
            <w:pPr>
              <w:rPr>
                <w:sz w:val="20"/>
                <w:szCs w:val="20"/>
              </w:rPr>
            </w:pPr>
          </w:p>
        </w:tc>
        <w:tc>
          <w:tcPr>
            <w:tcW w:w="961" w:type="pct"/>
            <w:vAlign w:val="center"/>
            <w:hideMark/>
          </w:tcPr>
          <w:p w:rsidR="00000000" w:rsidRDefault="009D0D42">
            <w:pPr>
              <w:pStyle w:val="table10"/>
            </w:pPr>
            <w:r>
              <w:t>выручка от реализации товаров, работ, услуг (возврат товаров, работ, услуг)</w:t>
            </w:r>
          </w:p>
        </w:tc>
        <w:tc>
          <w:tcPr>
            <w:tcW w:w="960" w:type="pct"/>
            <w:vAlign w:val="center"/>
            <w:hideMark/>
          </w:tcPr>
          <w:p w:rsidR="00000000" w:rsidRDefault="009D0D42">
            <w:pPr>
              <w:pStyle w:val="table10"/>
            </w:pPr>
            <w:r>
              <w:t>внереализационные доходы</w:t>
            </w: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r>
      <w:tr w:rsidR="00000000">
        <w:trPr>
          <w:trHeight w:val="240"/>
          <w:tblCellSpacing w:w="0" w:type="dxa"/>
        </w:trPr>
        <w:tc>
          <w:tcPr>
            <w:tcW w:w="577" w:type="pct"/>
            <w:vAlign w:val="center"/>
            <w:hideMark/>
          </w:tcPr>
          <w:p w:rsidR="00000000" w:rsidRDefault="009D0D42">
            <w:pPr>
              <w:pStyle w:val="table10"/>
            </w:pPr>
            <w:r>
              <w:t>1</w:t>
            </w:r>
          </w:p>
        </w:tc>
        <w:tc>
          <w:tcPr>
            <w:tcW w:w="961" w:type="pct"/>
            <w:vAlign w:val="center"/>
            <w:hideMark/>
          </w:tcPr>
          <w:p w:rsidR="00000000" w:rsidRDefault="009D0D42">
            <w:pPr>
              <w:pStyle w:val="table10"/>
            </w:pPr>
            <w:r>
              <w:t>2а</w:t>
            </w:r>
          </w:p>
        </w:tc>
        <w:tc>
          <w:tcPr>
            <w:tcW w:w="960" w:type="pct"/>
            <w:vAlign w:val="center"/>
            <w:hideMark/>
          </w:tcPr>
          <w:p w:rsidR="00000000" w:rsidRDefault="009D0D42">
            <w:pPr>
              <w:pStyle w:val="table10"/>
            </w:pPr>
            <w:r>
              <w:t>2б</w:t>
            </w:r>
          </w:p>
        </w:tc>
        <w:tc>
          <w:tcPr>
            <w:tcW w:w="1473" w:type="pct"/>
            <w:vAlign w:val="center"/>
            <w:hideMark/>
          </w:tcPr>
          <w:p w:rsidR="00000000" w:rsidRDefault="009D0D42">
            <w:pPr>
              <w:pStyle w:val="table10"/>
            </w:pPr>
            <w:r>
              <w:t>3</w:t>
            </w:r>
          </w:p>
        </w:tc>
        <w:tc>
          <w:tcPr>
            <w:tcW w:w="1029" w:type="pct"/>
            <w:vAlign w:val="center"/>
            <w:hideMark/>
          </w:tcPr>
          <w:p w:rsidR="00000000" w:rsidRDefault="009D0D42">
            <w:pPr>
              <w:pStyle w:val="table10"/>
            </w:pPr>
            <w:r>
              <w:t>4</w:t>
            </w:r>
          </w:p>
        </w:tc>
      </w:tr>
      <w:tr w:rsidR="00000000">
        <w:trPr>
          <w:trHeight w:val="240"/>
          <w:tblCellSpacing w:w="0" w:type="dxa"/>
        </w:trPr>
        <w:tc>
          <w:tcPr>
            <w:tcW w:w="577" w:type="pct"/>
            <w:hideMark/>
          </w:tcPr>
          <w:p w:rsidR="00000000" w:rsidRDefault="009D0D42">
            <w:pPr>
              <w:pStyle w:val="table10"/>
            </w:pPr>
            <w:r>
              <w:t> </w:t>
            </w:r>
          </w:p>
        </w:tc>
        <w:tc>
          <w:tcPr>
            <w:tcW w:w="961" w:type="pct"/>
            <w:hideMark/>
          </w:tcPr>
          <w:p w:rsidR="00000000" w:rsidRDefault="009D0D42">
            <w:pPr>
              <w:pStyle w:val="table10"/>
            </w:pPr>
            <w:r>
              <w:t> </w:t>
            </w:r>
          </w:p>
        </w:tc>
        <w:tc>
          <w:tcPr>
            <w:tcW w:w="960" w:type="pct"/>
            <w:hideMark/>
          </w:tcPr>
          <w:p w:rsidR="00000000" w:rsidRDefault="009D0D42">
            <w:pPr>
              <w:pStyle w:val="table10"/>
            </w:pPr>
            <w:r>
              <w:t> </w:t>
            </w:r>
          </w:p>
        </w:tc>
        <w:tc>
          <w:tcPr>
            <w:tcW w:w="1473" w:type="pct"/>
            <w:hideMark/>
          </w:tcPr>
          <w:p w:rsidR="00000000" w:rsidRDefault="009D0D42">
            <w:pPr>
              <w:pStyle w:val="table10"/>
            </w:pPr>
            <w:r>
              <w:t> </w:t>
            </w:r>
          </w:p>
        </w:tc>
        <w:tc>
          <w:tcPr>
            <w:tcW w:w="1029" w:type="pct"/>
            <w:hideMark/>
          </w:tcPr>
          <w:p w:rsidR="00000000" w:rsidRDefault="009D0D42">
            <w:pPr>
              <w:pStyle w:val="table10"/>
            </w:pPr>
            <w:r>
              <w:t> </w:t>
            </w:r>
          </w:p>
        </w:tc>
      </w:tr>
      <w:tr w:rsidR="00000000">
        <w:trPr>
          <w:trHeight w:val="240"/>
          <w:tblCellSpacing w:w="0" w:type="dxa"/>
        </w:trPr>
        <w:tc>
          <w:tcPr>
            <w:tcW w:w="577" w:type="pct"/>
            <w:hideMark/>
          </w:tcPr>
          <w:p w:rsidR="00000000" w:rsidRDefault="009D0D42">
            <w:pPr>
              <w:pStyle w:val="table10"/>
            </w:pPr>
            <w:r>
              <w:t> </w:t>
            </w:r>
          </w:p>
        </w:tc>
        <w:tc>
          <w:tcPr>
            <w:tcW w:w="961" w:type="pct"/>
            <w:hideMark/>
          </w:tcPr>
          <w:p w:rsidR="00000000" w:rsidRDefault="009D0D42">
            <w:pPr>
              <w:pStyle w:val="table10"/>
            </w:pPr>
            <w:r>
              <w:t> </w:t>
            </w:r>
          </w:p>
        </w:tc>
        <w:tc>
          <w:tcPr>
            <w:tcW w:w="960" w:type="pct"/>
            <w:hideMark/>
          </w:tcPr>
          <w:p w:rsidR="00000000" w:rsidRDefault="009D0D42">
            <w:pPr>
              <w:pStyle w:val="table10"/>
            </w:pPr>
            <w:r>
              <w:t> </w:t>
            </w:r>
          </w:p>
        </w:tc>
        <w:tc>
          <w:tcPr>
            <w:tcW w:w="1473" w:type="pct"/>
            <w:hideMark/>
          </w:tcPr>
          <w:p w:rsidR="00000000" w:rsidRDefault="009D0D42">
            <w:pPr>
              <w:pStyle w:val="table10"/>
            </w:pPr>
            <w:r>
              <w:t> </w:t>
            </w:r>
          </w:p>
        </w:tc>
        <w:tc>
          <w:tcPr>
            <w:tcW w:w="1029" w:type="pct"/>
            <w:hideMark/>
          </w:tcPr>
          <w:p w:rsidR="00000000" w:rsidRDefault="009D0D42">
            <w:pPr>
              <w:pStyle w:val="table10"/>
            </w:pPr>
            <w:r>
              <w:t> </w:t>
            </w:r>
          </w:p>
        </w:tc>
      </w:tr>
      <w:tr w:rsidR="00000000">
        <w:trPr>
          <w:trHeight w:val="240"/>
          <w:tblCellSpacing w:w="0" w:type="dxa"/>
        </w:trPr>
        <w:tc>
          <w:tcPr>
            <w:tcW w:w="577" w:type="pct"/>
            <w:hideMark/>
          </w:tcPr>
          <w:p w:rsidR="00000000" w:rsidRDefault="009D0D42">
            <w:pPr>
              <w:pStyle w:val="table10"/>
            </w:pPr>
            <w:r>
              <w:t> </w:t>
            </w:r>
          </w:p>
        </w:tc>
        <w:tc>
          <w:tcPr>
            <w:tcW w:w="961" w:type="pct"/>
            <w:hideMark/>
          </w:tcPr>
          <w:p w:rsidR="00000000" w:rsidRDefault="009D0D42">
            <w:pPr>
              <w:pStyle w:val="table10"/>
            </w:pPr>
            <w:r>
              <w:t> </w:t>
            </w:r>
          </w:p>
        </w:tc>
        <w:tc>
          <w:tcPr>
            <w:tcW w:w="960" w:type="pct"/>
            <w:hideMark/>
          </w:tcPr>
          <w:p w:rsidR="00000000" w:rsidRDefault="009D0D42">
            <w:pPr>
              <w:pStyle w:val="table10"/>
            </w:pPr>
            <w:r>
              <w:t> </w:t>
            </w:r>
          </w:p>
        </w:tc>
        <w:tc>
          <w:tcPr>
            <w:tcW w:w="1473" w:type="pct"/>
            <w:hideMark/>
          </w:tcPr>
          <w:p w:rsidR="00000000" w:rsidRDefault="009D0D42">
            <w:pPr>
              <w:pStyle w:val="table10"/>
            </w:pPr>
            <w:r>
              <w:t> </w:t>
            </w:r>
          </w:p>
        </w:tc>
        <w:tc>
          <w:tcPr>
            <w:tcW w:w="1029" w:type="pct"/>
            <w:hideMark/>
          </w:tcPr>
          <w:p w:rsidR="00000000" w:rsidRDefault="009D0D42">
            <w:pPr>
              <w:pStyle w:val="table10"/>
            </w:pPr>
            <w:r>
              <w:t> </w:t>
            </w:r>
          </w:p>
        </w:tc>
      </w:tr>
      <w:tr w:rsidR="00000000">
        <w:trPr>
          <w:trHeight w:val="240"/>
          <w:tblCellSpacing w:w="0" w:type="dxa"/>
        </w:trPr>
        <w:tc>
          <w:tcPr>
            <w:tcW w:w="577" w:type="pct"/>
            <w:hideMark/>
          </w:tcPr>
          <w:p w:rsidR="00000000" w:rsidRDefault="009D0D42">
            <w:pPr>
              <w:pStyle w:val="table10"/>
            </w:pPr>
            <w:r>
              <w:t>Итого</w:t>
            </w:r>
            <w:r>
              <w:br/>
            </w:r>
            <w:r>
              <w:t>за отчетный период</w:t>
            </w:r>
          </w:p>
        </w:tc>
        <w:tc>
          <w:tcPr>
            <w:tcW w:w="961" w:type="pct"/>
            <w:hideMark/>
          </w:tcPr>
          <w:p w:rsidR="00000000" w:rsidRDefault="009D0D42">
            <w:pPr>
              <w:pStyle w:val="table10"/>
            </w:pPr>
            <w:r>
              <w:t> </w:t>
            </w:r>
          </w:p>
        </w:tc>
        <w:tc>
          <w:tcPr>
            <w:tcW w:w="960" w:type="pct"/>
            <w:hideMark/>
          </w:tcPr>
          <w:p w:rsidR="00000000" w:rsidRDefault="009D0D42">
            <w:pPr>
              <w:pStyle w:val="table10"/>
            </w:pPr>
            <w:r>
              <w:t> </w:t>
            </w:r>
          </w:p>
        </w:tc>
        <w:tc>
          <w:tcPr>
            <w:tcW w:w="1473" w:type="pct"/>
            <w:hideMark/>
          </w:tcPr>
          <w:p w:rsidR="00000000" w:rsidRDefault="009D0D42">
            <w:pPr>
              <w:pStyle w:val="table10"/>
            </w:pPr>
            <w:r>
              <w:t>х</w:t>
            </w:r>
          </w:p>
        </w:tc>
        <w:tc>
          <w:tcPr>
            <w:tcW w:w="1029" w:type="pct"/>
            <w:hideMark/>
          </w:tcPr>
          <w:p w:rsidR="00000000" w:rsidRDefault="009D0D42">
            <w:pPr>
              <w:pStyle w:val="table10"/>
            </w:pPr>
            <w:r>
              <w:t>х</w:t>
            </w:r>
          </w:p>
        </w:tc>
      </w:tr>
    </w:tbl>
    <w:p w:rsidR="00000000" w:rsidRDefault="009D0D42">
      <w:pPr>
        <w:pStyle w:val="newncpi"/>
      </w:pPr>
      <w:r>
        <w:t> </w:t>
      </w:r>
    </w:p>
    <w:p w:rsidR="00000000" w:rsidRDefault="009D0D42">
      <w:pPr>
        <w:pStyle w:val="newncpi0"/>
      </w:pPr>
      <w:bookmarkStart w:id="285" w:name="a585"/>
      <w:bookmarkEnd w:id="285"/>
      <w:r>
        <w:rPr>
          <w:color w:val="FF0000"/>
        </w:rPr>
        <w:t>Раздел II</w:t>
      </w:r>
      <w:r>
        <w:rPr>
          <w:color w:val="FF0000"/>
        </w:rPr>
        <w:br/>
        <w:t xml:space="preserve">Учет товаров, ввозимых на территорию Республики Беларусь </w:t>
      </w:r>
      <w:r>
        <w:rPr>
          <w:color w:val="FF0000"/>
        </w:rPr>
        <w:br/>
        <w:t>из государств - членов Евразийского экономического союза</w:t>
      </w:r>
    </w:p>
    <w:p w:rsidR="00000000" w:rsidRDefault="009D0D42">
      <w:pPr>
        <w:pStyle w:val="newncpi"/>
      </w:pPr>
      <w:r>
        <w:rPr>
          <w:color w:val="FF0000"/>
        </w:rPr>
        <w:t> </w:t>
      </w:r>
    </w:p>
    <w:tbl>
      <w:tblPr>
        <w:tblW w:w="4950" w:type="pct"/>
        <w:tblCellSpacing w:w="0" w:type="dxa"/>
        <w:tblCellMar>
          <w:left w:w="0" w:type="dxa"/>
          <w:right w:w="0" w:type="dxa"/>
        </w:tblCellMar>
        <w:tblLook w:val="04A0" w:firstRow="1" w:lastRow="0" w:firstColumn="1" w:lastColumn="0" w:noHBand="0" w:noVBand="1"/>
      </w:tblPr>
      <w:tblGrid>
        <w:gridCol w:w="3445"/>
        <w:gridCol w:w="2134"/>
        <w:gridCol w:w="3682"/>
      </w:tblGrid>
      <w:tr w:rsidR="00000000">
        <w:trPr>
          <w:trHeight w:val="240"/>
          <w:tblCellSpacing w:w="0" w:type="dxa"/>
        </w:trPr>
        <w:tc>
          <w:tcPr>
            <w:tcW w:w="1860" w:type="pct"/>
            <w:hideMark/>
          </w:tcPr>
          <w:p w:rsidR="00000000" w:rsidRDefault="009D0D42">
            <w:pPr>
              <w:pStyle w:val="newncpi0"/>
            </w:pPr>
            <w:r>
              <w:rPr>
                <w:color w:val="FF0000"/>
              </w:rPr>
              <w:t>за  </w:t>
            </w:r>
          </w:p>
        </w:tc>
        <w:tc>
          <w:tcPr>
            <w:tcW w:w="1152" w:type="pct"/>
            <w:hideMark/>
          </w:tcPr>
          <w:p w:rsidR="00000000" w:rsidRDefault="009D0D42">
            <w:pPr>
              <w:pStyle w:val="newncpi0"/>
            </w:pPr>
            <w:r>
              <w:rPr>
                <w:color w:val="FF0000"/>
              </w:rPr>
              <w:t> </w:t>
            </w:r>
          </w:p>
        </w:tc>
        <w:tc>
          <w:tcPr>
            <w:tcW w:w="1988" w:type="pct"/>
            <w:hideMark/>
          </w:tcPr>
          <w:p w:rsidR="00000000" w:rsidRDefault="009D0D42">
            <w:pPr>
              <w:pStyle w:val="newncpi0"/>
            </w:pPr>
            <w:r>
              <w:rPr>
                <w:color w:val="FF0000"/>
              </w:rPr>
              <w:t>  год</w:t>
            </w:r>
          </w:p>
        </w:tc>
      </w:tr>
      <w:tr w:rsidR="00000000">
        <w:trPr>
          <w:trHeight w:val="240"/>
          <w:tblCellSpacing w:w="0" w:type="dxa"/>
        </w:trPr>
        <w:tc>
          <w:tcPr>
            <w:tcW w:w="1860" w:type="pct"/>
            <w:vAlign w:val="center"/>
            <w:hideMark/>
          </w:tcPr>
          <w:p w:rsidR="00000000" w:rsidRDefault="009D0D42">
            <w:pPr>
              <w:pStyle w:val="newncpi"/>
            </w:pPr>
            <w:r>
              <w:rPr>
                <w:color w:val="FF0000"/>
              </w:rPr>
              <w:t> </w:t>
            </w:r>
          </w:p>
        </w:tc>
        <w:tc>
          <w:tcPr>
            <w:tcW w:w="1152" w:type="pct"/>
            <w:vAlign w:val="center"/>
            <w:hideMark/>
          </w:tcPr>
          <w:p w:rsidR="00000000" w:rsidRDefault="009D0D42">
            <w:pPr>
              <w:pStyle w:val="undline"/>
            </w:pPr>
            <w:r>
              <w:rPr>
                <w:color w:val="FF0000"/>
              </w:rPr>
              <w:t>(четыре цифры года)</w:t>
            </w:r>
          </w:p>
        </w:tc>
        <w:tc>
          <w:tcPr>
            <w:tcW w:w="1988" w:type="pct"/>
            <w:vAlign w:val="center"/>
            <w:hideMark/>
          </w:tcPr>
          <w:p w:rsidR="00000000" w:rsidRDefault="009D0D42">
            <w:pPr>
              <w:pStyle w:val="undline"/>
            </w:pPr>
            <w:r>
              <w:rPr>
                <w:color w:val="FF0000"/>
              </w:rPr>
              <w:t> </w:t>
            </w:r>
          </w:p>
        </w:tc>
      </w:tr>
    </w:tbl>
    <w:p w:rsidR="00000000" w:rsidRDefault="009D0D42">
      <w:pPr>
        <w:pStyle w:val="newncpi"/>
      </w:pPr>
      <w:r>
        <w:rPr>
          <w:color w:val="FF0000"/>
        </w:rPr>
        <w:t> </w:t>
      </w:r>
    </w:p>
    <w:p w:rsidR="00000000" w:rsidRDefault="009D0D42">
      <w:pPr>
        <w:pStyle w:val="edizmeren"/>
      </w:pPr>
      <w:r>
        <w:rPr>
          <w:color w:val="FF0000"/>
        </w:rPr>
        <w:t>(руб.)</w:t>
      </w:r>
    </w:p>
    <w:tbl>
      <w:tblPr>
        <w:tblW w:w="5000" w:type="pct"/>
        <w:tblCellSpacing w:w="0" w:type="dxa"/>
        <w:tblCellMar>
          <w:left w:w="0" w:type="dxa"/>
          <w:right w:w="0" w:type="dxa"/>
        </w:tblCellMar>
        <w:tblLook w:val="04A0" w:firstRow="1" w:lastRow="0" w:firstColumn="1" w:lastColumn="0" w:noHBand="0" w:noVBand="1"/>
      </w:tblPr>
      <w:tblGrid>
        <w:gridCol w:w="299"/>
        <w:gridCol w:w="718"/>
        <w:gridCol w:w="3020"/>
        <w:gridCol w:w="428"/>
        <w:gridCol w:w="876"/>
        <w:gridCol w:w="434"/>
        <w:gridCol w:w="1190"/>
        <w:gridCol w:w="1224"/>
        <w:gridCol w:w="1166"/>
      </w:tblGrid>
      <w:tr w:rsidR="00000000">
        <w:trPr>
          <w:trHeight w:val="240"/>
          <w:tblCellSpacing w:w="0" w:type="dxa"/>
        </w:trPr>
        <w:tc>
          <w:tcPr>
            <w:tcW w:w="160" w:type="pct"/>
            <w:vMerge w:val="restart"/>
            <w:vAlign w:val="center"/>
            <w:hideMark/>
          </w:tcPr>
          <w:p w:rsidR="00000000" w:rsidRDefault="009D0D42">
            <w:pPr>
              <w:pStyle w:val="table10"/>
            </w:pPr>
            <w:r>
              <w:rPr>
                <w:color w:val="FF0000"/>
              </w:rPr>
              <w:t>№</w:t>
            </w:r>
            <w:r>
              <w:rPr>
                <w:color w:val="FF0000"/>
              </w:rPr>
              <w:br/>
              <w:t>п/п</w:t>
            </w:r>
          </w:p>
        </w:tc>
        <w:tc>
          <w:tcPr>
            <w:tcW w:w="384" w:type="pct"/>
            <w:vMerge w:val="restart"/>
            <w:vAlign w:val="center"/>
            <w:hideMark/>
          </w:tcPr>
          <w:p w:rsidR="00000000" w:rsidRDefault="009D0D42">
            <w:pPr>
              <w:pStyle w:val="table10"/>
            </w:pPr>
            <w:r>
              <w:rPr>
                <w:color w:val="FF0000"/>
              </w:rPr>
              <w:t>Дата записи</w:t>
            </w:r>
          </w:p>
        </w:tc>
        <w:tc>
          <w:tcPr>
            <w:tcW w:w="1843" w:type="pct"/>
            <w:gridSpan w:val="2"/>
            <w:vAlign w:val="center"/>
            <w:hideMark/>
          </w:tcPr>
          <w:p w:rsidR="00000000" w:rsidRDefault="009D0D42">
            <w:pPr>
              <w:pStyle w:val="table10"/>
            </w:pPr>
            <w:r>
              <w:rPr>
                <w:color w:val="FF0000"/>
              </w:rPr>
              <w:t xml:space="preserve">Первичный учетный документ </w:t>
            </w:r>
            <w:r>
              <w:rPr>
                <w:color w:val="FF0000"/>
              </w:rPr>
              <w:br/>
              <w:t>(товаросопроводительный документ)</w:t>
            </w:r>
          </w:p>
        </w:tc>
        <w:tc>
          <w:tcPr>
            <w:tcW w:w="700" w:type="pct"/>
            <w:gridSpan w:val="2"/>
            <w:vAlign w:val="center"/>
            <w:hideMark/>
          </w:tcPr>
          <w:p w:rsidR="00000000" w:rsidRDefault="009D0D42">
            <w:pPr>
              <w:pStyle w:val="table10"/>
            </w:pPr>
            <w:r>
              <w:rPr>
                <w:color w:val="FF0000"/>
              </w:rPr>
              <w:t>Счет-фактура</w:t>
            </w:r>
          </w:p>
        </w:tc>
        <w:tc>
          <w:tcPr>
            <w:tcW w:w="636" w:type="pct"/>
            <w:vMerge w:val="restart"/>
            <w:vAlign w:val="center"/>
            <w:hideMark/>
          </w:tcPr>
          <w:p w:rsidR="00000000" w:rsidRDefault="009D0D42">
            <w:pPr>
              <w:pStyle w:val="table10"/>
            </w:pPr>
            <w:r>
              <w:rPr>
                <w:color w:val="FF0000"/>
              </w:rPr>
              <w:t>Стоимость</w:t>
            </w:r>
          </w:p>
        </w:tc>
        <w:tc>
          <w:tcPr>
            <w:tcW w:w="1277" w:type="pct"/>
            <w:gridSpan w:val="2"/>
            <w:vAlign w:val="center"/>
            <w:hideMark/>
          </w:tcPr>
          <w:p w:rsidR="00000000" w:rsidRDefault="009D0D42">
            <w:pPr>
              <w:pStyle w:val="table10"/>
            </w:pPr>
            <w:r>
              <w:rPr>
                <w:color w:val="FF0000"/>
              </w:rPr>
              <w:t>Реквизиты электронного счета-фактуры</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1614" w:type="pct"/>
            <w:vAlign w:val="center"/>
            <w:hideMark/>
          </w:tcPr>
          <w:p w:rsidR="00000000" w:rsidRDefault="009D0D42">
            <w:pPr>
              <w:pStyle w:val="table10"/>
            </w:pPr>
            <w:r>
              <w:rPr>
                <w:color w:val="FF0000"/>
              </w:rPr>
              <w:t>наименование, серия (при наличии), номер</w:t>
            </w:r>
          </w:p>
        </w:tc>
        <w:tc>
          <w:tcPr>
            <w:tcW w:w="229" w:type="pct"/>
            <w:vAlign w:val="center"/>
            <w:hideMark/>
          </w:tcPr>
          <w:p w:rsidR="00000000" w:rsidRDefault="009D0D42">
            <w:pPr>
              <w:pStyle w:val="table10"/>
            </w:pPr>
            <w:r>
              <w:rPr>
                <w:color w:val="FF0000"/>
              </w:rPr>
              <w:t>дата</w:t>
            </w:r>
          </w:p>
        </w:tc>
        <w:tc>
          <w:tcPr>
            <w:tcW w:w="468" w:type="pct"/>
            <w:vAlign w:val="center"/>
            <w:hideMark/>
          </w:tcPr>
          <w:p w:rsidR="00000000" w:rsidRDefault="009D0D42">
            <w:pPr>
              <w:pStyle w:val="table10"/>
            </w:pPr>
            <w:r>
              <w:rPr>
                <w:color w:val="FF0000"/>
              </w:rPr>
              <w:t>серия, номер</w:t>
            </w:r>
          </w:p>
        </w:tc>
        <w:tc>
          <w:tcPr>
            <w:tcW w:w="232" w:type="pct"/>
            <w:vAlign w:val="center"/>
            <w:hideMark/>
          </w:tcPr>
          <w:p w:rsidR="00000000" w:rsidRDefault="009D0D42">
            <w:pPr>
              <w:pStyle w:val="table10"/>
            </w:pPr>
            <w:r>
              <w:rPr>
                <w:color w:val="FF0000"/>
              </w:rPr>
              <w:t>дата</w:t>
            </w:r>
          </w:p>
        </w:tc>
        <w:tc>
          <w:tcPr>
            <w:tcW w:w="0" w:type="auto"/>
            <w:vMerge/>
            <w:vAlign w:val="center"/>
            <w:hideMark/>
          </w:tcPr>
          <w:p w:rsidR="00000000" w:rsidRDefault="009D0D42">
            <w:pPr>
              <w:rPr>
                <w:sz w:val="20"/>
                <w:szCs w:val="20"/>
              </w:rPr>
            </w:pPr>
          </w:p>
        </w:tc>
        <w:tc>
          <w:tcPr>
            <w:tcW w:w="654" w:type="pct"/>
            <w:vAlign w:val="center"/>
            <w:hideMark/>
          </w:tcPr>
          <w:p w:rsidR="00000000" w:rsidRDefault="009D0D42">
            <w:pPr>
              <w:pStyle w:val="table10"/>
            </w:pPr>
            <w:r>
              <w:rPr>
                <w:color w:val="FF0000"/>
              </w:rPr>
              <w:t>дата выписки электронного счета-фактуры</w:t>
            </w:r>
          </w:p>
        </w:tc>
        <w:tc>
          <w:tcPr>
            <w:tcW w:w="623" w:type="pct"/>
            <w:vAlign w:val="center"/>
            <w:hideMark/>
          </w:tcPr>
          <w:p w:rsidR="00000000" w:rsidRDefault="009D0D42">
            <w:pPr>
              <w:pStyle w:val="table10"/>
            </w:pPr>
            <w:r>
              <w:rPr>
                <w:color w:val="FF0000"/>
              </w:rPr>
              <w:t>номер электронного счета-фактуры</w:t>
            </w:r>
          </w:p>
        </w:tc>
      </w:tr>
      <w:tr w:rsidR="00000000">
        <w:trPr>
          <w:trHeight w:val="240"/>
          <w:tblCellSpacing w:w="0" w:type="dxa"/>
        </w:trPr>
        <w:tc>
          <w:tcPr>
            <w:tcW w:w="160" w:type="pct"/>
            <w:vAlign w:val="center"/>
            <w:hideMark/>
          </w:tcPr>
          <w:p w:rsidR="00000000" w:rsidRDefault="009D0D42">
            <w:pPr>
              <w:pStyle w:val="table10"/>
            </w:pPr>
            <w:r>
              <w:rPr>
                <w:color w:val="FF0000"/>
              </w:rPr>
              <w:t>1</w:t>
            </w:r>
          </w:p>
        </w:tc>
        <w:tc>
          <w:tcPr>
            <w:tcW w:w="384" w:type="pct"/>
            <w:vAlign w:val="center"/>
            <w:hideMark/>
          </w:tcPr>
          <w:p w:rsidR="00000000" w:rsidRDefault="009D0D42">
            <w:pPr>
              <w:pStyle w:val="table10"/>
            </w:pPr>
            <w:r>
              <w:rPr>
                <w:color w:val="FF0000"/>
              </w:rPr>
              <w:t>2</w:t>
            </w:r>
          </w:p>
        </w:tc>
        <w:tc>
          <w:tcPr>
            <w:tcW w:w="1614" w:type="pct"/>
            <w:vAlign w:val="center"/>
            <w:hideMark/>
          </w:tcPr>
          <w:p w:rsidR="00000000" w:rsidRDefault="009D0D42">
            <w:pPr>
              <w:pStyle w:val="table10"/>
            </w:pPr>
            <w:r>
              <w:rPr>
                <w:color w:val="FF0000"/>
              </w:rPr>
              <w:t>3</w:t>
            </w:r>
          </w:p>
        </w:tc>
        <w:tc>
          <w:tcPr>
            <w:tcW w:w="229" w:type="pct"/>
            <w:vAlign w:val="center"/>
            <w:hideMark/>
          </w:tcPr>
          <w:p w:rsidR="00000000" w:rsidRDefault="009D0D42">
            <w:pPr>
              <w:pStyle w:val="table10"/>
            </w:pPr>
            <w:r>
              <w:rPr>
                <w:color w:val="FF0000"/>
              </w:rPr>
              <w:t>4</w:t>
            </w:r>
          </w:p>
        </w:tc>
        <w:tc>
          <w:tcPr>
            <w:tcW w:w="468" w:type="pct"/>
            <w:vAlign w:val="center"/>
            <w:hideMark/>
          </w:tcPr>
          <w:p w:rsidR="00000000" w:rsidRDefault="009D0D42">
            <w:pPr>
              <w:pStyle w:val="table10"/>
            </w:pPr>
            <w:r>
              <w:rPr>
                <w:color w:val="FF0000"/>
              </w:rPr>
              <w:t>5</w:t>
            </w:r>
          </w:p>
        </w:tc>
        <w:tc>
          <w:tcPr>
            <w:tcW w:w="232" w:type="pct"/>
            <w:vAlign w:val="center"/>
            <w:hideMark/>
          </w:tcPr>
          <w:p w:rsidR="00000000" w:rsidRDefault="009D0D42">
            <w:pPr>
              <w:pStyle w:val="table10"/>
            </w:pPr>
            <w:r>
              <w:rPr>
                <w:color w:val="FF0000"/>
              </w:rPr>
              <w:t>6</w:t>
            </w:r>
          </w:p>
        </w:tc>
        <w:tc>
          <w:tcPr>
            <w:tcW w:w="636" w:type="pct"/>
            <w:vAlign w:val="center"/>
            <w:hideMark/>
          </w:tcPr>
          <w:p w:rsidR="00000000" w:rsidRDefault="009D0D42">
            <w:pPr>
              <w:pStyle w:val="table10"/>
            </w:pPr>
            <w:r>
              <w:rPr>
                <w:color w:val="FF0000"/>
              </w:rPr>
              <w:t>7</w:t>
            </w:r>
          </w:p>
        </w:tc>
        <w:tc>
          <w:tcPr>
            <w:tcW w:w="654" w:type="pct"/>
            <w:vAlign w:val="center"/>
            <w:hideMark/>
          </w:tcPr>
          <w:p w:rsidR="00000000" w:rsidRDefault="009D0D42">
            <w:pPr>
              <w:pStyle w:val="table10"/>
            </w:pPr>
            <w:r>
              <w:rPr>
                <w:color w:val="FF0000"/>
              </w:rPr>
              <w:t>8</w:t>
            </w:r>
          </w:p>
        </w:tc>
        <w:tc>
          <w:tcPr>
            <w:tcW w:w="623" w:type="pct"/>
            <w:vAlign w:val="center"/>
            <w:hideMark/>
          </w:tcPr>
          <w:p w:rsidR="00000000" w:rsidRDefault="009D0D42">
            <w:pPr>
              <w:pStyle w:val="table10"/>
            </w:pPr>
            <w:r>
              <w:rPr>
                <w:color w:val="FF0000"/>
              </w:rPr>
              <w:t>9</w:t>
            </w:r>
          </w:p>
        </w:tc>
      </w:tr>
      <w:tr w:rsidR="00000000">
        <w:trPr>
          <w:trHeight w:val="240"/>
          <w:tblCellSpacing w:w="0" w:type="dxa"/>
        </w:trPr>
        <w:tc>
          <w:tcPr>
            <w:tcW w:w="160" w:type="pct"/>
            <w:hideMark/>
          </w:tcPr>
          <w:p w:rsidR="00000000" w:rsidRDefault="009D0D42">
            <w:pPr>
              <w:pStyle w:val="table10"/>
            </w:pPr>
            <w:r>
              <w:rPr>
                <w:color w:val="FF0000"/>
              </w:rPr>
              <w:t> </w:t>
            </w:r>
          </w:p>
        </w:tc>
        <w:tc>
          <w:tcPr>
            <w:tcW w:w="384" w:type="pct"/>
            <w:hideMark/>
          </w:tcPr>
          <w:p w:rsidR="00000000" w:rsidRDefault="009D0D42">
            <w:pPr>
              <w:pStyle w:val="table10"/>
            </w:pPr>
            <w:r>
              <w:rPr>
                <w:color w:val="FF0000"/>
              </w:rPr>
              <w:t> </w:t>
            </w:r>
          </w:p>
        </w:tc>
        <w:tc>
          <w:tcPr>
            <w:tcW w:w="1614" w:type="pct"/>
            <w:hideMark/>
          </w:tcPr>
          <w:p w:rsidR="00000000" w:rsidRDefault="009D0D42">
            <w:pPr>
              <w:pStyle w:val="table10"/>
            </w:pPr>
            <w:r>
              <w:rPr>
                <w:color w:val="FF0000"/>
              </w:rPr>
              <w:t> </w:t>
            </w:r>
          </w:p>
        </w:tc>
        <w:tc>
          <w:tcPr>
            <w:tcW w:w="229" w:type="pct"/>
            <w:hideMark/>
          </w:tcPr>
          <w:p w:rsidR="00000000" w:rsidRDefault="009D0D42">
            <w:pPr>
              <w:pStyle w:val="table10"/>
            </w:pPr>
            <w:r>
              <w:rPr>
                <w:color w:val="FF0000"/>
              </w:rPr>
              <w:t> </w:t>
            </w:r>
          </w:p>
        </w:tc>
        <w:tc>
          <w:tcPr>
            <w:tcW w:w="468" w:type="pct"/>
            <w:hideMark/>
          </w:tcPr>
          <w:p w:rsidR="00000000" w:rsidRDefault="009D0D42">
            <w:pPr>
              <w:pStyle w:val="table10"/>
            </w:pPr>
            <w:r>
              <w:rPr>
                <w:color w:val="FF0000"/>
              </w:rPr>
              <w:t> </w:t>
            </w:r>
          </w:p>
        </w:tc>
        <w:tc>
          <w:tcPr>
            <w:tcW w:w="232" w:type="pct"/>
            <w:hideMark/>
          </w:tcPr>
          <w:p w:rsidR="00000000" w:rsidRDefault="009D0D42">
            <w:pPr>
              <w:pStyle w:val="table10"/>
            </w:pPr>
            <w:r>
              <w:rPr>
                <w:color w:val="FF0000"/>
              </w:rPr>
              <w:t> </w:t>
            </w:r>
          </w:p>
        </w:tc>
        <w:tc>
          <w:tcPr>
            <w:tcW w:w="636" w:type="pct"/>
            <w:hideMark/>
          </w:tcPr>
          <w:p w:rsidR="00000000" w:rsidRDefault="009D0D42">
            <w:pPr>
              <w:pStyle w:val="table10"/>
            </w:pPr>
            <w:r>
              <w:rPr>
                <w:color w:val="FF0000"/>
              </w:rPr>
              <w:t> </w:t>
            </w:r>
          </w:p>
        </w:tc>
        <w:tc>
          <w:tcPr>
            <w:tcW w:w="654" w:type="pct"/>
            <w:hideMark/>
          </w:tcPr>
          <w:p w:rsidR="00000000" w:rsidRDefault="009D0D42">
            <w:pPr>
              <w:pStyle w:val="table10"/>
            </w:pPr>
            <w:r>
              <w:rPr>
                <w:color w:val="FF0000"/>
              </w:rPr>
              <w:t> </w:t>
            </w:r>
          </w:p>
        </w:tc>
        <w:tc>
          <w:tcPr>
            <w:tcW w:w="623" w:type="pct"/>
            <w:hideMark/>
          </w:tcPr>
          <w:p w:rsidR="00000000" w:rsidRDefault="009D0D42">
            <w:pPr>
              <w:pStyle w:val="table10"/>
            </w:pPr>
            <w:r>
              <w:rPr>
                <w:color w:val="FF0000"/>
              </w:rPr>
              <w:t> </w:t>
            </w:r>
          </w:p>
        </w:tc>
      </w:tr>
      <w:tr w:rsidR="00000000">
        <w:trPr>
          <w:trHeight w:val="240"/>
          <w:tblCellSpacing w:w="0" w:type="dxa"/>
        </w:trPr>
        <w:tc>
          <w:tcPr>
            <w:tcW w:w="160" w:type="pct"/>
            <w:hideMark/>
          </w:tcPr>
          <w:p w:rsidR="00000000" w:rsidRDefault="009D0D42">
            <w:pPr>
              <w:pStyle w:val="table10"/>
            </w:pPr>
            <w:r>
              <w:rPr>
                <w:color w:val="FF0000"/>
              </w:rPr>
              <w:t> </w:t>
            </w:r>
          </w:p>
        </w:tc>
        <w:tc>
          <w:tcPr>
            <w:tcW w:w="384" w:type="pct"/>
            <w:hideMark/>
          </w:tcPr>
          <w:p w:rsidR="00000000" w:rsidRDefault="009D0D42">
            <w:pPr>
              <w:pStyle w:val="table10"/>
            </w:pPr>
            <w:r>
              <w:rPr>
                <w:color w:val="FF0000"/>
              </w:rPr>
              <w:t> </w:t>
            </w:r>
          </w:p>
        </w:tc>
        <w:tc>
          <w:tcPr>
            <w:tcW w:w="1614" w:type="pct"/>
            <w:hideMark/>
          </w:tcPr>
          <w:p w:rsidR="00000000" w:rsidRDefault="009D0D42">
            <w:pPr>
              <w:pStyle w:val="table10"/>
            </w:pPr>
            <w:r>
              <w:rPr>
                <w:color w:val="FF0000"/>
              </w:rPr>
              <w:t> </w:t>
            </w:r>
          </w:p>
        </w:tc>
        <w:tc>
          <w:tcPr>
            <w:tcW w:w="229" w:type="pct"/>
            <w:hideMark/>
          </w:tcPr>
          <w:p w:rsidR="00000000" w:rsidRDefault="009D0D42">
            <w:pPr>
              <w:pStyle w:val="table10"/>
            </w:pPr>
            <w:r>
              <w:rPr>
                <w:color w:val="FF0000"/>
              </w:rPr>
              <w:t> </w:t>
            </w:r>
          </w:p>
        </w:tc>
        <w:tc>
          <w:tcPr>
            <w:tcW w:w="468" w:type="pct"/>
            <w:hideMark/>
          </w:tcPr>
          <w:p w:rsidR="00000000" w:rsidRDefault="009D0D42">
            <w:pPr>
              <w:pStyle w:val="table10"/>
            </w:pPr>
            <w:r>
              <w:rPr>
                <w:color w:val="FF0000"/>
              </w:rPr>
              <w:t> </w:t>
            </w:r>
          </w:p>
        </w:tc>
        <w:tc>
          <w:tcPr>
            <w:tcW w:w="232" w:type="pct"/>
            <w:hideMark/>
          </w:tcPr>
          <w:p w:rsidR="00000000" w:rsidRDefault="009D0D42">
            <w:pPr>
              <w:pStyle w:val="table10"/>
            </w:pPr>
            <w:r>
              <w:rPr>
                <w:color w:val="FF0000"/>
              </w:rPr>
              <w:t> </w:t>
            </w:r>
          </w:p>
        </w:tc>
        <w:tc>
          <w:tcPr>
            <w:tcW w:w="636" w:type="pct"/>
            <w:hideMark/>
          </w:tcPr>
          <w:p w:rsidR="00000000" w:rsidRDefault="009D0D42">
            <w:pPr>
              <w:pStyle w:val="table10"/>
            </w:pPr>
            <w:r>
              <w:rPr>
                <w:color w:val="FF0000"/>
              </w:rPr>
              <w:t> </w:t>
            </w:r>
          </w:p>
        </w:tc>
        <w:tc>
          <w:tcPr>
            <w:tcW w:w="654" w:type="pct"/>
            <w:hideMark/>
          </w:tcPr>
          <w:p w:rsidR="00000000" w:rsidRDefault="009D0D42">
            <w:pPr>
              <w:pStyle w:val="table10"/>
            </w:pPr>
            <w:r>
              <w:rPr>
                <w:color w:val="FF0000"/>
              </w:rPr>
              <w:t> </w:t>
            </w:r>
          </w:p>
        </w:tc>
        <w:tc>
          <w:tcPr>
            <w:tcW w:w="623" w:type="pct"/>
            <w:hideMark/>
          </w:tcPr>
          <w:p w:rsidR="00000000" w:rsidRDefault="009D0D42">
            <w:pPr>
              <w:pStyle w:val="table10"/>
            </w:pPr>
            <w:r>
              <w:rPr>
                <w:color w:val="FF0000"/>
              </w:rPr>
              <w:t> </w:t>
            </w:r>
          </w:p>
        </w:tc>
      </w:tr>
      <w:tr w:rsidR="00000000">
        <w:trPr>
          <w:trHeight w:val="240"/>
          <w:tblCellSpacing w:w="0" w:type="dxa"/>
        </w:trPr>
        <w:tc>
          <w:tcPr>
            <w:tcW w:w="160" w:type="pct"/>
            <w:hideMark/>
          </w:tcPr>
          <w:p w:rsidR="00000000" w:rsidRDefault="009D0D42">
            <w:pPr>
              <w:pStyle w:val="table10"/>
            </w:pPr>
            <w:r>
              <w:rPr>
                <w:color w:val="FF0000"/>
              </w:rPr>
              <w:t> </w:t>
            </w:r>
          </w:p>
        </w:tc>
        <w:tc>
          <w:tcPr>
            <w:tcW w:w="384" w:type="pct"/>
            <w:hideMark/>
          </w:tcPr>
          <w:p w:rsidR="00000000" w:rsidRDefault="009D0D42">
            <w:pPr>
              <w:pStyle w:val="table10"/>
            </w:pPr>
            <w:r>
              <w:rPr>
                <w:color w:val="FF0000"/>
              </w:rPr>
              <w:t> </w:t>
            </w:r>
          </w:p>
        </w:tc>
        <w:tc>
          <w:tcPr>
            <w:tcW w:w="1614" w:type="pct"/>
            <w:hideMark/>
          </w:tcPr>
          <w:p w:rsidR="00000000" w:rsidRDefault="009D0D42">
            <w:pPr>
              <w:pStyle w:val="table10"/>
            </w:pPr>
            <w:r>
              <w:rPr>
                <w:color w:val="FF0000"/>
              </w:rPr>
              <w:t> </w:t>
            </w:r>
          </w:p>
        </w:tc>
        <w:tc>
          <w:tcPr>
            <w:tcW w:w="229" w:type="pct"/>
            <w:hideMark/>
          </w:tcPr>
          <w:p w:rsidR="00000000" w:rsidRDefault="009D0D42">
            <w:pPr>
              <w:pStyle w:val="table10"/>
            </w:pPr>
            <w:r>
              <w:rPr>
                <w:color w:val="FF0000"/>
              </w:rPr>
              <w:t> </w:t>
            </w:r>
          </w:p>
        </w:tc>
        <w:tc>
          <w:tcPr>
            <w:tcW w:w="468" w:type="pct"/>
            <w:hideMark/>
          </w:tcPr>
          <w:p w:rsidR="00000000" w:rsidRDefault="009D0D42">
            <w:pPr>
              <w:pStyle w:val="table10"/>
            </w:pPr>
            <w:r>
              <w:rPr>
                <w:color w:val="FF0000"/>
              </w:rPr>
              <w:t> </w:t>
            </w:r>
          </w:p>
        </w:tc>
        <w:tc>
          <w:tcPr>
            <w:tcW w:w="232" w:type="pct"/>
            <w:hideMark/>
          </w:tcPr>
          <w:p w:rsidR="00000000" w:rsidRDefault="009D0D42">
            <w:pPr>
              <w:pStyle w:val="table10"/>
            </w:pPr>
            <w:r>
              <w:rPr>
                <w:color w:val="FF0000"/>
              </w:rPr>
              <w:t> </w:t>
            </w:r>
          </w:p>
        </w:tc>
        <w:tc>
          <w:tcPr>
            <w:tcW w:w="636" w:type="pct"/>
            <w:hideMark/>
          </w:tcPr>
          <w:p w:rsidR="00000000" w:rsidRDefault="009D0D42">
            <w:pPr>
              <w:pStyle w:val="table10"/>
            </w:pPr>
            <w:r>
              <w:rPr>
                <w:color w:val="FF0000"/>
              </w:rPr>
              <w:t> </w:t>
            </w:r>
          </w:p>
        </w:tc>
        <w:tc>
          <w:tcPr>
            <w:tcW w:w="654" w:type="pct"/>
            <w:hideMark/>
          </w:tcPr>
          <w:p w:rsidR="00000000" w:rsidRDefault="009D0D42">
            <w:pPr>
              <w:pStyle w:val="table10"/>
            </w:pPr>
            <w:r>
              <w:rPr>
                <w:color w:val="FF0000"/>
              </w:rPr>
              <w:t> </w:t>
            </w:r>
          </w:p>
        </w:tc>
        <w:tc>
          <w:tcPr>
            <w:tcW w:w="623" w:type="pct"/>
            <w:hideMark/>
          </w:tcPr>
          <w:p w:rsidR="00000000" w:rsidRDefault="009D0D42">
            <w:pPr>
              <w:pStyle w:val="table10"/>
            </w:pPr>
            <w:r>
              <w:rPr>
                <w:color w:val="FF0000"/>
              </w:rPr>
              <w:t> </w:t>
            </w:r>
          </w:p>
        </w:tc>
      </w:tr>
      <w:tr w:rsidR="00000000">
        <w:trPr>
          <w:trHeight w:val="240"/>
          <w:tblCellSpacing w:w="0" w:type="dxa"/>
        </w:trPr>
        <w:tc>
          <w:tcPr>
            <w:tcW w:w="3087" w:type="pct"/>
            <w:gridSpan w:val="6"/>
            <w:hideMark/>
          </w:tcPr>
          <w:p w:rsidR="00000000" w:rsidRDefault="009D0D42">
            <w:pPr>
              <w:pStyle w:val="table10"/>
            </w:pPr>
            <w:r>
              <w:rPr>
                <w:color w:val="FF0000"/>
              </w:rPr>
              <w:t>Итого за месяц</w:t>
            </w:r>
          </w:p>
        </w:tc>
        <w:tc>
          <w:tcPr>
            <w:tcW w:w="636" w:type="pct"/>
            <w:hideMark/>
          </w:tcPr>
          <w:p w:rsidR="00000000" w:rsidRDefault="009D0D42">
            <w:pPr>
              <w:pStyle w:val="table10"/>
            </w:pPr>
            <w:r>
              <w:rPr>
                <w:color w:val="FF0000"/>
              </w:rPr>
              <w:t> </w:t>
            </w:r>
          </w:p>
        </w:tc>
        <w:tc>
          <w:tcPr>
            <w:tcW w:w="654" w:type="pct"/>
            <w:vAlign w:val="bottom"/>
            <w:hideMark/>
          </w:tcPr>
          <w:p w:rsidR="00000000" w:rsidRDefault="009D0D42">
            <w:pPr>
              <w:pStyle w:val="table10"/>
            </w:pPr>
            <w:r>
              <w:rPr>
                <w:color w:val="FF0000"/>
              </w:rPr>
              <w:t>Х</w:t>
            </w:r>
          </w:p>
        </w:tc>
        <w:tc>
          <w:tcPr>
            <w:tcW w:w="623" w:type="pct"/>
            <w:vAlign w:val="bottom"/>
            <w:hideMark/>
          </w:tcPr>
          <w:p w:rsidR="00000000" w:rsidRDefault="009D0D42">
            <w:pPr>
              <w:pStyle w:val="table10"/>
            </w:pPr>
            <w:r>
              <w:rPr>
                <w:color w:val="FF0000"/>
              </w:rPr>
              <w:t>Х</w:t>
            </w:r>
          </w:p>
        </w:tc>
      </w:tr>
    </w:tbl>
    <w:p w:rsidR="00000000" w:rsidRDefault="009D0D42">
      <w:pPr>
        <w:pStyle w:val="endform"/>
      </w:pPr>
      <w:r>
        <w:rPr>
          <w:color w:val="FF0000"/>
        </w:rPr>
        <w:t> </w:t>
      </w:r>
    </w:p>
    <w:tbl>
      <w:tblPr>
        <w:tblStyle w:val="tablencpi"/>
        <w:tblW w:w="4950" w:type="pct"/>
        <w:tblCellSpacing w:w="0" w:type="dxa"/>
        <w:tblLook w:val="04A0" w:firstRow="1" w:lastRow="0" w:firstColumn="1" w:lastColumn="0" w:noHBand="0" w:noVBand="1"/>
      </w:tblPr>
      <w:tblGrid>
        <w:gridCol w:w="9261"/>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7220"/>
        <w:gridCol w:w="2135"/>
      </w:tblGrid>
      <w:tr w:rsidR="00000000">
        <w:trPr>
          <w:tblCellSpacing w:w="0" w:type="dxa"/>
        </w:trPr>
        <w:tc>
          <w:tcPr>
            <w:tcW w:w="3859" w:type="pct"/>
            <w:hideMark/>
          </w:tcPr>
          <w:p w:rsidR="00000000" w:rsidRDefault="009D0D42">
            <w:pPr>
              <w:pStyle w:val="newncpi"/>
            </w:pPr>
            <w:r>
              <w:t> </w:t>
            </w:r>
          </w:p>
        </w:tc>
        <w:tc>
          <w:tcPr>
            <w:tcW w:w="1141" w:type="pct"/>
            <w:hideMark/>
          </w:tcPr>
          <w:p w:rsidR="00000000" w:rsidRDefault="009D0D42">
            <w:pPr>
              <w:pStyle w:val="append1"/>
            </w:pPr>
            <w:bookmarkStart w:id="286" w:name="a69"/>
            <w:bookmarkEnd w:id="286"/>
            <w:r>
              <w:t>Приложение 26</w:t>
            </w:r>
          </w:p>
          <w:p w:rsidR="00000000" w:rsidRDefault="009D0D42">
            <w:pPr>
              <w:pStyle w:val="append"/>
            </w:pPr>
            <w:r>
              <w:t xml:space="preserve">к </w:t>
            </w:r>
            <w:hyperlink w:anchor="a1" w:tooltip="+" w:history="1">
              <w:r>
                <w:rPr>
                  <w:rStyle w:val="a3"/>
                </w:rPr>
                <w:t>постановлению</w:t>
              </w:r>
            </w:hyperlink>
            <w:r>
              <w:t xml:space="preserve"> </w:t>
            </w:r>
            <w:r>
              <w:br/>
              <w:t xml:space="preserve">Министерства </w:t>
            </w:r>
            <w:r>
              <w:br/>
              <w:t xml:space="preserve">по налогам и сборам </w:t>
            </w:r>
            <w:r>
              <w:br/>
              <w:t>Республики Беларусь</w:t>
            </w:r>
            <w:r>
              <w:br/>
              <w:t>24.12.2014 № 42</w:t>
            </w:r>
          </w:p>
        </w:tc>
      </w:tr>
    </w:tbl>
    <w:p w:rsidR="00000000" w:rsidRDefault="009D0D42">
      <w:pPr>
        <w:pStyle w:val="begform"/>
      </w:pPr>
      <w:r>
        <w:t> </w:t>
      </w:r>
    </w:p>
    <w:p w:rsidR="00000000" w:rsidRDefault="009D0D42">
      <w:pPr>
        <w:pStyle w:val="onestring"/>
      </w:pPr>
      <w:bookmarkStart w:id="287" w:name="a84"/>
      <w:bookmarkEnd w:id="287"/>
      <w:r>
        <w:t>Форма</w:t>
      </w:r>
    </w:p>
    <w:p w:rsidR="00000000" w:rsidRDefault="009D0D42">
      <w:pPr>
        <w:pStyle w:val="newncpi"/>
      </w:pPr>
      <w:r>
        <w:t> </w:t>
      </w:r>
    </w:p>
    <w:p w:rsidR="00000000" w:rsidRDefault="009D0D42">
      <w:pPr>
        <w:pStyle w:val="newncpi0"/>
      </w:pPr>
      <w:r>
        <w:t>В инспекцию Министерства по налогам и сборам</w:t>
      </w:r>
      <w:r>
        <w:br/>
        <w:t>Республики Беларусь (далее - инспекция МНС)</w:t>
      </w:r>
      <w:r>
        <w:br/>
        <w:t>по ____________________________________</w:t>
      </w:r>
      <w:r>
        <w:t>________</w:t>
      </w:r>
    </w:p>
    <w:p w:rsidR="00000000" w:rsidRDefault="009D0D42">
      <w:pPr>
        <w:pStyle w:val="undline"/>
      </w:pPr>
      <w:r>
        <w:t>(наименование района, города, района в городе)</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204"/>
        <w:gridCol w:w="1315"/>
        <w:gridCol w:w="1794"/>
        <w:gridCol w:w="5042"/>
      </w:tblGrid>
      <w:tr w:rsidR="00000000">
        <w:trPr>
          <w:trHeight w:val="270"/>
          <w:tblCellSpacing w:w="0" w:type="dxa"/>
        </w:trPr>
        <w:tc>
          <w:tcPr>
            <w:tcW w:w="1346" w:type="pct"/>
            <w:gridSpan w:val="2"/>
            <w:hideMark/>
          </w:tcPr>
          <w:p w:rsidR="00000000" w:rsidRDefault="009D0D42">
            <w:pPr>
              <w:pStyle w:val="newncpi0"/>
            </w:pPr>
            <w:r>
              <w:t>Код инспекции МНС</w:t>
            </w:r>
          </w:p>
        </w:tc>
        <w:tc>
          <w:tcPr>
            <w:tcW w:w="959" w:type="pct"/>
            <w:hideMark/>
          </w:tcPr>
          <w:p w:rsidR="00000000" w:rsidRDefault="009D0D42">
            <w:pPr>
              <w:pStyle w:val="table10"/>
            </w:pPr>
            <w:r>
              <w:t> </w:t>
            </w:r>
          </w:p>
        </w:tc>
        <w:tc>
          <w:tcPr>
            <w:tcW w:w="2695" w:type="pct"/>
            <w:hideMark/>
          </w:tcPr>
          <w:p w:rsidR="00000000" w:rsidRDefault="009D0D42">
            <w:pPr>
              <w:pStyle w:val="table10"/>
            </w:pPr>
            <w:r>
              <w:t> </w:t>
            </w:r>
          </w:p>
        </w:tc>
      </w:tr>
      <w:tr w:rsidR="00000000">
        <w:trPr>
          <w:trHeight w:val="270"/>
          <w:tblCellSpacing w:w="0" w:type="dxa"/>
        </w:trPr>
        <w:tc>
          <w:tcPr>
            <w:tcW w:w="1346" w:type="pct"/>
            <w:gridSpan w:val="2"/>
            <w:hideMark/>
          </w:tcPr>
          <w:p w:rsidR="00000000" w:rsidRDefault="009D0D42">
            <w:pPr>
              <w:pStyle w:val="newncpi0"/>
            </w:pPr>
            <w:r>
              <w:t> </w:t>
            </w:r>
          </w:p>
        </w:tc>
        <w:tc>
          <w:tcPr>
            <w:tcW w:w="959" w:type="pct"/>
            <w:hideMark/>
          </w:tcPr>
          <w:p w:rsidR="00000000" w:rsidRDefault="009D0D42">
            <w:pPr>
              <w:pStyle w:val="table10"/>
            </w:pPr>
            <w:r>
              <w:t> </w:t>
            </w:r>
          </w:p>
        </w:tc>
        <w:tc>
          <w:tcPr>
            <w:tcW w:w="2695" w:type="pct"/>
            <w:hideMark/>
          </w:tcPr>
          <w:p w:rsidR="00000000" w:rsidRDefault="009D0D42">
            <w:pPr>
              <w:pStyle w:val="table10"/>
            </w:pPr>
            <w:r>
              <w:t> </w:t>
            </w:r>
          </w:p>
        </w:tc>
      </w:tr>
      <w:tr w:rsidR="00000000">
        <w:trPr>
          <w:trHeight w:val="270"/>
          <w:tblCellSpacing w:w="0" w:type="dxa"/>
        </w:trPr>
        <w:tc>
          <w:tcPr>
            <w:tcW w:w="643" w:type="pct"/>
            <w:hideMark/>
          </w:tcPr>
          <w:p w:rsidR="00000000" w:rsidRDefault="009D0D42">
            <w:pPr>
              <w:pStyle w:val="newncpi0"/>
            </w:pPr>
            <w:r>
              <w:t>УНП</w:t>
            </w:r>
            <w:hyperlink w:anchor="a346" w:tooltip="+" w:history="1">
              <w:r>
                <w:rPr>
                  <w:rStyle w:val="a3"/>
                  <w:vertAlign w:val="superscript"/>
                </w:rPr>
                <w:t>1</w:t>
              </w:r>
            </w:hyperlink>
          </w:p>
        </w:tc>
        <w:tc>
          <w:tcPr>
            <w:tcW w:w="1662" w:type="pct"/>
            <w:gridSpan w:val="2"/>
            <w:hideMark/>
          </w:tcPr>
          <w:p w:rsidR="00000000" w:rsidRDefault="009D0D42">
            <w:pPr>
              <w:pStyle w:val="table10"/>
            </w:pPr>
            <w:r>
              <w:t> </w:t>
            </w:r>
          </w:p>
        </w:tc>
        <w:tc>
          <w:tcPr>
            <w:tcW w:w="2695" w:type="pct"/>
            <w:hideMark/>
          </w:tcPr>
          <w:p w:rsidR="00000000" w:rsidRDefault="009D0D42">
            <w:pPr>
              <w:pStyle w:val="table10"/>
            </w:pPr>
            <w:r>
              <w:t> </w:t>
            </w:r>
          </w:p>
        </w:tc>
      </w:tr>
    </w:tbl>
    <w:p w:rsidR="00000000" w:rsidRDefault="009D0D42">
      <w:pPr>
        <w:pStyle w:val="newncpi"/>
      </w:pPr>
      <w:r>
        <w:t> </w:t>
      </w:r>
    </w:p>
    <w:p w:rsidR="00000000" w:rsidRDefault="009D0D42">
      <w:pPr>
        <w:pStyle w:val="newncpi0"/>
      </w:pPr>
      <w:r>
        <w:t>_____________________________________________________________________________</w:t>
      </w:r>
    </w:p>
    <w:p w:rsidR="00000000" w:rsidRDefault="009D0D42">
      <w:pPr>
        <w:pStyle w:val="undline"/>
      </w:pPr>
      <w:r>
        <w:t>(наименование (фамилия, собственное имя, отчество (если таковое имеется) плательщика)</w:t>
      </w:r>
    </w:p>
    <w:p w:rsidR="00000000" w:rsidRDefault="009D0D42">
      <w:pPr>
        <w:pStyle w:val="newncpi0"/>
      </w:pPr>
      <w:r>
        <w:t>_____________________________________________________________________________</w:t>
      </w:r>
    </w:p>
    <w:p w:rsidR="00000000" w:rsidRDefault="009D0D42">
      <w:pPr>
        <w:pStyle w:val="undline"/>
      </w:pPr>
      <w:r>
        <w:t>(место нахождения (место жительства) плательщика)</w:t>
      </w:r>
    </w:p>
    <w:p w:rsidR="00000000" w:rsidRDefault="009D0D42">
      <w:pPr>
        <w:pStyle w:val="newncpi0"/>
      </w:pPr>
      <w:r>
        <w:t>__________________________________________</w:t>
      </w:r>
      <w:r>
        <w:t>___________________________________</w:t>
      </w:r>
    </w:p>
    <w:p w:rsidR="00000000" w:rsidRDefault="009D0D42">
      <w:pPr>
        <w:pStyle w:val="undline"/>
      </w:pPr>
      <w:r>
        <w:t>(фамилия, собственное имя, отчество (если таковое имеется) ответственного лица, телефон)</w:t>
      </w:r>
    </w:p>
    <w:p w:rsidR="00000000" w:rsidRDefault="009D0D42">
      <w:pPr>
        <w:pStyle w:val="titlep"/>
      </w:pPr>
      <w:hyperlink r:id="rId283" w:anchor="a1" w:tooltip="-" w:history="1">
        <w:r>
          <w:rPr>
            <w:rStyle w:val="a3"/>
          </w:rPr>
          <w:t>УВЕДОМЛЕНИЕ</w:t>
        </w:r>
      </w:hyperlink>
      <w:r>
        <w:br/>
        <w:t>о максимальной розничной цене сигарет с фильтром</w:t>
      </w:r>
    </w:p>
    <w:tbl>
      <w:tblPr>
        <w:tblStyle w:val="tablencpi"/>
        <w:tblW w:w="5000" w:type="pct"/>
        <w:tblCellSpacing w:w="0" w:type="dxa"/>
        <w:tblLook w:val="04A0" w:firstRow="1" w:lastRow="0" w:firstColumn="1" w:lastColumn="0" w:noHBand="0" w:noVBand="1"/>
      </w:tblPr>
      <w:tblGrid>
        <w:gridCol w:w="2157"/>
        <w:gridCol w:w="1585"/>
        <w:gridCol w:w="1111"/>
        <w:gridCol w:w="1978"/>
        <w:gridCol w:w="2524"/>
      </w:tblGrid>
      <w:tr w:rsidR="00000000">
        <w:trPr>
          <w:trHeight w:val="240"/>
          <w:tblCellSpacing w:w="0" w:type="dxa"/>
        </w:trPr>
        <w:tc>
          <w:tcPr>
            <w:tcW w:w="1153" w:type="pct"/>
            <w:hideMark/>
          </w:tcPr>
          <w:p w:rsidR="00000000" w:rsidRDefault="009D0D42">
            <w:pPr>
              <w:pStyle w:val="newncpi0"/>
            </w:pPr>
            <w:r>
              <w:t>Применяется с 01  </w:t>
            </w:r>
          </w:p>
        </w:tc>
        <w:tc>
          <w:tcPr>
            <w:tcW w:w="847" w:type="pct"/>
            <w:hideMark/>
          </w:tcPr>
          <w:p w:rsidR="00000000" w:rsidRDefault="009D0D42">
            <w:pPr>
              <w:pStyle w:val="newncpi0"/>
            </w:pPr>
            <w:r>
              <w:t> </w:t>
            </w:r>
          </w:p>
        </w:tc>
        <w:tc>
          <w:tcPr>
            <w:tcW w:w="594" w:type="pct"/>
            <w:hideMark/>
          </w:tcPr>
          <w:p w:rsidR="00000000" w:rsidRDefault="009D0D42">
            <w:pPr>
              <w:pStyle w:val="newncpi0"/>
            </w:pPr>
            <w:r>
              <w:t>месяца</w:t>
            </w:r>
          </w:p>
        </w:tc>
        <w:tc>
          <w:tcPr>
            <w:tcW w:w="1057" w:type="pct"/>
            <w:hideMark/>
          </w:tcPr>
          <w:p w:rsidR="00000000" w:rsidRDefault="009D0D42">
            <w:pPr>
              <w:pStyle w:val="newncpi0"/>
            </w:pPr>
            <w:r>
              <w:t> </w:t>
            </w:r>
          </w:p>
        </w:tc>
        <w:tc>
          <w:tcPr>
            <w:tcW w:w="1349" w:type="pct"/>
            <w:hideMark/>
          </w:tcPr>
          <w:p w:rsidR="00000000" w:rsidRDefault="009D0D42">
            <w:pPr>
              <w:pStyle w:val="newncpi0"/>
            </w:pPr>
            <w:r>
              <w:t>года</w:t>
            </w:r>
          </w:p>
        </w:tc>
      </w:tr>
      <w:tr w:rsidR="00000000">
        <w:trPr>
          <w:trHeight w:val="240"/>
          <w:tblCellSpacing w:w="0" w:type="dxa"/>
        </w:trPr>
        <w:tc>
          <w:tcPr>
            <w:tcW w:w="1153" w:type="pct"/>
            <w:hideMark/>
          </w:tcPr>
          <w:p w:rsidR="00000000" w:rsidRDefault="009D0D42">
            <w:pPr>
              <w:pStyle w:val="table10"/>
            </w:pPr>
            <w:r>
              <w:t> </w:t>
            </w:r>
          </w:p>
        </w:tc>
        <w:tc>
          <w:tcPr>
            <w:tcW w:w="847" w:type="pct"/>
            <w:hideMark/>
          </w:tcPr>
          <w:p w:rsidR="00000000" w:rsidRDefault="009D0D42">
            <w:pPr>
              <w:pStyle w:val="undline"/>
            </w:pPr>
            <w:r>
              <w:t>(номер месяца)</w:t>
            </w:r>
          </w:p>
        </w:tc>
        <w:tc>
          <w:tcPr>
            <w:tcW w:w="594" w:type="pct"/>
            <w:hideMark/>
          </w:tcPr>
          <w:p w:rsidR="00000000" w:rsidRDefault="009D0D42">
            <w:pPr>
              <w:pStyle w:val="table10"/>
            </w:pPr>
            <w:r>
              <w:t> </w:t>
            </w:r>
          </w:p>
        </w:tc>
        <w:tc>
          <w:tcPr>
            <w:tcW w:w="1057" w:type="pct"/>
            <w:hideMark/>
          </w:tcPr>
          <w:p w:rsidR="00000000" w:rsidRDefault="009D0D42">
            <w:pPr>
              <w:pStyle w:val="undline"/>
            </w:pPr>
            <w:r>
              <w:t>(четыре цифры года)</w:t>
            </w:r>
          </w:p>
        </w:tc>
        <w:tc>
          <w:tcPr>
            <w:tcW w:w="1349"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718"/>
        <w:gridCol w:w="4315"/>
        <w:gridCol w:w="4322"/>
      </w:tblGrid>
      <w:tr w:rsidR="00000000">
        <w:trPr>
          <w:trHeight w:val="240"/>
          <w:tblCellSpacing w:w="0" w:type="dxa"/>
        </w:trPr>
        <w:tc>
          <w:tcPr>
            <w:tcW w:w="384" w:type="pct"/>
            <w:vAlign w:val="center"/>
            <w:hideMark/>
          </w:tcPr>
          <w:p w:rsidR="00000000" w:rsidRDefault="009D0D42">
            <w:pPr>
              <w:pStyle w:val="table10"/>
            </w:pPr>
            <w:r>
              <w:t>№</w:t>
            </w:r>
            <w:r>
              <w:br/>
              <w:t>п/п</w:t>
            </w:r>
          </w:p>
        </w:tc>
        <w:tc>
          <w:tcPr>
            <w:tcW w:w="2306" w:type="pct"/>
            <w:vAlign w:val="center"/>
            <w:hideMark/>
          </w:tcPr>
          <w:p w:rsidR="00000000" w:rsidRDefault="009D0D42">
            <w:pPr>
              <w:pStyle w:val="table10"/>
            </w:pPr>
            <w:r>
              <w:t>Марка (наименование) сигарет с фильтром</w:t>
            </w:r>
          </w:p>
        </w:tc>
        <w:tc>
          <w:tcPr>
            <w:tcW w:w="2310" w:type="pct"/>
            <w:vAlign w:val="center"/>
            <w:hideMark/>
          </w:tcPr>
          <w:p w:rsidR="00000000" w:rsidRDefault="009D0D42">
            <w:pPr>
              <w:pStyle w:val="table10"/>
            </w:pPr>
            <w:r>
              <w:t>Максимальная розничная цена за пачку (руб.)</w:t>
            </w:r>
          </w:p>
        </w:tc>
      </w:tr>
      <w:tr w:rsidR="00000000">
        <w:trPr>
          <w:trHeight w:val="240"/>
          <w:tblCellSpacing w:w="0" w:type="dxa"/>
        </w:trPr>
        <w:tc>
          <w:tcPr>
            <w:tcW w:w="384" w:type="pct"/>
            <w:vAlign w:val="center"/>
            <w:hideMark/>
          </w:tcPr>
          <w:p w:rsidR="00000000" w:rsidRDefault="009D0D42">
            <w:pPr>
              <w:pStyle w:val="table10"/>
            </w:pPr>
            <w:r>
              <w:t>1</w:t>
            </w:r>
          </w:p>
        </w:tc>
        <w:tc>
          <w:tcPr>
            <w:tcW w:w="2306" w:type="pct"/>
            <w:vAlign w:val="center"/>
            <w:hideMark/>
          </w:tcPr>
          <w:p w:rsidR="00000000" w:rsidRDefault="009D0D42">
            <w:pPr>
              <w:pStyle w:val="table10"/>
            </w:pPr>
            <w:r>
              <w:t>2</w:t>
            </w:r>
          </w:p>
        </w:tc>
        <w:tc>
          <w:tcPr>
            <w:tcW w:w="2310" w:type="pct"/>
            <w:vAlign w:val="center"/>
            <w:hideMark/>
          </w:tcPr>
          <w:p w:rsidR="00000000" w:rsidRDefault="009D0D42">
            <w:pPr>
              <w:pStyle w:val="table10"/>
            </w:pPr>
            <w:r>
              <w:t>3</w:t>
            </w:r>
          </w:p>
        </w:tc>
      </w:tr>
      <w:tr w:rsidR="00000000">
        <w:trPr>
          <w:trHeight w:val="240"/>
          <w:tblCellSpacing w:w="0" w:type="dxa"/>
        </w:trPr>
        <w:tc>
          <w:tcPr>
            <w:tcW w:w="5000" w:type="pct"/>
            <w:gridSpan w:val="3"/>
            <w:hideMark/>
          </w:tcPr>
          <w:p w:rsidR="00000000" w:rsidRDefault="009D0D42">
            <w:pPr>
              <w:pStyle w:val="table10"/>
            </w:pPr>
            <w:r>
              <w:t xml:space="preserve">Часть I. Сигареты с фильтром, производимые на территории Республики Беларусь </w:t>
            </w:r>
          </w:p>
        </w:tc>
      </w:tr>
      <w:tr w:rsidR="00000000">
        <w:trPr>
          <w:trHeight w:val="240"/>
          <w:tblCellSpacing w:w="0" w:type="dxa"/>
        </w:trPr>
        <w:tc>
          <w:tcPr>
            <w:tcW w:w="5000" w:type="pct"/>
            <w:gridSpan w:val="3"/>
            <w:hideMark/>
          </w:tcPr>
          <w:p w:rsidR="00000000" w:rsidRDefault="009D0D42">
            <w:pPr>
              <w:pStyle w:val="table10"/>
            </w:pPr>
            <w:r>
              <w:t>Ценовая группа I</w:t>
            </w:r>
          </w:p>
        </w:tc>
      </w:tr>
      <w:tr w:rsidR="00000000">
        <w:trPr>
          <w:trHeight w:val="240"/>
          <w:tblCellSpacing w:w="0" w:type="dxa"/>
        </w:trPr>
        <w:tc>
          <w:tcPr>
            <w:tcW w:w="384" w:type="pct"/>
            <w:hideMark/>
          </w:tcPr>
          <w:p w:rsidR="00000000" w:rsidRDefault="009D0D42">
            <w:pPr>
              <w:pStyle w:val="table10"/>
            </w:pPr>
            <w:r>
              <w:t> </w:t>
            </w:r>
          </w:p>
        </w:tc>
        <w:tc>
          <w:tcPr>
            <w:tcW w:w="2306" w:type="pct"/>
            <w:hideMark/>
          </w:tcPr>
          <w:p w:rsidR="00000000" w:rsidRDefault="009D0D42">
            <w:pPr>
              <w:pStyle w:val="table10"/>
            </w:pPr>
            <w:r>
              <w:t> </w:t>
            </w:r>
          </w:p>
        </w:tc>
        <w:tc>
          <w:tcPr>
            <w:tcW w:w="2310" w:type="pct"/>
            <w:hideMark/>
          </w:tcPr>
          <w:p w:rsidR="00000000" w:rsidRDefault="009D0D42">
            <w:pPr>
              <w:pStyle w:val="table10"/>
            </w:pPr>
            <w:r>
              <w:t> </w:t>
            </w:r>
          </w:p>
        </w:tc>
      </w:tr>
      <w:tr w:rsidR="00000000">
        <w:trPr>
          <w:trHeight w:val="240"/>
          <w:tblCellSpacing w:w="0" w:type="dxa"/>
        </w:trPr>
        <w:tc>
          <w:tcPr>
            <w:tcW w:w="384" w:type="pct"/>
            <w:hideMark/>
          </w:tcPr>
          <w:p w:rsidR="00000000" w:rsidRDefault="009D0D42">
            <w:pPr>
              <w:pStyle w:val="table10"/>
            </w:pPr>
            <w:r>
              <w:t> </w:t>
            </w:r>
          </w:p>
        </w:tc>
        <w:tc>
          <w:tcPr>
            <w:tcW w:w="2306" w:type="pct"/>
            <w:hideMark/>
          </w:tcPr>
          <w:p w:rsidR="00000000" w:rsidRDefault="009D0D42">
            <w:pPr>
              <w:pStyle w:val="table10"/>
            </w:pPr>
            <w:r>
              <w:t> </w:t>
            </w:r>
          </w:p>
        </w:tc>
        <w:tc>
          <w:tcPr>
            <w:tcW w:w="2310" w:type="pct"/>
            <w:hideMark/>
          </w:tcPr>
          <w:p w:rsidR="00000000" w:rsidRDefault="009D0D42">
            <w:pPr>
              <w:pStyle w:val="table10"/>
            </w:pPr>
            <w:r>
              <w:t> </w:t>
            </w:r>
          </w:p>
        </w:tc>
      </w:tr>
      <w:tr w:rsidR="00000000">
        <w:trPr>
          <w:trHeight w:val="240"/>
          <w:tblCellSpacing w:w="0" w:type="dxa"/>
        </w:trPr>
        <w:tc>
          <w:tcPr>
            <w:tcW w:w="384" w:type="pct"/>
            <w:hideMark/>
          </w:tcPr>
          <w:p w:rsidR="00000000" w:rsidRDefault="009D0D42">
            <w:pPr>
              <w:pStyle w:val="table10"/>
            </w:pPr>
            <w:r>
              <w:t> </w:t>
            </w:r>
          </w:p>
        </w:tc>
        <w:tc>
          <w:tcPr>
            <w:tcW w:w="2306" w:type="pct"/>
            <w:hideMark/>
          </w:tcPr>
          <w:p w:rsidR="00000000" w:rsidRDefault="009D0D42">
            <w:pPr>
              <w:pStyle w:val="table10"/>
            </w:pPr>
            <w:r>
              <w:t> </w:t>
            </w:r>
          </w:p>
        </w:tc>
        <w:tc>
          <w:tcPr>
            <w:tcW w:w="2310" w:type="pct"/>
            <w:hideMark/>
          </w:tcPr>
          <w:p w:rsidR="00000000" w:rsidRDefault="009D0D42">
            <w:pPr>
              <w:pStyle w:val="table10"/>
            </w:pPr>
            <w:r>
              <w:t> </w:t>
            </w:r>
          </w:p>
        </w:tc>
      </w:tr>
      <w:tr w:rsidR="00000000">
        <w:trPr>
          <w:trHeight w:val="240"/>
          <w:tblCellSpacing w:w="0" w:type="dxa"/>
        </w:trPr>
        <w:tc>
          <w:tcPr>
            <w:tcW w:w="5000" w:type="pct"/>
            <w:gridSpan w:val="3"/>
            <w:hideMark/>
          </w:tcPr>
          <w:p w:rsidR="00000000" w:rsidRDefault="009D0D42">
            <w:pPr>
              <w:pStyle w:val="table10"/>
            </w:pPr>
            <w:r>
              <w:t xml:space="preserve">Ценовая группа II </w:t>
            </w:r>
          </w:p>
        </w:tc>
      </w:tr>
      <w:tr w:rsidR="00000000">
        <w:trPr>
          <w:trHeight w:val="240"/>
          <w:tblCellSpacing w:w="0" w:type="dxa"/>
        </w:trPr>
        <w:tc>
          <w:tcPr>
            <w:tcW w:w="384" w:type="pct"/>
            <w:hideMark/>
          </w:tcPr>
          <w:p w:rsidR="00000000" w:rsidRDefault="009D0D42">
            <w:pPr>
              <w:pStyle w:val="table10"/>
            </w:pPr>
            <w:r>
              <w:t> </w:t>
            </w:r>
          </w:p>
        </w:tc>
        <w:tc>
          <w:tcPr>
            <w:tcW w:w="2306" w:type="pct"/>
            <w:hideMark/>
          </w:tcPr>
          <w:p w:rsidR="00000000" w:rsidRDefault="009D0D42">
            <w:pPr>
              <w:pStyle w:val="table10"/>
            </w:pPr>
            <w:r>
              <w:t> </w:t>
            </w:r>
          </w:p>
        </w:tc>
        <w:tc>
          <w:tcPr>
            <w:tcW w:w="2310" w:type="pct"/>
            <w:hideMark/>
          </w:tcPr>
          <w:p w:rsidR="00000000" w:rsidRDefault="009D0D42">
            <w:pPr>
              <w:pStyle w:val="table10"/>
            </w:pPr>
            <w:r>
              <w:t> </w:t>
            </w:r>
          </w:p>
        </w:tc>
      </w:tr>
      <w:tr w:rsidR="00000000">
        <w:trPr>
          <w:trHeight w:val="240"/>
          <w:tblCellSpacing w:w="0" w:type="dxa"/>
        </w:trPr>
        <w:tc>
          <w:tcPr>
            <w:tcW w:w="384" w:type="pct"/>
            <w:hideMark/>
          </w:tcPr>
          <w:p w:rsidR="00000000" w:rsidRDefault="009D0D42">
            <w:pPr>
              <w:pStyle w:val="table10"/>
            </w:pPr>
            <w:r>
              <w:t> </w:t>
            </w:r>
          </w:p>
        </w:tc>
        <w:tc>
          <w:tcPr>
            <w:tcW w:w="2306" w:type="pct"/>
            <w:hideMark/>
          </w:tcPr>
          <w:p w:rsidR="00000000" w:rsidRDefault="009D0D42">
            <w:pPr>
              <w:pStyle w:val="table10"/>
            </w:pPr>
            <w:r>
              <w:t> </w:t>
            </w:r>
          </w:p>
        </w:tc>
        <w:tc>
          <w:tcPr>
            <w:tcW w:w="2310" w:type="pct"/>
            <w:hideMark/>
          </w:tcPr>
          <w:p w:rsidR="00000000" w:rsidRDefault="009D0D42">
            <w:pPr>
              <w:pStyle w:val="table10"/>
            </w:pPr>
            <w:r>
              <w:t> </w:t>
            </w:r>
          </w:p>
        </w:tc>
      </w:tr>
      <w:tr w:rsidR="00000000">
        <w:trPr>
          <w:trHeight w:val="240"/>
          <w:tblCellSpacing w:w="0" w:type="dxa"/>
        </w:trPr>
        <w:tc>
          <w:tcPr>
            <w:tcW w:w="384" w:type="pct"/>
            <w:hideMark/>
          </w:tcPr>
          <w:p w:rsidR="00000000" w:rsidRDefault="009D0D42">
            <w:pPr>
              <w:pStyle w:val="table10"/>
            </w:pPr>
            <w:r>
              <w:t> </w:t>
            </w:r>
          </w:p>
        </w:tc>
        <w:tc>
          <w:tcPr>
            <w:tcW w:w="2306" w:type="pct"/>
            <w:hideMark/>
          </w:tcPr>
          <w:p w:rsidR="00000000" w:rsidRDefault="009D0D42">
            <w:pPr>
              <w:pStyle w:val="table10"/>
            </w:pPr>
            <w:r>
              <w:t> </w:t>
            </w:r>
          </w:p>
        </w:tc>
        <w:tc>
          <w:tcPr>
            <w:tcW w:w="2310" w:type="pct"/>
            <w:hideMark/>
          </w:tcPr>
          <w:p w:rsidR="00000000" w:rsidRDefault="009D0D42">
            <w:pPr>
              <w:pStyle w:val="table10"/>
            </w:pPr>
            <w:r>
              <w:t> </w:t>
            </w:r>
          </w:p>
        </w:tc>
      </w:tr>
      <w:tr w:rsidR="00000000">
        <w:trPr>
          <w:trHeight w:val="240"/>
          <w:tblCellSpacing w:w="0" w:type="dxa"/>
        </w:trPr>
        <w:tc>
          <w:tcPr>
            <w:tcW w:w="5000" w:type="pct"/>
            <w:gridSpan w:val="3"/>
            <w:hideMark/>
          </w:tcPr>
          <w:p w:rsidR="00000000" w:rsidRDefault="009D0D42">
            <w:pPr>
              <w:pStyle w:val="table10"/>
            </w:pPr>
            <w:r>
              <w:t xml:space="preserve">Ценовая группа III </w:t>
            </w:r>
          </w:p>
        </w:tc>
      </w:tr>
      <w:tr w:rsidR="00000000">
        <w:trPr>
          <w:trHeight w:val="240"/>
          <w:tblCellSpacing w:w="0" w:type="dxa"/>
        </w:trPr>
        <w:tc>
          <w:tcPr>
            <w:tcW w:w="384" w:type="pct"/>
            <w:hideMark/>
          </w:tcPr>
          <w:p w:rsidR="00000000" w:rsidRDefault="009D0D42">
            <w:pPr>
              <w:pStyle w:val="table10"/>
            </w:pPr>
            <w:r>
              <w:t> </w:t>
            </w:r>
          </w:p>
        </w:tc>
        <w:tc>
          <w:tcPr>
            <w:tcW w:w="2306" w:type="pct"/>
            <w:hideMark/>
          </w:tcPr>
          <w:p w:rsidR="00000000" w:rsidRDefault="009D0D42">
            <w:pPr>
              <w:pStyle w:val="table10"/>
            </w:pPr>
            <w:r>
              <w:t> </w:t>
            </w:r>
          </w:p>
        </w:tc>
        <w:tc>
          <w:tcPr>
            <w:tcW w:w="2310" w:type="pct"/>
            <w:hideMark/>
          </w:tcPr>
          <w:p w:rsidR="00000000" w:rsidRDefault="009D0D42">
            <w:pPr>
              <w:pStyle w:val="table10"/>
            </w:pPr>
            <w:r>
              <w:t> </w:t>
            </w:r>
          </w:p>
        </w:tc>
      </w:tr>
      <w:tr w:rsidR="00000000">
        <w:trPr>
          <w:trHeight w:val="240"/>
          <w:tblCellSpacing w:w="0" w:type="dxa"/>
        </w:trPr>
        <w:tc>
          <w:tcPr>
            <w:tcW w:w="384" w:type="pct"/>
            <w:hideMark/>
          </w:tcPr>
          <w:p w:rsidR="00000000" w:rsidRDefault="009D0D42">
            <w:pPr>
              <w:pStyle w:val="table10"/>
            </w:pPr>
            <w:r>
              <w:t> </w:t>
            </w:r>
          </w:p>
        </w:tc>
        <w:tc>
          <w:tcPr>
            <w:tcW w:w="2306" w:type="pct"/>
            <w:hideMark/>
          </w:tcPr>
          <w:p w:rsidR="00000000" w:rsidRDefault="009D0D42">
            <w:pPr>
              <w:pStyle w:val="table10"/>
            </w:pPr>
            <w:r>
              <w:t> </w:t>
            </w:r>
          </w:p>
        </w:tc>
        <w:tc>
          <w:tcPr>
            <w:tcW w:w="2310" w:type="pct"/>
            <w:hideMark/>
          </w:tcPr>
          <w:p w:rsidR="00000000" w:rsidRDefault="009D0D42">
            <w:pPr>
              <w:pStyle w:val="table10"/>
            </w:pPr>
            <w:r>
              <w:t> </w:t>
            </w:r>
          </w:p>
        </w:tc>
      </w:tr>
      <w:tr w:rsidR="00000000">
        <w:trPr>
          <w:trHeight w:val="240"/>
          <w:tblCellSpacing w:w="0" w:type="dxa"/>
        </w:trPr>
        <w:tc>
          <w:tcPr>
            <w:tcW w:w="384" w:type="pct"/>
            <w:hideMark/>
          </w:tcPr>
          <w:p w:rsidR="00000000" w:rsidRDefault="009D0D42">
            <w:pPr>
              <w:pStyle w:val="table10"/>
            </w:pPr>
            <w:r>
              <w:t> </w:t>
            </w:r>
          </w:p>
        </w:tc>
        <w:tc>
          <w:tcPr>
            <w:tcW w:w="2306" w:type="pct"/>
            <w:hideMark/>
          </w:tcPr>
          <w:p w:rsidR="00000000" w:rsidRDefault="009D0D42">
            <w:pPr>
              <w:pStyle w:val="table10"/>
            </w:pPr>
            <w:r>
              <w:t> </w:t>
            </w:r>
          </w:p>
        </w:tc>
        <w:tc>
          <w:tcPr>
            <w:tcW w:w="2310" w:type="pct"/>
            <w:hideMark/>
          </w:tcPr>
          <w:p w:rsidR="00000000" w:rsidRDefault="009D0D42">
            <w:pPr>
              <w:pStyle w:val="table10"/>
            </w:pPr>
            <w:r>
              <w:t> </w:t>
            </w:r>
          </w:p>
        </w:tc>
      </w:tr>
      <w:tr w:rsidR="00000000">
        <w:trPr>
          <w:trHeight w:val="240"/>
          <w:tblCellSpacing w:w="0" w:type="dxa"/>
        </w:trPr>
        <w:tc>
          <w:tcPr>
            <w:tcW w:w="5000" w:type="pct"/>
            <w:gridSpan w:val="3"/>
            <w:hideMark/>
          </w:tcPr>
          <w:p w:rsidR="00000000" w:rsidRDefault="009D0D42">
            <w:pPr>
              <w:pStyle w:val="table10"/>
            </w:pPr>
            <w:r>
              <w:t xml:space="preserve">Часть II. Сигареты с фильтром, ввозимые на территорию Республики Беларусь </w:t>
            </w:r>
          </w:p>
        </w:tc>
      </w:tr>
      <w:tr w:rsidR="00000000">
        <w:trPr>
          <w:trHeight w:val="240"/>
          <w:tblCellSpacing w:w="0" w:type="dxa"/>
        </w:trPr>
        <w:tc>
          <w:tcPr>
            <w:tcW w:w="5000" w:type="pct"/>
            <w:gridSpan w:val="3"/>
            <w:hideMark/>
          </w:tcPr>
          <w:p w:rsidR="00000000" w:rsidRDefault="009D0D42">
            <w:pPr>
              <w:pStyle w:val="table10"/>
            </w:pPr>
            <w:r>
              <w:t>Ценовая группа I</w:t>
            </w:r>
          </w:p>
        </w:tc>
      </w:tr>
      <w:tr w:rsidR="00000000">
        <w:trPr>
          <w:trHeight w:val="240"/>
          <w:tblCellSpacing w:w="0" w:type="dxa"/>
        </w:trPr>
        <w:tc>
          <w:tcPr>
            <w:tcW w:w="384" w:type="pct"/>
            <w:hideMark/>
          </w:tcPr>
          <w:p w:rsidR="00000000" w:rsidRDefault="009D0D42">
            <w:pPr>
              <w:pStyle w:val="table10"/>
            </w:pPr>
            <w:r>
              <w:t> </w:t>
            </w:r>
          </w:p>
        </w:tc>
        <w:tc>
          <w:tcPr>
            <w:tcW w:w="2306" w:type="pct"/>
            <w:hideMark/>
          </w:tcPr>
          <w:p w:rsidR="00000000" w:rsidRDefault="009D0D42">
            <w:pPr>
              <w:pStyle w:val="table10"/>
            </w:pPr>
            <w:r>
              <w:t> </w:t>
            </w:r>
          </w:p>
        </w:tc>
        <w:tc>
          <w:tcPr>
            <w:tcW w:w="2310" w:type="pct"/>
            <w:hideMark/>
          </w:tcPr>
          <w:p w:rsidR="00000000" w:rsidRDefault="009D0D42">
            <w:pPr>
              <w:pStyle w:val="table10"/>
            </w:pPr>
            <w:r>
              <w:t> </w:t>
            </w:r>
          </w:p>
        </w:tc>
      </w:tr>
      <w:tr w:rsidR="00000000">
        <w:trPr>
          <w:trHeight w:val="240"/>
          <w:tblCellSpacing w:w="0" w:type="dxa"/>
        </w:trPr>
        <w:tc>
          <w:tcPr>
            <w:tcW w:w="384" w:type="pct"/>
            <w:hideMark/>
          </w:tcPr>
          <w:p w:rsidR="00000000" w:rsidRDefault="009D0D42">
            <w:pPr>
              <w:pStyle w:val="table10"/>
            </w:pPr>
            <w:r>
              <w:t> </w:t>
            </w:r>
          </w:p>
        </w:tc>
        <w:tc>
          <w:tcPr>
            <w:tcW w:w="2306" w:type="pct"/>
            <w:hideMark/>
          </w:tcPr>
          <w:p w:rsidR="00000000" w:rsidRDefault="009D0D42">
            <w:pPr>
              <w:pStyle w:val="table10"/>
            </w:pPr>
            <w:r>
              <w:t> </w:t>
            </w:r>
          </w:p>
        </w:tc>
        <w:tc>
          <w:tcPr>
            <w:tcW w:w="2310" w:type="pct"/>
            <w:hideMark/>
          </w:tcPr>
          <w:p w:rsidR="00000000" w:rsidRDefault="009D0D42">
            <w:pPr>
              <w:pStyle w:val="table10"/>
            </w:pPr>
            <w:r>
              <w:t> </w:t>
            </w:r>
          </w:p>
        </w:tc>
      </w:tr>
      <w:tr w:rsidR="00000000">
        <w:trPr>
          <w:trHeight w:val="240"/>
          <w:tblCellSpacing w:w="0" w:type="dxa"/>
        </w:trPr>
        <w:tc>
          <w:tcPr>
            <w:tcW w:w="384" w:type="pct"/>
            <w:hideMark/>
          </w:tcPr>
          <w:p w:rsidR="00000000" w:rsidRDefault="009D0D42">
            <w:pPr>
              <w:pStyle w:val="table10"/>
            </w:pPr>
            <w:r>
              <w:t> </w:t>
            </w:r>
          </w:p>
        </w:tc>
        <w:tc>
          <w:tcPr>
            <w:tcW w:w="2306" w:type="pct"/>
            <w:hideMark/>
          </w:tcPr>
          <w:p w:rsidR="00000000" w:rsidRDefault="009D0D42">
            <w:pPr>
              <w:pStyle w:val="table10"/>
            </w:pPr>
            <w:r>
              <w:t> </w:t>
            </w:r>
          </w:p>
        </w:tc>
        <w:tc>
          <w:tcPr>
            <w:tcW w:w="2310" w:type="pct"/>
            <w:hideMark/>
          </w:tcPr>
          <w:p w:rsidR="00000000" w:rsidRDefault="009D0D42">
            <w:pPr>
              <w:pStyle w:val="table10"/>
            </w:pPr>
            <w:r>
              <w:t> </w:t>
            </w:r>
          </w:p>
        </w:tc>
      </w:tr>
      <w:tr w:rsidR="00000000">
        <w:trPr>
          <w:trHeight w:val="240"/>
          <w:tblCellSpacing w:w="0" w:type="dxa"/>
        </w:trPr>
        <w:tc>
          <w:tcPr>
            <w:tcW w:w="5000" w:type="pct"/>
            <w:gridSpan w:val="3"/>
            <w:hideMark/>
          </w:tcPr>
          <w:p w:rsidR="00000000" w:rsidRDefault="009D0D42">
            <w:pPr>
              <w:pStyle w:val="table10"/>
            </w:pPr>
            <w:r>
              <w:t xml:space="preserve">Ценовая группа II </w:t>
            </w:r>
          </w:p>
        </w:tc>
      </w:tr>
      <w:tr w:rsidR="00000000">
        <w:trPr>
          <w:trHeight w:val="240"/>
          <w:tblCellSpacing w:w="0" w:type="dxa"/>
        </w:trPr>
        <w:tc>
          <w:tcPr>
            <w:tcW w:w="384" w:type="pct"/>
            <w:hideMark/>
          </w:tcPr>
          <w:p w:rsidR="00000000" w:rsidRDefault="009D0D42">
            <w:pPr>
              <w:pStyle w:val="table10"/>
            </w:pPr>
            <w:r>
              <w:t> </w:t>
            </w:r>
          </w:p>
        </w:tc>
        <w:tc>
          <w:tcPr>
            <w:tcW w:w="2306" w:type="pct"/>
            <w:hideMark/>
          </w:tcPr>
          <w:p w:rsidR="00000000" w:rsidRDefault="009D0D42">
            <w:pPr>
              <w:pStyle w:val="table10"/>
            </w:pPr>
            <w:r>
              <w:t> </w:t>
            </w:r>
          </w:p>
        </w:tc>
        <w:tc>
          <w:tcPr>
            <w:tcW w:w="2310" w:type="pct"/>
            <w:hideMark/>
          </w:tcPr>
          <w:p w:rsidR="00000000" w:rsidRDefault="009D0D42">
            <w:pPr>
              <w:pStyle w:val="table10"/>
            </w:pPr>
            <w:r>
              <w:t> </w:t>
            </w:r>
          </w:p>
        </w:tc>
      </w:tr>
      <w:tr w:rsidR="00000000">
        <w:trPr>
          <w:trHeight w:val="240"/>
          <w:tblCellSpacing w:w="0" w:type="dxa"/>
        </w:trPr>
        <w:tc>
          <w:tcPr>
            <w:tcW w:w="384" w:type="pct"/>
            <w:hideMark/>
          </w:tcPr>
          <w:p w:rsidR="00000000" w:rsidRDefault="009D0D42">
            <w:pPr>
              <w:pStyle w:val="table10"/>
            </w:pPr>
            <w:r>
              <w:t> </w:t>
            </w:r>
          </w:p>
        </w:tc>
        <w:tc>
          <w:tcPr>
            <w:tcW w:w="2306" w:type="pct"/>
            <w:hideMark/>
          </w:tcPr>
          <w:p w:rsidR="00000000" w:rsidRDefault="009D0D42">
            <w:pPr>
              <w:pStyle w:val="table10"/>
            </w:pPr>
            <w:r>
              <w:t> </w:t>
            </w:r>
          </w:p>
        </w:tc>
        <w:tc>
          <w:tcPr>
            <w:tcW w:w="2310" w:type="pct"/>
            <w:hideMark/>
          </w:tcPr>
          <w:p w:rsidR="00000000" w:rsidRDefault="009D0D42">
            <w:pPr>
              <w:pStyle w:val="table10"/>
            </w:pPr>
            <w:r>
              <w:t> </w:t>
            </w:r>
          </w:p>
        </w:tc>
      </w:tr>
      <w:tr w:rsidR="00000000">
        <w:trPr>
          <w:trHeight w:val="240"/>
          <w:tblCellSpacing w:w="0" w:type="dxa"/>
        </w:trPr>
        <w:tc>
          <w:tcPr>
            <w:tcW w:w="384" w:type="pct"/>
            <w:hideMark/>
          </w:tcPr>
          <w:p w:rsidR="00000000" w:rsidRDefault="009D0D42">
            <w:pPr>
              <w:pStyle w:val="table10"/>
            </w:pPr>
            <w:r>
              <w:t> </w:t>
            </w:r>
          </w:p>
        </w:tc>
        <w:tc>
          <w:tcPr>
            <w:tcW w:w="2306" w:type="pct"/>
            <w:hideMark/>
          </w:tcPr>
          <w:p w:rsidR="00000000" w:rsidRDefault="009D0D42">
            <w:pPr>
              <w:pStyle w:val="table10"/>
            </w:pPr>
            <w:r>
              <w:t> </w:t>
            </w:r>
          </w:p>
        </w:tc>
        <w:tc>
          <w:tcPr>
            <w:tcW w:w="2310" w:type="pct"/>
            <w:hideMark/>
          </w:tcPr>
          <w:p w:rsidR="00000000" w:rsidRDefault="009D0D42">
            <w:pPr>
              <w:pStyle w:val="table10"/>
            </w:pPr>
            <w:r>
              <w:t> </w:t>
            </w:r>
          </w:p>
        </w:tc>
      </w:tr>
      <w:tr w:rsidR="00000000">
        <w:trPr>
          <w:trHeight w:val="240"/>
          <w:tblCellSpacing w:w="0" w:type="dxa"/>
        </w:trPr>
        <w:tc>
          <w:tcPr>
            <w:tcW w:w="5000" w:type="pct"/>
            <w:gridSpan w:val="3"/>
            <w:hideMark/>
          </w:tcPr>
          <w:p w:rsidR="00000000" w:rsidRDefault="009D0D42">
            <w:pPr>
              <w:pStyle w:val="table10"/>
            </w:pPr>
            <w:r>
              <w:t xml:space="preserve">Ценовая группа III </w:t>
            </w:r>
          </w:p>
        </w:tc>
      </w:tr>
      <w:tr w:rsidR="00000000">
        <w:trPr>
          <w:trHeight w:val="240"/>
          <w:tblCellSpacing w:w="0" w:type="dxa"/>
        </w:trPr>
        <w:tc>
          <w:tcPr>
            <w:tcW w:w="384" w:type="pct"/>
            <w:hideMark/>
          </w:tcPr>
          <w:p w:rsidR="00000000" w:rsidRDefault="009D0D42">
            <w:pPr>
              <w:pStyle w:val="table10"/>
            </w:pPr>
            <w:r>
              <w:t> </w:t>
            </w:r>
          </w:p>
        </w:tc>
        <w:tc>
          <w:tcPr>
            <w:tcW w:w="2306" w:type="pct"/>
            <w:hideMark/>
          </w:tcPr>
          <w:p w:rsidR="00000000" w:rsidRDefault="009D0D42">
            <w:pPr>
              <w:pStyle w:val="table10"/>
            </w:pPr>
            <w:r>
              <w:t> </w:t>
            </w:r>
          </w:p>
        </w:tc>
        <w:tc>
          <w:tcPr>
            <w:tcW w:w="2310" w:type="pct"/>
            <w:hideMark/>
          </w:tcPr>
          <w:p w:rsidR="00000000" w:rsidRDefault="009D0D42">
            <w:pPr>
              <w:pStyle w:val="table10"/>
            </w:pPr>
            <w:r>
              <w:t> </w:t>
            </w:r>
          </w:p>
        </w:tc>
      </w:tr>
      <w:tr w:rsidR="00000000">
        <w:trPr>
          <w:trHeight w:val="240"/>
          <w:tblCellSpacing w:w="0" w:type="dxa"/>
        </w:trPr>
        <w:tc>
          <w:tcPr>
            <w:tcW w:w="384" w:type="pct"/>
            <w:hideMark/>
          </w:tcPr>
          <w:p w:rsidR="00000000" w:rsidRDefault="009D0D42">
            <w:pPr>
              <w:pStyle w:val="table10"/>
            </w:pPr>
            <w:r>
              <w:t> </w:t>
            </w:r>
          </w:p>
        </w:tc>
        <w:tc>
          <w:tcPr>
            <w:tcW w:w="2306" w:type="pct"/>
            <w:hideMark/>
          </w:tcPr>
          <w:p w:rsidR="00000000" w:rsidRDefault="009D0D42">
            <w:pPr>
              <w:pStyle w:val="table10"/>
            </w:pPr>
            <w:r>
              <w:t> </w:t>
            </w:r>
          </w:p>
        </w:tc>
        <w:tc>
          <w:tcPr>
            <w:tcW w:w="2310" w:type="pct"/>
            <w:hideMark/>
          </w:tcPr>
          <w:p w:rsidR="00000000" w:rsidRDefault="009D0D42">
            <w:pPr>
              <w:pStyle w:val="table10"/>
            </w:pPr>
            <w:r>
              <w:t> </w:t>
            </w:r>
          </w:p>
        </w:tc>
      </w:tr>
      <w:tr w:rsidR="00000000">
        <w:trPr>
          <w:trHeight w:val="240"/>
          <w:tblCellSpacing w:w="0" w:type="dxa"/>
        </w:trPr>
        <w:tc>
          <w:tcPr>
            <w:tcW w:w="384" w:type="pct"/>
            <w:hideMark/>
          </w:tcPr>
          <w:p w:rsidR="00000000" w:rsidRDefault="009D0D42">
            <w:pPr>
              <w:pStyle w:val="table10"/>
            </w:pPr>
            <w:r>
              <w:t> </w:t>
            </w:r>
          </w:p>
        </w:tc>
        <w:tc>
          <w:tcPr>
            <w:tcW w:w="2306" w:type="pct"/>
            <w:hideMark/>
          </w:tcPr>
          <w:p w:rsidR="00000000" w:rsidRDefault="009D0D42">
            <w:pPr>
              <w:pStyle w:val="table10"/>
            </w:pPr>
            <w:r>
              <w:t> </w:t>
            </w:r>
          </w:p>
        </w:tc>
        <w:tc>
          <w:tcPr>
            <w:tcW w:w="2310"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315"/>
        <w:gridCol w:w="2872"/>
        <w:gridCol w:w="2168"/>
      </w:tblGrid>
      <w:tr w:rsidR="00000000">
        <w:trPr>
          <w:trHeight w:val="240"/>
          <w:tblCellSpacing w:w="0" w:type="dxa"/>
        </w:trPr>
        <w:tc>
          <w:tcPr>
            <w:tcW w:w="2306" w:type="pct"/>
            <w:hideMark/>
          </w:tcPr>
          <w:p w:rsidR="00000000" w:rsidRDefault="009D0D42">
            <w:pPr>
              <w:pStyle w:val="newncpi0"/>
            </w:pPr>
            <w:r>
              <w:t>Руководитель организации</w:t>
            </w:r>
            <w:r>
              <w:br/>
              <w:t xml:space="preserve">(индивидуальный предприниматель) </w:t>
            </w:r>
            <w:r>
              <w:br/>
              <w:t>или уполномоченное им лицо</w:t>
            </w:r>
          </w:p>
        </w:tc>
        <w:tc>
          <w:tcPr>
            <w:tcW w:w="1535"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306" w:type="pct"/>
            <w:hideMark/>
          </w:tcPr>
          <w:p w:rsidR="00000000" w:rsidRDefault="009D0D42">
            <w:pPr>
              <w:pStyle w:val="table10"/>
            </w:pPr>
            <w:r>
              <w:t> </w:t>
            </w:r>
          </w:p>
        </w:tc>
        <w:tc>
          <w:tcPr>
            <w:tcW w:w="1535"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r w:rsidR="00000000">
        <w:trPr>
          <w:trHeight w:val="240"/>
          <w:tblCellSpacing w:w="0" w:type="dxa"/>
        </w:trPr>
        <w:tc>
          <w:tcPr>
            <w:tcW w:w="2306" w:type="pct"/>
            <w:hideMark/>
          </w:tcPr>
          <w:p w:rsidR="00000000" w:rsidRDefault="009D0D42">
            <w:pPr>
              <w:pStyle w:val="table10"/>
            </w:pPr>
            <w:r>
              <w:t> </w:t>
            </w:r>
          </w:p>
        </w:tc>
        <w:tc>
          <w:tcPr>
            <w:tcW w:w="1535" w:type="pct"/>
            <w:hideMark/>
          </w:tcPr>
          <w:p w:rsidR="00000000" w:rsidRDefault="009D0D42">
            <w:pPr>
              <w:pStyle w:val="undline"/>
            </w:pPr>
            <w:r>
              <w:t> </w:t>
            </w:r>
          </w:p>
        </w:tc>
        <w:tc>
          <w:tcPr>
            <w:tcW w:w="1159" w:type="pct"/>
            <w:hideMark/>
          </w:tcPr>
          <w:p w:rsidR="00000000" w:rsidRDefault="009D0D42">
            <w:pPr>
              <w:pStyle w:val="undline"/>
            </w:pPr>
            <w:r>
              <w:t> </w:t>
            </w:r>
          </w:p>
        </w:tc>
      </w:tr>
      <w:tr w:rsidR="00000000">
        <w:trPr>
          <w:trHeight w:val="240"/>
          <w:tblCellSpacing w:w="0" w:type="dxa"/>
        </w:trPr>
        <w:tc>
          <w:tcPr>
            <w:tcW w:w="2306" w:type="pct"/>
            <w:hideMark/>
          </w:tcPr>
          <w:p w:rsidR="00000000" w:rsidRDefault="009D0D42">
            <w:pPr>
              <w:pStyle w:val="newncpi0"/>
            </w:pPr>
            <w:r>
              <w:t>Должностное лицо инспекции МНС</w:t>
            </w:r>
          </w:p>
        </w:tc>
        <w:tc>
          <w:tcPr>
            <w:tcW w:w="1535"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306" w:type="pct"/>
            <w:hideMark/>
          </w:tcPr>
          <w:p w:rsidR="00000000" w:rsidRDefault="009D0D42">
            <w:pPr>
              <w:pStyle w:val="table10"/>
            </w:pPr>
            <w:r>
              <w:t> </w:t>
            </w:r>
          </w:p>
        </w:tc>
        <w:tc>
          <w:tcPr>
            <w:tcW w:w="1535"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newncpi0"/>
      </w:pPr>
      <w:r>
        <w:t>Штамп или отметка</w:t>
      </w:r>
      <w:r>
        <w:br/>
        <w:t>инспекции МНС</w:t>
      </w:r>
    </w:p>
    <w:p w:rsidR="00000000" w:rsidRDefault="009D0D42">
      <w:pPr>
        <w:pStyle w:val="newncpi"/>
      </w:pPr>
      <w:r>
        <w:t> </w:t>
      </w:r>
    </w:p>
    <w:p w:rsidR="00000000" w:rsidRDefault="009D0D42">
      <w:pPr>
        <w:pStyle w:val="newncpi0"/>
      </w:pPr>
      <w:r>
        <w:t>Получено</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442"/>
        <w:gridCol w:w="2154"/>
        <w:gridCol w:w="2155"/>
        <w:gridCol w:w="3604"/>
      </w:tblGrid>
      <w:tr w:rsidR="00000000">
        <w:trPr>
          <w:trHeight w:val="240"/>
          <w:tblCellSpacing w:w="0" w:type="dxa"/>
        </w:trPr>
        <w:tc>
          <w:tcPr>
            <w:tcW w:w="771" w:type="pct"/>
            <w:hideMark/>
          </w:tcPr>
          <w:p w:rsidR="00000000" w:rsidRDefault="009D0D42">
            <w:pPr>
              <w:pStyle w:val="newncpi0"/>
            </w:pPr>
            <w:r>
              <w:t> </w:t>
            </w:r>
          </w:p>
        </w:tc>
        <w:tc>
          <w:tcPr>
            <w:tcW w:w="1151" w:type="pct"/>
            <w:hideMark/>
          </w:tcPr>
          <w:p w:rsidR="00000000" w:rsidRDefault="009D0D42">
            <w:pPr>
              <w:pStyle w:val="newncpi0"/>
            </w:pPr>
            <w:r>
              <w:t> </w:t>
            </w:r>
          </w:p>
        </w:tc>
        <w:tc>
          <w:tcPr>
            <w:tcW w:w="1152" w:type="pct"/>
            <w:hideMark/>
          </w:tcPr>
          <w:p w:rsidR="00000000" w:rsidRDefault="009D0D42">
            <w:pPr>
              <w:pStyle w:val="newncpi0"/>
            </w:pPr>
            <w:r>
              <w:t> </w:t>
            </w:r>
          </w:p>
        </w:tc>
        <w:tc>
          <w:tcPr>
            <w:tcW w:w="1926" w:type="pct"/>
            <w:hideMark/>
          </w:tcPr>
          <w:p w:rsidR="00000000" w:rsidRDefault="009D0D42">
            <w:pPr>
              <w:pStyle w:val="newncpi0"/>
            </w:pPr>
            <w:r>
              <w:t> </w:t>
            </w:r>
          </w:p>
        </w:tc>
      </w:tr>
      <w:tr w:rsidR="00000000">
        <w:trPr>
          <w:trHeight w:val="240"/>
          <w:tblCellSpacing w:w="0" w:type="dxa"/>
        </w:trPr>
        <w:tc>
          <w:tcPr>
            <w:tcW w:w="771" w:type="pct"/>
            <w:vAlign w:val="center"/>
            <w:hideMark/>
          </w:tcPr>
          <w:p w:rsidR="00000000" w:rsidRDefault="009D0D42">
            <w:pPr>
              <w:pStyle w:val="undline"/>
            </w:pPr>
            <w:r>
              <w:t>(число)</w:t>
            </w:r>
          </w:p>
        </w:tc>
        <w:tc>
          <w:tcPr>
            <w:tcW w:w="1151" w:type="pct"/>
            <w:vAlign w:val="center"/>
            <w:hideMark/>
          </w:tcPr>
          <w:p w:rsidR="00000000" w:rsidRDefault="009D0D42">
            <w:pPr>
              <w:pStyle w:val="undline"/>
            </w:pPr>
            <w:r>
              <w:t>(номер месяца)</w:t>
            </w:r>
          </w:p>
        </w:tc>
        <w:tc>
          <w:tcPr>
            <w:tcW w:w="1152" w:type="pct"/>
            <w:vAlign w:val="center"/>
            <w:hideMark/>
          </w:tcPr>
          <w:p w:rsidR="00000000" w:rsidRDefault="009D0D42">
            <w:pPr>
              <w:pStyle w:val="undline"/>
            </w:pPr>
            <w:r>
              <w:t>(четыре цифры года)</w:t>
            </w:r>
          </w:p>
        </w:tc>
        <w:tc>
          <w:tcPr>
            <w:tcW w:w="1926" w:type="pct"/>
            <w:hideMark/>
          </w:tcPr>
          <w:p w:rsidR="00000000" w:rsidRDefault="009D0D42">
            <w:pPr>
              <w:pStyle w:val="undline"/>
            </w:pPr>
            <w:r>
              <w:t> </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288" w:name="a346"/>
      <w:bookmarkEnd w:id="288"/>
      <w:r>
        <w:rPr>
          <w:vertAlign w:val="superscript"/>
        </w:rPr>
        <w:t>1</w:t>
      </w:r>
      <w:r>
        <w:t> </w:t>
      </w:r>
      <w:r>
        <w:t>Учетный номер плательщика.</w:t>
      </w:r>
    </w:p>
    <w:p w:rsidR="00000000" w:rsidRDefault="009D0D42">
      <w:pPr>
        <w:pStyle w:val="endform"/>
      </w:pPr>
      <w:r>
        <w:t> </w:t>
      </w:r>
    </w:p>
    <w:p w:rsidR="00000000" w:rsidRDefault="009D0D42">
      <w:pPr>
        <w:pStyle w:val="newncpi"/>
      </w:pPr>
      <w:r>
        <w:rPr>
          <w:rFonts w:eastAsia="Times New Roman"/>
        </w:rPr>
        <w:br w:type="page"/>
      </w:r>
      <w:r>
        <w:t> </w:t>
      </w:r>
    </w:p>
    <w:tbl>
      <w:tblPr>
        <w:tblStyle w:val="tablencpi"/>
        <w:tblW w:w="5000" w:type="pct"/>
        <w:tblCellSpacing w:w="0" w:type="dxa"/>
        <w:tblLook w:val="04A0" w:firstRow="1" w:lastRow="0" w:firstColumn="1" w:lastColumn="0" w:noHBand="0" w:noVBand="1"/>
      </w:tblPr>
      <w:tblGrid>
        <w:gridCol w:w="7883"/>
        <w:gridCol w:w="1472"/>
      </w:tblGrid>
      <w:tr w:rsidR="00000000">
        <w:trPr>
          <w:tblCellSpacing w:w="0" w:type="dxa"/>
        </w:trPr>
        <w:tc>
          <w:tcPr>
            <w:tcW w:w="4213" w:type="pct"/>
            <w:hideMark/>
          </w:tcPr>
          <w:p w:rsidR="00000000" w:rsidRDefault="009D0D42">
            <w:pPr>
              <w:pStyle w:val="newncpi"/>
            </w:pPr>
            <w:r>
              <w:t> </w:t>
            </w:r>
          </w:p>
        </w:tc>
        <w:tc>
          <w:tcPr>
            <w:tcW w:w="787" w:type="pct"/>
            <w:hideMark/>
          </w:tcPr>
          <w:p w:rsidR="00000000" w:rsidRDefault="009D0D42">
            <w:pPr>
              <w:pStyle w:val="append1"/>
            </w:pPr>
            <w:bookmarkStart w:id="289" w:name="a70"/>
            <w:bookmarkEnd w:id="289"/>
            <w:r>
              <w:t>Приложение 27</w:t>
            </w:r>
          </w:p>
          <w:p w:rsidR="00000000" w:rsidRDefault="009D0D42">
            <w:pPr>
              <w:pStyle w:val="append"/>
            </w:pPr>
            <w:r>
              <w:t xml:space="preserve">к </w:t>
            </w:r>
            <w:hyperlink w:anchor="a1" w:tooltip="+" w:history="1">
              <w:r>
                <w:rPr>
                  <w:rStyle w:val="a3"/>
                </w:rPr>
                <w:t>постановлению</w:t>
              </w:r>
            </w:hyperlink>
            <w:r>
              <w:t xml:space="preserve"> </w:t>
            </w:r>
            <w:r>
              <w:br/>
              <w:t xml:space="preserve">Министерства </w:t>
            </w:r>
            <w:r>
              <w:br/>
              <w:t xml:space="preserve">по налогам и сборам </w:t>
            </w:r>
            <w:r>
              <w:br/>
              <w:t>Республики Беларусь</w:t>
            </w:r>
            <w:r>
              <w:br/>
              <w:t>24.12.2014 № 42</w:t>
            </w:r>
          </w:p>
        </w:tc>
      </w:tr>
    </w:tbl>
    <w:p w:rsidR="00000000" w:rsidRDefault="009D0D42">
      <w:pPr>
        <w:pStyle w:val="begform"/>
      </w:pPr>
      <w:r>
        <w:t> </w:t>
      </w:r>
    </w:p>
    <w:p w:rsidR="00000000" w:rsidRDefault="009D0D42">
      <w:pPr>
        <w:pStyle w:val="onestring"/>
      </w:pPr>
      <w:bookmarkStart w:id="290" w:name="a85"/>
      <w:bookmarkEnd w:id="290"/>
      <w:r>
        <w:t>Форма</w:t>
      </w:r>
    </w:p>
    <w:p w:rsidR="00000000" w:rsidRDefault="009D0D42">
      <w:pPr>
        <w:pStyle w:val="titlep"/>
      </w:pPr>
      <w:hyperlink r:id="rId284" w:anchor="a1" w:tooltip="-" w:history="1">
        <w:r>
          <w:rPr>
            <w:rStyle w:val="a3"/>
          </w:rPr>
          <w:t>КНИГА</w:t>
        </w:r>
      </w:hyperlink>
      <w:r>
        <w:br/>
      </w:r>
      <w:r>
        <w:t xml:space="preserve">учета сумм принятых ставок в азартных играх и сумм выплаченных выигрышей (возвращенных несыгравших ставок) </w:t>
      </w:r>
      <w:r>
        <w:br/>
        <w:t>по всем видам деятельности в сфере игорного бизнеса</w:t>
      </w:r>
    </w:p>
    <w:tbl>
      <w:tblPr>
        <w:tblStyle w:val="tablencpi"/>
        <w:tblW w:w="5000" w:type="pct"/>
        <w:tblCellSpacing w:w="0" w:type="dxa"/>
        <w:tblLook w:val="04A0" w:firstRow="1" w:lastRow="0" w:firstColumn="1" w:lastColumn="0" w:noHBand="0" w:noVBand="1"/>
      </w:tblPr>
      <w:tblGrid>
        <w:gridCol w:w="2157"/>
        <w:gridCol w:w="1585"/>
        <w:gridCol w:w="1111"/>
        <w:gridCol w:w="1978"/>
        <w:gridCol w:w="2524"/>
      </w:tblGrid>
      <w:tr w:rsidR="00000000">
        <w:trPr>
          <w:trHeight w:val="240"/>
          <w:tblCellSpacing w:w="0" w:type="dxa"/>
        </w:trPr>
        <w:tc>
          <w:tcPr>
            <w:tcW w:w="1153" w:type="pct"/>
            <w:hideMark/>
          </w:tcPr>
          <w:p w:rsidR="00000000" w:rsidRDefault="009D0D42">
            <w:pPr>
              <w:pStyle w:val="newncpi0"/>
            </w:pPr>
            <w:r>
              <w:t>за  </w:t>
            </w:r>
          </w:p>
        </w:tc>
        <w:tc>
          <w:tcPr>
            <w:tcW w:w="847" w:type="pct"/>
            <w:hideMark/>
          </w:tcPr>
          <w:p w:rsidR="00000000" w:rsidRDefault="009D0D42">
            <w:pPr>
              <w:pStyle w:val="newncpi0"/>
            </w:pPr>
            <w:r>
              <w:t> </w:t>
            </w:r>
          </w:p>
        </w:tc>
        <w:tc>
          <w:tcPr>
            <w:tcW w:w="594" w:type="pct"/>
            <w:hideMark/>
          </w:tcPr>
          <w:p w:rsidR="00000000" w:rsidRDefault="009D0D42">
            <w:pPr>
              <w:pStyle w:val="newncpi0"/>
            </w:pPr>
            <w:r>
              <w:t>месяц</w:t>
            </w:r>
          </w:p>
        </w:tc>
        <w:tc>
          <w:tcPr>
            <w:tcW w:w="1057" w:type="pct"/>
            <w:hideMark/>
          </w:tcPr>
          <w:p w:rsidR="00000000" w:rsidRDefault="009D0D42">
            <w:pPr>
              <w:pStyle w:val="newncpi0"/>
            </w:pPr>
            <w:r>
              <w:t> </w:t>
            </w:r>
          </w:p>
        </w:tc>
        <w:tc>
          <w:tcPr>
            <w:tcW w:w="1349" w:type="pct"/>
            <w:hideMark/>
          </w:tcPr>
          <w:p w:rsidR="00000000" w:rsidRDefault="009D0D42">
            <w:pPr>
              <w:pStyle w:val="newncpi0"/>
            </w:pPr>
            <w:r>
              <w:t>года</w:t>
            </w:r>
          </w:p>
        </w:tc>
      </w:tr>
      <w:tr w:rsidR="00000000">
        <w:trPr>
          <w:trHeight w:val="240"/>
          <w:tblCellSpacing w:w="0" w:type="dxa"/>
        </w:trPr>
        <w:tc>
          <w:tcPr>
            <w:tcW w:w="1153" w:type="pct"/>
            <w:hideMark/>
          </w:tcPr>
          <w:p w:rsidR="00000000" w:rsidRDefault="009D0D42">
            <w:pPr>
              <w:pStyle w:val="table10"/>
            </w:pPr>
            <w:r>
              <w:t> </w:t>
            </w:r>
          </w:p>
        </w:tc>
        <w:tc>
          <w:tcPr>
            <w:tcW w:w="847" w:type="pct"/>
            <w:hideMark/>
          </w:tcPr>
          <w:p w:rsidR="00000000" w:rsidRDefault="009D0D42">
            <w:pPr>
              <w:pStyle w:val="undline"/>
            </w:pPr>
            <w:r>
              <w:t>(номер месяца)</w:t>
            </w:r>
          </w:p>
        </w:tc>
        <w:tc>
          <w:tcPr>
            <w:tcW w:w="594" w:type="pct"/>
            <w:hideMark/>
          </w:tcPr>
          <w:p w:rsidR="00000000" w:rsidRDefault="009D0D42">
            <w:pPr>
              <w:pStyle w:val="table10"/>
            </w:pPr>
            <w:r>
              <w:t> </w:t>
            </w:r>
          </w:p>
        </w:tc>
        <w:tc>
          <w:tcPr>
            <w:tcW w:w="1057" w:type="pct"/>
            <w:hideMark/>
          </w:tcPr>
          <w:p w:rsidR="00000000" w:rsidRDefault="009D0D42">
            <w:pPr>
              <w:pStyle w:val="undline"/>
            </w:pPr>
            <w:r>
              <w:t>(четыре цифры года)</w:t>
            </w:r>
          </w:p>
        </w:tc>
        <w:tc>
          <w:tcPr>
            <w:tcW w:w="1349" w:type="pct"/>
            <w:hideMark/>
          </w:tcPr>
          <w:p w:rsidR="00000000" w:rsidRDefault="009D0D42">
            <w:pPr>
              <w:pStyle w:val="table10"/>
            </w:pPr>
            <w:r>
              <w:t> </w:t>
            </w:r>
          </w:p>
        </w:tc>
      </w:tr>
    </w:tbl>
    <w:p w:rsidR="00000000" w:rsidRDefault="009D0D42">
      <w:pPr>
        <w:pStyle w:val="newncpi"/>
      </w:pPr>
      <w:r>
        <w:t> </w:t>
      </w:r>
    </w:p>
    <w:p w:rsidR="00000000" w:rsidRDefault="009D0D42">
      <w:pPr>
        <w:pStyle w:val="newncpi"/>
      </w:pPr>
      <w:r>
        <w:t>Плательщик _________________</w:t>
      </w:r>
    </w:p>
    <w:p w:rsidR="00000000" w:rsidRDefault="009D0D42">
      <w:pPr>
        <w:pStyle w:val="newncpi"/>
      </w:pPr>
      <w:r>
        <w:t>УНП</w:t>
      </w:r>
      <w:hyperlink w:anchor="a347" w:tooltip="+" w:history="1">
        <w:r>
          <w:rPr>
            <w:rStyle w:val="a3"/>
            <w:vertAlign w:val="superscript"/>
          </w:rPr>
          <w:t>1</w:t>
        </w:r>
      </w:hyperlink>
      <w:r>
        <w:t>________________________</w:t>
      </w:r>
    </w:p>
    <w:p w:rsidR="00000000" w:rsidRDefault="009D0D42">
      <w:pPr>
        <w:pStyle w:val="newncpi"/>
      </w:pPr>
      <w:r>
        <w:t> </w:t>
      </w:r>
    </w:p>
    <w:p w:rsidR="00000000" w:rsidRDefault="009D0D42">
      <w:pPr>
        <w:pStyle w:val="edizmeren"/>
      </w:pPr>
      <w:r>
        <w:t>(тыс. рублей)</w:t>
      </w:r>
    </w:p>
    <w:tbl>
      <w:tblPr>
        <w:tblStyle w:val="tablencpi"/>
        <w:tblW w:w="5000" w:type="pct"/>
        <w:tblCellSpacing w:w="0" w:type="dxa"/>
        <w:tblLook w:val="04A0" w:firstRow="1" w:lastRow="0" w:firstColumn="1" w:lastColumn="0" w:noHBand="0" w:noVBand="1"/>
      </w:tblPr>
      <w:tblGrid>
        <w:gridCol w:w="270"/>
        <w:gridCol w:w="1249"/>
        <w:gridCol w:w="1452"/>
        <w:gridCol w:w="1452"/>
        <w:gridCol w:w="1175"/>
        <w:gridCol w:w="1091"/>
        <w:gridCol w:w="1175"/>
        <w:gridCol w:w="1175"/>
        <w:gridCol w:w="1452"/>
        <w:gridCol w:w="1267"/>
        <w:gridCol w:w="1140"/>
        <w:gridCol w:w="1163"/>
        <w:gridCol w:w="1315"/>
      </w:tblGrid>
      <w:tr w:rsidR="00000000">
        <w:trPr>
          <w:trHeight w:val="240"/>
          <w:tblCellSpacing w:w="0" w:type="dxa"/>
        </w:trPr>
        <w:tc>
          <w:tcPr>
            <w:tcW w:w="151" w:type="pct"/>
            <w:vMerge w:val="restart"/>
            <w:vAlign w:val="center"/>
            <w:hideMark/>
          </w:tcPr>
          <w:p w:rsidR="00000000" w:rsidRDefault="009D0D42">
            <w:pPr>
              <w:pStyle w:val="table10"/>
            </w:pPr>
            <w:r>
              <w:t>№</w:t>
            </w:r>
            <w:r>
              <w:br/>
              <w:t>п/п</w:t>
            </w:r>
          </w:p>
        </w:tc>
        <w:tc>
          <w:tcPr>
            <w:tcW w:w="404" w:type="pct"/>
            <w:vMerge w:val="restart"/>
            <w:vAlign w:val="center"/>
            <w:hideMark/>
          </w:tcPr>
          <w:p w:rsidR="00000000" w:rsidRDefault="009D0D42">
            <w:pPr>
              <w:pStyle w:val="table10"/>
            </w:pPr>
            <w:r>
              <w:t>Наименование (при наличии) и местона-</w:t>
            </w:r>
            <w:r>
              <w:br/>
              <w:t>хождение игорного заведения, дата и номер заключенного агентского договора, идентифи-</w:t>
            </w:r>
            <w:r>
              <w:br/>
            </w:r>
            <w:r>
              <w:t>кационный номер счета электронного кошелька</w:t>
            </w:r>
          </w:p>
        </w:tc>
        <w:tc>
          <w:tcPr>
            <w:tcW w:w="902" w:type="pct"/>
            <w:gridSpan w:val="2"/>
            <w:vAlign w:val="center"/>
            <w:hideMark/>
          </w:tcPr>
          <w:p w:rsidR="00000000" w:rsidRDefault="009D0D42">
            <w:pPr>
              <w:pStyle w:val="table10"/>
            </w:pPr>
            <w:r>
              <w:t>Содержание казино</w:t>
            </w:r>
          </w:p>
        </w:tc>
        <w:tc>
          <w:tcPr>
            <w:tcW w:w="713" w:type="pct"/>
            <w:gridSpan w:val="2"/>
            <w:vAlign w:val="center"/>
            <w:hideMark/>
          </w:tcPr>
          <w:p w:rsidR="00000000" w:rsidRDefault="009D0D42">
            <w:pPr>
              <w:pStyle w:val="table10"/>
            </w:pPr>
            <w:r>
              <w:t>Содержание зала игровых автоматов</w:t>
            </w:r>
          </w:p>
        </w:tc>
        <w:tc>
          <w:tcPr>
            <w:tcW w:w="768" w:type="pct"/>
            <w:gridSpan w:val="2"/>
            <w:vAlign w:val="center"/>
            <w:hideMark/>
          </w:tcPr>
          <w:p w:rsidR="00000000" w:rsidRDefault="009D0D42">
            <w:pPr>
              <w:pStyle w:val="table10"/>
            </w:pPr>
            <w:r>
              <w:t>Содержание букмекерской конторы</w:t>
            </w:r>
          </w:p>
        </w:tc>
        <w:tc>
          <w:tcPr>
            <w:tcW w:w="887" w:type="pct"/>
            <w:gridSpan w:val="2"/>
            <w:vAlign w:val="center"/>
            <w:hideMark/>
          </w:tcPr>
          <w:p w:rsidR="00000000" w:rsidRDefault="009D0D42">
            <w:pPr>
              <w:pStyle w:val="table10"/>
            </w:pPr>
            <w:r>
              <w:t>Содержание тотализатора</w:t>
            </w:r>
          </w:p>
        </w:tc>
        <w:tc>
          <w:tcPr>
            <w:tcW w:w="1175" w:type="pct"/>
            <w:gridSpan w:val="3"/>
            <w:vAlign w:val="center"/>
            <w:hideMark/>
          </w:tcPr>
          <w:p w:rsidR="00000000" w:rsidRDefault="009D0D42">
            <w:pPr>
              <w:pStyle w:val="table10"/>
            </w:pPr>
            <w:r>
              <w:t>Итого по всем видам деятельности в сфере игорного бизнеса</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451" w:type="pct"/>
            <w:vAlign w:val="center"/>
            <w:hideMark/>
          </w:tcPr>
          <w:p w:rsidR="00000000" w:rsidRDefault="009D0D42">
            <w:pPr>
              <w:pStyle w:val="table10"/>
            </w:pPr>
            <w:r>
              <w:t>Общая сумма денежных средств (электронных денег), внесенных в кассу игорного заведения (переданных (перечисленных) организатору азартных игр) за приобретение стоимостных фишек (чипов)</w:t>
            </w:r>
          </w:p>
        </w:tc>
        <w:tc>
          <w:tcPr>
            <w:tcW w:w="451" w:type="pct"/>
            <w:vAlign w:val="center"/>
            <w:hideMark/>
          </w:tcPr>
          <w:p w:rsidR="00000000" w:rsidRDefault="009D0D42">
            <w:pPr>
              <w:pStyle w:val="table10"/>
            </w:pPr>
            <w:r>
              <w:t>Общая сумма денежных средств (электронных денег), выплаченных (переданн</w:t>
            </w:r>
            <w:r>
              <w:t>ых (перечисленных) организатором азартных игр за обмен стоимостных фишек (чипов)</w:t>
            </w:r>
          </w:p>
        </w:tc>
        <w:tc>
          <w:tcPr>
            <w:tcW w:w="373" w:type="pct"/>
            <w:vAlign w:val="center"/>
            <w:hideMark/>
          </w:tcPr>
          <w:p w:rsidR="00000000" w:rsidRDefault="009D0D42">
            <w:pPr>
              <w:pStyle w:val="table10"/>
            </w:pPr>
            <w:r>
              <w:t>Общая сумма денежных средств (электронных денег), внесенных в купюро-</w:t>
            </w:r>
            <w:r>
              <w:br/>
              <w:t>приемник игрового автомата и (или) кассу игорного заведения и (или) переданных (перечи-</w:t>
            </w:r>
            <w:r>
              <w:br/>
            </w:r>
            <w:r>
              <w:t>сленных) организатору азартных игр для участия в азартных играх</w:t>
            </w:r>
          </w:p>
        </w:tc>
        <w:tc>
          <w:tcPr>
            <w:tcW w:w="340" w:type="pct"/>
            <w:vAlign w:val="center"/>
            <w:hideMark/>
          </w:tcPr>
          <w:p w:rsidR="00000000" w:rsidRDefault="009D0D42">
            <w:pPr>
              <w:pStyle w:val="table10"/>
            </w:pPr>
            <w:r>
              <w:t>Общая сумма выигрышей (несы-</w:t>
            </w:r>
            <w:r>
              <w:br/>
              <w:t>гравших ставок), выпла-</w:t>
            </w:r>
            <w:r>
              <w:br/>
              <w:t>ченных (переданных (перечи-</w:t>
            </w:r>
            <w:r>
              <w:br/>
              <w:t>сленных) органи-</w:t>
            </w:r>
            <w:r>
              <w:br/>
              <w:t>затором азартных игр</w:t>
            </w:r>
          </w:p>
        </w:tc>
        <w:tc>
          <w:tcPr>
            <w:tcW w:w="380" w:type="pct"/>
            <w:vAlign w:val="center"/>
            <w:hideMark/>
          </w:tcPr>
          <w:p w:rsidR="00000000" w:rsidRDefault="009D0D42">
            <w:pPr>
              <w:pStyle w:val="table10"/>
            </w:pPr>
            <w:r>
              <w:t>Общая сумма денежных средств (электронных денег), внесенных в кассу иго</w:t>
            </w:r>
            <w:r>
              <w:t>рного заведения (переданных (перечи-</w:t>
            </w:r>
            <w:r>
              <w:br/>
              <w:t>сленных) организатору азартной игры) для участия в азартных играх</w:t>
            </w:r>
          </w:p>
        </w:tc>
        <w:tc>
          <w:tcPr>
            <w:tcW w:w="388" w:type="pct"/>
            <w:vAlign w:val="center"/>
            <w:hideMark/>
          </w:tcPr>
          <w:p w:rsidR="00000000" w:rsidRDefault="009D0D42">
            <w:pPr>
              <w:pStyle w:val="table10"/>
            </w:pPr>
            <w:r>
              <w:t>Общая сумма денежных средств (электронных денег), выплаченных (переданных (перечи-</w:t>
            </w:r>
            <w:r>
              <w:br/>
              <w:t>сленных) органи-</w:t>
            </w:r>
            <w:r>
              <w:br/>
              <w:t>затором азартной игры</w:t>
            </w:r>
          </w:p>
        </w:tc>
        <w:tc>
          <w:tcPr>
            <w:tcW w:w="451" w:type="pct"/>
            <w:vAlign w:val="center"/>
            <w:hideMark/>
          </w:tcPr>
          <w:p w:rsidR="00000000" w:rsidRDefault="009D0D42">
            <w:pPr>
              <w:pStyle w:val="table10"/>
            </w:pPr>
            <w:r>
              <w:t xml:space="preserve">Общая сумма денежных средств </w:t>
            </w:r>
            <w:r>
              <w:t>(электронных денег), внесенных в кассу игорного заведения (переданных (перечисленных) организатору азартной игры) для участия в азартных играх</w:t>
            </w:r>
          </w:p>
        </w:tc>
        <w:tc>
          <w:tcPr>
            <w:tcW w:w="436" w:type="pct"/>
            <w:vAlign w:val="center"/>
            <w:hideMark/>
          </w:tcPr>
          <w:p w:rsidR="00000000" w:rsidRDefault="009D0D42">
            <w:pPr>
              <w:pStyle w:val="table10"/>
            </w:pPr>
            <w:r>
              <w:t>Общая сумма денежных средств (электронных денег), выплаченных (переданных (перечи-</w:t>
            </w:r>
            <w:r>
              <w:br/>
              <w:t>сленных) организатором азартн</w:t>
            </w:r>
            <w:r>
              <w:t>ой игры</w:t>
            </w:r>
          </w:p>
        </w:tc>
        <w:tc>
          <w:tcPr>
            <w:tcW w:w="370" w:type="pct"/>
            <w:vAlign w:val="center"/>
            <w:hideMark/>
          </w:tcPr>
          <w:p w:rsidR="00000000" w:rsidRDefault="009D0D42">
            <w:pPr>
              <w:pStyle w:val="table10"/>
            </w:pPr>
            <w:r>
              <w:t>Сумма принятых ставок по всем видам деятельности в сфере игорного бизнеса</w:t>
            </w:r>
            <w:r>
              <w:br/>
              <w:t xml:space="preserve">(графа 3 + </w:t>
            </w:r>
            <w:r>
              <w:br/>
              <w:t xml:space="preserve">+ графа 5 + </w:t>
            </w:r>
            <w:r>
              <w:br/>
              <w:t xml:space="preserve">+ графа 7 + </w:t>
            </w:r>
            <w:r>
              <w:br/>
              <w:t>+ графа 9)</w:t>
            </w:r>
          </w:p>
        </w:tc>
        <w:tc>
          <w:tcPr>
            <w:tcW w:w="362" w:type="pct"/>
            <w:vAlign w:val="center"/>
            <w:hideMark/>
          </w:tcPr>
          <w:p w:rsidR="00000000" w:rsidRDefault="009D0D42">
            <w:pPr>
              <w:pStyle w:val="table10"/>
            </w:pPr>
            <w:r>
              <w:t>Сумма выплаченных выигрышей (возвра-</w:t>
            </w:r>
            <w:r>
              <w:br/>
              <w:t>щенных несы-</w:t>
            </w:r>
            <w:r>
              <w:br/>
              <w:t>гравших ставок) по всем видам деятельности в сфере игорного бизнеса</w:t>
            </w:r>
            <w:r>
              <w:br/>
              <w:t>(граф</w:t>
            </w:r>
            <w:r>
              <w:t xml:space="preserve">а 4 + </w:t>
            </w:r>
            <w:r>
              <w:br/>
              <w:t xml:space="preserve">+ графа 6 + </w:t>
            </w:r>
            <w:r>
              <w:br/>
              <w:t xml:space="preserve">+ графа 8 + </w:t>
            </w:r>
            <w:r>
              <w:br/>
              <w:t>+ графа 10)</w:t>
            </w:r>
          </w:p>
        </w:tc>
        <w:tc>
          <w:tcPr>
            <w:tcW w:w="443" w:type="pct"/>
            <w:vAlign w:val="center"/>
            <w:hideMark/>
          </w:tcPr>
          <w:p w:rsidR="00000000" w:rsidRDefault="009D0D42">
            <w:pPr>
              <w:pStyle w:val="table10"/>
            </w:pPr>
            <w:r>
              <w:t>Разница между суммой принятых ставок и суммой выплаченных выигрышей (возвращенных несыгравших ставок) по всем видам деятельности в сфере игорного бизнеса</w:t>
            </w:r>
            <w:r>
              <w:br/>
              <w:t>(графа 11 -</w:t>
            </w:r>
            <w:r>
              <w:br/>
              <w:t>- графа 12)</w:t>
            </w:r>
          </w:p>
        </w:tc>
      </w:tr>
      <w:tr w:rsidR="00000000">
        <w:trPr>
          <w:trHeight w:val="240"/>
          <w:tblCellSpacing w:w="0" w:type="dxa"/>
        </w:trPr>
        <w:tc>
          <w:tcPr>
            <w:tcW w:w="151" w:type="pct"/>
            <w:vAlign w:val="center"/>
            <w:hideMark/>
          </w:tcPr>
          <w:p w:rsidR="00000000" w:rsidRDefault="009D0D42">
            <w:pPr>
              <w:pStyle w:val="table10"/>
            </w:pPr>
            <w:r>
              <w:t>1</w:t>
            </w:r>
          </w:p>
        </w:tc>
        <w:tc>
          <w:tcPr>
            <w:tcW w:w="404" w:type="pct"/>
            <w:vAlign w:val="center"/>
            <w:hideMark/>
          </w:tcPr>
          <w:p w:rsidR="00000000" w:rsidRDefault="009D0D42">
            <w:pPr>
              <w:pStyle w:val="table10"/>
            </w:pPr>
            <w:r>
              <w:t>2</w:t>
            </w:r>
          </w:p>
        </w:tc>
        <w:tc>
          <w:tcPr>
            <w:tcW w:w="451" w:type="pct"/>
            <w:vAlign w:val="center"/>
            <w:hideMark/>
          </w:tcPr>
          <w:p w:rsidR="00000000" w:rsidRDefault="009D0D42">
            <w:pPr>
              <w:pStyle w:val="table10"/>
            </w:pPr>
            <w:r>
              <w:t>3</w:t>
            </w:r>
          </w:p>
        </w:tc>
        <w:tc>
          <w:tcPr>
            <w:tcW w:w="451" w:type="pct"/>
            <w:vAlign w:val="center"/>
            <w:hideMark/>
          </w:tcPr>
          <w:p w:rsidR="00000000" w:rsidRDefault="009D0D42">
            <w:pPr>
              <w:pStyle w:val="table10"/>
            </w:pPr>
            <w:r>
              <w:t>4</w:t>
            </w:r>
          </w:p>
        </w:tc>
        <w:tc>
          <w:tcPr>
            <w:tcW w:w="373" w:type="pct"/>
            <w:vAlign w:val="center"/>
            <w:hideMark/>
          </w:tcPr>
          <w:p w:rsidR="00000000" w:rsidRDefault="009D0D42">
            <w:pPr>
              <w:pStyle w:val="table10"/>
            </w:pPr>
            <w:r>
              <w:t>5</w:t>
            </w:r>
          </w:p>
        </w:tc>
        <w:tc>
          <w:tcPr>
            <w:tcW w:w="340" w:type="pct"/>
            <w:vAlign w:val="center"/>
            <w:hideMark/>
          </w:tcPr>
          <w:p w:rsidR="00000000" w:rsidRDefault="009D0D42">
            <w:pPr>
              <w:pStyle w:val="table10"/>
            </w:pPr>
            <w:r>
              <w:t>6</w:t>
            </w:r>
          </w:p>
        </w:tc>
        <w:tc>
          <w:tcPr>
            <w:tcW w:w="380" w:type="pct"/>
            <w:vAlign w:val="center"/>
            <w:hideMark/>
          </w:tcPr>
          <w:p w:rsidR="00000000" w:rsidRDefault="009D0D42">
            <w:pPr>
              <w:pStyle w:val="table10"/>
            </w:pPr>
            <w:r>
              <w:t>7</w:t>
            </w:r>
          </w:p>
        </w:tc>
        <w:tc>
          <w:tcPr>
            <w:tcW w:w="388" w:type="pct"/>
            <w:vAlign w:val="center"/>
            <w:hideMark/>
          </w:tcPr>
          <w:p w:rsidR="00000000" w:rsidRDefault="009D0D42">
            <w:pPr>
              <w:pStyle w:val="table10"/>
            </w:pPr>
            <w:r>
              <w:t>8</w:t>
            </w:r>
          </w:p>
        </w:tc>
        <w:tc>
          <w:tcPr>
            <w:tcW w:w="451" w:type="pct"/>
            <w:vAlign w:val="center"/>
            <w:hideMark/>
          </w:tcPr>
          <w:p w:rsidR="00000000" w:rsidRDefault="009D0D42">
            <w:pPr>
              <w:pStyle w:val="table10"/>
            </w:pPr>
            <w:r>
              <w:t>9</w:t>
            </w:r>
          </w:p>
        </w:tc>
        <w:tc>
          <w:tcPr>
            <w:tcW w:w="436" w:type="pct"/>
            <w:vAlign w:val="center"/>
            <w:hideMark/>
          </w:tcPr>
          <w:p w:rsidR="00000000" w:rsidRDefault="009D0D42">
            <w:pPr>
              <w:pStyle w:val="table10"/>
            </w:pPr>
            <w:r>
              <w:t>10</w:t>
            </w:r>
          </w:p>
        </w:tc>
        <w:tc>
          <w:tcPr>
            <w:tcW w:w="370" w:type="pct"/>
            <w:vAlign w:val="center"/>
            <w:hideMark/>
          </w:tcPr>
          <w:p w:rsidR="00000000" w:rsidRDefault="009D0D42">
            <w:pPr>
              <w:pStyle w:val="table10"/>
            </w:pPr>
            <w:r>
              <w:t>11</w:t>
            </w:r>
          </w:p>
        </w:tc>
        <w:tc>
          <w:tcPr>
            <w:tcW w:w="362" w:type="pct"/>
            <w:vAlign w:val="center"/>
            <w:hideMark/>
          </w:tcPr>
          <w:p w:rsidR="00000000" w:rsidRDefault="009D0D42">
            <w:pPr>
              <w:pStyle w:val="table10"/>
            </w:pPr>
            <w:r>
              <w:t>12</w:t>
            </w:r>
          </w:p>
        </w:tc>
        <w:tc>
          <w:tcPr>
            <w:tcW w:w="443" w:type="pct"/>
            <w:vAlign w:val="center"/>
            <w:hideMark/>
          </w:tcPr>
          <w:p w:rsidR="00000000" w:rsidRDefault="009D0D42">
            <w:pPr>
              <w:pStyle w:val="table10"/>
            </w:pPr>
            <w:r>
              <w:t>13</w:t>
            </w:r>
          </w:p>
        </w:tc>
      </w:tr>
      <w:tr w:rsidR="00000000">
        <w:trPr>
          <w:trHeight w:val="240"/>
          <w:tblCellSpacing w:w="0" w:type="dxa"/>
        </w:trPr>
        <w:tc>
          <w:tcPr>
            <w:tcW w:w="151" w:type="pct"/>
            <w:hideMark/>
          </w:tcPr>
          <w:p w:rsidR="00000000" w:rsidRDefault="009D0D42">
            <w:pPr>
              <w:pStyle w:val="table10"/>
            </w:pPr>
            <w:r>
              <w:t> </w:t>
            </w:r>
          </w:p>
        </w:tc>
        <w:tc>
          <w:tcPr>
            <w:tcW w:w="404" w:type="pct"/>
            <w:hideMark/>
          </w:tcPr>
          <w:p w:rsidR="00000000" w:rsidRDefault="009D0D42">
            <w:pPr>
              <w:pStyle w:val="table10"/>
            </w:pPr>
            <w:r>
              <w:t> </w:t>
            </w:r>
          </w:p>
        </w:tc>
        <w:tc>
          <w:tcPr>
            <w:tcW w:w="451" w:type="pct"/>
            <w:hideMark/>
          </w:tcPr>
          <w:p w:rsidR="00000000" w:rsidRDefault="009D0D42">
            <w:pPr>
              <w:pStyle w:val="table10"/>
            </w:pPr>
            <w:r>
              <w:t> </w:t>
            </w:r>
          </w:p>
        </w:tc>
        <w:tc>
          <w:tcPr>
            <w:tcW w:w="451" w:type="pct"/>
            <w:hideMark/>
          </w:tcPr>
          <w:p w:rsidR="00000000" w:rsidRDefault="009D0D42">
            <w:pPr>
              <w:pStyle w:val="table10"/>
            </w:pPr>
            <w:r>
              <w:t> </w:t>
            </w:r>
          </w:p>
        </w:tc>
        <w:tc>
          <w:tcPr>
            <w:tcW w:w="373" w:type="pct"/>
            <w:hideMark/>
          </w:tcPr>
          <w:p w:rsidR="00000000" w:rsidRDefault="009D0D42">
            <w:pPr>
              <w:pStyle w:val="table10"/>
            </w:pPr>
            <w:r>
              <w:t> </w:t>
            </w:r>
          </w:p>
        </w:tc>
        <w:tc>
          <w:tcPr>
            <w:tcW w:w="340" w:type="pct"/>
            <w:hideMark/>
          </w:tcPr>
          <w:p w:rsidR="00000000" w:rsidRDefault="009D0D42">
            <w:pPr>
              <w:pStyle w:val="table10"/>
            </w:pPr>
            <w:r>
              <w:t> </w:t>
            </w:r>
          </w:p>
        </w:tc>
        <w:tc>
          <w:tcPr>
            <w:tcW w:w="380" w:type="pct"/>
            <w:hideMark/>
          </w:tcPr>
          <w:p w:rsidR="00000000" w:rsidRDefault="009D0D42">
            <w:pPr>
              <w:pStyle w:val="table10"/>
            </w:pPr>
            <w:r>
              <w:t> </w:t>
            </w:r>
          </w:p>
        </w:tc>
        <w:tc>
          <w:tcPr>
            <w:tcW w:w="388" w:type="pct"/>
            <w:hideMark/>
          </w:tcPr>
          <w:p w:rsidR="00000000" w:rsidRDefault="009D0D42">
            <w:pPr>
              <w:pStyle w:val="table10"/>
            </w:pPr>
            <w:r>
              <w:t> </w:t>
            </w:r>
          </w:p>
        </w:tc>
        <w:tc>
          <w:tcPr>
            <w:tcW w:w="451" w:type="pct"/>
            <w:hideMark/>
          </w:tcPr>
          <w:p w:rsidR="00000000" w:rsidRDefault="009D0D42">
            <w:pPr>
              <w:pStyle w:val="table10"/>
            </w:pPr>
            <w:r>
              <w:t> </w:t>
            </w:r>
          </w:p>
        </w:tc>
        <w:tc>
          <w:tcPr>
            <w:tcW w:w="436" w:type="pct"/>
            <w:hideMark/>
          </w:tcPr>
          <w:p w:rsidR="00000000" w:rsidRDefault="009D0D42">
            <w:pPr>
              <w:pStyle w:val="table10"/>
            </w:pPr>
            <w:r>
              <w:t> </w:t>
            </w:r>
          </w:p>
        </w:tc>
        <w:tc>
          <w:tcPr>
            <w:tcW w:w="370" w:type="pct"/>
            <w:hideMark/>
          </w:tcPr>
          <w:p w:rsidR="00000000" w:rsidRDefault="009D0D42">
            <w:pPr>
              <w:pStyle w:val="table10"/>
            </w:pPr>
            <w:r>
              <w:t> </w:t>
            </w:r>
          </w:p>
        </w:tc>
        <w:tc>
          <w:tcPr>
            <w:tcW w:w="362" w:type="pct"/>
            <w:hideMark/>
          </w:tcPr>
          <w:p w:rsidR="00000000" w:rsidRDefault="009D0D42">
            <w:pPr>
              <w:pStyle w:val="table10"/>
            </w:pPr>
            <w:r>
              <w:t> </w:t>
            </w:r>
          </w:p>
        </w:tc>
        <w:tc>
          <w:tcPr>
            <w:tcW w:w="443" w:type="pct"/>
            <w:hideMark/>
          </w:tcPr>
          <w:p w:rsidR="00000000" w:rsidRDefault="009D0D42">
            <w:pPr>
              <w:pStyle w:val="table10"/>
            </w:pPr>
            <w:r>
              <w:t> </w:t>
            </w:r>
          </w:p>
        </w:tc>
      </w:tr>
      <w:tr w:rsidR="00000000">
        <w:trPr>
          <w:trHeight w:val="240"/>
          <w:tblCellSpacing w:w="0" w:type="dxa"/>
        </w:trPr>
        <w:tc>
          <w:tcPr>
            <w:tcW w:w="151" w:type="pct"/>
            <w:hideMark/>
          </w:tcPr>
          <w:p w:rsidR="00000000" w:rsidRDefault="009D0D42">
            <w:pPr>
              <w:pStyle w:val="table10"/>
            </w:pPr>
            <w:r>
              <w:t> </w:t>
            </w:r>
          </w:p>
        </w:tc>
        <w:tc>
          <w:tcPr>
            <w:tcW w:w="404" w:type="pct"/>
            <w:hideMark/>
          </w:tcPr>
          <w:p w:rsidR="00000000" w:rsidRDefault="009D0D42">
            <w:pPr>
              <w:pStyle w:val="table10"/>
            </w:pPr>
            <w:r>
              <w:t> </w:t>
            </w:r>
          </w:p>
        </w:tc>
        <w:tc>
          <w:tcPr>
            <w:tcW w:w="451" w:type="pct"/>
            <w:hideMark/>
          </w:tcPr>
          <w:p w:rsidR="00000000" w:rsidRDefault="009D0D42">
            <w:pPr>
              <w:pStyle w:val="table10"/>
            </w:pPr>
            <w:r>
              <w:t> </w:t>
            </w:r>
          </w:p>
        </w:tc>
        <w:tc>
          <w:tcPr>
            <w:tcW w:w="451" w:type="pct"/>
            <w:hideMark/>
          </w:tcPr>
          <w:p w:rsidR="00000000" w:rsidRDefault="009D0D42">
            <w:pPr>
              <w:pStyle w:val="table10"/>
            </w:pPr>
            <w:r>
              <w:t> </w:t>
            </w:r>
          </w:p>
        </w:tc>
        <w:tc>
          <w:tcPr>
            <w:tcW w:w="373" w:type="pct"/>
            <w:hideMark/>
          </w:tcPr>
          <w:p w:rsidR="00000000" w:rsidRDefault="009D0D42">
            <w:pPr>
              <w:pStyle w:val="table10"/>
            </w:pPr>
            <w:r>
              <w:t> </w:t>
            </w:r>
          </w:p>
        </w:tc>
        <w:tc>
          <w:tcPr>
            <w:tcW w:w="340" w:type="pct"/>
            <w:hideMark/>
          </w:tcPr>
          <w:p w:rsidR="00000000" w:rsidRDefault="009D0D42">
            <w:pPr>
              <w:pStyle w:val="table10"/>
            </w:pPr>
            <w:r>
              <w:t> </w:t>
            </w:r>
          </w:p>
        </w:tc>
        <w:tc>
          <w:tcPr>
            <w:tcW w:w="380" w:type="pct"/>
            <w:hideMark/>
          </w:tcPr>
          <w:p w:rsidR="00000000" w:rsidRDefault="009D0D42">
            <w:pPr>
              <w:pStyle w:val="table10"/>
            </w:pPr>
            <w:r>
              <w:t> </w:t>
            </w:r>
          </w:p>
        </w:tc>
        <w:tc>
          <w:tcPr>
            <w:tcW w:w="388" w:type="pct"/>
            <w:hideMark/>
          </w:tcPr>
          <w:p w:rsidR="00000000" w:rsidRDefault="009D0D42">
            <w:pPr>
              <w:pStyle w:val="table10"/>
            </w:pPr>
            <w:r>
              <w:t> </w:t>
            </w:r>
          </w:p>
        </w:tc>
        <w:tc>
          <w:tcPr>
            <w:tcW w:w="451" w:type="pct"/>
            <w:hideMark/>
          </w:tcPr>
          <w:p w:rsidR="00000000" w:rsidRDefault="009D0D42">
            <w:pPr>
              <w:pStyle w:val="table10"/>
            </w:pPr>
            <w:r>
              <w:t> </w:t>
            </w:r>
          </w:p>
        </w:tc>
        <w:tc>
          <w:tcPr>
            <w:tcW w:w="436" w:type="pct"/>
            <w:hideMark/>
          </w:tcPr>
          <w:p w:rsidR="00000000" w:rsidRDefault="009D0D42">
            <w:pPr>
              <w:pStyle w:val="table10"/>
            </w:pPr>
            <w:r>
              <w:t> </w:t>
            </w:r>
          </w:p>
        </w:tc>
        <w:tc>
          <w:tcPr>
            <w:tcW w:w="370" w:type="pct"/>
            <w:hideMark/>
          </w:tcPr>
          <w:p w:rsidR="00000000" w:rsidRDefault="009D0D42">
            <w:pPr>
              <w:pStyle w:val="table10"/>
            </w:pPr>
            <w:r>
              <w:t> </w:t>
            </w:r>
          </w:p>
        </w:tc>
        <w:tc>
          <w:tcPr>
            <w:tcW w:w="362" w:type="pct"/>
            <w:hideMark/>
          </w:tcPr>
          <w:p w:rsidR="00000000" w:rsidRDefault="009D0D42">
            <w:pPr>
              <w:pStyle w:val="table10"/>
            </w:pPr>
            <w:r>
              <w:t> </w:t>
            </w:r>
          </w:p>
        </w:tc>
        <w:tc>
          <w:tcPr>
            <w:tcW w:w="443" w:type="pct"/>
            <w:hideMark/>
          </w:tcPr>
          <w:p w:rsidR="00000000" w:rsidRDefault="009D0D42">
            <w:pPr>
              <w:pStyle w:val="table10"/>
            </w:pPr>
            <w:r>
              <w:t> </w:t>
            </w:r>
          </w:p>
        </w:tc>
      </w:tr>
      <w:tr w:rsidR="00000000">
        <w:trPr>
          <w:trHeight w:val="240"/>
          <w:tblCellSpacing w:w="0" w:type="dxa"/>
        </w:trPr>
        <w:tc>
          <w:tcPr>
            <w:tcW w:w="151" w:type="pct"/>
            <w:hideMark/>
          </w:tcPr>
          <w:p w:rsidR="00000000" w:rsidRDefault="009D0D42">
            <w:pPr>
              <w:pStyle w:val="table10"/>
            </w:pPr>
            <w:r>
              <w:t> </w:t>
            </w:r>
          </w:p>
        </w:tc>
        <w:tc>
          <w:tcPr>
            <w:tcW w:w="404" w:type="pct"/>
            <w:hideMark/>
          </w:tcPr>
          <w:p w:rsidR="00000000" w:rsidRDefault="009D0D42">
            <w:pPr>
              <w:pStyle w:val="table10"/>
            </w:pPr>
            <w:r>
              <w:t> </w:t>
            </w:r>
          </w:p>
        </w:tc>
        <w:tc>
          <w:tcPr>
            <w:tcW w:w="451" w:type="pct"/>
            <w:hideMark/>
          </w:tcPr>
          <w:p w:rsidR="00000000" w:rsidRDefault="009D0D42">
            <w:pPr>
              <w:pStyle w:val="table10"/>
            </w:pPr>
            <w:r>
              <w:t> </w:t>
            </w:r>
          </w:p>
        </w:tc>
        <w:tc>
          <w:tcPr>
            <w:tcW w:w="451" w:type="pct"/>
            <w:hideMark/>
          </w:tcPr>
          <w:p w:rsidR="00000000" w:rsidRDefault="009D0D42">
            <w:pPr>
              <w:pStyle w:val="table10"/>
            </w:pPr>
            <w:r>
              <w:t> </w:t>
            </w:r>
          </w:p>
        </w:tc>
        <w:tc>
          <w:tcPr>
            <w:tcW w:w="373" w:type="pct"/>
            <w:hideMark/>
          </w:tcPr>
          <w:p w:rsidR="00000000" w:rsidRDefault="009D0D42">
            <w:pPr>
              <w:pStyle w:val="table10"/>
            </w:pPr>
            <w:r>
              <w:t> </w:t>
            </w:r>
          </w:p>
        </w:tc>
        <w:tc>
          <w:tcPr>
            <w:tcW w:w="340" w:type="pct"/>
            <w:hideMark/>
          </w:tcPr>
          <w:p w:rsidR="00000000" w:rsidRDefault="009D0D42">
            <w:pPr>
              <w:pStyle w:val="table10"/>
            </w:pPr>
            <w:r>
              <w:t> </w:t>
            </w:r>
          </w:p>
        </w:tc>
        <w:tc>
          <w:tcPr>
            <w:tcW w:w="380" w:type="pct"/>
            <w:hideMark/>
          </w:tcPr>
          <w:p w:rsidR="00000000" w:rsidRDefault="009D0D42">
            <w:pPr>
              <w:pStyle w:val="table10"/>
            </w:pPr>
            <w:r>
              <w:t> </w:t>
            </w:r>
          </w:p>
        </w:tc>
        <w:tc>
          <w:tcPr>
            <w:tcW w:w="388" w:type="pct"/>
            <w:hideMark/>
          </w:tcPr>
          <w:p w:rsidR="00000000" w:rsidRDefault="009D0D42">
            <w:pPr>
              <w:pStyle w:val="table10"/>
            </w:pPr>
            <w:r>
              <w:t> </w:t>
            </w:r>
          </w:p>
        </w:tc>
        <w:tc>
          <w:tcPr>
            <w:tcW w:w="451" w:type="pct"/>
            <w:hideMark/>
          </w:tcPr>
          <w:p w:rsidR="00000000" w:rsidRDefault="009D0D42">
            <w:pPr>
              <w:pStyle w:val="table10"/>
            </w:pPr>
            <w:r>
              <w:t> </w:t>
            </w:r>
          </w:p>
        </w:tc>
        <w:tc>
          <w:tcPr>
            <w:tcW w:w="436" w:type="pct"/>
            <w:hideMark/>
          </w:tcPr>
          <w:p w:rsidR="00000000" w:rsidRDefault="009D0D42">
            <w:pPr>
              <w:pStyle w:val="table10"/>
            </w:pPr>
            <w:r>
              <w:t> </w:t>
            </w:r>
          </w:p>
        </w:tc>
        <w:tc>
          <w:tcPr>
            <w:tcW w:w="370" w:type="pct"/>
            <w:hideMark/>
          </w:tcPr>
          <w:p w:rsidR="00000000" w:rsidRDefault="009D0D42">
            <w:pPr>
              <w:pStyle w:val="table10"/>
            </w:pPr>
            <w:r>
              <w:t> </w:t>
            </w:r>
          </w:p>
        </w:tc>
        <w:tc>
          <w:tcPr>
            <w:tcW w:w="362" w:type="pct"/>
            <w:hideMark/>
          </w:tcPr>
          <w:p w:rsidR="00000000" w:rsidRDefault="009D0D42">
            <w:pPr>
              <w:pStyle w:val="table10"/>
            </w:pPr>
            <w:r>
              <w:t> </w:t>
            </w:r>
          </w:p>
        </w:tc>
        <w:tc>
          <w:tcPr>
            <w:tcW w:w="443" w:type="pct"/>
            <w:hideMark/>
          </w:tcPr>
          <w:p w:rsidR="00000000" w:rsidRDefault="009D0D42">
            <w:pPr>
              <w:pStyle w:val="table10"/>
            </w:pPr>
            <w:r>
              <w:t> </w:t>
            </w:r>
          </w:p>
        </w:tc>
      </w:tr>
      <w:tr w:rsidR="00000000">
        <w:trPr>
          <w:trHeight w:val="240"/>
          <w:tblCellSpacing w:w="0" w:type="dxa"/>
        </w:trPr>
        <w:tc>
          <w:tcPr>
            <w:tcW w:w="151" w:type="pct"/>
            <w:hideMark/>
          </w:tcPr>
          <w:p w:rsidR="00000000" w:rsidRDefault="009D0D42">
            <w:pPr>
              <w:pStyle w:val="table10"/>
            </w:pPr>
            <w:r>
              <w:t> </w:t>
            </w:r>
          </w:p>
        </w:tc>
        <w:tc>
          <w:tcPr>
            <w:tcW w:w="404" w:type="pct"/>
            <w:hideMark/>
          </w:tcPr>
          <w:p w:rsidR="00000000" w:rsidRDefault="009D0D42">
            <w:pPr>
              <w:pStyle w:val="table10"/>
            </w:pPr>
            <w:r>
              <w:t>ИТОГО</w:t>
            </w:r>
          </w:p>
        </w:tc>
        <w:tc>
          <w:tcPr>
            <w:tcW w:w="451" w:type="pct"/>
            <w:hideMark/>
          </w:tcPr>
          <w:p w:rsidR="00000000" w:rsidRDefault="009D0D42">
            <w:pPr>
              <w:pStyle w:val="table10"/>
            </w:pPr>
            <w:r>
              <w:t> </w:t>
            </w:r>
          </w:p>
        </w:tc>
        <w:tc>
          <w:tcPr>
            <w:tcW w:w="451" w:type="pct"/>
            <w:hideMark/>
          </w:tcPr>
          <w:p w:rsidR="00000000" w:rsidRDefault="009D0D42">
            <w:pPr>
              <w:pStyle w:val="table10"/>
            </w:pPr>
            <w:r>
              <w:t> </w:t>
            </w:r>
          </w:p>
        </w:tc>
        <w:tc>
          <w:tcPr>
            <w:tcW w:w="373" w:type="pct"/>
            <w:hideMark/>
          </w:tcPr>
          <w:p w:rsidR="00000000" w:rsidRDefault="009D0D42">
            <w:pPr>
              <w:pStyle w:val="table10"/>
            </w:pPr>
            <w:r>
              <w:t> </w:t>
            </w:r>
          </w:p>
        </w:tc>
        <w:tc>
          <w:tcPr>
            <w:tcW w:w="340" w:type="pct"/>
            <w:hideMark/>
          </w:tcPr>
          <w:p w:rsidR="00000000" w:rsidRDefault="009D0D42">
            <w:pPr>
              <w:pStyle w:val="table10"/>
            </w:pPr>
            <w:r>
              <w:t> </w:t>
            </w:r>
          </w:p>
        </w:tc>
        <w:tc>
          <w:tcPr>
            <w:tcW w:w="380" w:type="pct"/>
            <w:hideMark/>
          </w:tcPr>
          <w:p w:rsidR="00000000" w:rsidRDefault="009D0D42">
            <w:pPr>
              <w:pStyle w:val="table10"/>
            </w:pPr>
            <w:r>
              <w:t> </w:t>
            </w:r>
          </w:p>
        </w:tc>
        <w:tc>
          <w:tcPr>
            <w:tcW w:w="388" w:type="pct"/>
            <w:hideMark/>
          </w:tcPr>
          <w:p w:rsidR="00000000" w:rsidRDefault="009D0D42">
            <w:pPr>
              <w:pStyle w:val="table10"/>
            </w:pPr>
            <w:r>
              <w:t> </w:t>
            </w:r>
          </w:p>
        </w:tc>
        <w:tc>
          <w:tcPr>
            <w:tcW w:w="451" w:type="pct"/>
            <w:hideMark/>
          </w:tcPr>
          <w:p w:rsidR="00000000" w:rsidRDefault="009D0D42">
            <w:pPr>
              <w:pStyle w:val="table10"/>
            </w:pPr>
            <w:r>
              <w:t> </w:t>
            </w:r>
          </w:p>
        </w:tc>
        <w:tc>
          <w:tcPr>
            <w:tcW w:w="436" w:type="pct"/>
            <w:hideMark/>
          </w:tcPr>
          <w:p w:rsidR="00000000" w:rsidRDefault="009D0D42">
            <w:pPr>
              <w:pStyle w:val="table10"/>
            </w:pPr>
            <w:r>
              <w:t> </w:t>
            </w:r>
          </w:p>
        </w:tc>
        <w:tc>
          <w:tcPr>
            <w:tcW w:w="370" w:type="pct"/>
            <w:hideMark/>
          </w:tcPr>
          <w:p w:rsidR="00000000" w:rsidRDefault="009D0D42">
            <w:pPr>
              <w:pStyle w:val="table10"/>
            </w:pPr>
            <w:r>
              <w:t> </w:t>
            </w:r>
          </w:p>
        </w:tc>
        <w:tc>
          <w:tcPr>
            <w:tcW w:w="362" w:type="pct"/>
            <w:hideMark/>
          </w:tcPr>
          <w:p w:rsidR="00000000" w:rsidRDefault="009D0D42">
            <w:pPr>
              <w:pStyle w:val="table10"/>
            </w:pPr>
            <w:r>
              <w:t> </w:t>
            </w:r>
          </w:p>
        </w:tc>
        <w:tc>
          <w:tcPr>
            <w:tcW w:w="443"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5213"/>
        <w:gridCol w:w="1974"/>
        <w:gridCol w:w="2168"/>
      </w:tblGrid>
      <w:tr w:rsidR="00000000">
        <w:trPr>
          <w:trHeight w:val="240"/>
          <w:tblCellSpacing w:w="0" w:type="dxa"/>
        </w:trPr>
        <w:tc>
          <w:tcPr>
            <w:tcW w:w="2785" w:type="pct"/>
            <w:hideMark/>
          </w:tcPr>
          <w:p w:rsidR="00000000" w:rsidRDefault="009D0D42">
            <w:pPr>
              <w:pStyle w:val="newncpi0"/>
            </w:pPr>
            <w:r>
              <w:t>Руководитель организации</w:t>
            </w:r>
            <w:r>
              <w:br/>
              <w:t>или уполномоченное им лицо</w:t>
            </w:r>
          </w:p>
        </w:tc>
        <w:tc>
          <w:tcPr>
            <w:tcW w:w="1055"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785" w:type="pct"/>
            <w:hideMark/>
          </w:tcPr>
          <w:p w:rsidR="00000000" w:rsidRDefault="009D0D42">
            <w:pPr>
              <w:pStyle w:val="table10"/>
            </w:pPr>
            <w:r>
              <w:t> </w:t>
            </w:r>
          </w:p>
        </w:tc>
        <w:tc>
          <w:tcPr>
            <w:tcW w:w="1055"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291" w:name="a347"/>
      <w:bookmarkEnd w:id="291"/>
      <w:r>
        <w:rPr>
          <w:vertAlign w:val="superscript"/>
        </w:rPr>
        <w:t>1</w:t>
      </w:r>
      <w:r>
        <w:t> Учетный номер плательщика.</w:t>
      </w:r>
    </w:p>
    <w:p w:rsidR="00000000" w:rsidRDefault="009D0D42">
      <w:pPr>
        <w:pStyle w:val="endform"/>
      </w:pPr>
      <w:r>
        <w:t> </w:t>
      </w:r>
    </w:p>
    <w:p w:rsidR="00000000" w:rsidRDefault="009D0D42">
      <w:pPr>
        <w:pStyle w:val="newncpi"/>
      </w:pPr>
      <w:r>
        <w:rPr>
          <w:rFonts w:eastAsia="Times New Roman"/>
        </w:rPr>
        <w:br w:type="page"/>
      </w:r>
      <w:r>
        <w:t> </w:t>
      </w:r>
    </w:p>
    <w:tbl>
      <w:tblPr>
        <w:tblStyle w:val="tablencpi"/>
        <w:tblW w:w="5000" w:type="pct"/>
        <w:tblCellSpacing w:w="0" w:type="dxa"/>
        <w:tblLook w:val="04A0" w:firstRow="1" w:lastRow="0" w:firstColumn="1" w:lastColumn="0" w:noHBand="0" w:noVBand="1"/>
      </w:tblPr>
      <w:tblGrid>
        <w:gridCol w:w="7220"/>
        <w:gridCol w:w="2135"/>
      </w:tblGrid>
      <w:tr w:rsidR="00000000">
        <w:trPr>
          <w:tblCellSpacing w:w="0" w:type="dxa"/>
        </w:trPr>
        <w:tc>
          <w:tcPr>
            <w:tcW w:w="3859" w:type="pct"/>
            <w:hideMark/>
          </w:tcPr>
          <w:p w:rsidR="00000000" w:rsidRDefault="009D0D42">
            <w:pPr>
              <w:pStyle w:val="newncpi"/>
            </w:pPr>
            <w:r>
              <w:t> </w:t>
            </w:r>
          </w:p>
        </w:tc>
        <w:tc>
          <w:tcPr>
            <w:tcW w:w="1141" w:type="pct"/>
            <w:hideMark/>
          </w:tcPr>
          <w:p w:rsidR="00000000" w:rsidRDefault="009D0D42">
            <w:pPr>
              <w:pStyle w:val="append1"/>
            </w:pPr>
            <w:bookmarkStart w:id="292" w:name="a71"/>
            <w:bookmarkEnd w:id="292"/>
            <w:r>
              <w:t>Приложение 28</w:t>
            </w:r>
          </w:p>
          <w:p w:rsidR="00000000" w:rsidRDefault="009D0D42">
            <w:pPr>
              <w:pStyle w:val="append"/>
            </w:pPr>
            <w:r>
              <w:t xml:space="preserve">к </w:t>
            </w:r>
            <w:hyperlink w:anchor="a1" w:tooltip="+" w:history="1">
              <w:r>
                <w:rPr>
                  <w:rStyle w:val="a3"/>
                </w:rPr>
                <w:t>постановлению</w:t>
              </w:r>
            </w:hyperlink>
            <w:r>
              <w:t xml:space="preserve"> </w:t>
            </w:r>
            <w:r>
              <w:br/>
              <w:t xml:space="preserve">Министерства </w:t>
            </w:r>
            <w:r>
              <w:br/>
              <w:t xml:space="preserve">по налогам и сборам </w:t>
            </w:r>
            <w:r>
              <w:br/>
              <w:t>Республики Беларусь</w:t>
            </w:r>
            <w:r>
              <w:br/>
              <w:t>24.12.2014 № 42</w:t>
            </w:r>
          </w:p>
        </w:tc>
      </w:tr>
    </w:tbl>
    <w:p w:rsidR="00000000" w:rsidRDefault="009D0D42">
      <w:pPr>
        <w:pStyle w:val="begform"/>
      </w:pPr>
      <w:r>
        <w:t> </w:t>
      </w:r>
    </w:p>
    <w:p w:rsidR="00000000" w:rsidRDefault="009D0D42">
      <w:pPr>
        <w:pStyle w:val="onestring"/>
      </w:pPr>
      <w:bookmarkStart w:id="293" w:name="a86"/>
      <w:bookmarkEnd w:id="293"/>
      <w:r>
        <w:t>Форма</w:t>
      </w:r>
    </w:p>
    <w:p w:rsidR="00000000" w:rsidRDefault="009D0D42">
      <w:pPr>
        <w:pStyle w:val="newncpi"/>
      </w:pPr>
      <w:r>
        <w:t> </w:t>
      </w:r>
    </w:p>
    <w:p w:rsidR="00000000" w:rsidRDefault="009D0D42">
      <w:pPr>
        <w:pStyle w:val="newncpi0"/>
      </w:pPr>
      <w:r>
        <w:t>В инспекцию Министерства по налогам и сборам</w:t>
      </w:r>
      <w:r>
        <w:br/>
        <w:t>Республики Беларусь (далее - инспекция МНС)</w:t>
      </w:r>
      <w:r>
        <w:br/>
        <w:t>по ____________________________________________</w:t>
      </w:r>
    </w:p>
    <w:p w:rsidR="00000000" w:rsidRDefault="009D0D42">
      <w:pPr>
        <w:pStyle w:val="undline"/>
      </w:pPr>
      <w:r>
        <w:t>(наименование района, г</w:t>
      </w:r>
      <w:r>
        <w:t>орода, района в городе)</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204"/>
        <w:gridCol w:w="1315"/>
        <w:gridCol w:w="1794"/>
        <w:gridCol w:w="5042"/>
      </w:tblGrid>
      <w:tr w:rsidR="00000000">
        <w:trPr>
          <w:trHeight w:val="270"/>
          <w:tblCellSpacing w:w="0" w:type="dxa"/>
        </w:trPr>
        <w:tc>
          <w:tcPr>
            <w:tcW w:w="1346" w:type="pct"/>
            <w:gridSpan w:val="2"/>
            <w:hideMark/>
          </w:tcPr>
          <w:p w:rsidR="00000000" w:rsidRDefault="009D0D42">
            <w:pPr>
              <w:pStyle w:val="newncpi0"/>
            </w:pPr>
            <w:r>
              <w:t>Код инспекции МНС</w:t>
            </w:r>
          </w:p>
        </w:tc>
        <w:tc>
          <w:tcPr>
            <w:tcW w:w="959" w:type="pct"/>
            <w:hideMark/>
          </w:tcPr>
          <w:p w:rsidR="00000000" w:rsidRDefault="009D0D42">
            <w:pPr>
              <w:pStyle w:val="table10"/>
            </w:pPr>
            <w:r>
              <w:t> </w:t>
            </w:r>
          </w:p>
        </w:tc>
        <w:tc>
          <w:tcPr>
            <w:tcW w:w="2695" w:type="pct"/>
            <w:hideMark/>
          </w:tcPr>
          <w:p w:rsidR="00000000" w:rsidRDefault="009D0D42">
            <w:pPr>
              <w:pStyle w:val="table10"/>
            </w:pPr>
            <w:r>
              <w:t> </w:t>
            </w:r>
          </w:p>
        </w:tc>
      </w:tr>
      <w:tr w:rsidR="00000000">
        <w:trPr>
          <w:trHeight w:val="270"/>
          <w:tblCellSpacing w:w="0" w:type="dxa"/>
        </w:trPr>
        <w:tc>
          <w:tcPr>
            <w:tcW w:w="1346" w:type="pct"/>
            <w:gridSpan w:val="2"/>
            <w:hideMark/>
          </w:tcPr>
          <w:p w:rsidR="00000000" w:rsidRDefault="009D0D42">
            <w:pPr>
              <w:pStyle w:val="newncpi0"/>
            </w:pPr>
            <w:r>
              <w:t> </w:t>
            </w:r>
          </w:p>
        </w:tc>
        <w:tc>
          <w:tcPr>
            <w:tcW w:w="959" w:type="pct"/>
            <w:hideMark/>
          </w:tcPr>
          <w:p w:rsidR="00000000" w:rsidRDefault="009D0D42">
            <w:pPr>
              <w:pStyle w:val="table10"/>
            </w:pPr>
            <w:r>
              <w:t> </w:t>
            </w:r>
          </w:p>
        </w:tc>
        <w:tc>
          <w:tcPr>
            <w:tcW w:w="2695" w:type="pct"/>
            <w:hideMark/>
          </w:tcPr>
          <w:p w:rsidR="00000000" w:rsidRDefault="009D0D42">
            <w:pPr>
              <w:pStyle w:val="table10"/>
            </w:pPr>
            <w:r>
              <w:t> </w:t>
            </w:r>
          </w:p>
        </w:tc>
      </w:tr>
      <w:tr w:rsidR="00000000">
        <w:trPr>
          <w:trHeight w:val="270"/>
          <w:tblCellSpacing w:w="0" w:type="dxa"/>
        </w:trPr>
        <w:tc>
          <w:tcPr>
            <w:tcW w:w="643" w:type="pct"/>
            <w:hideMark/>
          </w:tcPr>
          <w:p w:rsidR="00000000" w:rsidRDefault="009D0D42">
            <w:pPr>
              <w:pStyle w:val="newncpi0"/>
            </w:pPr>
            <w:r>
              <w:t>УНП</w:t>
            </w:r>
            <w:hyperlink w:anchor="a348" w:tooltip="+" w:history="1">
              <w:r>
                <w:rPr>
                  <w:rStyle w:val="a3"/>
                  <w:vertAlign w:val="superscript"/>
                </w:rPr>
                <w:t>1</w:t>
              </w:r>
            </w:hyperlink>
          </w:p>
        </w:tc>
        <w:tc>
          <w:tcPr>
            <w:tcW w:w="1662" w:type="pct"/>
            <w:gridSpan w:val="2"/>
            <w:hideMark/>
          </w:tcPr>
          <w:p w:rsidR="00000000" w:rsidRDefault="009D0D42">
            <w:pPr>
              <w:pStyle w:val="table10"/>
            </w:pPr>
            <w:r>
              <w:t> </w:t>
            </w:r>
          </w:p>
        </w:tc>
        <w:tc>
          <w:tcPr>
            <w:tcW w:w="2695" w:type="pct"/>
            <w:hideMark/>
          </w:tcPr>
          <w:p w:rsidR="00000000" w:rsidRDefault="009D0D42">
            <w:pPr>
              <w:pStyle w:val="table10"/>
            </w:pPr>
            <w:r>
              <w:t> </w:t>
            </w:r>
          </w:p>
        </w:tc>
      </w:tr>
      <w:tr w:rsidR="00000000">
        <w:trPr>
          <w:trHeight w:val="270"/>
          <w:tblCellSpacing w:w="0" w:type="dxa"/>
        </w:trPr>
        <w:tc>
          <w:tcPr>
            <w:tcW w:w="643" w:type="pct"/>
            <w:hideMark/>
          </w:tcPr>
          <w:p w:rsidR="00000000" w:rsidRDefault="009D0D42">
            <w:pPr>
              <w:pStyle w:val="newncpi0"/>
            </w:pPr>
            <w:r>
              <w:t> </w:t>
            </w:r>
          </w:p>
        </w:tc>
        <w:tc>
          <w:tcPr>
            <w:tcW w:w="1662" w:type="pct"/>
            <w:gridSpan w:val="2"/>
            <w:hideMark/>
          </w:tcPr>
          <w:p w:rsidR="00000000" w:rsidRDefault="009D0D42">
            <w:pPr>
              <w:pStyle w:val="table10"/>
            </w:pPr>
            <w:r>
              <w:t> </w:t>
            </w:r>
          </w:p>
        </w:tc>
        <w:tc>
          <w:tcPr>
            <w:tcW w:w="2695" w:type="pct"/>
            <w:hideMark/>
          </w:tcPr>
          <w:p w:rsidR="00000000" w:rsidRDefault="009D0D42">
            <w:pPr>
              <w:pStyle w:val="table10"/>
            </w:pPr>
            <w:r>
              <w:t> </w:t>
            </w:r>
          </w:p>
        </w:tc>
      </w:tr>
      <w:tr w:rsidR="00000000">
        <w:trPr>
          <w:trHeight w:val="270"/>
          <w:tblCellSpacing w:w="0" w:type="dxa"/>
        </w:trPr>
        <w:tc>
          <w:tcPr>
            <w:tcW w:w="643" w:type="pct"/>
            <w:hideMark/>
          </w:tcPr>
          <w:p w:rsidR="00000000" w:rsidRDefault="009D0D42">
            <w:pPr>
              <w:pStyle w:val="newncpi0"/>
            </w:pPr>
            <w:hyperlink r:id="rId285" w:anchor="a1" w:tooltip="+" w:history="1">
              <w:r>
                <w:rPr>
                  <w:rStyle w:val="a3"/>
                </w:rPr>
                <w:t>ОКЭД</w:t>
              </w:r>
            </w:hyperlink>
            <w:hyperlink w:anchor="a349" w:tooltip="+" w:history="1">
              <w:r>
                <w:rPr>
                  <w:rStyle w:val="a3"/>
                  <w:vertAlign w:val="superscript"/>
                </w:rPr>
                <w:t>2</w:t>
              </w:r>
            </w:hyperlink>
          </w:p>
        </w:tc>
        <w:tc>
          <w:tcPr>
            <w:tcW w:w="1662" w:type="pct"/>
            <w:gridSpan w:val="2"/>
            <w:hideMark/>
          </w:tcPr>
          <w:p w:rsidR="00000000" w:rsidRDefault="009D0D42">
            <w:pPr>
              <w:pStyle w:val="table10"/>
            </w:pPr>
            <w:r>
              <w:t> </w:t>
            </w:r>
          </w:p>
        </w:tc>
        <w:tc>
          <w:tcPr>
            <w:tcW w:w="2695" w:type="pct"/>
            <w:hideMark/>
          </w:tcPr>
          <w:p w:rsidR="00000000" w:rsidRDefault="009D0D42">
            <w:pPr>
              <w:pStyle w:val="table10"/>
            </w:pPr>
            <w:r>
              <w:t> </w:t>
            </w:r>
          </w:p>
        </w:tc>
      </w:tr>
      <w:tr w:rsidR="00000000">
        <w:trPr>
          <w:trHeight w:val="270"/>
          <w:tblCellSpacing w:w="0" w:type="dxa"/>
        </w:trPr>
        <w:tc>
          <w:tcPr>
            <w:tcW w:w="643" w:type="pct"/>
            <w:hideMark/>
          </w:tcPr>
          <w:p w:rsidR="00000000" w:rsidRDefault="009D0D42">
            <w:pPr>
              <w:pStyle w:val="newncpi0"/>
            </w:pPr>
            <w:r>
              <w:t> </w:t>
            </w:r>
          </w:p>
        </w:tc>
        <w:tc>
          <w:tcPr>
            <w:tcW w:w="1662" w:type="pct"/>
            <w:gridSpan w:val="2"/>
            <w:hideMark/>
          </w:tcPr>
          <w:p w:rsidR="00000000" w:rsidRDefault="009D0D42">
            <w:pPr>
              <w:pStyle w:val="table10"/>
            </w:pPr>
            <w:r>
              <w:t> </w:t>
            </w:r>
          </w:p>
        </w:tc>
        <w:tc>
          <w:tcPr>
            <w:tcW w:w="2695" w:type="pct"/>
            <w:hideMark/>
          </w:tcPr>
          <w:p w:rsidR="00000000" w:rsidRDefault="009D0D42">
            <w:pPr>
              <w:pStyle w:val="table10"/>
            </w:pPr>
            <w:r>
              <w:t> </w:t>
            </w:r>
          </w:p>
        </w:tc>
      </w:tr>
      <w:tr w:rsidR="00000000">
        <w:trPr>
          <w:trHeight w:val="270"/>
          <w:tblCellSpacing w:w="0" w:type="dxa"/>
        </w:trPr>
        <w:tc>
          <w:tcPr>
            <w:tcW w:w="643" w:type="pct"/>
            <w:hideMark/>
          </w:tcPr>
          <w:p w:rsidR="00000000" w:rsidRDefault="009D0D42">
            <w:pPr>
              <w:pStyle w:val="newncpi0"/>
            </w:pPr>
            <w:r>
              <w:t> </w:t>
            </w:r>
          </w:p>
        </w:tc>
        <w:tc>
          <w:tcPr>
            <w:tcW w:w="1662" w:type="pct"/>
            <w:gridSpan w:val="2"/>
            <w:hideMark/>
          </w:tcPr>
          <w:p w:rsidR="00000000" w:rsidRDefault="009D0D42">
            <w:pPr>
              <w:pStyle w:val="table10"/>
            </w:pPr>
            <w:r>
              <w:t> </w:t>
            </w:r>
          </w:p>
        </w:tc>
        <w:tc>
          <w:tcPr>
            <w:tcW w:w="2695" w:type="pct"/>
            <w:hideMark/>
          </w:tcPr>
          <w:p w:rsidR="00000000" w:rsidRDefault="009D0D42">
            <w:pPr>
              <w:pStyle w:val="table10"/>
            </w:pPr>
            <w:r>
              <w:t> </w:t>
            </w:r>
          </w:p>
        </w:tc>
      </w:tr>
    </w:tbl>
    <w:p w:rsidR="00000000" w:rsidRDefault="009D0D42">
      <w:pPr>
        <w:pStyle w:val="newncpi"/>
      </w:pPr>
      <w:r>
        <w:t> </w:t>
      </w:r>
    </w:p>
    <w:p w:rsidR="00000000" w:rsidRDefault="009D0D42">
      <w:pPr>
        <w:pStyle w:val="newncpi0"/>
      </w:pPr>
      <w:r>
        <w:t>_____________________________________________________________________________</w:t>
      </w:r>
    </w:p>
    <w:p w:rsidR="00000000" w:rsidRDefault="009D0D42">
      <w:pPr>
        <w:pStyle w:val="undline"/>
      </w:pPr>
      <w:r>
        <w:t>(наименование плательщика)</w:t>
      </w:r>
      <w:hyperlink w:anchor="a350" w:tooltip="+" w:history="1">
        <w:r>
          <w:rPr>
            <w:rStyle w:val="a3"/>
            <w:vertAlign w:val="superscript"/>
          </w:rPr>
          <w:t>3</w:t>
        </w:r>
      </w:hyperlink>
    </w:p>
    <w:p w:rsidR="00000000" w:rsidRDefault="009D0D42">
      <w:pPr>
        <w:pStyle w:val="newncpi0"/>
      </w:pPr>
      <w:r>
        <w:t>_____________________________________________________________________________</w:t>
      </w:r>
    </w:p>
    <w:p w:rsidR="00000000" w:rsidRDefault="009D0D42">
      <w:pPr>
        <w:pStyle w:val="undline"/>
      </w:pPr>
      <w:r>
        <w:t>(место нахождения плательщика)</w:t>
      </w:r>
      <w:hyperlink w:anchor="a350" w:tooltip="+" w:history="1">
        <w:r>
          <w:rPr>
            <w:rStyle w:val="a3"/>
            <w:vertAlign w:val="superscript"/>
          </w:rPr>
          <w:t>3</w:t>
        </w:r>
      </w:hyperlink>
    </w:p>
    <w:p w:rsidR="00000000" w:rsidRDefault="009D0D42">
      <w:pPr>
        <w:pStyle w:val="newncpi0"/>
      </w:pPr>
      <w:r>
        <w:t>_____________________________________________________________________________</w:t>
      </w:r>
    </w:p>
    <w:p w:rsidR="00000000" w:rsidRDefault="009D0D42">
      <w:pPr>
        <w:pStyle w:val="undline"/>
      </w:pPr>
      <w:r>
        <w:t>(место осуществления деятельности в Республике Беларусь через постоянное представительство)</w:t>
      </w:r>
    </w:p>
    <w:p w:rsidR="00000000" w:rsidRDefault="009D0D42">
      <w:pPr>
        <w:pStyle w:val="newncpi0"/>
      </w:pPr>
      <w:r>
        <w:t>____________________</w:t>
      </w:r>
      <w:r>
        <w:t>_________________________________________________________</w:t>
      </w:r>
    </w:p>
    <w:p w:rsidR="00000000" w:rsidRDefault="009D0D42">
      <w:pPr>
        <w:pStyle w:val="undline"/>
      </w:pPr>
      <w:r>
        <w:t>(фамилия, собственное имя, отчество (если таковое имеется) ответственного лица, телефон)</w:t>
      </w:r>
    </w:p>
    <w:p w:rsidR="00000000" w:rsidRDefault="009D0D42">
      <w:pPr>
        <w:pStyle w:val="titlep"/>
      </w:pPr>
      <w:hyperlink r:id="rId286" w:anchor="a1" w:tooltip="-" w:history="1">
        <w:r>
          <w:rPr>
            <w:rStyle w:val="a3"/>
          </w:rPr>
          <w:t>УВЕДОМЛЕНИЕ</w:t>
        </w:r>
      </w:hyperlink>
      <w:r>
        <w:br/>
        <w:t xml:space="preserve">об осуществлении иностранной организацией деятельности </w:t>
      </w:r>
      <w:r>
        <w:t>на территории Республики Беларусь через постоянное представительство</w:t>
      </w:r>
    </w:p>
    <w:p w:rsidR="00000000" w:rsidRDefault="009D0D42">
      <w:pPr>
        <w:pStyle w:val="newncpi"/>
      </w:pPr>
      <w:r>
        <w:t xml:space="preserve">В соответствии с </w:t>
      </w:r>
      <w:hyperlink r:id="rId287" w:anchor="a4135" w:tooltip="+" w:history="1">
        <w:r>
          <w:rPr>
            <w:rStyle w:val="a3"/>
          </w:rPr>
          <w:t>пунктом 4</w:t>
        </w:r>
      </w:hyperlink>
      <w:r>
        <w:t xml:space="preserve"> статьи 150 Налогового кодекса Республики Беларусь _________________________________________________________________</w:t>
      </w:r>
      <w:r>
        <w:t>_________</w:t>
      </w:r>
    </w:p>
    <w:p w:rsidR="00000000" w:rsidRDefault="009D0D42">
      <w:pPr>
        <w:pStyle w:val="undline"/>
      </w:pPr>
      <w:r>
        <w:t>(наименование плательщика)</w:t>
      </w:r>
      <w:hyperlink w:anchor="a350" w:tooltip="+" w:history="1">
        <w:r>
          <w:rPr>
            <w:rStyle w:val="a3"/>
            <w:vertAlign w:val="superscript"/>
          </w:rPr>
          <w:t>3</w:t>
        </w:r>
      </w:hyperlink>
    </w:p>
    <w:p w:rsidR="00000000" w:rsidRDefault="009D0D42">
      <w:pPr>
        <w:pStyle w:val="newncpi0"/>
      </w:pPr>
      <w:r>
        <w:t>уведомляет, что доход _______________________________________________________</w:t>
      </w:r>
    </w:p>
    <w:p w:rsidR="00000000" w:rsidRDefault="009D0D42">
      <w:pPr>
        <w:pStyle w:val="undline"/>
      </w:pPr>
      <w:r>
        <w:t>(указывается вид дохода)</w:t>
      </w:r>
      <w:hyperlink w:anchor="a351" w:tooltip="+" w:history="1">
        <w:r>
          <w:rPr>
            <w:rStyle w:val="a3"/>
            <w:vertAlign w:val="superscript"/>
          </w:rPr>
          <w:t>4</w:t>
        </w:r>
      </w:hyperlink>
    </w:p>
    <w:p w:rsidR="00000000" w:rsidRDefault="009D0D42">
      <w:pPr>
        <w:pStyle w:val="newncpi0"/>
      </w:pPr>
      <w:r>
        <w:t>в сумме ______________________________________</w:t>
      </w:r>
      <w:r>
        <w:t>_____________________________</w:t>
      </w:r>
    </w:p>
    <w:p w:rsidR="00000000" w:rsidRDefault="009D0D42">
      <w:pPr>
        <w:pStyle w:val="undline"/>
      </w:pPr>
      <w:r>
        <w:t>(указывается сумма дохода)</w:t>
      </w:r>
      <w:hyperlink w:anchor="a351" w:tooltip="+" w:history="1">
        <w:r>
          <w:rPr>
            <w:rStyle w:val="a3"/>
            <w:vertAlign w:val="superscript"/>
          </w:rPr>
          <w:t>4</w:t>
        </w:r>
      </w:hyperlink>
    </w:p>
    <w:p w:rsidR="00000000" w:rsidRDefault="009D0D42">
      <w:pPr>
        <w:pStyle w:val="newncpi0"/>
      </w:pPr>
      <w:r>
        <w:t>является доходом (выручкой) от деятельности на территории Республики Беларусь через</w:t>
      </w:r>
    </w:p>
    <w:tbl>
      <w:tblPr>
        <w:tblStyle w:val="tablencpi"/>
        <w:tblW w:w="5000" w:type="pct"/>
        <w:tblCellSpacing w:w="0" w:type="dxa"/>
        <w:tblLook w:val="04A0" w:firstRow="1" w:lastRow="0" w:firstColumn="1" w:lastColumn="0" w:noHBand="0" w:noVBand="1"/>
      </w:tblPr>
      <w:tblGrid>
        <w:gridCol w:w="3596"/>
        <w:gridCol w:w="2333"/>
        <w:gridCol w:w="3426"/>
      </w:tblGrid>
      <w:tr w:rsidR="00000000">
        <w:trPr>
          <w:trHeight w:val="270"/>
          <w:tblCellSpacing w:w="0" w:type="dxa"/>
        </w:trPr>
        <w:tc>
          <w:tcPr>
            <w:tcW w:w="1922" w:type="pct"/>
            <w:hideMark/>
          </w:tcPr>
          <w:p w:rsidR="00000000" w:rsidRDefault="009D0D42">
            <w:pPr>
              <w:pStyle w:val="newncpi0"/>
            </w:pPr>
            <w:r>
              <w:t>постоянное представительство в</w:t>
            </w:r>
          </w:p>
        </w:tc>
        <w:tc>
          <w:tcPr>
            <w:tcW w:w="1247" w:type="pct"/>
            <w:hideMark/>
          </w:tcPr>
          <w:p w:rsidR="00000000" w:rsidRDefault="009D0D42">
            <w:pPr>
              <w:pStyle w:val="table10"/>
            </w:pPr>
            <w:r>
              <w:t> </w:t>
            </w:r>
          </w:p>
        </w:tc>
        <w:tc>
          <w:tcPr>
            <w:tcW w:w="1831" w:type="pct"/>
            <w:hideMark/>
          </w:tcPr>
          <w:p w:rsidR="00000000" w:rsidRDefault="009D0D42">
            <w:pPr>
              <w:pStyle w:val="newncpi0"/>
            </w:pPr>
            <w:r>
              <w:t>  году.</w:t>
            </w:r>
          </w:p>
        </w:tc>
      </w:tr>
    </w:tbl>
    <w:p w:rsidR="00000000" w:rsidRDefault="009D0D42">
      <w:pPr>
        <w:pStyle w:val="undline"/>
      </w:pPr>
      <w:r>
        <w:t>(четыре цифры года)</w:t>
      </w:r>
    </w:p>
    <w:p w:rsidR="00000000" w:rsidRDefault="009D0D42">
      <w:pPr>
        <w:pStyle w:val="newncpi"/>
      </w:pPr>
      <w:r>
        <w:t>Сведения об источнике вышеуказанного дохода:</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2698"/>
        <w:gridCol w:w="2333"/>
        <w:gridCol w:w="4324"/>
      </w:tblGrid>
      <w:tr w:rsidR="00000000">
        <w:trPr>
          <w:trHeight w:val="270"/>
          <w:tblCellSpacing w:w="0" w:type="dxa"/>
        </w:trPr>
        <w:tc>
          <w:tcPr>
            <w:tcW w:w="1442" w:type="pct"/>
            <w:hideMark/>
          </w:tcPr>
          <w:p w:rsidR="00000000" w:rsidRDefault="009D0D42">
            <w:pPr>
              <w:pStyle w:val="newncpi0"/>
            </w:pPr>
            <w:r>
              <w:t>УНП налогового агента</w:t>
            </w:r>
          </w:p>
        </w:tc>
        <w:tc>
          <w:tcPr>
            <w:tcW w:w="1247" w:type="pct"/>
            <w:hideMark/>
          </w:tcPr>
          <w:p w:rsidR="00000000" w:rsidRDefault="009D0D42">
            <w:pPr>
              <w:pStyle w:val="table10"/>
            </w:pPr>
            <w:r>
              <w:t> </w:t>
            </w:r>
          </w:p>
        </w:tc>
        <w:tc>
          <w:tcPr>
            <w:tcW w:w="2311" w:type="pct"/>
            <w:hideMark/>
          </w:tcPr>
          <w:p w:rsidR="00000000" w:rsidRDefault="009D0D42">
            <w:pPr>
              <w:pStyle w:val="table10"/>
            </w:pPr>
            <w:r>
              <w:t> </w:t>
            </w:r>
          </w:p>
        </w:tc>
      </w:tr>
    </w:tbl>
    <w:p w:rsidR="00000000" w:rsidRDefault="009D0D42">
      <w:pPr>
        <w:pStyle w:val="newncpi"/>
      </w:pPr>
      <w:r>
        <w:t> </w:t>
      </w:r>
    </w:p>
    <w:p w:rsidR="00000000" w:rsidRDefault="009D0D42">
      <w:pPr>
        <w:pStyle w:val="newncpi0"/>
      </w:pPr>
      <w:r>
        <w:t>_____________________________________________________________________________</w:t>
      </w:r>
    </w:p>
    <w:p w:rsidR="00000000" w:rsidRDefault="009D0D42">
      <w:pPr>
        <w:pStyle w:val="undline"/>
      </w:pPr>
      <w:r>
        <w:t>(наименование (фамилия, собственное имя, отчество (если таковое имеется) налогового агента)</w:t>
      </w:r>
    </w:p>
    <w:p w:rsidR="00000000" w:rsidRDefault="009D0D42">
      <w:pPr>
        <w:pStyle w:val="newncpi0"/>
      </w:pPr>
      <w:r>
        <w:t>_____________________________________________________________________________</w:t>
      </w:r>
    </w:p>
    <w:p w:rsidR="00000000" w:rsidRDefault="009D0D42">
      <w:pPr>
        <w:pStyle w:val="undline"/>
      </w:pPr>
      <w:r>
        <w:t>(место нахождения налогового агента)</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315"/>
        <w:gridCol w:w="2872"/>
        <w:gridCol w:w="2168"/>
      </w:tblGrid>
      <w:tr w:rsidR="00000000">
        <w:trPr>
          <w:trHeight w:val="240"/>
          <w:tblCellSpacing w:w="0" w:type="dxa"/>
        </w:trPr>
        <w:tc>
          <w:tcPr>
            <w:tcW w:w="2306" w:type="pct"/>
            <w:hideMark/>
          </w:tcPr>
          <w:p w:rsidR="00000000" w:rsidRDefault="009D0D42">
            <w:pPr>
              <w:pStyle w:val="newncpi0"/>
            </w:pPr>
            <w:r>
              <w:t>Руководитель организации</w:t>
            </w:r>
            <w:r>
              <w:br/>
              <w:t>или уполномоченное им лицо</w:t>
            </w:r>
          </w:p>
        </w:tc>
        <w:tc>
          <w:tcPr>
            <w:tcW w:w="1535"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306" w:type="pct"/>
            <w:hideMark/>
          </w:tcPr>
          <w:p w:rsidR="00000000" w:rsidRDefault="009D0D42">
            <w:pPr>
              <w:pStyle w:val="table10"/>
            </w:pPr>
            <w:r>
              <w:t> </w:t>
            </w:r>
          </w:p>
        </w:tc>
        <w:tc>
          <w:tcPr>
            <w:tcW w:w="1535"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r w:rsidR="00000000">
        <w:trPr>
          <w:trHeight w:val="240"/>
          <w:tblCellSpacing w:w="0" w:type="dxa"/>
        </w:trPr>
        <w:tc>
          <w:tcPr>
            <w:tcW w:w="2306" w:type="pct"/>
            <w:hideMark/>
          </w:tcPr>
          <w:p w:rsidR="00000000" w:rsidRDefault="009D0D42">
            <w:pPr>
              <w:pStyle w:val="table10"/>
            </w:pPr>
            <w:r>
              <w:t> </w:t>
            </w:r>
          </w:p>
        </w:tc>
        <w:tc>
          <w:tcPr>
            <w:tcW w:w="1535" w:type="pct"/>
            <w:hideMark/>
          </w:tcPr>
          <w:p w:rsidR="00000000" w:rsidRDefault="009D0D42">
            <w:pPr>
              <w:pStyle w:val="undline"/>
            </w:pPr>
            <w:r>
              <w:t> </w:t>
            </w:r>
          </w:p>
        </w:tc>
        <w:tc>
          <w:tcPr>
            <w:tcW w:w="1159" w:type="pct"/>
            <w:hideMark/>
          </w:tcPr>
          <w:p w:rsidR="00000000" w:rsidRDefault="009D0D42">
            <w:pPr>
              <w:pStyle w:val="undline"/>
            </w:pPr>
            <w:r>
              <w:t> </w:t>
            </w:r>
          </w:p>
        </w:tc>
      </w:tr>
      <w:tr w:rsidR="00000000">
        <w:trPr>
          <w:trHeight w:val="240"/>
          <w:tblCellSpacing w:w="0" w:type="dxa"/>
        </w:trPr>
        <w:tc>
          <w:tcPr>
            <w:tcW w:w="2306" w:type="pct"/>
            <w:hideMark/>
          </w:tcPr>
          <w:p w:rsidR="00000000" w:rsidRDefault="009D0D42">
            <w:pPr>
              <w:pStyle w:val="newncpi0"/>
            </w:pPr>
            <w:r>
              <w:t>Должностное лицо инспекции МНС</w:t>
            </w:r>
          </w:p>
        </w:tc>
        <w:tc>
          <w:tcPr>
            <w:tcW w:w="1535"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306" w:type="pct"/>
            <w:hideMark/>
          </w:tcPr>
          <w:p w:rsidR="00000000" w:rsidRDefault="009D0D42">
            <w:pPr>
              <w:pStyle w:val="table10"/>
            </w:pPr>
            <w:r>
              <w:t> </w:t>
            </w:r>
          </w:p>
        </w:tc>
        <w:tc>
          <w:tcPr>
            <w:tcW w:w="1535"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newncpi0"/>
      </w:pPr>
      <w:r>
        <w:t>Штамп или отметка</w:t>
      </w:r>
      <w:r>
        <w:br/>
        <w:t>инспекции МНС</w:t>
      </w:r>
    </w:p>
    <w:p w:rsidR="00000000" w:rsidRDefault="009D0D42">
      <w:pPr>
        <w:pStyle w:val="newncpi"/>
      </w:pPr>
      <w:r>
        <w:t> </w:t>
      </w:r>
    </w:p>
    <w:p w:rsidR="00000000" w:rsidRDefault="009D0D42">
      <w:pPr>
        <w:pStyle w:val="newncpi0"/>
      </w:pPr>
      <w:r>
        <w:t>Получено</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442"/>
        <w:gridCol w:w="2154"/>
        <w:gridCol w:w="2155"/>
        <w:gridCol w:w="3604"/>
      </w:tblGrid>
      <w:tr w:rsidR="00000000">
        <w:trPr>
          <w:trHeight w:val="240"/>
          <w:tblCellSpacing w:w="0" w:type="dxa"/>
        </w:trPr>
        <w:tc>
          <w:tcPr>
            <w:tcW w:w="771" w:type="pct"/>
            <w:hideMark/>
          </w:tcPr>
          <w:p w:rsidR="00000000" w:rsidRDefault="009D0D42">
            <w:pPr>
              <w:pStyle w:val="newncpi0"/>
            </w:pPr>
            <w:r>
              <w:t> </w:t>
            </w:r>
          </w:p>
        </w:tc>
        <w:tc>
          <w:tcPr>
            <w:tcW w:w="1151" w:type="pct"/>
            <w:hideMark/>
          </w:tcPr>
          <w:p w:rsidR="00000000" w:rsidRDefault="009D0D42">
            <w:pPr>
              <w:pStyle w:val="newncpi0"/>
            </w:pPr>
            <w:r>
              <w:t> </w:t>
            </w:r>
          </w:p>
        </w:tc>
        <w:tc>
          <w:tcPr>
            <w:tcW w:w="1152" w:type="pct"/>
            <w:hideMark/>
          </w:tcPr>
          <w:p w:rsidR="00000000" w:rsidRDefault="009D0D42">
            <w:pPr>
              <w:pStyle w:val="newncpi0"/>
            </w:pPr>
            <w:r>
              <w:t> </w:t>
            </w:r>
          </w:p>
        </w:tc>
        <w:tc>
          <w:tcPr>
            <w:tcW w:w="1926" w:type="pct"/>
            <w:hideMark/>
          </w:tcPr>
          <w:p w:rsidR="00000000" w:rsidRDefault="009D0D42">
            <w:pPr>
              <w:pStyle w:val="newncpi0"/>
            </w:pPr>
            <w:r>
              <w:t> </w:t>
            </w:r>
          </w:p>
        </w:tc>
      </w:tr>
      <w:tr w:rsidR="00000000">
        <w:trPr>
          <w:trHeight w:val="240"/>
          <w:tblCellSpacing w:w="0" w:type="dxa"/>
        </w:trPr>
        <w:tc>
          <w:tcPr>
            <w:tcW w:w="771" w:type="pct"/>
            <w:vAlign w:val="center"/>
            <w:hideMark/>
          </w:tcPr>
          <w:p w:rsidR="00000000" w:rsidRDefault="009D0D42">
            <w:pPr>
              <w:pStyle w:val="undline"/>
            </w:pPr>
            <w:r>
              <w:t>(число)</w:t>
            </w:r>
          </w:p>
        </w:tc>
        <w:tc>
          <w:tcPr>
            <w:tcW w:w="1151" w:type="pct"/>
            <w:vAlign w:val="center"/>
            <w:hideMark/>
          </w:tcPr>
          <w:p w:rsidR="00000000" w:rsidRDefault="009D0D42">
            <w:pPr>
              <w:pStyle w:val="undline"/>
            </w:pPr>
            <w:r>
              <w:t>(номер месяца)</w:t>
            </w:r>
          </w:p>
        </w:tc>
        <w:tc>
          <w:tcPr>
            <w:tcW w:w="1152" w:type="pct"/>
            <w:vAlign w:val="center"/>
            <w:hideMark/>
          </w:tcPr>
          <w:p w:rsidR="00000000" w:rsidRDefault="009D0D42">
            <w:pPr>
              <w:pStyle w:val="undline"/>
            </w:pPr>
            <w:r>
              <w:t>(четыре цифры года)</w:t>
            </w:r>
          </w:p>
        </w:tc>
        <w:tc>
          <w:tcPr>
            <w:tcW w:w="1926" w:type="pct"/>
            <w:hideMark/>
          </w:tcPr>
          <w:p w:rsidR="00000000" w:rsidRDefault="009D0D42">
            <w:pPr>
              <w:pStyle w:val="undline"/>
            </w:pPr>
            <w:r>
              <w:t> </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294" w:name="a348"/>
      <w:bookmarkEnd w:id="294"/>
      <w:r>
        <w:rPr>
          <w:vertAlign w:val="superscript"/>
        </w:rPr>
        <w:t>1</w:t>
      </w:r>
      <w:r>
        <w:t> Учетный номер плательщика.</w:t>
      </w:r>
    </w:p>
    <w:p w:rsidR="00000000" w:rsidRDefault="009D0D42">
      <w:pPr>
        <w:pStyle w:val="snoski"/>
      </w:pPr>
      <w:bookmarkStart w:id="295" w:name="a349"/>
      <w:bookmarkEnd w:id="295"/>
      <w:r>
        <w:rPr>
          <w:color w:val="000000"/>
          <w:vertAlign w:val="superscript"/>
        </w:rPr>
        <w:t>2</w:t>
      </w:r>
      <w:r>
        <w:rPr>
          <w:color w:val="000000"/>
        </w:rPr>
        <w:t xml:space="preserve"> Общегосударственный </w:t>
      </w:r>
      <w:hyperlink r:id="rId288" w:anchor="a1" w:tooltip="+" w:history="1">
        <w:r>
          <w:rPr>
            <w:rStyle w:val="a3"/>
          </w:rPr>
          <w:t>классификатор</w:t>
        </w:r>
      </w:hyperlink>
      <w:r>
        <w:rPr>
          <w:color w:val="000000"/>
        </w:rPr>
        <w:t xml:space="preserve"> </w:t>
      </w:r>
      <w:r>
        <w:rPr>
          <w:color w:val="000000"/>
        </w:rPr>
        <w:t>Республики Беларусь ОКРБ 005-2011 «Виды экономической деятельности», утвержденный постановлением Государственного комитета по стандартизации Республики Беларусь от 5 декабря 2011 г. № 85 «Об утверждении, введении в действие общегосударственного классификат</w:t>
      </w:r>
      <w:r>
        <w:rPr>
          <w:color w:val="000000"/>
        </w:rPr>
        <w:t>ора Республики Беларусь».</w:t>
      </w:r>
    </w:p>
    <w:p w:rsidR="00000000" w:rsidRDefault="009D0D42">
      <w:pPr>
        <w:pStyle w:val="snoski"/>
      </w:pPr>
      <w:bookmarkStart w:id="296" w:name="a350"/>
      <w:bookmarkEnd w:id="296"/>
      <w:r>
        <w:rPr>
          <w:vertAlign w:val="superscript"/>
        </w:rPr>
        <w:t>3</w:t>
      </w:r>
      <w:r>
        <w:t> Указываются наименование и место нахождения иностранной организации на государственном языке страны места нахождения в соответствии с учредительными документами.</w:t>
      </w:r>
    </w:p>
    <w:p w:rsidR="00000000" w:rsidRDefault="009D0D42">
      <w:pPr>
        <w:pStyle w:val="snoski"/>
      </w:pPr>
      <w:bookmarkStart w:id="297" w:name="a351"/>
      <w:bookmarkEnd w:id="297"/>
      <w:r>
        <w:rPr>
          <w:vertAlign w:val="superscript"/>
        </w:rPr>
        <w:t>4</w:t>
      </w:r>
      <w:r>
        <w:t> Заполняется при наличии сведений на дату заполнения.</w:t>
      </w:r>
    </w:p>
    <w:p w:rsidR="00000000" w:rsidRDefault="009D0D42">
      <w:pPr>
        <w:pStyle w:val="endform"/>
      </w:pPr>
      <w:r>
        <w:t> </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7220"/>
        <w:gridCol w:w="2135"/>
      </w:tblGrid>
      <w:tr w:rsidR="00000000">
        <w:trPr>
          <w:tblCellSpacing w:w="0" w:type="dxa"/>
        </w:trPr>
        <w:tc>
          <w:tcPr>
            <w:tcW w:w="3859" w:type="pct"/>
            <w:hideMark/>
          </w:tcPr>
          <w:p w:rsidR="00000000" w:rsidRDefault="009D0D42">
            <w:pPr>
              <w:pStyle w:val="newncpi"/>
            </w:pPr>
            <w:r>
              <w:t> </w:t>
            </w:r>
          </w:p>
        </w:tc>
        <w:tc>
          <w:tcPr>
            <w:tcW w:w="1141" w:type="pct"/>
            <w:hideMark/>
          </w:tcPr>
          <w:p w:rsidR="00000000" w:rsidRDefault="009D0D42">
            <w:pPr>
              <w:pStyle w:val="append1"/>
            </w:pPr>
            <w:bookmarkStart w:id="298" w:name="a72"/>
            <w:bookmarkEnd w:id="298"/>
            <w:r>
              <w:t>Приложение 29</w:t>
            </w:r>
          </w:p>
          <w:p w:rsidR="00000000" w:rsidRDefault="009D0D42">
            <w:pPr>
              <w:pStyle w:val="append"/>
            </w:pPr>
            <w:r>
              <w:t xml:space="preserve">к </w:t>
            </w:r>
            <w:hyperlink w:anchor="a1" w:tooltip="+" w:history="1">
              <w:r>
                <w:rPr>
                  <w:rStyle w:val="a3"/>
                </w:rPr>
                <w:t>постановлению</w:t>
              </w:r>
            </w:hyperlink>
            <w:r>
              <w:t xml:space="preserve"> </w:t>
            </w:r>
            <w:r>
              <w:br/>
              <w:t xml:space="preserve">Министерства </w:t>
            </w:r>
            <w:r>
              <w:br/>
              <w:t xml:space="preserve">по налогам и сборам </w:t>
            </w:r>
            <w:r>
              <w:br/>
              <w:t>Республики Беларусь</w:t>
            </w:r>
            <w:r>
              <w:br/>
              <w:t>24.12.2014 № 42</w:t>
            </w:r>
          </w:p>
        </w:tc>
      </w:tr>
    </w:tbl>
    <w:p w:rsidR="00000000" w:rsidRDefault="009D0D42">
      <w:pPr>
        <w:pStyle w:val="begform"/>
      </w:pPr>
      <w:r>
        <w:t> </w:t>
      </w:r>
    </w:p>
    <w:p w:rsidR="00000000" w:rsidRDefault="009D0D42">
      <w:pPr>
        <w:pStyle w:val="onestring"/>
      </w:pPr>
      <w:bookmarkStart w:id="299" w:name="a87"/>
      <w:bookmarkEnd w:id="299"/>
      <w:r>
        <w:t>Форма</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676"/>
        <w:gridCol w:w="2870"/>
        <w:gridCol w:w="1809"/>
      </w:tblGrid>
      <w:tr w:rsidR="00000000">
        <w:trPr>
          <w:trHeight w:val="240"/>
          <w:tblCellSpacing w:w="0" w:type="dxa"/>
        </w:trPr>
        <w:tc>
          <w:tcPr>
            <w:tcW w:w="2499" w:type="pct"/>
            <w:hideMark/>
          </w:tcPr>
          <w:p w:rsidR="00000000" w:rsidRDefault="009D0D42">
            <w:pPr>
              <w:pStyle w:val="newncpi0"/>
            </w:pPr>
            <w:r>
              <w:t xml:space="preserve">В инспекцию Министерства </w:t>
            </w:r>
          </w:p>
        </w:tc>
        <w:tc>
          <w:tcPr>
            <w:tcW w:w="1534" w:type="pct"/>
            <w:vAlign w:val="bottom"/>
            <w:hideMark/>
          </w:tcPr>
          <w:p w:rsidR="00000000" w:rsidRDefault="009D0D42">
            <w:pPr>
              <w:pStyle w:val="newncpi0"/>
            </w:pPr>
            <w:r>
              <w:t>УНП</w:t>
            </w:r>
            <w:hyperlink w:anchor="a352" w:tooltip="+" w:history="1">
              <w:r>
                <w:rPr>
                  <w:rStyle w:val="a3"/>
                  <w:vertAlign w:val="superscript"/>
                </w:rPr>
                <w:t>1</w:t>
              </w:r>
            </w:hyperlink>
            <w:r>
              <w:t xml:space="preserve"> налогового агента</w:t>
            </w:r>
          </w:p>
        </w:tc>
        <w:tc>
          <w:tcPr>
            <w:tcW w:w="967" w:type="pct"/>
            <w:vAlign w:val="bottom"/>
            <w:hideMark/>
          </w:tcPr>
          <w:p w:rsidR="00000000" w:rsidRDefault="009D0D42">
            <w:pPr>
              <w:pStyle w:val="newncpi0"/>
            </w:pPr>
            <w:r>
              <w:t> </w:t>
            </w:r>
          </w:p>
        </w:tc>
      </w:tr>
      <w:tr w:rsidR="00000000">
        <w:trPr>
          <w:trHeight w:val="240"/>
          <w:tblCellSpacing w:w="0" w:type="dxa"/>
        </w:trPr>
        <w:tc>
          <w:tcPr>
            <w:tcW w:w="2499" w:type="pct"/>
            <w:hideMark/>
          </w:tcPr>
          <w:p w:rsidR="00000000" w:rsidRDefault="009D0D42">
            <w:pPr>
              <w:pStyle w:val="newncpi0"/>
            </w:pPr>
            <w:r>
              <w:t xml:space="preserve">по налогам и сборам Республики </w:t>
            </w:r>
          </w:p>
        </w:tc>
        <w:tc>
          <w:tcPr>
            <w:tcW w:w="2501" w:type="pct"/>
            <w:gridSpan w:val="2"/>
            <w:vAlign w:val="bottom"/>
            <w:hideMark/>
          </w:tcPr>
          <w:p w:rsidR="00000000" w:rsidRDefault="009D0D42">
            <w:pPr>
              <w:pStyle w:val="newncpi0"/>
            </w:pPr>
            <w:r>
              <w:t>_____________________________________</w:t>
            </w:r>
          </w:p>
        </w:tc>
      </w:tr>
      <w:tr w:rsidR="00000000">
        <w:trPr>
          <w:trHeight w:val="240"/>
          <w:tblCellSpacing w:w="0" w:type="dxa"/>
        </w:trPr>
        <w:tc>
          <w:tcPr>
            <w:tcW w:w="2499" w:type="pct"/>
            <w:hideMark/>
          </w:tcPr>
          <w:p w:rsidR="00000000" w:rsidRDefault="009D0D42">
            <w:pPr>
              <w:pStyle w:val="newncpi0"/>
            </w:pPr>
            <w:r>
              <w:t>Беларусь (далее - инспекция МНС)</w:t>
            </w:r>
            <w:r>
              <w:br/>
              <w:t>по ___________________________</w:t>
            </w:r>
          </w:p>
        </w:tc>
        <w:tc>
          <w:tcPr>
            <w:tcW w:w="2501" w:type="pct"/>
            <w:gridSpan w:val="2"/>
            <w:hideMark/>
          </w:tcPr>
          <w:p w:rsidR="00000000" w:rsidRDefault="009D0D42">
            <w:pPr>
              <w:pStyle w:val="undline"/>
            </w:pPr>
            <w:r>
              <w:t>(наименование (фамилия, собственное имя, отчество (если таковое имеется) налогового агента)</w:t>
            </w:r>
          </w:p>
        </w:tc>
      </w:tr>
      <w:tr w:rsidR="00000000">
        <w:trPr>
          <w:trHeight w:val="240"/>
          <w:tblCellSpacing w:w="0" w:type="dxa"/>
        </w:trPr>
        <w:tc>
          <w:tcPr>
            <w:tcW w:w="2499" w:type="pct"/>
            <w:hideMark/>
          </w:tcPr>
          <w:p w:rsidR="00000000" w:rsidRDefault="009D0D42">
            <w:pPr>
              <w:pStyle w:val="undline"/>
            </w:pPr>
            <w:r>
              <w:t>(наименование райо</w:t>
            </w:r>
            <w:r>
              <w:t xml:space="preserve">на, города, </w:t>
            </w:r>
          </w:p>
        </w:tc>
        <w:tc>
          <w:tcPr>
            <w:tcW w:w="2501" w:type="pct"/>
            <w:gridSpan w:val="2"/>
            <w:vAlign w:val="bottom"/>
            <w:hideMark/>
          </w:tcPr>
          <w:p w:rsidR="00000000" w:rsidRDefault="009D0D42">
            <w:pPr>
              <w:pStyle w:val="newncpi0"/>
            </w:pPr>
            <w:r>
              <w:t>_____________________________________</w:t>
            </w:r>
          </w:p>
        </w:tc>
      </w:tr>
      <w:tr w:rsidR="00000000">
        <w:trPr>
          <w:trHeight w:val="240"/>
          <w:tblCellSpacing w:w="0" w:type="dxa"/>
        </w:trPr>
        <w:tc>
          <w:tcPr>
            <w:tcW w:w="2499" w:type="pct"/>
            <w:hideMark/>
          </w:tcPr>
          <w:p w:rsidR="00000000" w:rsidRDefault="009D0D42">
            <w:pPr>
              <w:pStyle w:val="newncpi0"/>
            </w:pPr>
            <w:r>
              <w:t>_____________________________</w:t>
            </w:r>
          </w:p>
        </w:tc>
        <w:tc>
          <w:tcPr>
            <w:tcW w:w="2501" w:type="pct"/>
            <w:gridSpan w:val="2"/>
            <w:hideMark/>
          </w:tcPr>
          <w:p w:rsidR="00000000" w:rsidRDefault="009D0D42">
            <w:pPr>
              <w:pStyle w:val="undline"/>
            </w:pPr>
            <w:r>
              <w:t>(место нахождения (жительства) налогового агента)</w:t>
            </w:r>
          </w:p>
        </w:tc>
      </w:tr>
      <w:tr w:rsidR="00000000">
        <w:trPr>
          <w:trHeight w:val="240"/>
          <w:tblCellSpacing w:w="0" w:type="dxa"/>
        </w:trPr>
        <w:tc>
          <w:tcPr>
            <w:tcW w:w="2499" w:type="pct"/>
            <w:hideMark/>
          </w:tcPr>
          <w:p w:rsidR="00000000" w:rsidRDefault="009D0D42">
            <w:pPr>
              <w:pStyle w:val="undline"/>
            </w:pPr>
            <w:r>
              <w:t>района в городе)</w:t>
            </w:r>
          </w:p>
        </w:tc>
        <w:tc>
          <w:tcPr>
            <w:tcW w:w="1534" w:type="pct"/>
            <w:hideMark/>
          </w:tcPr>
          <w:p w:rsidR="00000000" w:rsidRDefault="009D0D42">
            <w:pPr>
              <w:pStyle w:val="newncpi0"/>
            </w:pPr>
            <w:r>
              <w:t> </w:t>
            </w:r>
          </w:p>
        </w:tc>
        <w:tc>
          <w:tcPr>
            <w:tcW w:w="967" w:type="pct"/>
            <w:hideMark/>
          </w:tcPr>
          <w:p w:rsidR="00000000" w:rsidRDefault="009D0D42">
            <w:pPr>
              <w:pStyle w:val="newncpi0"/>
            </w:pPr>
            <w:r>
              <w:t> </w:t>
            </w:r>
          </w:p>
        </w:tc>
      </w:tr>
    </w:tbl>
    <w:p w:rsidR="00000000" w:rsidRDefault="009D0D42">
      <w:pPr>
        <w:pStyle w:val="titlep"/>
      </w:pPr>
      <w:hyperlink r:id="rId289" w:anchor="a1" w:tooltip="-" w:history="1">
        <w:r>
          <w:rPr>
            <w:rStyle w:val="a3"/>
          </w:rPr>
          <w:t>ПОДТВЕРЖДЕНИЕ</w:t>
        </w:r>
      </w:hyperlink>
      <w:r>
        <w:br/>
      </w:r>
      <w:r>
        <w:t>об осуществлении иностранной организацией деятельности на территории Республики Беларусь через постоянное представительство</w:t>
      </w:r>
    </w:p>
    <w:p w:rsidR="00000000" w:rsidRDefault="009D0D42">
      <w:pPr>
        <w:pStyle w:val="newncpi"/>
      </w:pPr>
      <w:r>
        <w:t xml:space="preserve">В соответствии с </w:t>
      </w:r>
      <w:hyperlink r:id="rId290" w:anchor="a4135" w:tooltip="+" w:history="1">
        <w:r>
          <w:rPr>
            <w:rStyle w:val="a3"/>
          </w:rPr>
          <w:t>пунктом 4</w:t>
        </w:r>
      </w:hyperlink>
      <w:r>
        <w:t xml:space="preserve"> статьи 150 Налогового кодекса Республики Беларусь инспекция </w:t>
      </w:r>
      <w:r>
        <w:t>Министерства по налогам и сборам Республики Беларусь по __________________________________________________________________________</w:t>
      </w:r>
    </w:p>
    <w:p w:rsidR="00000000" w:rsidRDefault="009D0D42">
      <w:pPr>
        <w:pStyle w:val="undline"/>
      </w:pPr>
      <w:r>
        <w:t>(наименование района, города, района в городе)</w:t>
      </w:r>
    </w:p>
    <w:p w:rsidR="00000000" w:rsidRDefault="009D0D42">
      <w:pPr>
        <w:pStyle w:val="newncpi0"/>
      </w:pPr>
      <w:r>
        <w:t>подтверждает, что иностранная организация ____________________________________</w:t>
      </w:r>
      <w:r>
        <w:t>_</w:t>
      </w:r>
    </w:p>
    <w:p w:rsidR="00000000" w:rsidRDefault="009D0D42">
      <w:pPr>
        <w:pStyle w:val="undline"/>
      </w:pPr>
      <w:r>
        <w:t>(наименование иностранной организации)</w:t>
      </w:r>
      <w:hyperlink w:anchor="a353" w:tooltip="+" w:history="1">
        <w:r>
          <w:rPr>
            <w:rStyle w:val="a3"/>
            <w:vertAlign w:val="superscript"/>
          </w:rPr>
          <w:t>2</w:t>
        </w:r>
      </w:hyperlink>
    </w:p>
    <w:p w:rsidR="00000000" w:rsidRDefault="009D0D42">
      <w:pPr>
        <w:pStyle w:val="newncpi0"/>
      </w:pPr>
      <w:r>
        <w:t>__________________________________________________________________________</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203"/>
        <w:gridCol w:w="2154"/>
        <w:gridCol w:w="5998"/>
      </w:tblGrid>
      <w:tr w:rsidR="00000000">
        <w:trPr>
          <w:trHeight w:val="270"/>
          <w:tblCellSpacing w:w="0" w:type="dxa"/>
        </w:trPr>
        <w:tc>
          <w:tcPr>
            <w:tcW w:w="643" w:type="pct"/>
            <w:hideMark/>
          </w:tcPr>
          <w:p w:rsidR="00000000" w:rsidRDefault="009D0D42">
            <w:pPr>
              <w:pStyle w:val="newncpi0"/>
            </w:pPr>
            <w:r>
              <w:t>УНП</w:t>
            </w:r>
            <w:hyperlink w:anchor="a352" w:tooltip="+" w:history="1">
              <w:r>
                <w:rPr>
                  <w:rStyle w:val="a3"/>
                  <w:vertAlign w:val="superscript"/>
                </w:rPr>
                <w:t>1</w:t>
              </w:r>
            </w:hyperlink>
          </w:p>
        </w:tc>
        <w:tc>
          <w:tcPr>
            <w:tcW w:w="1151" w:type="pct"/>
            <w:hideMark/>
          </w:tcPr>
          <w:p w:rsidR="00000000" w:rsidRDefault="009D0D42">
            <w:pPr>
              <w:pStyle w:val="table10"/>
            </w:pPr>
            <w:r>
              <w:t> </w:t>
            </w:r>
          </w:p>
        </w:tc>
        <w:tc>
          <w:tcPr>
            <w:tcW w:w="3206" w:type="pct"/>
            <w:hideMark/>
          </w:tcPr>
          <w:p w:rsidR="00000000" w:rsidRDefault="009D0D42">
            <w:pPr>
              <w:pStyle w:val="table10"/>
            </w:pPr>
            <w:r>
              <w:t> </w:t>
            </w:r>
          </w:p>
        </w:tc>
      </w:tr>
    </w:tbl>
    <w:p w:rsidR="00000000" w:rsidRDefault="009D0D42">
      <w:pPr>
        <w:pStyle w:val="newncpi"/>
      </w:pPr>
      <w:r>
        <w:t> </w:t>
      </w:r>
    </w:p>
    <w:p w:rsidR="00000000" w:rsidRDefault="009D0D42">
      <w:pPr>
        <w:pStyle w:val="newncpi0"/>
      </w:pPr>
      <w:r>
        <w:t>осуществляет   деятельность   на   территории   </w:t>
      </w:r>
      <w:r>
        <w:t xml:space="preserve">Республики   Беларусь   через   постоянное </w:t>
      </w:r>
    </w:p>
    <w:tbl>
      <w:tblPr>
        <w:tblStyle w:val="tablencpi"/>
        <w:tblW w:w="5000" w:type="pct"/>
        <w:tblCellSpacing w:w="0" w:type="dxa"/>
        <w:tblLook w:val="04A0" w:firstRow="1" w:lastRow="0" w:firstColumn="1" w:lastColumn="0" w:noHBand="0" w:noVBand="1"/>
      </w:tblPr>
      <w:tblGrid>
        <w:gridCol w:w="2351"/>
        <w:gridCol w:w="2081"/>
        <w:gridCol w:w="4923"/>
      </w:tblGrid>
      <w:tr w:rsidR="00000000">
        <w:trPr>
          <w:trHeight w:val="270"/>
          <w:tblCellSpacing w:w="0" w:type="dxa"/>
        </w:trPr>
        <w:tc>
          <w:tcPr>
            <w:tcW w:w="1257" w:type="pct"/>
            <w:hideMark/>
          </w:tcPr>
          <w:p w:rsidR="00000000" w:rsidRDefault="009D0D42">
            <w:pPr>
              <w:pStyle w:val="newncpi0"/>
            </w:pPr>
            <w:r>
              <w:t>представительство в</w:t>
            </w:r>
          </w:p>
        </w:tc>
        <w:tc>
          <w:tcPr>
            <w:tcW w:w="1112" w:type="pct"/>
            <w:hideMark/>
          </w:tcPr>
          <w:p w:rsidR="00000000" w:rsidRDefault="009D0D42">
            <w:pPr>
              <w:pStyle w:val="table10"/>
            </w:pPr>
            <w:r>
              <w:t> </w:t>
            </w:r>
          </w:p>
        </w:tc>
        <w:tc>
          <w:tcPr>
            <w:tcW w:w="2631" w:type="pct"/>
            <w:hideMark/>
          </w:tcPr>
          <w:p w:rsidR="00000000" w:rsidRDefault="009D0D42">
            <w:pPr>
              <w:pStyle w:val="newncpi0"/>
            </w:pPr>
            <w:r>
              <w:t>  году.</w:t>
            </w:r>
          </w:p>
        </w:tc>
      </w:tr>
    </w:tbl>
    <w:p w:rsidR="00000000" w:rsidRDefault="009D0D42">
      <w:pPr>
        <w:pStyle w:val="undline"/>
      </w:pPr>
      <w:r>
        <w:t>(четыре цифры года)</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315"/>
        <w:gridCol w:w="2872"/>
        <w:gridCol w:w="2168"/>
      </w:tblGrid>
      <w:tr w:rsidR="00000000">
        <w:trPr>
          <w:trHeight w:val="240"/>
          <w:tblCellSpacing w:w="0" w:type="dxa"/>
        </w:trPr>
        <w:tc>
          <w:tcPr>
            <w:tcW w:w="2306" w:type="pct"/>
            <w:hideMark/>
          </w:tcPr>
          <w:p w:rsidR="00000000" w:rsidRDefault="009D0D42">
            <w:pPr>
              <w:pStyle w:val="newncpi0"/>
            </w:pPr>
            <w:r>
              <w:t>Руководитель инспекции МНС</w:t>
            </w:r>
            <w:r>
              <w:br/>
              <w:t>или уполномоченное им лицо</w:t>
            </w:r>
          </w:p>
        </w:tc>
        <w:tc>
          <w:tcPr>
            <w:tcW w:w="1535"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306" w:type="pct"/>
            <w:hideMark/>
          </w:tcPr>
          <w:p w:rsidR="00000000" w:rsidRDefault="009D0D42">
            <w:pPr>
              <w:pStyle w:val="table10"/>
            </w:pPr>
            <w:r>
              <w:t> </w:t>
            </w:r>
          </w:p>
        </w:tc>
        <w:tc>
          <w:tcPr>
            <w:tcW w:w="1535"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newncpi0"/>
      </w:pPr>
      <w:r>
        <w:t>Выдано</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580"/>
        <w:gridCol w:w="1583"/>
        <w:gridCol w:w="2056"/>
        <w:gridCol w:w="2069"/>
        <w:gridCol w:w="2067"/>
      </w:tblGrid>
      <w:tr w:rsidR="00000000">
        <w:trPr>
          <w:trHeight w:val="240"/>
          <w:tblCellSpacing w:w="0" w:type="dxa"/>
        </w:trPr>
        <w:tc>
          <w:tcPr>
            <w:tcW w:w="844" w:type="pct"/>
            <w:hideMark/>
          </w:tcPr>
          <w:p w:rsidR="00000000" w:rsidRDefault="009D0D42">
            <w:pPr>
              <w:pStyle w:val="newncpi0"/>
            </w:pPr>
            <w:r>
              <w:t> </w:t>
            </w:r>
          </w:p>
        </w:tc>
        <w:tc>
          <w:tcPr>
            <w:tcW w:w="846" w:type="pct"/>
            <w:hideMark/>
          </w:tcPr>
          <w:p w:rsidR="00000000" w:rsidRDefault="009D0D42">
            <w:pPr>
              <w:pStyle w:val="newncpi0"/>
            </w:pPr>
            <w:r>
              <w:t> </w:t>
            </w:r>
          </w:p>
        </w:tc>
        <w:tc>
          <w:tcPr>
            <w:tcW w:w="1099" w:type="pct"/>
            <w:hideMark/>
          </w:tcPr>
          <w:p w:rsidR="00000000" w:rsidRDefault="009D0D42">
            <w:pPr>
              <w:pStyle w:val="newncpi0"/>
            </w:pPr>
            <w:r>
              <w:t> </w:t>
            </w:r>
          </w:p>
        </w:tc>
        <w:tc>
          <w:tcPr>
            <w:tcW w:w="1106" w:type="pct"/>
            <w:hideMark/>
          </w:tcPr>
          <w:p w:rsidR="00000000" w:rsidRDefault="009D0D42">
            <w:pPr>
              <w:pStyle w:val="newncpi0"/>
            </w:pPr>
            <w:r>
              <w:t> </w:t>
            </w:r>
          </w:p>
        </w:tc>
        <w:tc>
          <w:tcPr>
            <w:tcW w:w="1105" w:type="pct"/>
            <w:hideMark/>
          </w:tcPr>
          <w:p w:rsidR="00000000" w:rsidRDefault="009D0D42">
            <w:pPr>
              <w:pStyle w:val="newncpi0"/>
            </w:pPr>
            <w:r>
              <w:t> </w:t>
            </w:r>
          </w:p>
        </w:tc>
      </w:tr>
      <w:tr w:rsidR="00000000">
        <w:trPr>
          <w:trHeight w:val="240"/>
          <w:tblCellSpacing w:w="0" w:type="dxa"/>
        </w:trPr>
        <w:tc>
          <w:tcPr>
            <w:tcW w:w="844" w:type="pct"/>
            <w:vAlign w:val="center"/>
            <w:hideMark/>
          </w:tcPr>
          <w:p w:rsidR="00000000" w:rsidRDefault="009D0D42">
            <w:pPr>
              <w:pStyle w:val="undline"/>
            </w:pPr>
            <w:r>
              <w:t>(число)</w:t>
            </w:r>
          </w:p>
        </w:tc>
        <w:tc>
          <w:tcPr>
            <w:tcW w:w="846" w:type="pct"/>
            <w:hideMark/>
          </w:tcPr>
          <w:p w:rsidR="00000000" w:rsidRDefault="009D0D42">
            <w:pPr>
              <w:pStyle w:val="undline"/>
            </w:pPr>
            <w:r>
              <w:t>(номер месяца)</w:t>
            </w:r>
          </w:p>
        </w:tc>
        <w:tc>
          <w:tcPr>
            <w:tcW w:w="1099" w:type="pct"/>
            <w:vAlign w:val="center"/>
            <w:hideMark/>
          </w:tcPr>
          <w:p w:rsidR="00000000" w:rsidRDefault="009D0D42">
            <w:pPr>
              <w:pStyle w:val="undline"/>
            </w:pPr>
            <w:r>
              <w:t>(четыре цифры года)</w:t>
            </w:r>
          </w:p>
        </w:tc>
        <w:tc>
          <w:tcPr>
            <w:tcW w:w="1106" w:type="pct"/>
            <w:vAlign w:val="center"/>
            <w:hideMark/>
          </w:tcPr>
          <w:p w:rsidR="00000000" w:rsidRDefault="009D0D42">
            <w:pPr>
              <w:pStyle w:val="undline"/>
            </w:pPr>
            <w:r>
              <w:t>(номер документа)</w:t>
            </w:r>
          </w:p>
        </w:tc>
        <w:tc>
          <w:tcPr>
            <w:tcW w:w="1105" w:type="pct"/>
            <w:hideMark/>
          </w:tcPr>
          <w:p w:rsidR="00000000" w:rsidRDefault="009D0D42">
            <w:pPr>
              <w:pStyle w:val="undline"/>
            </w:pPr>
            <w:r>
              <w:t> </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300" w:name="a352"/>
      <w:bookmarkEnd w:id="300"/>
      <w:r>
        <w:rPr>
          <w:vertAlign w:val="superscript"/>
        </w:rPr>
        <w:t>1</w:t>
      </w:r>
      <w:r>
        <w:t> Учетный номер плательщика.</w:t>
      </w:r>
    </w:p>
    <w:p w:rsidR="00000000" w:rsidRDefault="009D0D42">
      <w:pPr>
        <w:pStyle w:val="snoski"/>
      </w:pPr>
      <w:bookmarkStart w:id="301" w:name="a353"/>
      <w:bookmarkEnd w:id="301"/>
      <w:r>
        <w:rPr>
          <w:vertAlign w:val="superscript"/>
        </w:rPr>
        <w:t>2</w:t>
      </w:r>
      <w:r>
        <w:t> </w:t>
      </w:r>
      <w:r>
        <w:t>Указывается наименование иностранной организации на государственном языке страны места нахождения в соответствии с учредительными документами.</w:t>
      </w:r>
    </w:p>
    <w:p w:rsidR="00000000" w:rsidRDefault="009D0D42">
      <w:pPr>
        <w:pStyle w:val="endform"/>
      </w:pPr>
      <w:r>
        <w:t> </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7220"/>
        <w:gridCol w:w="2135"/>
      </w:tblGrid>
      <w:tr w:rsidR="00000000">
        <w:trPr>
          <w:tblCellSpacing w:w="0" w:type="dxa"/>
        </w:trPr>
        <w:tc>
          <w:tcPr>
            <w:tcW w:w="3859" w:type="pct"/>
            <w:hideMark/>
          </w:tcPr>
          <w:p w:rsidR="00000000" w:rsidRDefault="009D0D42">
            <w:pPr>
              <w:pStyle w:val="newncpi"/>
            </w:pPr>
            <w:r>
              <w:t> </w:t>
            </w:r>
          </w:p>
        </w:tc>
        <w:tc>
          <w:tcPr>
            <w:tcW w:w="1141" w:type="pct"/>
            <w:hideMark/>
          </w:tcPr>
          <w:p w:rsidR="00000000" w:rsidRDefault="009D0D42">
            <w:pPr>
              <w:pStyle w:val="append1"/>
            </w:pPr>
            <w:bookmarkStart w:id="302" w:name="a73"/>
            <w:bookmarkEnd w:id="302"/>
            <w:r>
              <w:t>Приложение 30</w:t>
            </w:r>
          </w:p>
          <w:p w:rsidR="00000000" w:rsidRDefault="009D0D42">
            <w:pPr>
              <w:pStyle w:val="append"/>
            </w:pPr>
            <w:r>
              <w:t xml:space="preserve">к </w:t>
            </w:r>
            <w:hyperlink w:anchor="a1" w:tooltip="+" w:history="1">
              <w:r>
                <w:rPr>
                  <w:rStyle w:val="a3"/>
                </w:rPr>
                <w:t>постановлению</w:t>
              </w:r>
            </w:hyperlink>
            <w:r>
              <w:t xml:space="preserve"> </w:t>
            </w:r>
            <w:r>
              <w:br/>
              <w:t xml:space="preserve">Министерства </w:t>
            </w:r>
            <w:r>
              <w:br/>
              <w:t xml:space="preserve">по налогам и сборам </w:t>
            </w:r>
            <w:r>
              <w:br/>
            </w:r>
            <w:r>
              <w:t>Республики Беларусь</w:t>
            </w:r>
            <w:r>
              <w:br/>
              <w:t>24.12.2014 № 42</w:t>
            </w:r>
          </w:p>
        </w:tc>
      </w:tr>
    </w:tbl>
    <w:p w:rsidR="00000000" w:rsidRDefault="009D0D42">
      <w:pPr>
        <w:pStyle w:val="begform"/>
      </w:pPr>
      <w:r>
        <w:t> </w:t>
      </w:r>
    </w:p>
    <w:p w:rsidR="00000000" w:rsidRDefault="009D0D42">
      <w:pPr>
        <w:pStyle w:val="onestring"/>
      </w:pPr>
      <w:r>
        <w:t>Форма</w:t>
      </w:r>
    </w:p>
    <w:p w:rsidR="00000000" w:rsidRDefault="009D0D42">
      <w:pPr>
        <w:pStyle w:val="newncpi"/>
      </w:pPr>
      <w:r>
        <w:t> </w:t>
      </w:r>
    </w:p>
    <w:p w:rsidR="00000000" w:rsidRDefault="009D0D42">
      <w:pPr>
        <w:pStyle w:val="newncpi0"/>
      </w:pPr>
      <w:r>
        <w:t>В инспекцию Министерства по налогам и сборам</w:t>
      </w:r>
      <w:r>
        <w:br/>
        <w:t>Республики Беларусь (далее - инспекция МНС)</w:t>
      </w:r>
      <w:r>
        <w:br/>
        <w:t>по ____________________________________________</w:t>
      </w:r>
    </w:p>
    <w:p w:rsidR="00000000" w:rsidRDefault="009D0D42">
      <w:pPr>
        <w:pStyle w:val="undline"/>
      </w:pPr>
      <w:r>
        <w:t>(наименование района, города, района в городе)</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204"/>
        <w:gridCol w:w="1315"/>
        <w:gridCol w:w="1794"/>
        <w:gridCol w:w="5042"/>
      </w:tblGrid>
      <w:tr w:rsidR="00000000">
        <w:trPr>
          <w:trHeight w:val="270"/>
          <w:tblCellSpacing w:w="0" w:type="dxa"/>
        </w:trPr>
        <w:tc>
          <w:tcPr>
            <w:tcW w:w="1346" w:type="pct"/>
            <w:gridSpan w:val="2"/>
            <w:hideMark/>
          </w:tcPr>
          <w:p w:rsidR="00000000" w:rsidRDefault="009D0D42">
            <w:pPr>
              <w:pStyle w:val="newncpi0"/>
            </w:pPr>
            <w:r>
              <w:t>Код инспекции МНС</w:t>
            </w:r>
          </w:p>
        </w:tc>
        <w:tc>
          <w:tcPr>
            <w:tcW w:w="959" w:type="pct"/>
            <w:hideMark/>
          </w:tcPr>
          <w:p w:rsidR="00000000" w:rsidRDefault="009D0D42">
            <w:pPr>
              <w:pStyle w:val="table10"/>
            </w:pPr>
            <w:r>
              <w:t> </w:t>
            </w:r>
          </w:p>
        </w:tc>
        <w:tc>
          <w:tcPr>
            <w:tcW w:w="2695" w:type="pct"/>
            <w:hideMark/>
          </w:tcPr>
          <w:p w:rsidR="00000000" w:rsidRDefault="009D0D42">
            <w:pPr>
              <w:pStyle w:val="table10"/>
            </w:pPr>
            <w:r>
              <w:t> </w:t>
            </w:r>
          </w:p>
        </w:tc>
      </w:tr>
      <w:tr w:rsidR="00000000">
        <w:trPr>
          <w:trHeight w:val="270"/>
          <w:tblCellSpacing w:w="0" w:type="dxa"/>
        </w:trPr>
        <w:tc>
          <w:tcPr>
            <w:tcW w:w="1346" w:type="pct"/>
            <w:gridSpan w:val="2"/>
            <w:hideMark/>
          </w:tcPr>
          <w:p w:rsidR="00000000" w:rsidRDefault="009D0D42">
            <w:pPr>
              <w:pStyle w:val="newncpi0"/>
            </w:pPr>
            <w:r>
              <w:t> </w:t>
            </w:r>
          </w:p>
        </w:tc>
        <w:tc>
          <w:tcPr>
            <w:tcW w:w="959" w:type="pct"/>
            <w:hideMark/>
          </w:tcPr>
          <w:p w:rsidR="00000000" w:rsidRDefault="009D0D42">
            <w:pPr>
              <w:pStyle w:val="table10"/>
            </w:pPr>
            <w:r>
              <w:t> </w:t>
            </w:r>
          </w:p>
        </w:tc>
        <w:tc>
          <w:tcPr>
            <w:tcW w:w="2695" w:type="pct"/>
            <w:hideMark/>
          </w:tcPr>
          <w:p w:rsidR="00000000" w:rsidRDefault="009D0D42">
            <w:pPr>
              <w:pStyle w:val="table10"/>
            </w:pPr>
            <w:r>
              <w:t> </w:t>
            </w:r>
          </w:p>
        </w:tc>
      </w:tr>
      <w:tr w:rsidR="00000000">
        <w:trPr>
          <w:trHeight w:val="270"/>
          <w:tblCellSpacing w:w="0" w:type="dxa"/>
        </w:trPr>
        <w:tc>
          <w:tcPr>
            <w:tcW w:w="643" w:type="pct"/>
            <w:hideMark/>
          </w:tcPr>
          <w:p w:rsidR="00000000" w:rsidRDefault="009D0D42">
            <w:pPr>
              <w:pStyle w:val="newncpi0"/>
            </w:pPr>
            <w:r>
              <w:t>УНП</w:t>
            </w:r>
            <w:hyperlink w:anchor="a354" w:tooltip="+" w:history="1">
              <w:r>
                <w:rPr>
                  <w:rStyle w:val="a3"/>
                  <w:vertAlign w:val="superscript"/>
                </w:rPr>
                <w:t>1</w:t>
              </w:r>
            </w:hyperlink>
          </w:p>
        </w:tc>
        <w:tc>
          <w:tcPr>
            <w:tcW w:w="1662" w:type="pct"/>
            <w:gridSpan w:val="2"/>
            <w:hideMark/>
          </w:tcPr>
          <w:p w:rsidR="00000000" w:rsidRDefault="009D0D42">
            <w:pPr>
              <w:pStyle w:val="table10"/>
            </w:pPr>
            <w:r>
              <w:t> </w:t>
            </w:r>
          </w:p>
        </w:tc>
        <w:tc>
          <w:tcPr>
            <w:tcW w:w="2695" w:type="pct"/>
            <w:hideMark/>
          </w:tcPr>
          <w:p w:rsidR="00000000" w:rsidRDefault="009D0D42">
            <w:pPr>
              <w:pStyle w:val="table10"/>
            </w:pPr>
            <w:r>
              <w:t> </w:t>
            </w:r>
          </w:p>
        </w:tc>
      </w:tr>
    </w:tbl>
    <w:p w:rsidR="00000000" w:rsidRDefault="009D0D42">
      <w:pPr>
        <w:pStyle w:val="newncpi"/>
      </w:pPr>
      <w:r>
        <w:t> </w:t>
      </w:r>
    </w:p>
    <w:p w:rsidR="00000000" w:rsidRDefault="009D0D42">
      <w:pPr>
        <w:pStyle w:val="newncpi0"/>
      </w:pPr>
      <w:r>
        <w:t>_____________________________________________________________________________</w:t>
      </w:r>
    </w:p>
    <w:p w:rsidR="00000000" w:rsidRDefault="009D0D42">
      <w:pPr>
        <w:pStyle w:val="undline"/>
      </w:pPr>
      <w:r>
        <w:t>(наименование плательщика)</w:t>
      </w:r>
      <w:hyperlink w:anchor="a355" w:tooltip="+" w:history="1">
        <w:r>
          <w:rPr>
            <w:rStyle w:val="a3"/>
            <w:vertAlign w:val="superscript"/>
          </w:rPr>
          <w:t>2</w:t>
        </w:r>
      </w:hyperlink>
    </w:p>
    <w:p w:rsidR="00000000" w:rsidRDefault="009D0D42">
      <w:pPr>
        <w:pStyle w:val="newncpi0"/>
      </w:pPr>
      <w:r>
        <w:t>_____________________________________________________________________________</w:t>
      </w:r>
    </w:p>
    <w:p w:rsidR="00000000" w:rsidRDefault="009D0D42">
      <w:pPr>
        <w:pStyle w:val="undline"/>
      </w:pPr>
      <w:r>
        <w:t>(место нахождения плательщика)</w:t>
      </w:r>
      <w:hyperlink w:anchor="a355" w:tooltip="+" w:history="1">
        <w:r>
          <w:rPr>
            <w:rStyle w:val="a3"/>
            <w:vertAlign w:val="superscript"/>
          </w:rPr>
          <w:t>2</w:t>
        </w:r>
      </w:hyperlink>
    </w:p>
    <w:p w:rsidR="00000000" w:rsidRDefault="009D0D42">
      <w:pPr>
        <w:pStyle w:val="newncpi0"/>
      </w:pPr>
      <w:r>
        <w:t>_____________________________________________________________________________</w:t>
      </w:r>
    </w:p>
    <w:p w:rsidR="00000000" w:rsidRDefault="009D0D42">
      <w:pPr>
        <w:pStyle w:val="undline"/>
      </w:pPr>
      <w:r>
        <w:t xml:space="preserve">(место осуществления деятельности </w:t>
      </w:r>
      <w:r>
        <w:t>в Республике Беларусь через постоянное представительство)</w:t>
      </w:r>
    </w:p>
    <w:p w:rsidR="00000000" w:rsidRDefault="009D0D42">
      <w:pPr>
        <w:pStyle w:val="newncpi0"/>
      </w:pPr>
      <w:r>
        <w:t>_____________________________________________________________________________</w:t>
      </w:r>
    </w:p>
    <w:p w:rsidR="00000000" w:rsidRDefault="009D0D42">
      <w:pPr>
        <w:pStyle w:val="undline"/>
      </w:pPr>
      <w:r>
        <w:t>(место осуществления деятельности в Республике Беларусь через постоянное представительство)</w:t>
      </w:r>
    </w:p>
    <w:p w:rsidR="00000000" w:rsidRDefault="009D0D42">
      <w:pPr>
        <w:pStyle w:val="newncpi0"/>
      </w:pPr>
      <w:r>
        <w:t>____________________________</w:t>
      </w:r>
      <w:r>
        <w:t>_________________________________________________</w:t>
      </w:r>
    </w:p>
    <w:p w:rsidR="00000000" w:rsidRDefault="009D0D42">
      <w:pPr>
        <w:pStyle w:val="undline"/>
      </w:pPr>
      <w:r>
        <w:t>(место осуществления деятельности в Республике Беларусь через постоянное представительство)</w:t>
      </w:r>
    </w:p>
    <w:p w:rsidR="00000000" w:rsidRDefault="009D0D42">
      <w:pPr>
        <w:pStyle w:val="newncpi0"/>
      </w:pPr>
      <w:r>
        <w:t>_____________________________________________________________________________</w:t>
      </w:r>
    </w:p>
    <w:p w:rsidR="00000000" w:rsidRDefault="009D0D42">
      <w:pPr>
        <w:pStyle w:val="undline"/>
      </w:pPr>
      <w:r>
        <w:t>(фамилия, собственное имя, отчество (если таковое имеется) ответственного лица, телефон)</w:t>
      </w:r>
    </w:p>
    <w:p w:rsidR="00000000" w:rsidRDefault="009D0D42">
      <w:pPr>
        <w:pStyle w:val="titlep"/>
      </w:pPr>
      <w:hyperlink r:id="rId291" w:anchor="a1" w:tooltip="-" w:history="1">
        <w:r>
          <w:rPr>
            <w:rStyle w:val="a3"/>
          </w:rPr>
          <w:t>УВЕДОМЛЕНИЕ</w:t>
        </w:r>
      </w:hyperlink>
      <w:r>
        <w:br/>
        <w:t>плательщика - иностранной организации</w:t>
      </w:r>
    </w:p>
    <w:p w:rsidR="00000000" w:rsidRDefault="009D0D42">
      <w:pPr>
        <w:pStyle w:val="newncpi"/>
      </w:pPr>
      <w:r>
        <w:t xml:space="preserve">В соответствии с </w:t>
      </w:r>
      <w:hyperlink r:id="rId292" w:anchor="a5136" w:tooltip="+" w:history="1">
        <w:r>
          <w:rPr>
            <w:rStyle w:val="a3"/>
          </w:rPr>
          <w:t>пунктом 8</w:t>
        </w:r>
      </w:hyperlink>
      <w:r>
        <w:t xml:space="preserve"> ста</w:t>
      </w:r>
      <w:r>
        <w:t>тьи 108 Налогового кодекса Республики Беларусь ___________________________________________________________________________</w:t>
      </w:r>
    </w:p>
    <w:p w:rsidR="00000000" w:rsidRDefault="009D0D42">
      <w:pPr>
        <w:pStyle w:val="undline"/>
      </w:pPr>
      <w:r>
        <w:t>(наименование плательщика)</w:t>
      </w:r>
      <w:hyperlink w:anchor="a355" w:tooltip="+" w:history="1">
        <w:r>
          <w:rPr>
            <w:rStyle w:val="a3"/>
            <w:vertAlign w:val="superscript"/>
          </w:rPr>
          <w:t>2</w:t>
        </w:r>
      </w:hyperlink>
    </w:p>
    <w:p w:rsidR="00000000" w:rsidRDefault="009D0D42">
      <w:pPr>
        <w:pStyle w:val="newncpi0"/>
      </w:pPr>
      <w:r>
        <w:t xml:space="preserve">уведомляет, что налоговую декларацию (расчет) по налогу на добавленную </w:t>
      </w:r>
      <w:r>
        <w:t>стоимость будет представлять в инспекцию МНС по ________________________________________</w:t>
      </w:r>
    </w:p>
    <w:p w:rsidR="00000000" w:rsidRDefault="009D0D42">
      <w:pPr>
        <w:pStyle w:val="undline"/>
      </w:pPr>
      <w:r>
        <w:t>(наименование района,</w:t>
      </w:r>
    </w:p>
    <w:p w:rsidR="00000000" w:rsidRDefault="009D0D42">
      <w:pPr>
        <w:pStyle w:val="newncpi0"/>
      </w:pPr>
      <w:r>
        <w:t>_____________________________________________________________________________</w:t>
      </w:r>
    </w:p>
    <w:p w:rsidR="00000000" w:rsidRDefault="009D0D42">
      <w:pPr>
        <w:pStyle w:val="undline"/>
      </w:pPr>
      <w:r>
        <w:t>города, района в городе)</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315"/>
        <w:gridCol w:w="2872"/>
        <w:gridCol w:w="2168"/>
      </w:tblGrid>
      <w:tr w:rsidR="00000000">
        <w:trPr>
          <w:trHeight w:val="240"/>
          <w:tblCellSpacing w:w="0" w:type="dxa"/>
        </w:trPr>
        <w:tc>
          <w:tcPr>
            <w:tcW w:w="2306" w:type="pct"/>
            <w:hideMark/>
          </w:tcPr>
          <w:p w:rsidR="00000000" w:rsidRDefault="009D0D42">
            <w:pPr>
              <w:pStyle w:val="newncpi0"/>
            </w:pPr>
            <w:r>
              <w:t>Руководитель организации</w:t>
            </w:r>
            <w:r>
              <w:br/>
              <w:t>или уполномо</w:t>
            </w:r>
            <w:r>
              <w:t>ченное им лицо</w:t>
            </w:r>
          </w:p>
        </w:tc>
        <w:tc>
          <w:tcPr>
            <w:tcW w:w="1535"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306" w:type="pct"/>
            <w:hideMark/>
          </w:tcPr>
          <w:p w:rsidR="00000000" w:rsidRDefault="009D0D42">
            <w:pPr>
              <w:pStyle w:val="newncpi0"/>
            </w:pPr>
            <w:r>
              <w:t> </w:t>
            </w:r>
          </w:p>
        </w:tc>
        <w:tc>
          <w:tcPr>
            <w:tcW w:w="1535"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r w:rsidR="00000000">
        <w:trPr>
          <w:trHeight w:val="240"/>
          <w:tblCellSpacing w:w="0" w:type="dxa"/>
        </w:trPr>
        <w:tc>
          <w:tcPr>
            <w:tcW w:w="2306" w:type="pct"/>
            <w:hideMark/>
          </w:tcPr>
          <w:p w:rsidR="00000000" w:rsidRDefault="009D0D42">
            <w:pPr>
              <w:pStyle w:val="table10"/>
            </w:pPr>
            <w:r>
              <w:t> </w:t>
            </w:r>
          </w:p>
        </w:tc>
        <w:tc>
          <w:tcPr>
            <w:tcW w:w="1535" w:type="pct"/>
            <w:hideMark/>
          </w:tcPr>
          <w:p w:rsidR="00000000" w:rsidRDefault="009D0D42">
            <w:pPr>
              <w:pStyle w:val="undline"/>
            </w:pPr>
            <w:r>
              <w:t> </w:t>
            </w:r>
          </w:p>
        </w:tc>
        <w:tc>
          <w:tcPr>
            <w:tcW w:w="1159" w:type="pct"/>
            <w:hideMark/>
          </w:tcPr>
          <w:p w:rsidR="00000000" w:rsidRDefault="009D0D42">
            <w:pPr>
              <w:pStyle w:val="undline"/>
            </w:pPr>
            <w:r>
              <w:t> </w:t>
            </w:r>
          </w:p>
        </w:tc>
      </w:tr>
      <w:tr w:rsidR="00000000">
        <w:trPr>
          <w:trHeight w:val="240"/>
          <w:tblCellSpacing w:w="0" w:type="dxa"/>
        </w:trPr>
        <w:tc>
          <w:tcPr>
            <w:tcW w:w="2306" w:type="pct"/>
            <w:hideMark/>
          </w:tcPr>
          <w:p w:rsidR="00000000" w:rsidRDefault="009D0D42">
            <w:pPr>
              <w:pStyle w:val="newncpi0"/>
            </w:pPr>
            <w:r>
              <w:t>Должностное лицо инспекции МНС</w:t>
            </w:r>
          </w:p>
        </w:tc>
        <w:tc>
          <w:tcPr>
            <w:tcW w:w="1535"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306" w:type="pct"/>
            <w:hideMark/>
          </w:tcPr>
          <w:p w:rsidR="00000000" w:rsidRDefault="009D0D42">
            <w:pPr>
              <w:pStyle w:val="table10"/>
            </w:pPr>
            <w:r>
              <w:t> </w:t>
            </w:r>
          </w:p>
        </w:tc>
        <w:tc>
          <w:tcPr>
            <w:tcW w:w="1535"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newncpi0"/>
      </w:pPr>
      <w:r>
        <w:t>Штамп или отметка</w:t>
      </w:r>
      <w:r>
        <w:br/>
      </w:r>
      <w:r>
        <w:t>инспекции МНС</w:t>
      </w:r>
    </w:p>
    <w:p w:rsidR="00000000" w:rsidRDefault="009D0D42">
      <w:pPr>
        <w:pStyle w:val="newncpi"/>
      </w:pPr>
      <w:r>
        <w:t> </w:t>
      </w:r>
    </w:p>
    <w:p w:rsidR="00000000" w:rsidRDefault="009D0D42">
      <w:pPr>
        <w:pStyle w:val="newncpi0"/>
      </w:pPr>
      <w:r>
        <w:t>Получено</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442"/>
        <w:gridCol w:w="2154"/>
        <w:gridCol w:w="2155"/>
        <w:gridCol w:w="3604"/>
      </w:tblGrid>
      <w:tr w:rsidR="00000000">
        <w:trPr>
          <w:trHeight w:val="240"/>
          <w:tblCellSpacing w:w="0" w:type="dxa"/>
        </w:trPr>
        <w:tc>
          <w:tcPr>
            <w:tcW w:w="771" w:type="pct"/>
            <w:hideMark/>
          </w:tcPr>
          <w:p w:rsidR="00000000" w:rsidRDefault="009D0D42">
            <w:pPr>
              <w:pStyle w:val="newncpi0"/>
            </w:pPr>
            <w:r>
              <w:t> </w:t>
            </w:r>
          </w:p>
        </w:tc>
        <w:tc>
          <w:tcPr>
            <w:tcW w:w="1151" w:type="pct"/>
            <w:hideMark/>
          </w:tcPr>
          <w:p w:rsidR="00000000" w:rsidRDefault="009D0D42">
            <w:pPr>
              <w:pStyle w:val="newncpi0"/>
            </w:pPr>
            <w:r>
              <w:t> </w:t>
            </w:r>
          </w:p>
        </w:tc>
        <w:tc>
          <w:tcPr>
            <w:tcW w:w="1152" w:type="pct"/>
            <w:hideMark/>
          </w:tcPr>
          <w:p w:rsidR="00000000" w:rsidRDefault="009D0D42">
            <w:pPr>
              <w:pStyle w:val="newncpi0"/>
            </w:pPr>
            <w:r>
              <w:t> </w:t>
            </w:r>
          </w:p>
        </w:tc>
        <w:tc>
          <w:tcPr>
            <w:tcW w:w="1926" w:type="pct"/>
            <w:hideMark/>
          </w:tcPr>
          <w:p w:rsidR="00000000" w:rsidRDefault="009D0D42">
            <w:pPr>
              <w:pStyle w:val="newncpi0"/>
            </w:pPr>
            <w:r>
              <w:t> </w:t>
            </w:r>
          </w:p>
        </w:tc>
      </w:tr>
      <w:tr w:rsidR="00000000">
        <w:trPr>
          <w:trHeight w:val="240"/>
          <w:tblCellSpacing w:w="0" w:type="dxa"/>
        </w:trPr>
        <w:tc>
          <w:tcPr>
            <w:tcW w:w="771" w:type="pct"/>
            <w:vAlign w:val="center"/>
            <w:hideMark/>
          </w:tcPr>
          <w:p w:rsidR="00000000" w:rsidRDefault="009D0D42">
            <w:pPr>
              <w:pStyle w:val="undline"/>
            </w:pPr>
            <w:r>
              <w:t>(число)</w:t>
            </w:r>
          </w:p>
        </w:tc>
        <w:tc>
          <w:tcPr>
            <w:tcW w:w="1151" w:type="pct"/>
            <w:vAlign w:val="center"/>
            <w:hideMark/>
          </w:tcPr>
          <w:p w:rsidR="00000000" w:rsidRDefault="009D0D42">
            <w:pPr>
              <w:pStyle w:val="undline"/>
            </w:pPr>
            <w:r>
              <w:t>(номер месяца)</w:t>
            </w:r>
          </w:p>
        </w:tc>
        <w:tc>
          <w:tcPr>
            <w:tcW w:w="1152" w:type="pct"/>
            <w:vAlign w:val="center"/>
            <w:hideMark/>
          </w:tcPr>
          <w:p w:rsidR="00000000" w:rsidRDefault="009D0D42">
            <w:pPr>
              <w:pStyle w:val="undline"/>
            </w:pPr>
            <w:r>
              <w:t>(четыре цифры года)</w:t>
            </w:r>
          </w:p>
        </w:tc>
        <w:tc>
          <w:tcPr>
            <w:tcW w:w="1926" w:type="pct"/>
            <w:hideMark/>
          </w:tcPr>
          <w:p w:rsidR="00000000" w:rsidRDefault="009D0D42">
            <w:pPr>
              <w:pStyle w:val="undline"/>
            </w:pPr>
            <w:r>
              <w:t> </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303" w:name="a354"/>
      <w:bookmarkEnd w:id="303"/>
      <w:r>
        <w:rPr>
          <w:vertAlign w:val="superscript"/>
        </w:rPr>
        <w:t>1</w:t>
      </w:r>
      <w:r>
        <w:t> Учетный номер плательщика.</w:t>
      </w:r>
    </w:p>
    <w:p w:rsidR="00000000" w:rsidRDefault="009D0D42">
      <w:pPr>
        <w:pStyle w:val="snoski"/>
      </w:pPr>
      <w:bookmarkStart w:id="304" w:name="a355"/>
      <w:bookmarkEnd w:id="304"/>
      <w:r>
        <w:rPr>
          <w:vertAlign w:val="superscript"/>
        </w:rPr>
        <w:t>2</w:t>
      </w:r>
      <w:r>
        <w:t> </w:t>
      </w:r>
      <w:r>
        <w:t>Указываются наименование и место нахождения иностранной организации на государственном языке страны места нахождения в соответствии с учредительными документами.</w:t>
      </w:r>
    </w:p>
    <w:p w:rsidR="00000000" w:rsidRDefault="009D0D42">
      <w:pPr>
        <w:pStyle w:val="endform"/>
      </w:pPr>
      <w:r>
        <w:t> </w:t>
      </w:r>
    </w:p>
    <w:p w:rsidR="00000000" w:rsidRDefault="009D0D42">
      <w:pPr>
        <w:pStyle w:val="newncpi"/>
      </w:pPr>
      <w:r>
        <w:rPr>
          <w:rFonts w:eastAsia="Times New Roman"/>
        </w:rPr>
        <w:br w:type="page"/>
      </w:r>
      <w:r>
        <w:t> </w:t>
      </w:r>
    </w:p>
    <w:tbl>
      <w:tblPr>
        <w:tblStyle w:val="tablencpi"/>
        <w:tblW w:w="5000" w:type="pct"/>
        <w:tblCellSpacing w:w="0" w:type="dxa"/>
        <w:tblLook w:val="04A0" w:firstRow="1" w:lastRow="0" w:firstColumn="1" w:lastColumn="0" w:noHBand="0" w:noVBand="1"/>
      </w:tblPr>
      <w:tblGrid>
        <w:gridCol w:w="7883"/>
        <w:gridCol w:w="1472"/>
      </w:tblGrid>
      <w:tr w:rsidR="00000000">
        <w:trPr>
          <w:tblCellSpacing w:w="0" w:type="dxa"/>
        </w:trPr>
        <w:tc>
          <w:tcPr>
            <w:tcW w:w="4213" w:type="pct"/>
            <w:hideMark/>
          </w:tcPr>
          <w:p w:rsidR="00000000" w:rsidRDefault="009D0D42">
            <w:pPr>
              <w:pStyle w:val="newncpi"/>
            </w:pPr>
            <w:r>
              <w:t> </w:t>
            </w:r>
          </w:p>
        </w:tc>
        <w:tc>
          <w:tcPr>
            <w:tcW w:w="787" w:type="pct"/>
            <w:hideMark/>
          </w:tcPr>
          <w:p w:rsidR="00000000" w:rsidRDefault="009D0D42">
            <w:pPr>
              <w:pStyle w:val="append1"/>
            </w:pPr>
            <w:bookmarkStart w:id="305" w:name="a74"/>
            <w:bookmarkEnd w:id="305"/>
            <w:r>
              <w:t>Приложение 31</w:t>
            </w:r>
          </w:p>
          <w:p w:rsidR="00000000" w:rsidRDefault="009D0D42">
            <w:pPr>
              <w:pStyle w:val="append"/>
            </w:pPr>
            <w:r>
              <w:t xml:space="preserve">к </w:t>
            </w:r>
            <w:hyperlink w:anchor="a1" w:tooltip="+" w:history="1">
              <w:r>
                <w:rPr>
                  <w:rStyle w:val="a3"/>
                </w:rPr>
                <w:t>постановлению</w:t>
              </w:r>
            </w:hyperlink>
            <w:r>
              <w:t xml:space="preserve"> </w:t>
            </w:r>
            <w:r>
              <w:br/>
              <w:t xml:space="preserve">Министерства </w:t>
            </w:r>
            <w:r>
              <w:br/>
              <w:t>по на</w:t>
            </w:r>
            <w:r>
              <w:t xml:space="preserve">логам и сборам </w:t>
            </w:r>
            <w:r>
              <w:br/>
              <w:t>Республики Беларусь</w:t>
            </w:r>
            <w:r>
              <w:br/>
              <w:t>24.12.2014 № 42</w:t>
            </w:r>
          </w:p>
        </w:tc>
      </w:tr>
    </w:tbl>
    <w:p w:rsidR="00000000" w:rsidRDefault="009D0D42">
      <w:pPr>
        <w:pStyle w:val="begform"/>
      </w:pPr>
      <w:r>
        <w:t> </w:t>
      </w:r>
    </w:p>
    <w:p w:rsidR="00000000" w:rsidRDefault="009D0D42">
      <w:pPr>
        <w:pStyle w:val="onestring"/>
      </w:pPr>
      <w:bookmarkStart w:id="306" w:name="a89"/>
      <w:bookmarkEnd w:id="306"/>
      <w:r>
        <w:t>Форма</w:t>
      </w:r>
    </w:p>
    <w:p w:rsidR="00000000" w:rsidRDefault="009D0D42">
      <w:pPr>
        <w:pStyle w:val="titlep"/>
      </w:pPr>
      <w:hyperlink r:id="rId293" w:anchor="a2" w:tooltip="-" w:history="1">
        <w:r>
          <w:rPr>
            <w:rStyle w:val="a3"/>
          </w:rPr>
          <w:t>АКТ</w:t>
        </w:r>
      </w:hyperlink>
      <w:r>
        <w:br/>
        <w:t>на возмещение сумм налога на добавленную стоимость</w:t>
      </w:r>
    </w:p>
    <w:p w:rsidR="00000000" w:rsidRDefault="009D0D42">
      <w:pPr>
        <w:pStyle w:val="newncpi0"/>
      </w:pPr>
      <w:r>
        <w:t>№ ______________  ___ __________ 20___ г.</w:t>
      </w:r>
    </w:p>
    <w:p w:rsidR="00000000" w:rsidRDefault="009D0D42">
      <w:pPr>
        <w:pStyle w:val="newncpi0"/>
      </w:pPr>
      <w:r>
        <w:t> </w:t>
      </w:r>
    </w:p>
    <w:p w:rsidR="00000000" w:rsidRDefault="009D0D42">
      <w:pPr>
        <w:pStyle w:val="newncpi0"/>
      </w:pPr>
      <w:r>
        <w:t>_________________________________________________________________________________________________________________________________</w:t>
      </w:r>
    </w:p>
    <w:p w:rsidR="00000000" w:rsidRDefault="009D0D42">
      <w:pPr>
        <w:pStyle w:val="undline"/>
      </w:pPr>
      <w:r>
        <w:t>(наименование организации, имеющей право на возврат налога на добавленную</w:t>
      </w:r>
    </w:p>
    <w:p w:rsidR="00000000" w:rsidRDefault="009D0D42">
      <w:pPr>
        <w:pStyle w:val="newncpi0"/>
      </w:pPr>
      <w:r>
        <w:t>____________________________________________________</w:t>
      </w:r>
      <w:r>
        <w:t>_____________________________________________________________________________</w:t>
      </w:r>
    </w:p>
    <w:p w:rsidR="00000000" w:rsidRDefault="009D0D42">
      <w:pPr>
        <w:pStyle w:val="undline"/>
      </w:pPr>
      <w:r>
        <w:t>стоимость иностранным лицам</w:t>
      </w:r>
      <w:hyperlink w:anchor="a356" w:tooltip="+" w:history="1">
        <w:r>
          <w:rPr>
            <w:rStyle w:val="a3"/>
            <w:vertAlign w:val="superscript"/>
          </w:rPr>
          <w:t>1</w:t>
        </w:r>
      </w:hyperlink>
      <w:r>
        <w:t>, адрес местонахождения, УНП</w:t>
      </w:r>
      <w:hyperlink w:anchor="a357" w:tooltip="+" w:history="1">
        <w:r>
          <w:rPr>
            <w:rStyle w:val="a3"/>
            <w:vertAlign w:val="superscript"/>
          </w:rPr>
          <w:t>2</w:t>
        </w:r>
      </w:hyperlink>
      <w:r>
        <w:t>)</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2157"/>
        <w:gridCol w:w="1585"/>
        <w:gridCol w:w="1111"/>
        <w:gridCol w:w="1978"/>
        <w:gridCol w:w="2524"/>
      </w:tblGrid>
      <w:tr w:rsidR="00000000">
        <w:trPr>
          <w:trHeight w:val="240"/>
          <w:tblCellSpacing w:w="0" w:type="dxa"/>
        </w:trPr>
        <w:tc>
          <w:tcPr>
            <w:tcW w:w="1153" w:type="pct"/>
            <w:hideMark/>
          </w:tcPr>
          <w:p w:rsidR="00000000" w:rsidRDefault="009D0D42">
            <w:pPr>
              <w:pStyle w:val="newncpi0"/>
            </w:pPr>
            <w:r>
              <w:t>за  </w:t>
            </w:r>
          </w:p>
        </w:tc>
        <w:tc>
          <w:tcPr>
            <w:tcW w:w="847" w:type="pct"/>
            <w:hideMark/>
          </w:tcPr>
          <w:p w:rsidR="00000000" w:rsidRDefault="009D0D42">
            <w:pPr>
              <w:pStyle w:val="newncpi0"/>
            </w:pPr>
            <w:r>
              <w:t> </w:t>
            </w:r>
          </w:p>
        </w:tc>
        <w:tc>
          <w:tcPr>
            <w:tcW w:w="594" w:type="pct"/>
            <w:hideMark/>
          </w:tcPr>
          <w:p w:rsidR="00000000" w:rsidRDefault="009D0D42">
            <w:pPr>
              <w:pStyle w:val="newncpi0"/>
            </w:pPr>
            <w:r>
              <w:t>месяц</w:t>
            </w:r>
          </w:p>
        </w:tc>
        <w:tc>
          <w:tcPr>
            <w:tcW w:w="1057" w:type="pct"/>
            <w:hideMark/>
          </w:tcPr>
          <w:p w:rsidR="00000000" w:rsidRDefault="009D0D42">
            <w:pPr>
              <w:pStyle w:val="newncpi0"/>
            </w:pPr>
            <w:r>
              <w:t> </w:t>
            </w:r>
          </w:p>
        </w:tc>
        <w:tc>
          <w:tcPr>
            <w:tcW w:w="1349" w:type="pct"/>
            <w:hideMark/>
          </w:tcPr>
          <w:p w:rsidR="00000000" w:rsidRDefault="009D0D42">
            <w:pPr>
              <w:pStyle w:val="newncpi0"/>
            </w:pPr>
            <w:r>
              <w:t>года</w:t>
            </w:r>
          </w:p>
        </w:tc>
      </w:tr>
      <w:tr w:rsidR="00000000">
        <w:trPr>
          <w:trHeight w:val="240"/>
          <w:tblCellSpacing w:w="0" w:type="dxa"/>
        </w:trPr>
        <w:tc>
          <w:tcPr>
            <w:tcW w:w="1153" w:type="pct"/>
            <w:hideMark/>
          </w:tcPr>
          <w:p w:rsidR="00000000" w:rsidRDefault="009D0D42">
            <w:pPr>
              <w:pStyle w:val="table10"/>
            </w:pPr>
            <w:r>
              <w:t> </w:t>
            </w:r>
          </w:p>
        </w:tc>
        <w:tc>
          <w:tcPr>
            <w:tcW w:w="847" w:type="pct"/>
            <w:hideMark/>
          </w:tcPr>
          <w:p w:rsidR="00000000" w:rsidRDefault="009D0D42">
            <w:pPr>
              <w:pStyle w:val="undline"/>
            </w:pPr>
            <w:r>
              <w:t>(номер месяца)</w:t>
            </w:r>
          </w:p>
        </w:tc>
        <w:tc>
          <w:tcPr>
            <w:tcW w:w="594" w:type="pct"/>
            <w:hideMark/>
          </w:tcPr>
          <w:p w:rsidR="00000000" w:rsidRDefault="009D0D42">
            <w:pPr>
              <w:pStyle w:val="table10"/>
            </w:pPr>
            <w:r>
              <w:t> </w:t>
            </w:r>
          </w:p>
        </w:tc>
        <w:tc>
          <w:tcPr>
            <w:tcW w:w="1057" w:type="pct"/>
            <w:hideMark/>
          </w:tcPr>
          <w:p w:rsidR="00000000" w:rsidRDefault="009D0D42">
            <w:pPr>
              <w:pStyle w:val="undline"/>
            </w:pPr>
            <w:r>
              <w:t>(четыре цифры года)</w:t>
            </w:r>
          </w:p>
        </w:tc>
        <w:tc>
          <w:tcPr>
            <w:tcW w:w="1349" w:type="pct"/>
            <w:hideMark/>
          </w:tcPr>
          <w:p w:rsidR="00000000" w:rsidRDefault="009D0D42">
            <w:pPr>
              <w:pStyle w:val="table10"/>
            </w:pPr>
            <w:r>
              <w:t> </w:t>
            </w:r>
          </w:p>
        </w:tc>
      </w:tr>
    </w:tbl>
    <w:p w:rsidR="00000000" w:rsidRDefault="009D0D42">
      <w:pPr>
        <w:pStyle w:val="newncpi"/>
      </w:pPr>
      <w:r>
        <w:t> </w:t>
      </w:r>
    </w:p>
    <w:p w:rsidR="00000000" w:rsidRDefault="009D0D42">
      <w:pPr>
        <w:pStyle w:val="newncpi0"/>
      </w:pPr>
      <w:r>
        <w:t>_________________________________________________________________________________________________________________________________</w:t>
      </w:r>
    </w:p>
    <w:p w:rsidR="00000000" w:rsidRDefault="009D0D42">
      <w:pPr>
        <w:pStyle w:val="undline"/>
      </w:pPr>
      <w:r>
        <w:t>(наименование (фамилия, инициалы) плательщика налогов, сборов (пошлин),</w:t>
      </w:r>
    </w:p>
    <w:p w:rsidR="00000000" w:rsidRDefault="009D0D42">
      <w:pPr>
        <w:pStyle w:val="newncpi0"/>
      </w:pPr>
      <w:r>
        <w:t>_________________________________________________________________________________________________________________________________</w:t>
      </w:r>
    </w:p>
    <w:p w:rsidR="00000000" w:rsidRDefault="009D0D42">
      <w:pPr>
        <w:pStyle w:val="undline"/>
      </w:pPr>
      <w:r>
        <w:t>реализовавшего товар иностранному лицу через магазин,</w:t>
      </w:r>
    </w:p>
    <w:p w:rsidR="00000000" w:rsidRDefault="009D0D42">
      <w:pPr>
        <w:pStyle w:val="newncpi0"/>
      </w:pPr>
      <w:r>
        <w:t>________________________________________________________________________</w:t>
      </w:r>
      <w:r>
        <w:t>_________________________________________________________</w:t>
      </w:r>
    </w:p>
    <w:p w:rsidR="00000000" w:rsidRDefault="009D0D42">
      <w:pPr>
        <w:pStyle w:val="undline"/>
      </w:pPr>
      <w:r>
        <w:t>адрес местонахождения (места жительства), УНП</w:t>
      </w:r>
      <w:hyperlink w:anchor="a357" w:tooltip="+" w:history="1">
        <w:r>
          <w:rPr>
            <w:rStyle w:val="a3"/>
            <w:vertAlign w:val="superscript"/>
          </w:rPr>
          <w:t>2</w:t>
        </w:r>
      </w:hyperlink>
      <w:r>
        <w:t>,</w:t>
      </w:r>
    </w:p>
    <w:p w:rsidR="00000000" w:rsidRDefault="009D0D42">
      <w:pPr>
        <w:pStyle w:val="newncpi0"/>
      </w:pPr>
      <w:r>
        <w:t>____________________________________________________________________________________________________________________</w:t>
      </w:r>
      <w:r>
        <w:t>_____________</w:t>
      </w:r>
    </w:p>
    <w:p w:rsidR="00000000" w:rsidRDefault="009D0D42">
      <w:pPr>
        <w:pStyle w:val="undline"/>
      </w:pPr>
      <w:r>
        <w:t>дата и номер договора</w:t>
      </w:r>
    </w:p>
    <w:p w:rsidR="00000000" w:rsidRDefault="009D0D42">
      <w:pPr>
        <w:pStyle w:val="newncpi0"/>
      </w:pPr>
      <w:r>
        <w:t>_________________________________________________________________________________________________________________________________</w:t>
      </w:r>
    </w:p>
    <w:p w:rsidR="00000000" w:rsidRDefault="009D0D42">
      <w:pPr>
        <w:pStyle w:val="undline"/>
      </w:pPr>
      <w:r>
        <w:t>на оказание услуг по возврату налога на добавленную стоимость (далее - НДС) иностранным ли</w:t>
      </w:r>
      <w:r>
        <w:t>цам)</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573"/>
        <w:gridCol w:w="1043"/>
        <w:gridCol w:w="1366"/>
        <w:gridCol w:w="1381"/>
        <w:gridCol w:w="1366"/>
        <w:gridCol w:w="1220"/>
        <w:gridCol w:w="1381"/>
        <w:gridCol w:w="1296"/>
        <w:gridCol w:w="733"/>
        <w:gridCol w:w="1271"/>
      </w:tblGrid>
      <w:tr w:rsidR="00000000">
        <w:trPr>
          <w:trHeight w:val="240"/>
          <w:tblCellSpacing w:w="0" w:type="dxa"/>
        </w:trPr>
        <w:tc>
          <w:tcPr>
            <w:tcW w:w="517" w:type="pct"/>
            <w:vMerge w:val="restart"/>
            <w:vAlign w:val="center"/>
            <w:hideMark/>
          </w:tcPr>
          <w:p w:rsidR="00000000" w:rsidRDefault="009D0D42">
            <w:pPr>
              <w:pStyle w:val="table10"/>
            </w:pPr>
            <w:r>
              <w:rPr>
                <w:color w:val="000000"/>
              </w:rPr>
              <w:t>Наименование или номер магазина, адрес местонахождения, УНП</w:t>
            </w:r>
            <w:hyperlink w:anchor="a356" w:tooltip="+" w:history="1">
              <w:r>
                <w:rPr>
                  <w:rStyle w:val="a3"/>
                  <w:vertAlign w:val="superscript"/>
                </w:rPr>
                <w:t>1</w:t>
              </w:r>
            </w:hyperlink>
            <w:r>
              <w:rPr>
                <w:color w:val="000000"/>
              </w:rPr>
              <w:t xml:space="preserve"> (при его наличии)</w:t>
            </w:r>
          </w:p>
        </w:tc>
        <w:tc>
          <w:tcPr>
            <w:tcW w:w="2734" w:type="pct"/>
            <w:gridSpan w:val="5"/>
            <w:vAlign w:val="center"/>
            <w:hideMark/>
          </w:tcPr>
          <w:p w:rsidR="00000000" w:rsidRDefault="009D0D42">
            <w:pPr>
              <w:pStyle w:val="table10"/>
            </w:pPr>
            <w:r>
              <w:rPr>
                <w:color w:val="000000"/>
              </w:rPr>
              <w:t>Информация, содержащаяся в чеке специальной формы «Чек на возврат НДС»</w:t>
            </w:r>
          </w:p>
        </w:tc>
        <w:tc>
          <w:tcPr>
            <w:tcW w:w="612" w:type="pct"/>
            <w:vMerge w:val="restart"/>
            <w:vAlign w:val="center"/>
            <w:hideMark/>
          </w:tcPr>
          <w:p w:rsidR="00000000" w:rsidRDefault="009D0D42">
            <w:pPr>
              <w:pStyle w:val="table10"/>
            </w:pPr>
            <w:r>
              <w:rPr>
                <w:color w:val="000000"/>
              </w:rPr>
              <w:t>Дата получения от иностранного лица подтверждения о вывозе товара за пределы таможенной территории Евразийского экономического союза (чека специальной формы «Чек на возврат НДС»)</w:t>
            </w:r>
          </w:p>
        </w:tc>
        <w:tc>
          <w:tcPr>
            <w:tcW w:w="682" w:type="pct"/>
            <w:gridSpan w:val="2"/>
            <w:vMerge w:val="restart"/>
            <w:vAlign w:val="center"/>
            <w:hideMark/>
          </w:tcPr>
          <w:p w:rsidR="00000000" w:rsidRDefault="009D0D42">
            <w:pPr>
              <w:pStyle w:val="table10"/>
            </w:pPr>
            <w:r>
              <w:rPr>
                <w:color w:val="000000"/>
              </w:rPr>
              <w:t>Сведения о возврате сумм НДС иностранному лицу</w:t>
            </w:r>
          </w:p>
        </w:tc>
        <w:tc>
          <w:tcPr>
            <w:tcW w:w="455" w:type="pct"/>
            <w:vMerge w:val="restart"/>
            <w:vAlign w:val="center"/>
            <w:hideMark/>
          </w:tcPr>
          <w:p w:rsidR="00000000" w:rsidRDefault="009D0D42">
            <w:pPr>
              <w:pStyle w:val="table10"/>
            </w:pPr>
            <w:r>
              <w:rPr>
                <w:color w:val="000000"/>
              </w:rPr>
              <w:t xml:space="preserve">Сумма НДС, предъявленная </w:t>
            </w:r>
            <w:r>
              <w:rPr>
                <w:color w:val="000000"/>
              </w:rPr>
              <w:t>для возмещения (руб.)</w:t>
            </w:r>
            <w:hyperlink w:anchor="a359" w:tooltip="+" w:history="1">
              <w:r>
                <w:rPr>
                  <w:rStyle w:val="a3"/>
                  <w:vertAlign w:val="superscript"/>
                </w:rPr>
                <w:t>4</w:t>
              </w:r>
            </w:hyperlink>
          </w:p>
        </w:tc>
      </w:tr>
      <w:tr w:rsidR="00000000">
        <w:trPr>
          <w:trHeight w:val="240"/>
          <w:tblCellSpacing w:w="0" w:type="dxa"/>
        </w:trPr>
        <w:tc>
          <w:tcPr>
            <w:tcW w:w="0" w:type="auto"/>
            <w:vMerge/>
            <w:vAlign w:val="center"/>
            <w:hideMark/>
          </w:tcPr>
          <w:p w:rsidR="00000000" w:rsidRDefault="009D0D42">
            <w:pPr>
              <w:rPr>
                <w:sz w:val="20"/>
                <w:szCs w:val="20"/>
              </w:rPr>
            </w:pPr>
          </w:p>
        </w:tc>
        <w:tc>
          <w:tcPr>
            <w:tcW w:w="370" w:type="pct"/>
            <w:vMerge w:val="restart"/>
            <w:vAlign w:val="center"/>
            <w:hideMark/>
          </w:tcPr>
          <w:p w:rsidR="00000000" w:rsidRDefault="009D0D42">
            <w:pPr>
              <w:pStyle w:val="table10"/>
            </w:pPr>
            <w:r>
              <w:rPr>
                <w:color w:val="000000"/>
              </w:rPr>
              <w:t>Номер и дата составления</w:t>
            </w:r>
          </w:p>
        </w:tc>
        <w:tc>
          <w:tcPr>
            <w:tcW w:w="646" w:type="pct"/>
            <w:vMerge w:val="restart"/>
            <w:vAlign w:val="center"/>
            <w:hideMark/>
          </w:tcPr>
          <w:p w:rsidR="00000000" w:rsidRDefault="009D0D42">
            <w:pPr>
              <w:pStyle w:val="table10"/>
            </w:pPr>
            <w:r>
              <w:rPr>
                <w:color w:val="000000"/>
              </w:rPr>
              <w:t>Номер платежного документа магазина, реализовавшего товар, по которому произведен возврат сумм НДС иностранному лицу</w:t>
            </w:r>
          </w:p>
        </w:tc>
        <w:tc>
          <w:tcPr>
            <w:tcW w:w="610" w:type="pct"/>
            <w:vMerge w:val="restart"/>
            <w:vAlign w:val="center"/>
            <w:hideMark/>
          </w:tcPr>
          <w:p w:rsidR="00000000" w:rsidRDefault="009D0D42">
            <w:pPr>
              <w:pStyle w:val="table10"/>
            </w:pPr>
            <w:r>
              <w:rPr>
                <w:color w:val="000000"/>
              </w:rPr>
              <w:t>Дата проставления отметки таможенного орган</w:t>
            </w:r>
            <w:r>
              <w:rPr>
                <w:color w:val="000000"/>
              </w:rPr>
              <w:t>а государства - члена Евразийского экономического союза на чеке специальной формы «Чек на возврат НДС»</w:t>
            </w:r>
          </w:p>
        </w:tc>
        <w:tc>
          <w:tcPr>
            <w:tcW w:w="555" w:type="pct"/>
            <w:vMerge w:val="restart"/>
            <w:vAlign w:val="center"/>
            <w:hideMark/>
          </w:tcPr>
          <w:p w:rsidR="00000000" w:rsidRDefault="009D0D42">
            <w:pPr>
              <w:pStyle w:val="table10"/>
            </w:pPr>
            <w:r>
              <w:rPr>
                <w:color w:val="000000"/>
              </w:rPr>
              <w:t>Сумма НДС, указанная в платежном документе магазина, реализовавшего товар, по которой произведен возврат суммы НДС (руб.)</w:t>
            </w:r>
          </w:p>
        </w:tc>
        <w:tc>
          <w:tcPr>
            <w:tcW w:w="553" w:type="pct"/>
            <w:vMerge w:val="restart"/>
            <w:vAlign w:val="center"/>
            <w:hideMark/>
          </w:tcPr>
          <w:p w:rsidR="00000000" w:rsidRDefault="009D0D42">
            <w:pPr>
              <w:pStyle w:val="table10"/>
            </w:pPr>
            <w:r>
              <w:rPr>
                <w:color w:val="000000"/>
              </w:rPr>
              <w:t>Сумма НДС, указанная в чеке специальной формы «Чек на возврат НДС», по которой произведен возврат сумм НДС иностранному лицу (руб.)</w:t>
            </w:r>
            <w:hyperlink w:anchor="a358" w:tooltip="+" w:history="1">
              <w:r>
                <w:rPr>
                  <w:rStyle w:val="a3"/>
                  <w:vertAlign w:val="superscript"/>
                </w:rPr>
                <w:t>3</w:t>
              </w:r>
            </w:hyperlink>
          </w:p>
        </w:tc>
        <w:tc>
          <w:tcPr>
            <w:tcW w:w="0" w:type="auto"/>
            <w:vMerge/>
            <w:vAlign w:val="center"/>
            <w:hideMark/>
          </w:tcPr>
          <w:p w:rsidR="00000000" w:rsidRDefault="009D0D42">
            <w:pPr>
              <w:rPr>
                <w:sz w:val="20"/>
                <w:szCs w:val="20"/>
              </w:rPr>
            </w:pPr>
          </w:p>
        </w:tc>
        <w:tc>
          <w:tcPr>
            <w:tcW w:w="0" w:type="auto"/>
            <w:gridSpan w:val="2"/>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430" w:type="pct"/>
            <w:vAlign w:val="center"/>
            <w:hideMark/>
          </w:tcPr>
          <w:p w:rsidR="00000000" w:rsidRDefault="009D0D42">
            <w:pPr>
              <w:pStyle w:val="table10"/>
            </w:pPr>
            <w:r>
              <w:rPr>
                <w:color w:val="000000"/>
              </w:rPr>
              <w:t>сумма возвращенного НДС (руб.)</w:t>
            </w:r>
          </w:p>
        </w:tc>
        <w:tc>
          <w:tcPr>
            <w:tcW w:w="252" w:type="pct"/>
            <w:vAlign w:val="center"/>
            <w:hideMark/>
          </w:tcPr>
          <w:p w:rsidR="00000000" w:rsidRDefault="009D0D42">
            <w:pPr>
              <w:pStyle w:val="table10"/>
            </w:pPr>
            <w:r>
              <w:rPr>
                <w:color w:val="000000"/>
              </w:rPr>
              <w:t>дата возврата НДС</w:t>
            </w:r>
          </w:p>
        </w:tc>
        <w:tc>
          <w:tcPr>
            <w:tcW w:w="0" w:type="auto"/>
            <w:vMerge/>
            <w:vAlign w:val="center"/>
            <w:hideMark/>
          </w:tcPr>
          <w:p w:rsidR="00000000" w:rsidRDefault="009D0D42">
            <w:pPr>
              <w:rPr>
                <w:sz w:val="20"/>
                <w:szCs w:val="20"/>
              </w:rPr>
            </w:pPr>
          </w:p>
        </w:tc>
      </w:tr>
      <w:tr w:rsidR="00000000">
        <w:trPr>
          <w:trHeight w:val="240"/>
          <w:tblCellSpacing w:w="0" w:type="dxa"/>
        </w:trPr>
        <w:tc>
          <w:tcPr>
            <w:tcW w:w="517" w:type="pct"/>
            <w:vAlign w:val="center"/>
            <w:hideMark/>
          </w:tcPr>
          <w:p w:rsidR="00000000" w:rsidRDefault="009D0D42">
            <w:pPr>
              <w:pStyle w:val="table10"/>
            </w:pPr>
            <w:r>
              <w:rPr>
                <w:color w:val="000000"/>
              </w:rPr>
              <w:t>1</w:t>
            </w:r>
          </w:p>
        </w:tc>
        <w:tc>
          <w:tcPr>
            <w:tcW w:w="370" w:type="pct"/>
            <w:vAlign w:val="center"/>
            <w:hideMark/>
          </w:tcPr>
          <w:p w:rsidR="00000000" w:rsidRDefault="009D0D42">
            <w:pPr>
              <w:pStyle w:val="table10"/>
            </w:pPr>
            <w:r>
              <w:rPr>
                <w:color w:val="000000"/>
              </w:rPr>
              <w:t>2</w:t>
            </w:r>
          </w:p>
        </w:tc>
        <w:tc>
          <w:tcPr>
            <w:tcW w:w="646" w:type="pct"/>
            <w:vAlign w:val="center"/>
            <w:hideMark/>
          </w:tcPr>
          <w:p w:rsidR="00000000" w:rsidRDefault="009D0D42">
            <w:pPr>
              <w:pStyle w:val="table10"/>
            </w:pPr>
            <w:r>
              <w:rPr>
                <w:color w:val="000000"/>
              </w:rPr>
              <w:t>3</w:t>
            </w:r>
          </w:p>
        </w:tc>
        <w:tc>
          <w:tcPr>
            <w:tcW w:w="610" w:type="pct"/>
            <w:vAlign w:val="center"/>
            <w:hideMark/>
          </w:tcPr>
          <w:p w:rsidR="00000000" w:rsidRDefault="009D0D42">
            <w:pPr>
              <w:pStyle w:val="table10"/>
            </w:pPr>
            <w:r>
              <w:rPr>
                <w:color w:val="000000"/>
              </w:rPr>
              <w:t>4</w:t>
            </w:r>
          </w:p>
        </w:tc>
        <w:tc>
          <w:tcPr>
            <w:tcW w:w="555" w:type="pct"/>
            <w:vAlign w:val="center"/>
            <w:hideMark/>
          </w:tcPr>
          <w:p w:rsidR="00000000" w:rsidRDefault="009D0D42">
            <w:pPr>
              <w:pStyle w:val="table10"/>
            </w:pPr>
            <w:r>
              <w:rPr>
                <w:color w:val="000000"/>
              </w:rPr>
              <w:t>5</w:t>
            </w:r>
          </w:p>
        </w:tc>
        <w:tc>
          <w:tcPr>
            <w:tcW w:w="553" w:type="pct"/>
            <w:vAlign w:val="center"/>
            <w:hideMark/>
          </w:tcPr>
          <w:p w:rsidR="00000000" w:rsidRDefault="009D0D42">
            <w:pPr>
              <w:pStyle w:val="table10"/>
            </w:pPr>
            <w:r>
              <w:rPr>
                <w:color w:val="000000"/>
              </w:rPr>
              <w:t>6</w:t>
            </w:r>
          </w:p>
        </w:tc>
        <w:tc>
          <w:tcPr>
            <w:tcW w:w="612" w:type="pct"/>
            <w:vAlign w:val="center"/>
            <w:hideMark/>
          </w:tcPr>
          <w:p w:rsidR="00000000" w:rsidRDefault="009D0D42">
            <w:pPr>
              <w:pStyle w:val="table10"/>
            </w:pPr>
            <w:r>
              <w:rPr>
                <w:color w:val="000000"/>
              </w:rPr>
              <w:t>7</w:t>
            </w:r>
          </w:p>
        </w:tc>
        <w:tc>
          <w:tcPr>
            <w:tcW w:w="430" w:type="pct"/>
            <w:vAlign w:val="center"/>
            <w:hideMark/>
          </w:tcPr>
          <w:p w:rsidR="00000000" w:rsidRDefault="009D0D42">
            <w:pPr>
              <w:pStyle w:val="table10"/>
            </w:pPr>
            <w:r>
              <w:rPr>
                <w:color w:val="000000"/>
              </w:rPr>
              <w:t>8</w:t>
            </w:r>
          </w:p>
        </w:tc>
        <w:tc>
          <w:tcPr>
            <w:tcW w:w="252" w:type="pct"/>
            <w:vAlign w:val="center"/>
            <w:hideMark/>
          </w:tcPr>
          <w:p w:rsidR="00000000" w:rsidRDefault="009D0D42">
            <w:pPr>
              <w:pStyle w:val="table10"/>
            </w:pPr>
            <w:r>
              <w:rPr>
                <w:color w:val="000000"/>
              </w:rPr>
              <w:t>9</w:t>
            </w:r>
          </w:p>
        </w:tc>
        <w:tc>
          <w:tcPr>
            <w:tcW w:w="455" w:type="pct"/>
            <w:vAlign w:val="center"/>
            <w:hideMark/>
          </w:tcPr>
          <w:p w:rsidR="00000000" w:rsidRDefault="009D0D42">
            <w:pPr>
              <w:pStyle w:val="table10"/>
            </w:pPr>
            <w:r>
              <w:rPr>
                <w:color w:val="000000"/>
              </w:rPr>
              <w:t>10</w:t>
            </w:r>
          </w:p>
        </w:tc>
      </w:tr>
      <w:tr w:rsidR="00000000">
        <w:trPr>
          <w:trHeight w:val="240"/>
          <w:tblCellSpacing w:w="0" w:type="dxa"/>
        </w:trPr>
        <w:tc>
          <w:tcPr>
            <w:tcW w:w="517" w:type="pct"/>
            <w:hideMark/>
          </w:tcPr>
          <w:p w:rsidR="00000000" w:rsidRDefault="009D0D42">
            <w:pPr>
              <w:pStyle w:val="table10"/>
            </w:pPr>
            <w:r>
              <w:rPr>
                <w:color w:val="000000"/>
              </w:rPr>
              <w:t> </w:t>
            </w:r>
          </w:p>
        </w:tc>
        <w:tc>
          <w:tcPr>
            <w:tcW w:w="370" w:type="pct"/>
            <w:hideMark/>
          </w:tcPr>
          <w:p w:rsidR="00000000" w:rsidRDefault="009D0D42">
            <w:pPr>
              <w:pStyle w:val="table10"/>
            </w:pPr>
            <w:r>
              <w:rPr>
                <w:color w:val="000000"/>
              </w:rPr>
              <w:t> </w:t>
            </w:r>
          </w:p>
        </w:tc>
        <w:tc>
          <w:tcPr>
            <w:tcW w:w="646" w:type="pct"/>
            <w:hideMark/>
          </w:tcPr>
          <w:p w:rsidR="00000000" w:rsidRDefault="009D0D42">
            <w:pPr>
              <w:pStyle w:val="table10"/>
            </w:pPr>
            <w:r>
              <w:rPr>
                <w:color w:val="000000"/>
              </w:rPr>
              <w:t> </w:t>
            </w:r>
          </w:p>
        </w:tc>
        <w:tc>
          <w:tcPr>
            <w:tcW w:w="610" w:type="pct"/>
            <w:hideMark/>
          </w:tcPr>
          <w:p w:rsidR="00000000" w:rsidRDefault="009D0D42">
            <w:pPr>
              <w:pStyle w:val="table10"/>
            </w:pPr>
            <w:r>
              <w:rPr>
                <w:color w:val="000000"/>
              </w:rPr>
              <w:t> </w:t>
            </w:r>
          </w:p>
        </w:tc>
        <w:tc>
          <w:tcPr>
            <w:tcW w:w="555" w:type="pct"/>
            <w:hideMark/>
          </w:tcPr>
          <w:p w:rsidR="00000000" w:rsidRDefault="009D0D42">
            <w:pPr>
              <w:pStyle w:val="table10"/>
            </w:pPr>
            <w:r>
              <w:rPr>
                <w:color w:val="000000"/>
              </w:rPr>
              <w:t> </w:t>
            </w:r>
          </w:p>
        </w:tc>
        <w:tc>
          <w:tcPr>
            <w:tcW w:w="553" w:type="pct"/>
            <w:hideMark/>
          </w:tcPr>
          <w:p w:rsidR="00000000" w:rsidRDefault="009D0D42">
            <w:pPr>
              <w:pStyle w:val="table10"/>
            </w:pPr>
            <w:r>
              <w:rPr>
                <w:color w:val="000000"/>
              </w:rPr>
              <w:t> </w:t>
            </w:r>
          </w:p>
        </w:tc>
        <w:tc>
          <w:tcPr>
            <w:tcW w:w="612" w:type="pct"/>
            <w:hideMark/>
          </w:tcPr>
          <w:p w:rsidR="00000000" w:rsidRDefault="009D0D42">
            <w:pPr>
              <w:pStyle w:val="table10"/>
            </w:pPr>
            <w:r>
              <w:rPr>
                <w:color w:val="000000"/>
              </w:rPr>
              <w:t> </w:t>
            </w:r>
          </w:p>
        </w:tc>
        <w:tc>
          <w:tcPr>
            <w:tcW w:w="430" w:type="pct"/>
            <w:hideMark/>
          </w:tcPr>
          <w:p w:rsidR="00000000" w:rsidRDefault="009D0D42">
            <w:pPr>
              <w:pStyle w:val="table10"/>
            </w:pPr>
            <w:r>
              <w:rPr>
                <w:color w:val="000000"/>
              </w:rPr>
              <w:t> </w:t>
            </w:r>
          </w:p>
        </w:tc>
        <w:tc>
          <w:tcPr>
            <w:tcW w:w="252" w:type="pct"/>
            <w:hideMark/>
          </w:tcPr>
          <w:p w:rsidR="00000000" w:rsidRDefault="009D0D42">
            <w:pPr>
              <w:pStyle w:val="table10"/>
            </w:pPr>
            <w:r>
              <w:rPr>
                <w:color w:val="000000"/>
              </w:rPr>
              <w:t> </w:t>
            </w:r>
          </w:p>
        </w:tc>
        <w:tc>
          <w:tcPr>
            <w:tcW w:w="455" w:type="pct"/>
            <w:hideMark/>
          </w:tcPr>
          <w:p w:rsidR="00000000" w:rsidRDefault="009D0D42">
            <w:pPr>
              <w:pStyle w:val="table10"/>
            </w:pPr>
            <w:r>
              <w:rPr>
                <w:color w:val="000000"/>
              </w:rPr>
              <w:t> </w:t>
            </w:r>
          </w:p>
        </w:tc>
      </w:tr>
      <w:tr w:rsidR="00000000">
        <w:trPr>
          <w:trHeight w:val="240"/>
          <w:tblCellSpacing w:w="0" w:type="dxa"/>
        </w:trPr>
        <w:tc>
          <w:tcPr>
            <w:tcW w:w="517" w:type="pct"/>
            <w:hideMark/>
          </w:tcPr>
          <w:p w:rsidR="00000000" w:rsidRDefault="009D0D42">
            <w:pPr>
              <w:pStyle w:val="table10"/>
            </w:pPr>
            <w:r>
              <w:rPr>
                <w:color w:val="000000"/>
              </w:rPr>
              <w:t> </w:t>
            </w:r>
          </w:p>
        </w:tc>
        <w:tc>
          <w:tcPr>
            <w:tcW w:w="370" w:type="pct"/>
            <w:hideMark/>
          </w:tcPr>
          <w:p w:rsidR="00000000" w:rsidRDefault="009D0D42">
            <w:pPr>
              <w:pStyle w:val="table10"/>
            </w:pPr>
            <w:r>
              <w:rPr>
                <w:color w:val="000000"/>
              </w:rPr>
              <w:t> </w:t>
            </w:r>
          </w:p>
        </w:tc>
        <w:tc>
          <w:tcPr>
            <w:tcW w:w="646" w:type="pct"/>
            <w:hideMark/>
          </w:tcPr>
          <w:p w:rsidR="00000000" w:rsidRDefault="009D0D42">
            <w:pPr>
              <w:pStyle w:val="table10"/>
            </w:pPr>
            <w:r>
              <w:rPr>
                <w:color w:val="000000"/>
              </w:rPr>
              <w:t> </w:t>
            </w:r>
          </w:p>
        </w:tc>
        <w:tc>
          <w:tcPr>
            <w:tcW w:w="610" w:type="pct"/>
            <w:hideMark/>
          </w:tcPr>
          <w:p w:rsidR="00000000" w:rsidRDefault="009D0D42">
            <w:pPr>
              <w:pStyle w:val="table10"/>
            </w:pPr>
            <w:r>
              <w:rPr>
                <w:color w:val="000000"/>
              </w:rPr>
              <w:t> </w:t>
            </w:r>
          </w:p>
        </w:tc>
        <w:tc>
          <w:tcPr>
            <w:tcW w:w="555" w:type="pct"/>
            <w:hideMark/>
          </w:tcPr>
          <w:p w:rsidR="00000000" w:rsidRDefault="009D0D42">
            <w:pPr>
              <w:pStyle w:val="table10"/>
            </w:pPr>
            <w:r>
              <w:rPr>
                <w:color w:val="000000"/>
              </w:rPr>
              <w:t> </w:t>
            </w:r>
          </w:p>
        </w:tc>
        <w:tc>
          <w:tcPr>
            <w:tcW w:w="553" w:type="pct"/>
            <w:hideMark/>
          </w:tcPr>
          <w:p w:rsidR="00000000" w:rsidRDefault="009D0D42">
            <w:pPr>
              <w:pStyle w:val="table10"/>
            </w:pPr>
            <w:r>
              <w:rPr>
                <w:color w:val="000000"/>
              </w:rPr>
              <w:t> </w:t>
            </w:r>
          </w:p>
        </w:tc>
        <w:tc>
          <w:tcPr>
            <w:tcW w:w="612" w:type="pct"/>
            <w:hideMark/>
          </w:tcPr>
          <w:p w:rsidR="00000000" w:rsidRDefault="009D0D42">
            <w:pPr>
              <w:pStyle w:val="table10"/>
            </w:pPr>
            <w:r>
              <w:rPr>
                <w:color w:val="000000"/>
              </w:rPr>
              <w:t> </w:t>
            </w:r>
          </w:p>
        </w:tc>
        <w:tc>
          <w:tcPr>
            <w:tcW w:w="430" w:type="pct"/>
            <w:hideMark/>
          </w:tcPr>
          <w:p w:rsidR="00000000" w:rsidRDefault="009D0D42">
            <w:pPr>
              <w:pStyle w:val="table10"/>
            </w:pPr>
            <w:r>
              <w:rPr>
                <w:color w:val="000000"/>
              </w:rPr>
              <w:t> </w:t>
            </w:r>
          </w:p>
        </w:tc>
        <w:tc>
          <w:tcPr>
            <w:tcW w:w="252" w:type="pct"/>
            <w:hideMark/>
          </w:tcPr>
          <w:p w:rsidR="00000000" w:rsidRDefault="009D0D42">
            <w:pPr>
              <w:pStyle w:val="table10"/>
            </w:pPr>
            <w:r>
              <w:rPr>
                <w:color w:val="000000"/>
              </w:rPr>
              <w:t> </w:t>
            </w:r>
          </w:p>
        </w:tc>
        <w:tc>
          <w:tcPr>
            <w:tcW w:w="455" w:type="pct"/>
            <w:hideMark/>
          </w:tcPr>
          <w:p w:rsidR="00000000" w:rsidRDefault="009D0D42">
            <w:pPr>
              <w:pStyle w:val="table10"/>
            </w:pPr>
            <w:r>
              <w:rPr>
                <w:color w:val="000000"/>
              </w:rPr>
              <w:t> </w:t>
            </w:r>
          </w:p>
        </w:tc>
      </w:tr>
      <w:tr w:rsidR="00000000">
        <w:trPr>
          <w:trHeight w:val="240"/>
          <w:tblCellSpacing w:w="0" w:type="dxa"/>
        </w:trPr>
        <w:tc>
          <w:tcPr>
            <w:tcW w:w="517" w:type="pct"/>
            <w:hideMark/>
          </w:tcPr>
          <w:p w:rsidR="00000000" w:rsidRDefault="009D0D42">
            <w:pPr>
              <w:pStyle w:val="table10"/>
            </w:pPr>
            <w:r>
              <w:rPr>
                <w:color w:val="000000"/>
              </w:rPr>
              <w:t> </w:t>
            </w:r>
          </w:p>
        </w:tc>
        <w:tc>
          <w:tcPr>
            <w:tcW w:w="370" w:type="pct"/>
            <w:hideMark/>
          </w:tcPr>
          <w:p w:rsidR="00000000" w:rsidRDefault="009D0D42">
            <w:pPr>
              <w:pStyle w:val="table10"/>
            </w:pPr>
            <w:r>
              <w:rPr>
                <w:color w:val="000000"/>
              </w:rPr>
              <w:t> </w:t>
            </w:r>
          </w:p>
        </w:tc>
        <w:tc>
          <w:tcPr>
            <w:tcW w:w="646" w:type="pct"/>
            <w:hideMark/>
          </w:tcPr>
          <w:p w:rsidR="00000000" w:rsidRDefault="009D0D42">
            <w:pPr>
              <w:pStyle w:val="table10"/>
            </w:pPr>
            <w:r>
              <w:rPr>
                <w:color w:val="000000"/>
              </w:rPr>
              <w:t> </w:t>
            </w:r>
          </w:p>
        </w:tc>
        <w:tc>
          <w:tcPr>
            <w:tcW w:w="610" w:type="pct"/>
            <w:hideMark/>
          </w:tcPr>
          <w:p w:rsidR="00000000" w:rsidRDefault="009D0D42">
            <w:pPr>
              <w:pStyle w:val="table10"/>
            </w:pPr>
            <w:r>
              <w:rPr>
                <w:color w:val="000000"/>
              </w:rPr>
              <w:t> </w:t>
            </w:r>
          </w:p>
        </w:tc>
        <w:tc>
          <w:tcPr>
            <w:tcW w:w="555" w:type="pct"/>
            <w:hideMark/>
          </w:tcPr>
          <w:p w:rsidR="00000000" w:rsidRDefault="009D0D42">
            <w:pPr>
              <w:pStyle w:val="table10"/>
            </w:pPr>
            <w:r>
              <w:rPr>
                <w:color w:val="000000"/>
              </w:rPr>
              <w:t> </w:t>
            </w:r>
          </w:p>
        </w:tc>
        <w:tc>
          <w:tcPr>
            <w:tcW w:w="553" w:type="pct"/>
            <w:hideMark/>
          </w:tcPr>
          <w:p w:rsidR="00000000" w:rsidRDefault="009D0D42">
            <w:pPr>
              <w:pStyle w:val="table10"/>
            </w:pPr>
            <w:r>
              <w:rPr>
                <w:color w:val="000000"/>
              </w:rPr>
              <w:t> </w:t>
            </w:r>
          </w:p>
        </w:tc>
        <w:tc>
          <w:tcPr>
            <w:tcW w:w="612" w:type="pct"/>
            <w:hideMark/>
          </w:tcPr>
          <w:p w:rsidR="00000000" w:rsidRDefault="009D0D42">
            <w:pPr>
              <w:pStyle w:val="table10"/>
            </w:pPr>
            <w:r>
              <w:rPr>
                <w:color w:val="000000"/>
              </w:rPr>
              <w:t> </w:t>
            </w:r>
          </w:p>
        </w:tc>
        <w:tc>
          <w:tcPr>
            <w:tcW w:w="430" w:type="pct"/>
            <w:hideMark/>
          </w:tcPr>
          <w:p w:rsidR="00000000" w:rsidRDefault="009D0D42">
            <w:pPr>
              <w:pStyle w:val="table10"/>
            </w:pPr>
            <w:r>
              <w:rPr>
                <w:color w:val="000000"/>
              </w:rPr>
              <w:t> </w:t>
            </w:r>
          </w:p>
        </w:tc>
        <w:tc>
          <w:tcPr>
            <w:tcW w:w="252" w:type="pct"/>
            <w:hideMark/>
          </w:tcPr>
          <w:p w:rsidR="00000000" w:rsidRDefault="009D0D42">
            <w:pPr>
              <w:pStyle w:val="table10"/>
            </w:pPr>
            <w:r>
              <w:rPr>
                <w:color w:val="000000"/>
              </w:rPr>
              <w:t> </w:t>
            </w:r>
          </w:p>
        </w:tc>
        <w:tc>
          <w:tcPr>
            <w:tcW w:w="455" w:type="pct"/>
            <w:hideMark/>
          </w:tcPr>
          <w:p w:rsidR="00000000" w:rsidRDefault="009D0D42">
            <w:pPr>
              <w:pStyle w:val="table10"/>
            </w:pPr>
            <w:r>
              <w:rPr>
                <w:color w:val="000000"/>
              </w:rPr>
              <w:t> </w:t>
            </w:r>
          </w:p>
        </w:tc>
      </w:tr>
      <w:tr w:rsidR="00000000">
        <w:trPr>
          <w:trHeight w:val="240"/>
          <w:tblCellSpacing w:w="0" w:type="dxa"/>
        </w:trPr>
        <w:tc>
          <w:tcPr>
            <w:tcW w:w="517" w:type="pct"/>
            <w:hideMark/>
          </w:tcPr>
          <w:p w:rsidR="00000000" w:rsidRDefault="009D0D42">
            <w:pPr>
              <w:pStyle w:val="table10"/>
            </w:pPr>
            <w:r>
              <w:rPr>
                <w:color w:val="000000"/>
              </w:rPr>
              <w:t>ИТОГО</w:t>
            </w:r>
          </w:p>
        </w:tc>
        <w:tc>
          <w:tcPr>
            <w:tcW w:w="370" w:type="pct"/>
            <w:hideMark/>
          </w:tcPr>
          <w:p w:rsidR="00000000" w:rsidRDefault="009D0D42">
            <w:pPr>
              <w:pStyle w:val="table10"/>
            </w:pPr>
            <w:r>
              <w:rPr>
                <w:color w:val="000000"/>
              </w:rPr>
              <w:t>х</w:t>
            </w:r>
          </w:p>
        </w:tc>
        <w:tc>
          <w:tcPr>
            <w:tcW w:w="646" w:type="pct"/>
            <w:hideMark/>
          </w:tcPr>
          <w:p w:rsidR="00000000" w:rsidRDefault="009D0D42">
            <w:pPr>
              <w:pStyle w:val="table10"/>
            </w:pPr>
            <w:r>
              <w:rPr>
                <w:color w:val="000000"/>
              </w:rPr>
              <w:t>х</w:t>
            </w:r>
          </w:p>
        </w:tc>
        <w:tc>
          <w:tcPr>
            <w:tcW w:w="610" w:type="pct"/>
            <w:hideMark/>
          </w:tcPr>
          <w:p w:rsidR="00000000" w:rsidRDefault="009D0D42">
            <w:pPr>
              <w:pStyle w:val="table10"/>
            </w:pPr>
            <w:r>
              <w:rPr>
                <w:color w:val="000000"/>
              </w:rPr>
              <w:t>х</w:t>
            </w:r>
          </w:p>
        </w:tc>
        <w:tc>
          <w:tcPr>
            <w:tcW w:w="555" w:type="pct"/>
            <w:hideMark/>
          </w:tcPr>
          <w:p w:rsidR="00000000" w:rsidRDefault="009D0D42">
            <w:pPr>
              <w:pStyle w:val="table10"/>
            </w:pPr>
            <w:r>
              <w:rPr>
                <w:color w:val="000000"/>
              </w:rPr>
              <w:t> </w:t>
            </w:r>
          </w:p>
        </w:tc>
        <w:tc>
          <w:tcPr>
            <w:tcW w:w="553" w:type="pct"/>
            <w:hideMark/>
          </w:tcPr>
          <w:p w:rsidR="00000000" w:rsidRDefault="009D0D42">
            <w:pPr>
              <w:pStyle w:val="table10"/>
            </w:pPr>
            <w:r>
              <w:rPr>
                <w:color w:val="000000"/>
              </w:rPr>
              <w:t> </w:t>
            </w:r>
          </w:p>
        </w:tc>
        <w:tc>
          <w:tcPr>
            <w:tcW w:w="612" w:type="pct"/>
            <w:hideMark/>
          </w:tcPr>
          <w:p w:rsidR="00000000" w:rsidRDefault="009D0D42">
            <w:pPr>
              <w:pStyle w:val="table10"/>
            </w:pPr>
            <w:r>
              <w:rPr>
                <w:color w:val="000000"/>
              </w:rPr>
              <w:t>х</w:t>
            </w:r>
          </w:p>
        </w:tc>
        <w:tc>
          <w:tcPr>
            <w:tcW w:w="430" w:type="pct"/>
            <w:hideMark/>
          </w:tcPr>
          <w:p w:rsidR="00000000" w:rsidRDefault="009D0D42">
            <w:pPr>
              <w:pStyle w:val="table10"/>
            </w:pPr>
            <w:r>
              <w:rPr>
                <w:color w:val="000000"/>
              </w:rPr>
              <w:t> </w:t>
            </w:r>
          </w:p>
        </w:tc>
        <w:tc>
          <w:tcPr>
            <w:tcW w:w="252" w:type="pct"/>
            <w:hideMark/>
          </w:tcPr>
          <w:p w:rsidR="00000000" w:rsidRDefault="009D0D42">
            <w:pPr>
              <w:pStyle w:val="table10"/>
            </w:pPr>
            <w:r>
              <w:rPr>
                <w:color w:val="000000"/>
              </w:rPr>
              <w:t>х</w:t>
            </w:r>
          </w:p>
        </w:tc>
        <w:tc>
          <w:tcPr>
            <w:tcW w:w="455" w:type="pct"/>
            <w:hideMark/>
          </w:tcPr>
          <w:p w:rsidR="00000000" w:rsidRDefault="009D0D42">
            <w:pPr>
              <w:pStyle w:val="table10"/>
            </w:pPr>
            <w:r>
              <w:rPr>
                <w:color w:val="000000"/>
              </w:rPr>
              <w:t> </w:t>
            </w:r>
          </w:p>
        </w:tc>
      </w:tr>
    </w:tbl>
    <w:p w:rsidR="00000000" w:rsidRDefault="009D0D42">
      <w:pPr>
        <w:pStyle w:val="newncpi"/>
      </w:pPr>
      <w:r>
        <w:t> </w:t>
      </w:r>
    </w:p>
    <w:p w:rsidR="00000000" w:rsidRDefault="009D0D42">
      <w:pPr>
        <w:pStyle w:val="newncpi0"/>
      </w:pPr>
      <w:r>
        <w:t>Итого подлежит возмещению сумма НДС __________________________________________________________________________________ руб.</w:t>
      </w:r>
    </w:p>
    <w:p w:rsidR="00000000" w:rsidRDefault="009D0D42">
      <w:pPr>
        <w:pStyle w:val="undline"/>
      </w:pPr>
      <w:r>
        <w:t>(прописью)</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600"/>
        <w:gridCol w:w="2500"/>
        <w:gridCol w:w="50"/>
        <w:gridCol w:w="2300"/>
        <w:gridCol w:w="1200"/>
        <w:gridCol w:w="2000"/>
        <w:gridCol w:w="50"/>
      </w:tblGrid>
      <w:tr w:rsidR="00000000">
        <w:trPr>
          <w:trHeight w:val="240"/>
          <w:tblCellSpacing w:w="0" w:type="dxa"/>
        </w:trPr>
        <w:tc>
          <w:tcPr>
            <w:tcW w:w="1387" w:type="pct"/>
            <w:gridSpan w:val="2"/>
            <w:hideMark/>
          </w:tcPr>
          <w:p w:rsidR="00000000" w:rsidRDefault="009D0D42">
            <w:pPr>
              <w:pStyle w:val="newncpi0"/>
            </w:pPr>
            <w:r>
              <w:t xml:space="preserve">Руководитель организации, </w:t>
            </w:r>
            <w:r>
              <w:br/>
              <w:t xml:space="preserve">имеющей право на возврат налога </w:t>
            </w:r>
            <w:r>
              <w:br/>
              <w:t xml:space="preserve">на добавленную стоимость </w:t>
            </w:r>
            <w:r>
              <w:br/>
              <w:t>(уполномоченное им лицо)</w:t>
            </w:r>
          </w:p>
        </w:tc>
        <w:tc>
          <w:tcPr>
            <w:tcW w:w="499" w:type="pct"/>
            <w:hideMark/>
          </w:tcPr>
          <w:p w:rsidR="00000000" w:rsidRDefault="009D0D42">
            <w:pPr>
              <w:pStyle w:val="table10"/>
            </w:pPr>
            <w:r>
              <w:t> </w:t>
            </w:r>
          </w:p>
        </w:tc>
        <w:tc>
          <w:tcPr>
            <w:tcW w:w="3114" w:type="pct"/>
            <w:gridSpan w:val="4"/>
            <w:hideMark/>
          </w:tcPr>
          <w:p w:rsidR="00000000" w:rsidRDefault="009D0D42">
            <w:pPr>
              <w:pStyle w:val="newncpi0"/>
            </w:pPr>
            <w:r>
              <w:t xml:space="preserve">Руководитель организации (индивидуальный </w:t>
            </w:r>
            <w:r>
              <w:br/>
              <w:t xml:space="preserve">предприниматель), реализовавшей </w:t>
            </w:r>
            <w:r>
              <w:br/>
              <w:t xml:space="preserve">(реализовавший) через магазин товар </w:t>
            </w:r>
            <w:r>
              <w:br/>
              <w:t>иностранному лицу (уполномоченное им лицо)</w:t>
            </w:r>
          </w:p>
        </w:tc>
      </w:tr>
      <w:tr w:rsidR="00000000">
        <w:trPr>
          <w:trHeight w:val="240"/>
          <w:tblCellSpacing w:w="0" w:type="dxa"/>
        </w:trPr>
        <w:tc>
          <w:tcPr>
            <w:tcW w:w="554" w:type="pct"/>
            <w:hideMark/>
          </w:tcPr>
          <w:p w:rsidR="00000000" w:rsidRDefault="009D0D42">
            <w:pPr>
              <w:pStyle w:val="table10"/>
            </w:pPr>
            <w:r>
              <w:t>________________</w:t>
            </w:r>
          </w:p>
        </w:tc>
        <w:tc>
          <w:tcPr>
            <w:tcW w:w="833" w:type="pct"/>
            <w:hideMark/>
          </w:tcPr>
          <w:p w:rsidR="00000000" w:rsidRDefault="009D0D42">
            <w:pPr>
              <w:pStyle w:val="table10"/>
            </w:pPr>
            <w:r>
              <w:t>_________________________</w:t>
            </w:r>
          </w:p>
        </w:tc>
        <w:tc>
          <w:tcPr>
            <w:tcW w:w="499" w:type="pct"/>
            <w:hideMark/>
          </w:tcPr>
          <w:p w:rsidR="00000000" w:rsidRDefault="009D0D42">
            <w:pPr>
              <w:pStyle w:val="table10"/>
            </w:pPr>
            <w:r>
              <w:t> </w:t>
            </w:r>
          </w:p>
        </w:tc>
        <w:tc>
          <w:tcPr>
            <w:tcW w:w="775" w:type="pct"/>
            <w:hideMark/>
          </w:tcPr>
          <w:p w:rsidR="00000000" w:rsidRDefault="009D0D42">
            <w:pPr>
              <w:pStyle w:val="table10"/>
            </w:pPr>
            <w:r>
              <w:t>_______________________</w:t>
            </w:r>
          </w:p>
        </w:tc>
        <w:tc>
          <w:tcPr>
            <w:tcW w:w="444" w:type="pct"/>
            <w:hideMark/>
          </w:tcPr>
          <w:p w:rsidR="00000000" w:rsidRDefault="009D0D42">
            <w:pPr>
              <w:pStyle w:val="table10"/>
            </w:pPr>
            <w:r>
              <w:t>____________</w:t>
            </w:r>
          </w:p>
        </w:tc>
        <w:tc>
          <w:tcPr>
            <w:tcW w:w="720" w:type="pct"/>
            <w:hideMark/>
          </w:tcPr>
          <w:p w:rsidR="00000000" w:rsidRDefault="009D0D42">
            <w:pPr>
              <w:pStyle w:val="table10"/>
            </w:pPr>
            <w:r>
              <w:t>____________________</w:t>
            </w:r>
          </w:p>
        </w:tc>
        <w:tc>
          <w:tcPr>
            <w:tcW w:w="1175" w:type="pct"/>
            <w:hideMark/>
          </w:tcPr>
          <w:p w:rsidR="00000000" w:rsidRDefault="009D0D42">
            <w:pPr>
              <w:pStyle w:val="table10"/>
            </w:pPr>
            <w:r>
              <w:t> </w:t>
            </w:r>
          </w:p>
        </w:tc>
      </w:tr>
      <w:tr w:rsidR="00000000">
        <w:trPr>
          <w:trHeight w:val="240"/>
          <w:tblCellSpacing w:w="0" w:type="dxa"/>
        </w:trPr>
        <w:tc>
          <w:tcPr>
            <w:tcW w:w="554" w:type="pct"/>
            <w:hideMark/>
          </w:tcPr>
          <w:p w:rsidR="00000000" w:rsidRDefault="009D0D42">
            <w:pPr>
              <w:pStyle w:val="undline"/>
            </w:pPr>
            <w:r>
              <w:t>(подпись)</w:t>
            </w:r>
          </w:p>
        </w:tc>
        <w:tc>
          <w:tcPr>
            <w:tcW w:w="833" w:type="pct"/>
            <w:hideMark/>
          </w:tcPr>
          <w:p w:rsidR="00000000" w:rsidRDefault="009D0D42">
            <w:pPr>
              <w:pStyle w:val="undline"/>
            </w:pPr>
            <w:r>
              <w:t>(инициалы, фамилия)</w:t>
            </w:r>
          </w:p>
        </w:tc>
        <w:tc>
          <w:tcPr>
            <w:tcW w:w="499" w:type="pct"/>
            <w:hideMark/>
          </w:tcPr>
          <w:p w:rsidR="00000000" w:rsidRDefault="009D0D42">
            <w:pPr>
              <w:pStyle w:val="table10"/>
            </w:pPr>
            <w:r>
              <w:t> </w:t>
            </w:r>
          </w:p>
        </w:tc>
        <w:tc>
          <w:tcPr>
            <w:tcW w:w="775" w:type="pct"/>
            <w:hideMark/>
          </w:tcPr>
          <w:p w:rsidR="00000000" w:rsidRDefault="009D0D42">
            <w:pPr>
              <w:pStyle w:val="undline"/>
            </w:pPr>
            <w:r>
              <w:t>(дата подписания акта)</w:t>
            </w:r>
          </w:p>
        </w:tc>
        <w:tc>
          <w:tcPr>
            <w:tcW w:w="444" w:type="pct"/>
            <w:hideMark/>
          </w:tcPr>
          <w:p w:rsidR="00000000" w:rsidRDefault="009D0D42">
            <w:pPr>
              <w:pStyle w:val="undline"/>
            </w:pPr>
            <w:r>
              <w:t>(подпись)</w:t>
            </w:r>
          </w:p>
        </w:tc>
        <w:tc>
          <w:tcPr>
            <w:tcW w:w="720" w:type="pct"/>
            <w:hideMark/>
          </w:tcPr>
          <w:p w:rsidR="00000000" w:rsidRDefault="009D0D42">
            <w:pPr>
              <w:pStyle w:val="undline"/>
            </w:pPr>
            <w:r>
              <w:t>(инициалы, фамилия)</w:t>
            </w:r>
          </w:p>
        </w:tc>
        <w:tc>
          <w:tcPr>
            <w:tcW w:w="1175" w:type="pct"/>
            <w:hideMark/>
          </w:tcPr>
          <w:p w:rsidR="00000000" w:rsidRDefault="009D0D42">
            <w:pPr>
              <w:pStyle w:val="undline"/>
            </w:pPr>
            <w:r>
              <w:t> </w:t>
            </w:r>
          </w:p>
        </w:tc>
      </w:tr>
      <w:tr w:rsidR="00000000">
        <w:trPr>
          <w:trHeight w:val="240"/>
          <w:tblCellSpacing w:w="0" w:type="dxa"/>
        </w:trPr>
        <w:tc>
          <w:tcPr>
            <w:tcW w:w="554" w:type="pct"/>
            <w:hideMark/>
          </w:tcPr>
          <w:p w:rsidR="00000000" w:rsidRDefault="009D0D42">
            <w:pPr>
              <w:pStyle w:val="newncpi0"/>
            </w:pPr>
            <w:r>
              <w:t>М.П.</w:t>
            </w:r>
          </w:p>
        </w:tc>
        <w:tc>
          <w:tcPr>
            <w:tcW w:w="833" w:type="pct"/>
            <w:hideMark/>
          </w:tcPr>
          <w:p w:rsidR="00000000" w:rsidRDefault="009D0D42">
            <w:pPr>
              <w:pStyle w:val="table10"/>
            </w:pPr>
            <w:r>
              <w:t> </w:t>
            </w:r>
          </w:p>
        </w:tc>
        <w:tc>
          <w:tcPr>
            <w:tcW w:w="499" w:type="pct"/>
            <w:hideMark/>
          </w:tcPr>
          <w:p w:rsidR="00000000" w:rsidRDefault="009D0D42">
            <w:pPr>
              <w:pStyle w:val="table10"/>
            </w:pPr>
            <w:r>
              <w:t> </w:t>
            </w:r>
          </w:p>
        </w:tc>
        <w:tc>
          <w:tcPr>
            <w:tcW w:w="775" w:type="pct"/>
            <w:hideMark/>
          </w:tcPr>
          <w:p w:rsidR="00000000" w:rsidRDefault="009D0D42">
            <w:pPr>
              <w:pStyle w:val="table10"/>
            </w:pPr>
            <w:r>
              <w:t> </w:t>
            </w:r>
          </w:p>
        </w:tc>
        <w:tc>
          <w:tcPr>
            <w:tcW w:w="444" w:type="pct"/>
            <w:hideMark/>
          </w:tcPr>
          <w:p w:rsidR="00000000" w:rsidRDefault="009D0D42">
            <w:pPr>
              <w:pStyle w:val="newncpi0"/>
            </w:pPr>
            <w:r>
              <w:t>М.П.</w:t>
            </w:r>
          </w:p>
        </w:tc>
        <w:tc>
          <w:tcPr>
            <w:tcW w:w="720" w:type="pct"/>
            <w:hideMark/>
          </w:tcPr>
          <w:p w:rsidR="00000000" w:rsidRDefault="009D0D42">
            <w:pPr>
              <w:pStyle w:val="newncpi0"/>
            </w:pPr>
            <w:r>
              <w:t> </w:t>
            </w:r>
          </w:p>
        </w:tc>
        <w:tc>
          <w:tcPr>
            <w:tcW w:w="1175" w:type="pct"/>
            <w:hideMark/>
          </w:tcPr>
          <w:p w:rsidR="00000000" w:rsidRDefault="009D0D42">
            <w:pPr>
              <w:pStyle w:val="table10"/>
            </w:pPr>
            <w:r>
              <w:t> </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307" w:name="a356"/>
      <w:bookmarkEnd w:id="307"/>
      <w:r>
        <w:rPr>
          <w:color w:val="000000"/>
          <w:vertAlign w:val="superscript"/>
        </w:rPr>
        <w:t>1</w:t>
      </w:r>
      <w:r>
        <w:rPr>
          <w:color w:val="000000"/>
        </w:rPr>
        <w:t> </w:t>
      </w:r>
      <w:r>
        <w:rPr>
          <w:color w:val="000000"/>
        </w:rPr>
        <w:t>Физические лица, не имеющие постоянного места жительства в государстве - члене Евразийского экономического союза.</w:t>
      </w:r>
    </w:p>
    <w:p w:rsidR="00000000" w:rsidRDefault="009D0D42">
      <w:pPr>
        <w:pStyle w:val="snoski"/>
      </w:pPr>
      <w:bookmarkStart w:id="308" w:name="a357"/>
      <w:bookmarkEnd w:id="308"/>
      <w:r>
        <w:rPr>
          <w:vertAlign w:val="superscript"/>
        </w:rPr>
        <w:t>2</w:t>
      </w:r>
      <w:r>
        <w:t> Учетный номер плательщика.</w:t>
      </w:r>
    </w:p>
    <w:p w:rsidR="00000000" w:rsidRDefault="009D0D42">
      <w:pPr>
        <w:pStyle w:val="snoski"/>
      </w:pPr>
      <w:bookmarkStart w:id="309" w:name="a358"/>
      <w:bookmarkEnd w:id="309"/>
      <w:r>
        <w:rPr>
          <w:color w:val="000000"/>
          <w:vertAlign w:val="superscript"/>
        </w:rPr>
        <w:t>3</w:t>
      </w:r>
      <w:r>
        <w:rPr>
          <w:color w:val="000000"/>
        </w:rPr>
        <w:t xml:space="preserve"> Указывается сумма налога на добавленную стоимость, указанная в чеке специальной формы «Чек на возврат НДС», по </w:t>
      </w:r>
      <w:r>
        <w:rPr>
          <w:color w:val="000000"/>
        </w:rPr>
        <w:t xml:space="preserve">товарам, в отношении которых таможенным органом государства - члена Евразийского экономического союза подтвержден вывоз за пределы таможенной территории Евразийского экономического союза в срок, установленный </w:t>
      </w:r>
      <w:hyperlink r:id="rId294" w:anchor="a5657" w:tooltip="+" w:history="1">
        <w:r>
          <w:rPr>
            <w:rStyle w:val="a3"/>
          </w:rPr>
          <w:t>пу</w:t>
        </w:r>
        <w:r>
          <w:rPr>
            <w:rStyle w:val="a3"/>
          </w:rPr>
          <w:t>нктом 1</w:t>
        </w:r>
      </w:hyperlink>
      <w:r>
        <w:rPr>
          <w:color w:val="000000"/>
        </w:rPr>
        <w:t xml:space="preserve"> статьи 102</w:t>
      </w:r>
      <w:r>
        <w:rPr>
          <w:color w:val="000000"/>
          <w:vertAlign w:val="superscript"/>
        </w:rPr>
        <w:t>1</w:t>
      </w:r>
      <w:r>
        <w:rPr>
          <w:color w:val="000000"/>
        </w:rPr>
        <w:t xml:space="preserve"> Налогового кодекса Республики Беларусь.</w:t>
      </w:r>
    </w:p>
    <w:p w:rsidR="00000000" w:rsidRDefault="009D0D42">
      <w:pPr>
        <w:pStyle w:val="snoski"/>
      </w:pPr>
      <w:r>
        <w:rPr>
          <w:color w:val="000000"/>
        </w:rPr>
        <w:t> </w:t>
      </w:r>
    </w:p>
    <w:p w:rsidR="00000000" w:rsidRDefault="009D0D42">
      <w:pPr>
        <w:pStyle w:val="snoski"/>
      </w:pPr>
      <w:bookmarkStart w:id="310" w:name="a359"/>
      <w:bookmarkEnd w:id="310"/>
      <w:r>
        <w:rPr>
          <w:vertAlign w:val="superscript"/>
        </w:rPr>
        <w:t>4</w:t>
      </w:r>
      <w:r>
        <w:t> Указывается сумма налога на добавленную стоимость, которая предъявляется к возмещению плательщику налогов, сборов (пошлин) Республики Беларусь, реализовавшему товар через магазин, организацией</w:t>
      </w:r>
      <w:r>
        <w:t>, имеющей право на возврат налога на добавленную стоимость иностранным лицам, после возврата ею иностранному лицу налога на добавленную стоимость.</w:t>
      </w:r>
    </w:p>
    <w:p w:rsidR="00000000" w:rsidRDefault="009D0D42">
      <w:pPr>
        <w:pStyle w:val="endform"/>
      </w:pPr>
      <w:r>
        <w:t> </w:t>
      </w:r>
    </w:p>
    <w:p w:rsidR="00000000" w:rsidRDefault="009D0D42">
      <w:pPr>
        <w:pStyle w:val="newncpi"/>
      </w:pPr>
      <w:r>
        <w:rPr>
          <w:rFonts w:eastAsia="Times New Roman"/>
        </w:rPr>
        <w:br w:type="page"/>
      </w:r>
      <w:r>
        <w:t> </w:t>
      </w:r>
    </w:p>
    <w:tbl>
      <w:tblPr>
        <w:tblStyle w:val="tablencpi"/>
        <w:tblW w:w="5000" w:type="pct"/>
        <w:tblCellSpacing w:w="0" w:type="dxa"/>
        <w:tblLook w:val="04A0" w:firstRow="1" w:lastRow="0" w:firstColumn="1" w:lastColumn="0" w:noHBand="0" w:noVBand="1"/>
      </w:tblPr>
      <w:tblGrid>
        <w:gridCol w:w="7220"/>
        <w:gridCol w:w="2135"/>
      </w:tblGrid>
      <w:tr w:rsidR="00000000">
        <w:trPr>
          <w:tblCellSpacing w:w="0" w:type="dxa"/>
        </w:trPr>
        <w:tc>
          <w:tcPr>
            <w:tcW w:w="3859" w:type="pct"/>
            <w:hideMark/>
          </w:tcPr>
          <w:p w:rsidR="00000000" w:rsidRDefault="009D0D42">
            <w:pPr>
              <w:pStyle w:val="newncpi"/>
            </w:pPr>
            <w:r>
              <w:t> </w:t>
            </w:r>
          </w:p>
        </w:tc>
        <w:tc>
          <w:tcPr>
            <w:tcW w:w="1141" w:type="pct"/>
            <w:hideMark/>
          </w:tcPr>
          <w:p w:rsidR="00000000" w:rsidRDefault="009D0D42">
            <w:pPr>
              <w:pStyle w:val="append1"/>
            </w:pPr>
            <w:bookmarkStart w:id="311" w:name="a75"/>
            <w:bookmarkEnd w:id="311"/>
            <w:r>
              <w:t>Приложение 32</w:t>
            </w:r>
          </w:p>
          <w:p w:rsidR="00000000" w:rsidRDefault="009D0D42">
            <w:pPr>
              <w:pStyle w:val="append"/>
            </w:pPr>
            <w:r>
              <w:t xml:space="preserve">к </w:t>
            </w:r>
            <w:hyperlink w:anchor="a1" w:tooltip="+" w:history="1">
              <w:r>
                <w:rPr>
                  <w:rStyle w:val="a3"/>
                </w:rPr>
                <w:t>постановлению</w:t>
              </w:r>
            </w:hyperlink>
            <w:r>
              <w:t xml:space="preserve"> </w:t>
            </w:r>
            <w:r>
              <w:br/>
              <w:t xml:space="preserve">Министерства </w:t>
            </w:r>
            <w:r>
              <w:br/>
              <w:t xml:space="preserve">по налогам и сборам </w:t>
            </w:r>
            <w:r>
              <w:br/>
              <w:t>Республики Беларусь</w:t>
            </w:r>
            <w:r>
              <w:br/>
              <w:t>24.12.2014 № 42</w:t>
            </w:r>
          </w:p>
        </w:tc>
      </w:tr>
    </w:tbl>
    <w:p w:rsidR="00000000" w:rsidRDefault="009D0D42">
      <w:pPr>
        <w:pStyle w:val="begform"/>
      </w:pPr>
      <w:r>
        <w:t> </w:t>
      </w:r>
    </w:p>
    <w:p w:rsidR="00000000" w:rsidRDefault="009D0D42">
      <w:pPr>
        <w:pStyle w:val="onestring"/>
      </w:pPr>
      <w:bookmarkStart w:id="312" w:name="a367"/>
      <w:bookmarkEnd w:id="312"/>
      <w:r>
        <w:t>Форма</w:t>
      </w:r>
    </w:p>
    <w:p w:rsidR="00000000" w:rsidRDefault="009D0D42">
      <w:pPr>
        <w:pStyle w:val="titlep"/>
      </w:pPr>
      <w:hyperlink r:id="rId295" w:anchor="a1" w:tooltip="-" w:history="1">
        <w:r>
          <w:rPr>
            <w:rStyle w:val="a3"/>
          </w:rPr>
          <w:t>РАСЧЕТ</w:t>
        </w:r>
      </w:hyperlink>
      <w:r>
        <w:br/>
        <w:t xml:space="preserve">суммы налога на добавленную стоимость, возмещаемой </w:t>
      </w:r>
      <w:r>
        <w:br/>
        <w:t xml:space="preserve">из бюджета дипломатическим представительствам и консульским </w:t>
      </w:r>
      <w:r>
        <w:br/>
        <w:t>учреждениям иностранных государств</w:t>
      </w:r>
    </w:p>
    <w:tbl>
      <w:tblPr>
        <w:tblStyle w:val="tablencpi"/>
        <w:tblW w:w="5000" w:type="pct"/>
        <w:tblCellSpacing w:w="0" w:type="dxa"/>
        <w:tblLook w:val="04A0" w:firstRow="1" w:lastRow="0" w:firstColumn="1" w:lastColumn="0" w:noHBand="0" w:noVBand="1"/>
      </w:tblPr>
      <w:tblGrid>
        <w:gridCol w:w="2157"/>
        <w:gridCol w:w="1585"/>
        <w:gridCol w:w="1111"/>
        <w:gridCol w:w="1978"/>
        <w:gridCol w:w="2524"/>
      </w:tblGrid>
      <w:tr w:rsidR="00000000">
        <w:trPr>
          <w:trHeight w:val="240"/>
          <w:tblCellSpacing w:w="0" w:type="dxa"/>
        </w:trPr>
        <w:tc>
          <w:tcPr>
            <w:tcW w:w="1153" w:type="pct"/>
            <w:hideMark/>
          </w:tcPr>
          <w:p w:rsidR="00000000" w:rsidRDefault="009D0D42">
            <w:pPr>
              <w:pStyle w:val="newncpi0"/>
            </w:pPr>
            <w:r>
              <w:t>за  </w:t>
            </w:r>
          </w:p>
        </w:tc>
        <w:tc>
          <w:tcPr>
            <w:tcW w:w="847" w:type="pct"/>
            <w:hideMark/>
          </w:tcPr>
          <w:p w:rsidR="00000000" w:rsidRDefault="009D0D42">
            <w:pPr>
              <w:pStyle w:val="newncpi0"/>
            </w:pPr>
            <w:r>
              <w:t> </w:t>
            </w:r>
          </w:p>
        </w:tc>
        <w:tc>
          <w:tcPr>
            <w:tcW w:w="594" w:type="pct"/>
            <w:hideMark/>
          </w:tcPr>
          <w:p w:rsidR="00000000" w:rsidRDefault="009D0D42">
            <w:pPr>
              <w:pStyle w:val="newncpi0"/>
            </w:pPr>
            <w:r>
              <w:t>месяц</w:t>
            </w:r>
          </w:p>
        </w:tc>
        <w:tc>
          <w:tcPr>
            <w:tcW w:w="1057" w:type="pct"/>
            <w:hideMark/>
          </w:tcPr>
          <w:p w:rsidR="00000000" w:rsidRDefault="009D0D42">
            <w:pPr>
              <w:pStyle w:val="newncpi0"/>
            </w:pPr>
            <w:r>
              <w:t> </w:t>
            </w:r>
          </w:p>
        </w:tc>
        <w:tc>
          <w:tcPr>
            <w:tcW w:w="1349" w:type="pct"/>
            <w:hideMark/>
          </w:tcPr>
          <w:p w:rsidR="00000000" w:rsidRDefault="009D0D42">
            <w:pPr>
              <w:pStyle w:val="newncpi0"/>
            </w:pPr>
            <w:r>
              <w:t>года</w:t>
            </w:r>
          </w:p>
        </w:tc>
      </w:tr>
      <w:tr w:rsidR="00000000">
        <w:trPr>
          <w:trHeight w:val="240"/>
          <w:tblCellSpacing w:w="0" w:type="dxa"/>
        </w:trPr>
        <w:tc>
          <w:tcPr>
            <w:tcW w:w="1153" w:type="pct"/>
            <w:hideMark/>
          </w:tcPr>
          <w:p w:rsidR="00000000" w:rsidRDefault="009D0D42">
            <w:pPr>
              <w:pStyle w:val="table10"/>
            </w:pPr>
            <w:r>
              <w:t> </w:t>
            </w:r>
          </w:p>
        </w:tc>
        <w:tc>
          <w:tcPr>
            <w:tcW w:w="847" w:type="pct"/>
            <w:hideMark/>
          </w:tcPr>
          <w:p w:rsidR="00000000" w:rsidRDefault="009D0D42">
            <w:pPr>
              <w:pStyle w:val="undline"/>
            </w:pPr>
            <w:r>
              <w:t>(номер месяца)</w:t>
            </w:r>
          </w:p>
        </w:tc>
        <w:tc>
          <w:tcPr>
            <w:tcW w:w="594" w:type="pct"/>
            <w:hideMark/>
          </w:tcPr>
          <w:p w:rsidR="00000000" w:rsidRDefault="009D0D42">
            <w:pPr>
              <w:pStyle w:val="table10"/>
            </w:pPr>
            <w:r>
              <w:t> </w:t>
            </w:r>
          </w:p>
        </w:tc>
        <w:tc>
          <w:tcPr>
            <w:tcW w:w="1057" w:type="pct"/>
            <w:hideMark/>
          </w:tcPr>
          <w:p w:rsidR="00000000" w:rsidRDefault="009D0D42">
            <w:pPr>
              <w:pStyle w:val="undline"/>
            </w:pPr>
            <w:r>
              <w:t>(четыре цифры года)</w:t>
            </w:r>
          </w:p>
        </w:tc>
        <w:tc>
          <w:tcPr>
            <w:tcW w:w="1349"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549"/>
        <w:gridCol w:w="1615"/>
        <w:gridCol w:w="1377"/>
        <w:gridCol w:w="930"/>
        <w:gridCol w:w="1222"/>
        <w:gridCol w:w="1138"/>
        <w:gridCol w:w="1203"/>
        <w:gridCol w:w="1321"/>
      </w:tblGrid>
      <w:tr w:rsidR="00000000">
        <w:trPr>
          <w:trHeight w:val="240"/>
          <w:tblCellSpacing w:w="0" w:type="dxa"/>
        </w:trPr>
        <w:tc>
          <w:tcPr>
            <w:tcW w:w="294" w:type="pct"/>
            <w:vAlign w:val="center"/>
            <w:hideMark/>
          </w:tcPr>
          <w:p w:rsidR="00000000" w:rsidRDefault="009D0D42">
            <w:pPr>
              <w:pStyle w:val="table10"/>
            </w:pPr>
            <w:r>
              <w:t>№</w:t>
            </w:r>
            <w:r>
              <w:br/>
              <w:t>п/п</w:t>
            </w:r>
          </w:p>
        </w:tc>
        <w:tc>
          <w:tcPr>
            <w:tcW w:w="863" w:type="pct"/>
            <w:vAlign w:val="center"/>
            <w:hideMark/>
          </w:tcPr>
          <w:p w:rsidR="00000000" w:rsidRDefault="009D0D42">
            <w:pPr>
              <w:pStyle w:val="table10"/>
            </w:pPr>
            <w:r>
              <w:t>Наименование товаров (работ, услуг)</w:t>
            </w:r>
          </w:p>
        </w:tc>
        <w:tc>
          <w:tcPr>
            <w:tcW w:w="736" w:type="pct"/>
            <w:vAlign w:val="center"/>
            <w:hideMark/>
          </w:tcPr>
          <w:p w:rsidR="00000000" w:rsidRDefault="009D0D42">
            <w:pPr>
              <w:pStyle w:val="table10"/>
            </w:pPr>
            <w:r>
              <w:t>Наименование продавца</w:t>
            </w:r>
          </w:p>
        </w:tc>
        <w:tc>
          <w:tcPr>
            <w:tcW w:w="497" w:type="pct"/>
            <w:vAlign w:val="center"/>
            <w:hideMark/>
          </w:tcPr>
          <w:p w:rsidR="00000000" w:rsidRDefault="009D0D42">
            <w:pPr>
              <w:pStyle w:val="table10"/>
            </w:pPr>
            <w:r>
              <w:t>Номер счета (чека)</w:t>
            </w:r>
          </w:p>
        </w:tc>
        <w:tc>
          <w:tcPr>
            <w:tcW w:w="653" w:type="pct"/>
            <w:vAlign w:val="center"/>
            <w:hideMark/>
          </w:tcPr>
          <w:p w:rsidR="00000000" w:rsidRDefault="009D0D42">
            <w:pPr>
              <w:pStyle w:val="table10"/>
            </w:pPr>
            <w:r>
              <w:t>Дата выписки счета (чека)</w:t>
            </w:r>
          </w:p>
        </w:tc>
        <w:tc>
          <w:tcPr>
            <w:tcW w:w="608" w:type="pct"/>
            <w:vAlign w:val="center"/>
            <w:hideMark/>
          </w:tcPr>
          <w:p w:rsidR="00000000" w:rsidRDefault="009D0D42">
            <w:pPr>
              <w:pStyle w:val="table10"/>
            </w:pPr>
            <w:r>
              <w:t>Сумма с НДС по счету (чеку)</w:t>
            </w:r>
          </w:p>
        </w:tc>
        <w:tc>
          <w:tcPr>
            <w:tcW w:w="643" w:type="pct"/>
            <w:vAlign w:val="center"/>
            <w:hideMark/>
          </w:tcPr>
          <w:p w:rsidR="00000000" w:rsidRDefault="009D0D42">
            <w:pPr>
              <w:pStyle w:val="table10"/>
            </w:pPr>
            <w:r>
              <w:t>Ставка налога, %</w:t>
            </w:r>
          </w:p>
        </w:tc>
        <w:tc>
          <w:tcPr>
            <w:tcW w:w="706" w:type="pct"/>
            <w:vAlign w:val="center"/>
            <w:hideMark/>
          </w:tcPr>
          <w:p w:rsidR="00000000" w:rsidRDefault="009D0D42">
            <w:pPr>
              <w:pStyle w:val="table10"/>
            </w:pPr>
            <w:r>
              <w:t>Сумма налога к возмещению, тыс. руб.</w:t>
            </w:r>
          </w:p>
        </w:tc>
      </w:tr>
      <w:tr w:rsidR="00000000">
        <w:trPr>
          <w:trHeight w:val="240"/>
          <w:tblCellSpacing w:w="0" w:type="dxa"/>
        </w:trPr>
        <w:tc>
          <w:tcPr>
            <w:tcW w:w="294" w:type="pct"/>
            <w:vAlign w:val="center"/>
            <w:hideMark/>
          </w:tcPr>
          <w:p w:rsidR="00000000" w:rsidRDefault="009D0D42">
            <w:pPr>
              <w:pStyle w:val="table10"/>
            </w:pPr>
            <w:r>
              <w:t>1</w:t>
            </w:r>
          </w:p>
        </w:tc>
        <w:tc>
          <w:tcPr>
            <w:tcW w:w="863" w:type="pct"/>
            <w:vAlign w:val="center"/>
            <w:hideMark/>
          </w:tcPr>
          <w:p w:rsidR="00000000" w:rsidRDefault="009D0D42">
            <w:pPr>
              <w:pStyle w:val="table10"/>
            </w:pPr>
            <w:r>
              <w:t>2</w:t>
            </w:r>
          </w:p>
        </w:tc>
        <w:tc>
          <w:tcPr>
            <w:tcW w:w="736" w:type="pct"/>
            <w:vAlign w:val="center"/>
            <w:hideMark/>
          </w:tcPr>
          <w:p w:rsidR="00000000" w:rsidRDefault="009D0D42">
            <w:pPr>
              <w:pStyle w:val="table10"/>
            </w:pPr>
            <w:r>
              <w:t>3</w:t>
            </w:r>
          </w:p>
        </w:tc>
        <w:tc>
          <w:tcPr>
            <w:tcW w:w="497" w:type="pct"/>
            <w:vAlign w:val="center"/>
            <w:hideMark/>
          </w:tcPr>
          <w:p w:rsidR="00000000" w:rsidRDefault="009D0D42">
            <w:pPr>
              <w:pStyle w:val="table10"/>
            </w:pPr>
            <w:r>
              <w:t>4</w:t>
            </w:r>
          </w:p>
        </w:tc>
        <w:tc>
          <w:tcPr>
            <w:tcW w:w="653" w:type="pct"/>
            <w:vAlign w:val="center"/>
            <w:hideMark/>
          </w:tcPr>
          <w:p w:rsidR="00000000" w:rsidRDefault="009D0D42">
            <w:pPr>
              <w:pStyle w:val="table10"/>
            </w:pPr>
            <w:r>
              <w:t>5</w:t>
            </w:r>
          </w:p>
        </w:tc>
        <w:tc>
          <w:tcPr>
            <w:tcW w:w="608" w:type="pct"/>
            <w:vAlign w:val="center"/>
            <w:hideMark/>
          </w:tcPr>
          <w:p w:rsidR="00000000" w:rsidRDefault="009D0D42">
            <w:pPr>
              <w:pStyle w:val="table10"/>
            </w:pPr>
            <w:r>
              <w:t>6</w:t>
            </w:r>
          </w:p>
        </w:tc>
        <w:tc>
          <w:tcPr>
            <w:tcW w:w="643" w:type="pct"/>
            <w:vAlign w:val="center"/>
            <w:hideMark/>
          </w:tcPr>
          <w:p w:rsidR="00000000" w:rsidRDefault="009D0D42">
            <w:pPr>
              <w:pStyle w:val="table10"/>
            </w:pPr>
            <w:r>
              <w:t>7</w:t>
            </w:r>
          </w:p>
        </w:tc>
        <w:tc>
          <w:tcPr>
            <w:tcW w:w="706" w:type="pct"/>
            <w:vAlign w:val="center"/>
            <w:hideMark/>
          </w:tcPr>
          <w:p w:rsidR="00000000" w:rsidRDefault="009D0D42">
            <w:pPr>
              <w:pStyle w:val="table10"/>
            </w:pPr>
            <w:r>
              <w:t>8</w:t>
            </w:r>
          </w:p>
        </w:tc>
      </w:tr>
      <w:tr w:rsidR="00000000">
        <w:trPr>
          <w:trHeight w:val="240"/>
          <w:tblCellSpacing w:w="0" w:type="dxa"/>
        </w:trPr>
        <w:tc>
          <w:tcPr>
            <w:tcW w:w="294" w:type="pct"/>
            <w:hideMark/>
          </w:tcPr>
          <w:p w:rsidR="00000000" w:rsidRDefault="009D0D42">
            <w:pPr>
              <w:pStyle w:val="table10"/>
            </w:pPr>
            <w:r>
              <w:t> </w:t>
            </w:r>
          </w:p>
        </w:tc>
        <w:tc>
          <w:tcPr>
            <w:tcW w:w="863" w:type="pct"/>
            <w:hideMark/>
          </w:tcPr>
          <w:p w:rsidR="00000000" w:rsidRDefault="009D0D42">
            <w:pPr>
              <w:pStyle w:val="table10"/>
            </w:pPr>
            <w:r>
              <w:t> </w:t>
            </w:r>
          </w:p>
        </w:tc>
        <w:tc>
          <w:tcPr>
            <w:tcW w:w="736" w:type="pct"/>
            <w:hideMark/>
          </w:tcPr>
          <w:p w:rsidR="00000000" w:rsidRDefault="009D0D42">
            <w:pPr>
              <w:pStyle w:val="table10"/>
            </w:pPr>
            <w:r>
              <w:t> </w:t>
            </w:r>
          </w:p>
        </w:tc>
        <w:tc>
          <w:tcPr>
            <w:tcW w:w="497" w:type="pct"/>
            <w:hideMark/>
          </w:tcPr>
          <w:p w:rsidR="00000000" w:rsidRDefault="009D0D42">
            <w:pPr>
              <w:pStyle w:val="table10"/>
            </w:pPr>
            <w:r>
              <w:t> </w:t>
            </w:r>
          </w:p>
        </w:tc>
        <w:tc>
          <w:tcPr>
            <w:tcW w:w="653" w:type="pct"/>
            <w:hideMark/>
          </w:tcPr>
          <w:p w:rsidR="00000000" w:rsidRDefault="009D0D42">
            <w:pPr>
              <w:pStyle w:val="table10"/>
            </w:pPr>
            <w:r>
              <w:t> </w:t>
            </w:r>
          </w:p>
        </w:tc>
        <w:tc>
          <w:tcPr>
            <w:tcW w:w="608" w:type="pct"/>
            <w:hideMark/>
          </w:tcPr>
          <w:p w:rsidR="00000000" w:rsidRDefault="009D0D42">
            <w:pPr>
              <w:pStyle w:val="table10"/>
            </w:pPr>
            <w:r>
              <w:t> </w:t>
            </w:r>
          </w:p>
        </w:tc>
        <w:tc>
          <w:tcPr>
            <w:tcW w:w="643" w:type="pct"/>
            <w:hideMark/>
          </w:tcPr>
          <w:p w:rsidR="00000000" w:rsidRDefault="009D0D42">
            <w:pPr>
              <w:pStyle w:val="table10"/>
            </w:pPr>
            <w:r>
              <w:t> </w:t>
            </w:r>
          </w:p>
        </w:tc>
        <w:tc>
          <w:tcPr>
            <w:tcW w:w="706" w:type="pct"/>
            <w:hideMark/>
          </w:tcPr>
          <w:p w:rsidR="00000000" w:rsidRDefault="009D0D42">
            <w:pPr>
              <w:pStyle w:val="table10"/>
            </w:pPr>
            <w:r>
              <w:t> </w:t>
            </w:r>
          </w:p>
        </w:tc>
      </w:tr>
    </w:tbl>
    <w:p w:rsidR="00000000" w:rsidRDefault="009D0D42">
      <w:pPr>
        <w:pStyle w:val="newncpi"/>
      </w:pPr>
      <w:r>
        <w:t> </w:t>
      </w:r>
    </w:p>
    <w:p w:rsidR="00000000" w:rsidRDefault="009D0D42">
      <w:pPr>
        <w:pStyle w:val="newncpi0"/>
      </w:pPr>
      <w:r>
        <w:t>Раздел I</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170"/>
        <w:gridCol w:w="1170"/>
        <w:gridCol w:w="1170"/>
        <w:gridCol w:w="1169"/>
        <w:gridCol w:w="1169"/>
        <w:gridCol w:w="1169"/>
        <w:gridCol w:w="1169"/>
        <w:gridCol w:w="1169"/>
      </w:tblGrid>
      <w:tr w:rsidR="00000000">
        <w:trPr>
          <w:trHeight w:val="240"/>
          <w:tblCellSpacing w:w="0" w:type="dxa"/>
        </w:trPr>
        <w:tc>
          <w:tcPr>
            <w:tcW w:w="5000" w:type="pct"/>
            <w:gridSpan w:val="8"/>
            <w:vAlign w:val="center"/>
            <w:hideMark/>
          </w:tcPr>
          <w:p w:rsidR="00000000" w:rsidRDefault="009D0D42">
            <w:pPr>
              <w:pStyle w:val="table10"/>
            </w:pPr>
            <w:r>
              <w:t>Для официальной деятельности дипломатического представительства (консульского учреждения)</w:t>
            </w:r>
          </w:p>
        </w:tc>
      </w:tr>
      <w:tr w:rsidR="00000000">
        <w:trPr>
          <w:trHeight w:val="240"/>
          <w:tblCellSpacing w:w="0" w:type="dxa"/>
        </w:trPr>
        <w:tc>
          <w:tcPr>
            <w:tcW w:w="625" w:type="pct"/>
            <w:vAlign w:val="center"/>
            <w:hideMark/>
          </w:tcPr>
          <w:p w:rsidR="00000000" w:rsidRDefault="009D0D42">
            <w:pPr>
              <w:pStyle w:val="table10"/>
            </w:pPr>
            <w:r>
              <w:t>1</w:t>
            </w:r>
          </w:p>
        </w:tc>
        <w:tc>
          <w:tcPr>
            <w:tcW w:w="625" w:type="pct"/>
            <w:vAlign w:val="center"/>
            <w:hideMark/>
          </w:tcPr>
          <w:p w:rsidR="00000000" w:rsidRDefault="009D0D42">
            <w:pPr>
              <w:pStyle w:val="table10"/>
            </w:pPr>
            <w:r>
              <w:t>2</w:t>
            </w:r>
          </w:p>
        </w:tc>
        <w:tc>
          <w:tcPr>
            <w:tcW w:w="625" w:type="pct"/>
            <w:vAlign w:val="center"/>
            <w:hideMark/>
          </w:tcPr>
          <w:p w:rsidR="00000000" w:rsidRDefault="009D0D42">
            <w:pPr>
              <w:pStyle w:val="table10"/>
            </w:pPr>
            <w:r>
              <w:t>3</w:t>
            </w:r>
          </w:p>
        </w:tc>
        <w:tc>
          <w:tcPr>
            <w:tcW w:w="625" w:type="pct"/>
            <w:vAlign w:val="center"/>
            <w:hideMark/>
          </w:tcPr>
          <w:p w:rsidR="00000000" w:rsidRDefault="009D0D42">
            <w:pPr>
              <w:pStyle w:val="table10"/>
            </w:pPr>
            <w:r>
              <w:t>4</w:t>
            </w:r>
          </w:p>
        </w:tc>
        <w:tc>
          <w:tcPr>
            <w:tcW w:w="625" w:type="pct"/>
            <w:vAlign w:val="center"/>
            <w:hideMark/>
          </w:tcPr>
          <w:p w:rsidR="00000000" w:rsidRDefault="009D0D42">
            <w:pPr>
              <w:pStyle w:val="table10"/>
            </w:pPr>
            <w:r>
              <w:t>5</w:t>
            </w:r>
          </w:p>
        </w:tc>
        <w:tc>
          <w:tcPr>
            <w:tcW w:w="625" w:type="pct"/>
            <w:vAlign w:val="center"/>
            <w:hideMark/>
          </w:tcPr>
          <w:p w:rsidR="00000000" w:rsidRDefault="009D0D42">
            <w:pPr>
              <w:pStyle w:val="table10"/>
            </w:pPr>
            <w:r>
              <w:t>6</w:t>
            </w:r>
          </w:p>
        </w:tc>
        <w:tc>
          <w:tcPr>
            <w:tcW w:w="625" w:type="pct"/>
            <w:vAlign w:val="center"/>
            <w:hideMark/>
          </w:tcPr>
          <w:p w:rsidR="00000000" w:rsidRDefault="009D0D42">
            <w:pPr>
              <w:pStyle w:val="table10"/>
            </w:pPr>
            <w:r>
              <w:t>7</w:t>
            </w:r>
          </w:p>
        </w:tc>
        <w:tc>
          <w:tcPr>
            <w:tcW w:w="625" w:type="pct"/>
            <w:vAlign w:val="center"/>
            <w:hideMark/>
          </w:tcPr>
          <w:p w:rsidR="00000000" w:rsidRDefault="009D0D42">
            <w:pPr>
              <w:pStyle w:val="table10"/>
            </w:pPr>
            <w:r>
              <w:t>8</w:t>
            </w:r>
          </w:p>
        </w:tc>
      </w:tr>
      <w:tr w:rsidR="00000000">
        <w:trPr>
          <w:trHeight w:val="240"/>
          <w:tblCellSpacing w:w="0" w:type="dxa"/>
        </w:trPr>
        <w:tc>
          <w:tcPr>
            <w:tcW w:w="625" w:type="pct"/>
            <w:hideMark/>
          </w:tcPr>
          <w:p w:rsidR="00000000" w:rsidRDefault="009D0D42">
            <w:pPr>
              <w:pStyle w:val="table10"/>
            </w:pPr>
            <w:r>
              <w:t> </w:t>
            </w:r>
          </w:p>
        </w:tc>
        <w:tc>
          <w:tcPr>
            <w:tcW w:w="625" w:type="pct"/>
            <w:hideMark/>
          </w:tcPr>
          <w:p w:rsidR="00000000" w:rsidRDefault="009D0D42">
            <w:pPr>
              <w:pStyle w:val="table10"/>
            </w:pPr>
            <w:r>
              <w:t> </w:t>
            </w:r>
          </w:p>
        </w:tc>
        <w:tc>
          <w:tcPr>
            <w:tcW w:w="625" w:type="pct"/>
            <w:hideMark/>
          </w:tcPr>
          <w:p w:rsidR="00000000" w:rsidRDefault="009D0D42">
            <w:pPr>
              <w:pStyle w:val="table10"/>
            </w:pPr>
            <w:r>
              <w:t> </w:t>
            </w:r>
          </w:p>
        </w:tc>
        <w:tc>
          <w:tcPr>
            <w:tcW w:w="625" w:type="pct"/>
            <w:hideMark/>
          </w:tcPr>
          <w:p w:rsidR="00000000" w:rsidRDefault="009D0D42">
            <w:pPr>
              <w:pStyle w:val="table10"/>
            </w:pPr>
            <w:r>
              <w:t> </w:t>
            </w:r>
          </w:p>
        </w:tc>
        <w:tc>
          <w:tcPr>
            <w:tcW w:w="625" w:type="pct"/>
            <w:hideMark/>
          </w:tcPr>
          <w:p w:rsidR="00000000" w:rsidRDefault="009D0D42">
            <w:pPr>
              <w:pStyle w:val="table10"/>
            </w:pPr>
            <w:r>
              <w:t> </w:t>
            </w:r>
          </w:p>
        </w:tc>
        <w:tc>
          <w:tcPr>
            <w:tcW w:w="625" w:type="pct"/>
            <w:hideMark/>
          </w:tcPr>
          <w:p w:rsidR="00000000" w:rsidRDefault="009D0D42">
            <w:pPr>
              <w:pStyle w:val="table10"/>
            </w:pPr>
            <w:r>
              <w:t> </w:t>
            </w:r>
          </w:p>
        </w:tc>
        <w:tc>
          <w:tcPr>
            <w:tcW w:w="625" w:type="pct"/>
            <w:hideMark/>
          </w:tcPr>
          <w:p w:rsidR="00000000" w:rsidRDefault="009D0D42">
            <w:pPr>
              <w:pStyle w:val="table10"/>
            </w:pPr>
            <w:r>
              <w:t> </w:t>
            </w:r>
          </w:p>
        </w:tc>
        <w:tc>
          <w:tcPr>
            <w:tcW w:w="625" w:type="pct"/>
            <w:hideMark/>
          </w:tcPr>
          <w:p w:rsidR="00000000" w:rsidRDefault="009D0D42">
            <w:pPr>
              <w:pStyle w:val="table10"/>
            </w:pPr>
            <w:r>
              <w:t> </w:t>
            </w:r>
          </w:p>
        </w:tc>
      </w:tr>
    </w:tbl>
    <w:p w:rsidR="00000000" w:rsidRDefault="009D0D42">
      <w:pPr>
        <w:pStyle w:val="newncpi"/>
      </w:pPr>
      <w:r>
        <w:t> </w:t>
      </w:r>
    </w:p>
    <w:p w:rsidR="00000000" w:rsidRDefault="009D0D42">
      <w:pPr>
        <w:pStyle w:val="newncpi0"/>
      </w:pPr>
      <w:r>
        <w:t>Раздел II</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170"/>
        <w:gridCol w:w="1170"/>
        <w:gridCol w:w="1170"/>
        <w:gridCol w:w="1169"/>
        <w:gridCol w:w="1169"/>
        <w:gridCol w:w="1169"/>
        <w:gridCol w:w="1169"/>
        <w:gridCol w:w="1169"/>
      </w:tblGrid>
      <w:tr w:rsidR="00000000">
        <w:trPr>
          <w:trHeight w:val="240"/>
          <w:tblCellSpacing w:w="0" w:type="dxa"/>
        </w:trPr>
        <w:tc>
          <w:tcPr>
            <w:tcW w:w="5000" w:type="pct"/>
            <w:gridSpan w:val="8"/>
            <w:vAlign w:val="center"/>
            <w:hideMark/>
          </w:tcPr>
          <w:p w:rsidR="00000000" w:rsidRDefault="009D0D42">
            <w:pPr>
              <w:pStyle w:val="table10"/>
            </w:pPr>
            <w:r>
              <w:t>Для личного пользования дипломатического и (или) административно-технического персонала этих представительств и учреждений, включая проживающих вместе с ними членов их семей</w:t>
            </w:r>
          </w:p>
        </w:tc>
      </w:tr>
      <w:tr w:rsidR="00000000">
        <w:trPr>
          <w:trHeight w:val="240"/>
          <w:tblCellSpacing w:w="0" w:type="dxa"/>
        </w:trPr>
        <w:tc>
          <w:tcPr>
            <w:tcW w:w="625" w:type="pct"/>
            <w:vAlign w:val="center"/>
            <w:hideMark/>
          </w:tcPr>
          <w:p w:rsidR="00000000" w:rsidRDefault="009D0D42">
            <w:pPr>
              <w:pStyle w:val="table10"/>
            </w:pPr>
            <w:r>
              <w:t>1</w:t>
            </w:r>
          </w:p>
        </w:tc>
        <w:tc>
          <w:tcPr>
            <w:tcW w:w="625" w:type="pct"/>
            <w:vAlign w:val="center"/>
            <w:hideMark/>
          </w:tcPr>
          <w:p w:rsidR="00000000" w:rsidRDefault="009D0D42">
            <w:pPr>
              <w:pStyle w:val="table10"/>
            </w:pPr>
            <w:r>
              <w:t>2</w:t>
            </w:r>
          </w:p>
        </w:tc>
        <w:tc>
          <w:tcPr>
            <w:tcW w:w="625" w:type="pct"/>
            <w:vAlign w:val="center"/>
            <w:hideMark/>
          </w:tcPr>
          <w:p w:rsidR="00000000" w:rsidRDefault="009D0D42">
            <w:pPr>
              <w:pStyle w:val="table10"/>
            </w:pPr>
            <w:r>
              <w:t>3</w:t>
            </w:r>
          </w:p>
        </w:tc>
        <w:tc>
          <w:tcPr>
            <w:tcW w:w="625" w:type="pct"/>
            <w:vAlign w:val="center"/>
            <w:hideMark/>
          </w:tcPr>
          <w:p w:rsidR="00000000" w:rsidRDefault="009D0D42">
            <w:pPr>
              <w:pStyle w:val="table10"/>
            </w:pPr>
            <w:r>
              <w:t>4</w:t>
            </w:r>
          </w:p>
        </w:tc>
        <w:tc>
          <w:tcPr>
            <w:tcW w:w="625" w:type="pct"/>
            <w:vAlign w:val="center"/>
            <w:hideMark/>
          </w:tcPr>
          <w:p w:rsidR="00000000" w:rsidRDefault="009D0D42">
            <w:pPr>
              <w:pStyle w:val="table10"/>
            </w:pPr>
            <w:r>
              <w:t>5</w:t>
            </w:r>
          </w:p>
        </w:tc>
        <w:tc>
          <w:tcPr>
            <w:tcW w:w="625" w:type="pct"/>
            <w:vAlign w:val="center"/>
            <w:hideMark/>
          </w:tcPr>
          <w:p w:rsidR="00000000" w:rsidRDefault="009D0D42">
            <w:pPr>
              <w:pStyle w:val="table10"/>
            </w:pPr>
            <w:r>
              <w:t>6</w:t>
            </w:r>
          </w:p>
        </w:tc>
        <w:tc>
          <w:tcPr>
            <w:tcW w:w="625" w:type="pct"/>
            <w:vAlign w:val="center"/>
            <w:hideMark/>
          </w:tcPr>
          <w:p w:rsidR="00000000" w:rsidRDefault="009D0D42">
            <w:pPr>
              <w:pStyle w:val="table10"/>
            </w:pPr>
            <w:r>
              <w:t>7</w:t>
            </w:r>
          </w:p>
        </w:tc>
        <w:tc>
          <w:tcPr>
            <w:tcW w:w="625" w:type="pct"/>
            <w:vAlign w:val="center"/>
            <w:hideMark/>
          </w:tcPr>
          <w:p w:rsidR="00000000" w:rsidRDefault="009D0D42">
            <w:pPr>
              <w:pStyle w:val="table10"/>
            </w:pPr>
            <w:r>
              <w:t>8</w:t>
            </w:r>
          </w:p>
        </w:tc>
      </w:tr>
      <w:tr w:rsidR="00000000">
        <w:trPr>
          <w:trHeight w:val="240"/>
          <w:tblCellSpacing w:w="0" w:type="dxa"/>
        </w:trPr>
        <w:tc>
          <w:tcPr>
            <w:tcW w:w="625" w:type="pct"/>
            <w:hideMark/>
          </w:tcPr>
          <w:p w:rsidR="00000000" w:rsidRDefault="009D0D42">
            <w:pPr>
              <w:pStyle w:val="table10"/>
            </w:pPr>
            <w:r>
              <w:t> </w:t>
            </w:r>
          </w:p>
        </w:tc>
        <w:tc>
          <w:tcPr>
            <w:tcW w:w="625" w:type="pct"/>
            <w:hideMark/>
          </w:tcPr>
          <w:p w:rsidR="00000000" w:rsidRDefault="009D0D42">
            <w:pPr>
              <w:pStyle w:val="table10"/>
            </w:pPr>
            <w:r>
              <w:t> </w:t>
            </w:r>
          </w:p>
        </w:tc>
        <w:tc>
          <w:tcPr>
            <w:tcW w:w="625" w:type="pct"/>
            <w:hideMark/>
          </w:tcPr>
          <w:p w:rsidR="00000000" w:rsidRDefault="009D0D42">
            <w:pPr>
              <w:pStyle w:val="table10"/>
            </w:pPr>
            <w:r>
              <w:t> </w:t>
            </w:r>
          </w:p>
        </w:tc>
        <w:tc>
          <w:tcPr>
            <w:tcW w:w="625" w:type="pct"/>
            <w:hideMark/>
          </w:tcPr>
          <w:p w:rsidR="00000000" w:rsidRDefault="009D0D42">
            <w:pPr>
              <w:pStyle w:val="table10"/>
            </w:pPr>
            <w:r>
              <w:t> </w:t>
            </w:r>
          </w:p>
        </w:tc>
        <w:tc>
          <w:tcPr>
            <w:tcW w:w="625" w:type="pct"/>
            <w:hideMark/>
          </w:tcPr>
          <w:p w:rsidR="00000000" w:rsidRDefault="009D0D42">
            <w:pPr>
              <w:pStyle w:val="table10"/>
            </w:pPr>
            <w:r>
              <w:t> </w:t>
            </w:r>
          </w:p>
        </w:tc>
        <w:tc>
          <w:tcPr>
            <w:tcW w:w="625" w:type="pct"/>
            <w:hideMark/>
          </w:tcPr>
          <w:p w:rsidR="00000000" w:rsidRDefault="009D0D42">
            <w:pPr>
              <w:pStyle w:val="table10"/>
            </w:pPr>
            <w:r>
              <w:t> </w:t>
            </w:r>
          </w:p>
        </w:tc>
        <w:tc>
          <w:tcPr>
            <w:tcW w:w="625" w:type="pct"/>
            <w:hideMark/>
          </w:tcPr>
          <w:p w:rsidR="00000000" w:rsidRDefault="009D0D42">
            <w:pPr>
              <w:pStyle w:val="table10"/>
            </w:pPr>
            <w:r>
              <w:t> </w:t>
            </w:r>
          </w:p>
        </w:tc>
        <w:tc>
          <w:tcPr>
            <w:tcW w:w="625" w:type="pct"/>
            <w:hideMark/>
          </w:tcPr>
          <w:p w:rsidR="00000000" w:rsidRDefault="009D0D42">
            <w:pPr>
              <w:pStyle w:val="table10"/>
            </w:pPr>
            <w:r>
              <w:t> </w:t>
            </w:r>
          </w:p>
        </w:tc>
      </w:tr>
    </w:tbl>
    <w:p w:rsidR="00000000" w:rsidRDefault="009D0D42">
      <w:pPr>
        <w:pStyle w:val="newncpi"/>
      </w:pPr>
      <w:r>
        <w:t> </w:t>
      </w:r>
    </w:p>
    <w:p w:rsidR="00000000" w:rsidRDefault="009D0D42">
      <w:pPr>
        <w:pStyle w:val="newncpi0"/>
      </w:pPr>
      <w:r>
        <w:t>Раздел III</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544"/>
        <w:gridCol w:w="8811"/>
      </w:tblGrid>
      <w:tr w:rsidR="00000000">
        <w:trPr>
          <w:trHeight w:val="240"/>
          <w:tblCellSpacing w:w="0" w:type="dxa"/>
        </w:trPr>
        <w:tc>
          <w:tcPr>
            <w:tcW w:w="5000" w:type="pct"/>
            <w:gridSpan w:val="2"/>
            <w:hideMark/>
          </w:tcPr>
          <w:p w:rsidR="00000000" w:rsidRDefault="009D0D42">
            <w:pPr>
              <w:pStyle w:val="table10"/>
            </w:pPr>
            <w:r>
              <w:t>Глава дипломатического представительства (консульского учреждения)</w:t>
            </w:r>
          </w:p>
        </w:tc>
      </w:tr>
      <w:tr w:rsidR="00000000">
        <w:trPr>
          <w:trHeight w:val="240"/>
          <w:tblCellSpacing w:w="0" w:type="dxa"/>
        </w:trPr>
        <w:tc>
          <w:tcPr>
            <w:tcW w:w="5000" w:type="pct"/>
            <w:gridSpan w:val="2"/>
            <w:hideMark/>
          </w:tcPr>
          <w:p w:rsidR="00000000" w:rsidRDefault="009D0D42">
            <w:pPr>
              <w:pStyle w:val="table10"/>
            </w:pPr>
            <w:r>
              <w:t>(фамилия, собственное имя, отчество (если таковое имеется))</w:t>
            </w:r>
          </w:p>
        </w:tc>
      </w:tr>
      <w:tr w:rsidR="00000000">
        <w:trPr>
          <w:trHeight w:val="240"/>
          <w:tblCellSpacing w:w="0" w:type="dxa"/>
        </w:trPr>
        <w:tc>
          <w:tcPr>
            <w:tcW w:w="291" w:type="pct"/>
            <w:hideMark/>
          </w:tcPr>
          <w:p w:rsidR="00000000" w:rsidRDefault="009D0D42">
            <w:pPr>
              <w:pStyle w:val="table10"/>
            </w:pPr>
            <w:r>
              <w:t>1</w:t>
            </w:r>
          </w:p>
        </w:tc>
        <w:tc>
          <w:tcPr>
            <w:tcW w:w="4709" w:type="pct"/>
            <w:hideMark/>
          </w:tcPr>
          <w:p w:rsidR="00000000" w:rsidRDefault="009D0D42">
            <w:pPr>
              <w:pStyle w:val="table10"/>
            </w:pPr>
            <w:r>
              <w:t> </w:t>
            </w:r>
          </w:p>
        </w:tc>
      </w:tr>
      <w:tr w:rsidR="00000000">
        <w:trPr>
          <w:trHeight w:val="240"/>
          <w:tblCellSpacing w:w="0" w:type="dxa"/>
        </w:trPr>
        <w:tc>
          <w:tcPr>
            <w:tcW w:w="291" w:type="pct"/>
            <w:hideMark/>
          </w:tcPr>
          <w:p w:rsidR="00000000" w:rsidRDefault="009D0D42">
            <w:pPr>
              <w:pStyle w:val="table10"/>
            </w:pPr>
            <w:r>
              <w:t> </w:t>
            </w:r>
          </w:p>
        </w:tc>
        <w:tc>
          <w:tcPr>
            <w:tcW w:w="4709"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537"/>
        <w:gridCol w:w="8818"/>
      </w:tblGrid>
      <w:tr w:rsidR="00000000">
        <w:trPr>
          <w:trHeight w:val="240"/>
          <w:tblCellSpacing w:w="0" w:type="dxa"/>
        </w:trPr>
        <w:tc>
          <w:tcPr>
            <w:tcW w:w="5000" w:type="pct"/>
            <w:gridSpan w:val="2"/>
            <w:hideMark/>
          </w:tcPr>
          <w:p w:rsidR="00000000" w:rsidRDefault="009D0D42">
            <w:pPr>
              <w:pStyle w:val="table10"/>
            </w:pPr>
            <w:r>
              <w:t>Дипломатический персонал, иные консульские должностные лица, представившие документы для возмещения суммы налога на добавленную стоимость</w:t>
            </w:r>
          </w:p>
        </w:tc>
      </w:tr>
      <w:tr w:rsidR="00000000">
        <w:trPr>
          <w:trHeight w:val="240"/>
          <w:tblCellSpacing w:w="0" w:type="dxa"/>
        </w:trPr>
        <w:tc>
          <w:tcPr>
            <w:tcW w:w="5000" w:type="pct"/>
            <w:gridSpan w:val="2"/>
            <w:hideMark/>
          </w:tcPr>
          <w:p w:rsidR="00000000" w:rsidRDefault="009D0D42">
            <w:pPr>
              <w:pStyle w:val="table10"/>
            </w:pPr>
            <w:r>
              <w:t>(фамилия, собственное имя, отчество (если таковое имеется), должность)</w:t>
            </w:r>
          </w:p>
        </w:tc>
      </w:tr>
      <w:tr w:rsidR="00000000">
        <w:trPr>
          <w:trHeight w:val="240"/>
          <w:tblCellSpacing w:w="0" w:type="dxa"/>
        </w:trPr>
        <w:tc>
          <w:tcPr>
            <w:tcW w:w="287" w:type="pct"/>
            <w:hideMark/>
          </w:tcPr>
          <w:p w:rsidR="00000000" w:rsidRDefault="009D0D42">
            <w:pPr>
              <w:pStyle w:val="table10"/>
            </w:pPr>
            <w:r>
              <w:t>1</w:t>
            </w:r>
          </w:p>
        </w:tc>
        <w:tc>
          <w:tcPr>
            <w:tcW w:w="4713" w:type="pct"/>
            <w:hideMark/>
          </w:tcPr>
          <w:p w:rsidR="00000000" w:rsidRDefault="009D0D42">
            <w:pPr>
              <w:pStyle w:val="table10"/>
            </w:pPr>
            <w:r>
              <w:t> </w:t>
            </w:r>
          </w:p>
        </w:tc>
      </w:tr>
      <w:tr w:rsidR="00000000">
        <w:trPr>
          <w:trHeight w:val="240"/>
          <w:tblCellSpacing w:w="0" w:type="dxa"/>
        </w:trPr>
        <w:tc>
          <w:tcPr>
            <w:tcW w:w="287" w:type="pct"/>
            <w:hideMark/>
          </w:tcPr>
          <w:p w:rsidR="00000000" w:rsidRDefault="009D0D42">
            <w:pPr>
              <w:pStyle w:val="table10"/>
            </w:pPr>
            <w:r>
              <w:t> </w:t>
            </w:r>
          </w:p>
        </w:tc>
        <w:tc>
          <w:tcPr>
            <w:tcW w:w="4713"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522"/>
        <w:gridCol w:w="8833"/>
      </w:tblGrid>
      <w:tr w:rsidR="00000000">
        <w:trPr>
          <w:trHeight w:val="240"/>
          <w:tblCellSpacing w:w="0" w:type="dxa"/>
        </w:trPr>
        <w:tc>
          <w:tcPr>
            <w:tcW w:w="5000" w:type="pct"/>
            <w:gridSpan w:val="2"/>
            <w:hideMark/>
          </w:tcPr>
          <w:p w:rsidR="00000000" w:rsidRDefault="009D0D42">
            <w:pPr>
              <w:pStyle w:val="table10"/>
            </w:pPr>
            <w:r>
              <w:t>Административно-технический персонал, представивший документы для возмещения суммы налога на добавленную стоимость</w:t>
            </w:r>
          </w:p>
        </w:tc>
      </w:tr>
      <w:tr w:rsidR="00000000">
        <w:trPr>
          <w:trHeight w:val="240"/>
          <w:tblCellSpacing w:w="0" w:type="dxa"/>
        </w:trPr>
        <w:tc>
          <w:tcPr>
            <w:tcW w:w="5000" w:type="pct"/>
            <w:gridSpan w:val="2"/>
            <w:hideMark/>
          </w:tcPr>
          <w:p w:rsidR="00000000" w:rsidRDefault="009D0D42">
            <w:pPr>
              <w:pStyle w:val="table10"/>
            </w:pPr>
            <w:r>
              <w:t>(фамилия, собственное имя, отчество (если таковое имеется), должность)</w:t>
            </w:r>
          </w:p>
        </w:tc>
      </w:tr>
      <w:tr w:rsidR="00000000">
        <w:trPr>
          <w:trHeight w:val="240"/>
          <w:tblCellSpacing w:w="0" w:type="dxa"/>
        </w:trPr>
        <w:tc>
          <w:tcPr>
            <w:tcW w:w="279" w:type="pct"/>
            <w:hideMark/>
          </w:tcPr>
          <w:p w:rsidR="00000000" w:rsidRDefault="009D0D42">
            <w:pPr>
              <w:pStyle w:val="table10"/>
            </w:pPr>
            <w:r>
              <w:t>1</w:t>
            </w:r>
          </w:p>
        </w:tc>
        <w:tc>
          <w:tcPr>
            <w:tcW w:w="4721" w:type="pct"/>
            <w:hideMark/>
          </w:tcPr>
          <w:p w:rsidR="00000000" w:rsidRDefault="009D0D42">
            <w:pPr>
              <w:pStyle w:val="table10"/>
            </w:pPr>
            <w:r>
              <w:t> </w:t>
            </w:r>
          </w:p>
        </w:tc>
      </w:tr>
      <w:tr w:rsidR="00000000">
        <w:trPr>
          <w:trHeight w:val="240"/>
          <w:tblCellSpacing w:w="0" w:type="dxa"/>
        </w:trPr>
        <w:tc>
          <w:tcPr>
            <w:tcW w:w="279" w:type="pct"/>
            <w:hideMark/>
          </w:tcPr>
          <w:p w:rsidR="00000000" w:rsidRDefault="009D0D42">
            <w:pPr>
              <w:pStyle w:val="table10"/>
            </w:pPr>
            <w:r>
              <w:t> </w:t>
            </w:r>
          </w:p>
        </w:tc>
        <w:tc>
          <w:tcPr>
            <w:tcW w:w="4721" w:type="pct"/>
            <w:hideMark/>
          </w:tcPr>
          <w:p w:rsidR="00000000" w:rsidRDefault="009D0D42">
            <w:pPr>
              <w:pStyle w:val="table10"/>
            </w:pPr>
            <w:r>
              <w:t> </w:t>
            </w:r>
          </w:p>
        </w:tc>
      </w:tr>
    </w:tbl>
    <w:p w:rsidR="00000000" w:rsidRDefault="009D0D42">
      <w:pPr>
        <w:pStyle w:val="newncpi"/>
      </w:pPr>
      <w:r>
        <w:t> </w:t>
      </w:r>
    </w:p>
    <w:p w:rsidR="00000000" w:rsidRDefault="009D0D42">
      <w:pPr>
        <w:pStyle w:val="newncpi0"/>
      </w:pPr>
      <w:r>
        <w:t>Итого подлежит возмещению из бюджета _______________________________ тыс. руб.,</w:t>
      </w:r>
    </w:p>
    <w:p w:rsidR="00000000" w:rsidRDefault="009D0D42">
      <w:pPr>
        <w:pStyle w:val="undline"/>
      </w:pPr>
      <w:r>
        <w:t>(сумма прописью)</w:t>
      </w:r>
    </w:p>
    <w:p w:rsidR="00000000" w:rsidRDefault="009D0D42">
      <w:pPr>
        <w:pStyle w:val="newncpi0"/>
      </w:pPr>
      <w:r>
        <w:t>в том числе:</w:t>
      </w:r>
    </w:p>
    <w:p w:rsidR="00000000" w:rsidRDefault="009D0D42">
      <w:pPr>
        <w:pStyle w:val="newncpi0"/>
      </w:pPr>
      <w:r>
        <w:t>______________________________ тыс. руб. на счет дипломатических представительств</w:t>
      </w:r>
    </w:p>
    <w:p w:rsidR="00000000" w:rsidRDefault="009D0D42">
      <w:pPr>
        <w:pStyle w:val="undline"/>
      </w:pPr>
      <w:r>
        <w:t>(сумма прописью)</w:t>
      </w:r>
    </w:p>
    <w:p w:rsidR="00000000" w:rsidRDefault="009D0D42">
      <w:pPr>
        <w:pStyle w:val="newncpi0"/>
      </w:pPr>
      <w:r>
        <w:t>(консульских учреждений) иностранных государств № счета_________________________</w:t>
      </w:r>
    </w:p>
    <w:p w:rsidR="00000000" w:rsidRDefault="009D0D42">
      <w:pPr>
        <w:pStyle w:val="newncpi0"/>
      </w:pPr>
      <w:r>
        <w:t>в банке ______________________________________________________________________</w:t>
      </w:r>
    </w:p>
    <w:p w:rsidR="00000000" w:rsidRDefault="009D0D42">
      <w:pPr>
        <w:pStyle w:val="undline"/>
      </w:pPr>
      <w:r>
        <w:t>(код и наименование)</w:t>
      </w:r>
    </w:p>
    <w:p w:rsidR="00000000" w:rsidRDefault="009D0D42">
      <w:pPr>
        <w:pStyle w:val="newncpi0"/>
      </w:pPr>
      <w:r>
        <w:t>______________________ тыс. руб. на счета дипломатического и (или) админист</w:t>
      </w:r>
      <w:r>
        <w:t>ративно-технического персонала этих представительств и учреждений (включая проживающих вместе с ними членов их семей).</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315"/>
        <w:gridCol w:w="2872"/>
        <w:gridCol w:w="2168"/>
      </w:tblGrid>
      <w:tr w:rsidR="00000000">
        <w:trPr>
          <w:trHeight w:val="240"/>
          <w:tblCellSpacing w:w="0" w:type="dxa"/>
        </w:trPr>
        <w:tc>
          <w:tcPr>
            <w:tcW w:w="2306" w:type="pct"/>
            <w:hideMark/>
          </w:tcPr>
          <w:p w:rsidR="00000000" w:rsidRDefault="009D0D42">
            <w:pPr>
              <w:pStyle w:val="newncpi0"/>
            </w:pPr>
            <w:r>
              <w:t>Руководитель организации</w:t>
            </w:r>
            <w:r>
              <w:br/>
              <w:t>или уполномоченное им лицо</w:t>
            </w:r>
          </w:p>
        </w:tc>
        <w:tc>
          <w:tcPr>
            <w:tcW w:w="1535"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306" w:type="pct"/>
            <w:hideMark/>
          </w:tcPr>
          <w:p w:rsidR="00000000" w:rsidRDefault="009D0D42">
            <w:pPr>
              <w:pStyle w:val="table10"/>
            </w:pPr>
            <w:r>
              <w:t> </w:t>
            </w:r>
          </w:p>
        </w:tc>
        <w:tc>
          <w:tcPr>
            <w:tcW w:w="1535"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newncpi0"/>
      </w:pPr>
      <w:r>
        <w:t>Расчет проверен. Подлежит возмещению из бюджета _______________________ тыс. руб.</w:t>
      </w:r>
    </w:p>
    <w:p w:rsidR="00000000" w:rsidRDefault="009D0D42">
      <w:pPr>
        <w:pStyle w:val="undline"/>
      </w:pPr>
      <w:r>
        <w:t>(сумма прописью)</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315"/>
        <w:gridCol w:w="2872"/>
        <w:gridCol w:w="2168"/>
      </w:tblGrid>
      <w:tr w:rsidR="00000000">
        <w:trPr>
          <w:trHeight w:val="240"/>
          <w:tblCellSpacing w:w="0" w:type="dxa"/>
        </w:trPr>
        <w:tc>
          <w:tcPr>
            <w:tcW w:w="2306" w:type="pct"/>
            <w:hideMark/>
          </w:tcPr>
          <w:p w:rsidR="00000000" w:rsidRDefault="009D0D42">
            <w:pPr>
              <w:pStyle w:val="newncpi0"/>
            </w:pPr>
            <w:r>
              <w:t>Должностное лицо инспекции</w:t>
            </w:r>
            <w:r>
              <w:br/>
              <w:t xml:space="preserve">Министерства по налогам </w:t>
            </w:r>
            <w:r>
              <w:br/>
              <w:t>и сборам Республики Беларусь</w:t>
            </w:r>
          </w:p>
        </w:tc>
        <w:tc>
          <w:tcPr>
            <w:tcW w:w="1535"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306" w:type="pct"/>
            <w:hideMark/>
          </w:tcPr>
          <w:p w:rsidR="00000000" w:rsidRDefault="009D0D42">
            <w:pPr>
              <w:pStyle w:val="table10"/>
            </w:pPr>
            <w:r>
              <w:t> </w:t>
            </w:r>
          </w:p>
        </w:tc>
        <w:tc>
          <w:tcPr>
            <w:tcW w:w="1535"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newncpi0"/>
      </w:pPr>
      <w:r>
        <w:t>Штамп или отметка инспекции</w:t>
      </w:r>
      <w:r>
        <w:br/>
        <w:t>Министерства по налогам и сборам</w:t>
      </w:r>
      <w:r>
        <w:br/>
        <w:t>Республики Беларусь</w:t>
      </w:r>
    </w:p>
    <w:p w:rsidR="00000000" w:rsidRDefault="009D0D42">
      <w:pPr>
        <w:pStyle w:val="newncpi"/>
      </w:pPr>
      <w:r>
        <w:t> </w:t>
      </w:r>
    </w:p>
    <w:p w:rsidR="00000000" w:rsidRDefault="009D0D42">
      <w:pPr>
        <w:pStyle w:val="newncpi0"/>
      </w:pPr>
      <w:r>
        <w:t>Получено</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442"/>
        <w:gridCol w:w="2154"/>
        <w:gridCol w:w="2155"/>
        <w:gridCol w:w="3604"/>
      </w:tblGrid>
      <w:tr w:rsidR="00000000">
        <w:trPr>
          <w:trHeight w:val="240"/>
          <w:tblCellSpacing w:w="0" w:type="dxa"/>
        </w:trPr>
        <w:tc>
          <w:tcPr>
            <w:tcW w:w="771" w:type="pct"/>
            <w:hideMark/>
          </w:tcPr>
          <w:p w:rsidR="00000000" w:rsidRDefault="009D0D42">
            <w:pPr>
              <w:pStyle w:val="newncpi0"/>
            </w:pPr>
            <w:r>
              <w:t> </w:t>
            </w:r>
          </w:p>
        </w:tc>
        <w:tc>
          <w:tcPr>
            <w:tcW w:w="1151" w:type="pct"/>
            <w:hideMark/>
          </w:tcPr>
          <w:p w:rsidR="00000000" w:rsidRDefault="009D0D42">
            <w:pPr>
              <w:pStyle w:val="newncpi0"/>
            </w:pPr>
            <w:r>
              <w:t> </w:t>
            </w:r>
          </w:p>
        </w:tc>
        <w:tc>
          <w:tcPr>
            <w:tcW w:w="1152" w:type="pct"/>
            <w:hideMark/>
          </w:tcPr>
          <w:p w:rsidR="00000000" w:rsidRDefault="009D0D42">
            <w:pPr>
              <w:pStyle w:val="newncpi0"/>
            </w:pPr>
            <w:r>
              <w:t> </w:t>
            </w:r>
          </w:p>
        </w:tc>
        <w:tc>
          <w:tcPr>
            <w:tcW w:w="1926" w:type="pct"/>
            <w:hideMark/>
          </w:tcPr>
          <w:p w:rsidR="00000000" w:rsidRDefault="009D0D42">
            <w:pPr>
              <w:pStyle w:val="newncpi0"/>
            </w:pPr>
            <w:r>
              <w:t> </w:t>
            </w:r>
          </w:p>
        </w:tc>
      </w:tr>
      <w:tr w:rsidR="00000000">
        <w:trPr>
          <w:trHeight w:val="240"/>
          <w:tblCellSpacing w:w="0" w:type="dxa"/>
        </w:trPr>
        <w:tc>
          <w:tcPr>
            <w:tcW w:w="771" w:type="pct"/>
            <w:vAlign w:val="center"/>
            <w:hideMark/>
          </w:tcPr>
          <w:p w:rsidR="00000000" w:rsidRDefault="009D0D42">
            <w:pPr>
              <w:pStyle w:val="undline"/>
            </w:pPr>
            <w:r>
              <w:t>(число)</w:t>
            </w:r>
          </w:p>
        </w:tc>
        <w:tc>
          <w:tcPr>
            <w:tcW w:w="1151" w:type="pct"/>
            <w:vAlign w:val="center"/>
            <w:hideMark/>
          </w:tcPr>
          <w:p w:rsidR="00000000" w:rsidRDefault="009D0D42">
            <w:pPr>
              <w:pStyle w:val="undline"/>
            </w:pPr>
            <w:r>
              <w:t>(номер месяца)</w:t>
            </w:r>
          </w:p>
        </w:tc>
        <w:tc>
          <w:tcPr>
            <w:tcW w:w="1152" w:type="pct"/>
            <w:vAlign w:val="center"/>
            <w:hideMark/>
          </w:tcPr>
          <w:p w:rsidR="00000000" w:rsidRDefault="009D0D42">
            <w:pPr>
              <w:pStyle w:val="undline"/>
            </w:pPr>
            <w:r>
              <w:t>(четыре цифры года)</w:t>
            </w:r>
          </w:p>
        </w:tc>
        <w:tc>
          <w:tcPr>
            <w:tcW w:w="1926" w:type="pct"/>
            <w:hideMark/>
          </w:tcPr>
          <w:p w:rsidR="00000000" w:rsidRDefault="009D0D42">
            <w:pPr>
              <w:pStyle w:val="undline"/>
            </w:pPr>
            <w:r>
              <w:t> </w:t>
            </w:r>
          </w:p>
        </w:tc>
      </w:tr>
    </w:tbl>
    <w:p w:rsidR="00000000" w:rsidRDefault="009D0D42">
      <w:pPr>
        <w:pStyle w:val="endform"/>
      </w:pPr>
      <w:r>
        <w:t> </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7220"/>
        <w:gridCol w:w="2135"/>
      </w:tblGrid>
      <w:tr w:rsidR="00000000">
        <w:trPr>
          <w:tblCellSpacing w:w="0" w:type="dxa"/>
        </w:trPr>
        <w:tc>
          <w:tcPr>
            <w:tcW w:w="3859" w:type="pct"/>
            <w:hideMark/>
          </w:tcPr>
          <w:p w:rsidR="00000000" w:rsidRDefault="009D0D42">
            <w:pPr>
              <w:pStyle w:val="newncpi"/>
            </w:pPr>
            <w:r>
              <w:t> </w:t>
            </w:r>
          </w:p>
        </w:tc>
        <w:tc>
          <w:tcPr>
            <w:tcW w:w="1141" w:type="pct"/>
            <w:hideMark/>
          </w:tcPr>
          <w:p w:rsidR="00000000" w:rsidRDefault="009D0D42">
            <w:pPr>
              <w:pStyle w:val="append1"/>
            </w:pPr>
            <w:bookmarkStart w:id="313" w:name="a76"/>
            <w:bookmarkEnd w:id="313"/>
            <w:r>
              <w:t>Приложение 33</w:t>
            </w:r>
          </w:p>
          <w:p w:rsidR="00000000" w:rsidRDefault="009D0D42">
            <w:pPr>
              <w:pStyle w:val="append"/>
            </w:pPr>
            <w:r>
              <w:t xml:space="preserve">к </w:t>
            </w:r>
            <w:hyperlink w:anchor="a1" w:tooltip="+" w:history="1">
              <w:r>
                <w:rPr>
                  <w:rStyle w:val="a3"/>
                </w:rPr>
                <w:t>постановлению</w:t>
              </w:r>
            </w:hyperlink>
            <w:r>
              <w:t xml:space="preserve"> </w:t>
            </w:r>
            <w:r>
              <w:br/>
              <w:t xml:space="preserve">Министерства </w:t>
            </w:r>
            <w:r>
              <w:br/>
              <w:t xml:space="preserve">по налогам и сборам </w:t>
            </w:r>
            <w:r>
              <w:br/>
              <w:t>Республики Беларусь</w:t>
            </w:r>
            <w:r>
              <w:br/>
              <w:t>24.12.2014 № 42</w:t>
            </w:r>
          </w:p>
        </w:tc>
      </w:tr>
    </w:tbl>
    <w:p w:rsidR="00000000" w:rsidRDefault="009D0D42">
      <w:pPr>
        <w:pStyle w:val="begform"/>
      </w:pPr>
      <w:r>
        <w:t> </w:t>
      </w:r>
    </w:p>
    <w:p w:rsidR="00000000" w:rsidRDefault="009D0D42">
      <w:pPr>
        <w:pStyle w:val="onestring"/>
      </w:pPr>
      <w:bookmarkStart w:id="314" w:name="a368"/>
      <w:bookmarkEnd w:id="314"/>
      <w:r>
        <w:t>Форма</w:t>
      </w:r>
    </w:p>
    <w:p w:rsidR="00000000" w:rsidRDefault="009D0D42">
      <w:pPr>
        <w:pStyle w:val="titlep"/>
      </w:pPr>
      <w:hyperlink r:id="rId296" w:anchor="a1" w:tooltip="-" w:history="1">
        <w:r>
          <w:rPr>
            <w:rStyle w:val="a3"/>
          </w:rPr>
          <w:t>РАСЧЕТ</w:t>
        </w:r>
      </w:hyperlink>
      <w:r>
        <w:br/>
        <w:t>суммы налога на добавленную стоимость, возмещаемой из бюджета представительствам и органам международных организа</w:t>
      </w:r>
      <w:r>
        <w:t>ций и межгосударственных образований</w:t>
      </w:r>
    </w:p>
    <w:tbl>
      <w:tblPr>
        <w:tblStyle w:val="tablencpi"/>
        <w:tblW w:w="5000" w:type="pct"/>
        <w:tblCellSpacing w:w="0" w:type="dxa"/>
        <w:tblLook w:val="04A0" w:firstRow="1" w:lastRow="0" w:firstColumn="1" w:lastColumn="0" w:noHBand="0" w:noVBand="1"/>
      </w:tblPr>
      <w:tblGrid>
        <w:gridCol w:w="2157"/>
        <w:gridCol w:w="1585"/>
        <w:gridCol w:w="1111"/>
        <w:gridCol w:w="1978"/>
        <w:gridCol w:w="2524"/>
      </w:tblGrid>
      <w:tr w:rsidR="00000000">
        <w:trPr>
          <w:trHeight w:val="240"/>
          <w:tblCellSpacing w:w="0" w:type="dxa"/>
        </w:trPr>
        <w:tc>
          <w:tcPr>
            <w:tcW w:w="1153" w:type="pct"/>
            <w:hideMark/>
          </w:tcPr>
          <w:p w:rsidR="00000000" w:rsidRDefault="009D0D42">
            <w:pPr>
              <w:pStyle w:val="newncpi0"/>
            </w:pPr>
            <w:r>
              <w:t>за  </w:t>
            </w:r>
          </w:p>
        </w:tc>
        <w:tc>
          <w:tcPr>
            <w:tcW w:w="847" w:type="pct"/>
            <w:hideMark/>
          </w:tcPr>
          <w:p w:rsidR="00000000" w:rsidRDefault="009D0D42">
            <w:pPr>
              <w:pStyle w:val="newncpi0"/>
            </w:pPr>
            <w:r>
              <w:t> </w:t>
            </w:r>
          </w:p>
        </w:tc>
        <w:tc>
          <w:tcPr>
            <w:tcW w:w="594" w:type="pct"/>
            <w:hideMark/>
          </w:tcPr>
          <w:p w:rsidR="00000000" w:rsidRDefault="009D0D42">
            <w:pPr>
              <w:pStyle w:val="newncpi0"/>
            </w:pPr>
            <w:r>
              <w:t>месяц</w:t>
            </w:r>
          </w:p>
        </w:tc>
        <w:tc>
          <w:tcPr>
            <w:tcW w:w="1057" w:type="pct"/>
            <w:hideMark/>
          </w:tcPr>
          <w:p w:rsidR="00000000" w:rsidRDefault="009D0D42">
            <w:pPr>
              <w:pStyle w:val="newncpi0"/>
            </w:pPr>
            <w:r>
              <w:t> </w:t>
            </w:r>
          </w:p>
        </w:tc>
        <w:tc>
          <w:tcPr>
            <w:tcW w:w="1349" w:type="pct"/>
            <w:hideMark/>
          </w:tcPr>
          <w:p w:rsidR="00000000" w:rsidRDefault="009D0D42">
            <w:pPr>
              <w:pStyle w:val="newncpi0"/>
            </w:pPr>
            <w:r>
              <w:t>года</w:t>
            </w:r>
          </w:p>
        </w:tc>
      </w:tr>
      <w:tr w:rsidR="00000000">
        <w:trPr>
          <w:trHeight w:val="240"/>
          <w:tblCellSpacing w:w="0" w:type="dxa"/>
        </w:trPr>
        <w:tc>
          <w:tcPr>
            <w:tcW w:w="1153" w:type="pct"/>
            <w:hideMark/>
          </w:tcPr>
          <w:p w:rsidR="00000000" w:rsidRDefault="009D0D42">
            <w:pPr>
              <w:pStyle w:val="table10"/>
            </w:pPr>
            <w:r>
              <w:t> </w:t>
            </w:r>
          </w:p>
        </w:tc>
        <w:tc>
          <w:tcPr>
            <w:tcW w:w="847" w:type="pct"/>
            <w:hideMark/>
          </w:tcPr>
          <w:p w:rsidR="00000000" w:rsidRDefault="009D0D42">
            <w:pPr>
              <w:pStyle w:val="undline"/>
            </w:pPr>
            <w:r>
              <w:t>(номер месяца)</w:t>
            </w:r>
          </w:p>
        </w:tc>
        <w:tc>
          <w:tcPr>
            <w:tcW w:w="594" w:type="pct"/>
            <w:hideMark/>
          </w:tcPr>
          <w:p w:rsidR="00000000" w:rsidRDefault="009D0D42">
            <w:pPr>
              <w:pStyle w:val="table10"/>
            </w:pPr>
            <w:r>
              <w:t> </w:t>
            </w:r>
          </w:p>
        </w:tc>
        <w:tc>
          <w:tcPr>
            <w:tcW w:w="1057" w:type="pct"/>
            <w:hideMark/>
          </w:tcPr>
          <w:p w:rsidR="00000000" w:rsidRDefault="009D0D42">
            <w:pPr>
              <w:pStyle w:val="undline"/>
            </w:pPr>
            <w:r>
              <w:t>(четыре цифры года)</w:t>
            </w:r>
          </w:p>
        </w:tc>
        <w:tc>
          <w:tcPr>
            <w:tcW w:w="1349"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549"/>
        <w:gridCol w:w="1615"/>
        <w:gridCol w:w="1377"/>
        <w:gridCol w:w="930"/>
        <w:gridCol w:w="1222"/>
        <w:gridCol w:w="1138"/>
        <w:gridCol w:w="1203"/>
        <w:gridCol w:w="1321"/>
      </w:tblGrid>
      <w:tr w:rsidR="00000000">
        <w:trPr>
          <w:trHeight w:val="240"/>
          <w:tblCellSpacing w:w="0" w:type="dxa"/>
        </w:trPr>
        <w:tc>
          <w:tcPr>
            <w:tcW w:w="294" w:type="pct"/>
            <w:vAlign w:val="center"/>
            <w:hideMark/>
          </w:tcPr>
          <w:p w:rsidR="00000000" w:rsidRDefault="009D0D42">
            <w:pPr>
              <w:pStyle w:val="table10"/>
            </w:pPr>
            <w:r>
              <w:t>№</w:t>
            </w:r>
            <w:r>
              <w:br/>
              <w:t>п/п</w:t>
            </w:r>
          </w:p>
        </w:tc>
        <w:tc>
          <w:tcPr>
            <w:tcW w:w="863" w:type="pct"/>
            <w:vAlign w:val="center"/>
            <w:hideMark/>
          </w:tcPr>
          <w:p w:rsidR="00000000" w:rsidRDefault="009D0D42">
            <w:pPr>
              <w:pStyle w:val="table10"/>
            </w:pPr>
            <w:r>
              <w:t>Наименование товаров (работ, услуг)</w:t>
            </w:r>
          </w:p>
        </w:tc>
        <w:tc>
          <w:tcPr>
            <w:tcW w:w="736" w:type="pct"/>
            <w:vAlign w:val="center"/>
            <w:hideMark/>
          </w:tcPr>
          <w:p w:rsidR="00000000" w:rsidRDefault="009D0D42">
            <w:pPr>
              <w:pStyle w:val="table10"/>
            </w:pPr>
            <w:r>
              <w:t>Наименование продавца</w:t>
            </w:r>
          </w:p>
        </w:tc>
        <w:tc>
          <w:tcPr>
            <w:tcW w:w="497" w:type="pct"/>
            <w:vAlign w:val="center"/>
            <w:hideMark/>
          </w:tcPr>
          <w:p w:rsidR="00000000" w:rsidRDefault="009D0D42">
            <w:pPr>
              <w:pStyle w:val="table10"/>
            </w:pPr>
            <w:r>
              <w:t>Номер счета (чека)</w:t>
            </w:r>
          </w:p>
        </w:tc>
        <w:tc>
          <w:tcPr>
            <w:tcW w:w="653" w:type="pct"/>
            <w:vAlign w:val="center"/>
            <w:hideMark/>
          </w:tcPr>
          <w:p w:rsidR="00000000" w:rsidRDefault="009D0D42">
            <w:pPr>
              <w:pStyle w:val="table10"/>
            </w:pPr>
            <w:r>
              <w:t>Дата выписки счета (чека)</w:t>
            </w:r>
          </w:p>
        </w:tc>
        <w:tc>
          <w:tcPr>
            <w:tcW w:w="608" w:type="pct"/>
            <w:vAlign w:val="center"/>
            <w:hideMark/>
          </w:tcPr>
          <w:p w:rsidR="00000000" w:rsidRDefault="009D0D42">
            <w:pPr>
              <w:pStyle w:val="table10"/>
            </w:pPr>
            <w:r>
              <w:t>Сумма с НДС по счету (чеку)</w:t>
            </w:r>
          </w:p>
        </w:tc>
        <w:tc>
          <w:tcPr>
            <w:tcW w:w="643" w:type="pct"/>
            <w:vAlign w:val="center"/>
            <w:hideMark/>
          </w:tcPr>
          <w:p w:rsidR="00000000" w:rsidRDefault="009D0D42">
            <w:pPr>
              <w:pStyle w:val="table10"/>
            </w:pPr>
            <w:r>
              <w:t>Ставка налога, %</w:t>
            </w:r>
          </w:p>
        </w:tc>
        <w:tc>
          <w:tcPr>
            <w:tcW w:w="706" w:type="pct"/>
            <w:vAlign w:val="center"/>
            <w:hideMark/>
          </w:tcPr>
          <w:p w:rsidR="00000000" w:rsidRDefault="009D0D42">
            <w:pPr>
              <w:pStyle w:val="table10"/>
            </w:pPr>
            <w:r>
              <w:t>Сумма налога к возмещению, тыс. руб.</w:t>
            </w:r>
          </w:p>
        </w:tc>
      </w:tr>
      <w:tr w:rsidR="00000000">
        <w:trPr>
          <w:trHeight w:val="240"/>
          <w:tblCellSpacing w:w="0" w:type="dxa"/>
        </w:trPr>
        <w:tc>
          <w:tcPr>
            <w:tcW w:w="294" w:type="pct"/>
            <w:vAlign w:val="center"/>
            <w:hideMark/>
          </w:tcPr>
          <w:p w:rsidR="00000000" w:rsidRDefault="009D0D42">
            <w:pPr>
              <w:pStyle w:val="table10"/>
            </w:pPr>
            <w:r>
              <w:t>1</w:t>
            </w:r>
          </w:p>
        </w:tc>
        <w:tc>
          <w:tcPr>
            <w:tcW w:w="863" w:type="pct"/>
            <w:vAlign w:val="center"/>
            <w:hideMark/>
          </w:tcPr>
          <w:p w:rsidR="00000000" w:rsidRDefault="009D0D42">
            <w:pPr>
              <w:pStyle w:val="table10"/>
            </w:pPr>
            <w:r>
              <w:t>2</w:t>
            </w:r>
          </w:p>
        </w:tc>
        <w:tc>
          <w:tcPr>
            <w:tcW w:w="736" w:type="pct"/>
            <w:vAlign w:val="center"/>
            <w:hideMark/>
          </w:tcPr>
          <w:p w:rsidR="00000000" w:rsidRDefault="009D0D42">
            <w:pPr>
              <w:pStyle w:val="table10"/>
            </w:pPr>
            <w:r>
              <w:t>3</w:t>
            </w:r>
          </w:p>
        </w:tc>
        <w:tc>
          <w:tcPr>
            <w:tcW w:w="497" w:type="pct"/>
            <w:vAlign w:val="center"/>
            <w:hideMark/>
          </w:tcPr>
          <w:p w:rsidR="00000000" w:rsidRDefault="009D0D42">
            <w:pPr>
              <w:pStyle w:val="table10"/>
            </w:pPr>
            <w:r>
              <w:t>4</w:t>
            </w:r>
          </w:p>
        </w:tc>
        <w:tc>
          <w:tcPr>
            <w:tcW w:w="653" w:type="pct"/>
            <w:vAlign w:val="center"/>
            <w:hideMark/>
          </w:tcPr>
          <w:p w:rsidR="00000000" w:rsidRDefault="009D0D42">
            <w:pPr>
              <w:pStyle w:val="table10"/>
            </w:pPr>
            <w:r>
              <w:t>5</w:t>
            </w:r>
          </w:p>
        </w:tc>
        <w:tc>
          <w:tcPr>
            <w:tcW w:w="608" w:type="pct"/>
            <w:vAlign w:val="center"/>
            <w:hideMark/>
          </w:tcPr>
          <w:p w:rsidR="00000000" w:rsidRDefault="009D0D42">
            <w:pPr>
              <w:pStyle w:val="table10"/>
            </w:pPr>
            <w:r>
              <w:t>6</w:t>
            </w:r>
          </w:p>
        </w:tc>
        <w:tc>
          <w:tcPr>
            <w:tcW w:w="643" w:type="pct"/>
            <w:vAlign w:val="center"/>
            <w:hideMark/>
          </w:tcPr>
          <w:p w:rsidR="00000000" w:rsidRDefault="009D0D42">
            <w:pPr>
              <w:pStyle w:val="table10"/>
            </w:pPr>
            <w:r>
              <w:t>7</w:t>
            </w:r>
          </w:p>
        </w:tc>
        <w:tc>
          <w:tcPr>
            <w:tcW w:w="706" w:type="pct"/>
            <w:vAlign w:val="center"/>
            <w:hideMark/>
          </w:tcPr>
          <w:p w:rsidR="00000000" w:rsidRDefault="009D0D42">
            <w:pPr>
              <w:pStyle w:val="table10"/>
            </w:pPr>
            <w:r>
              <w:t>8</w:t>
            </w:r>
          </w:p>
        </w:tc>
      </w:tr>
      <w:tr w:rsidR="00000000">
        <w:trPr>
          <w:trHeight w:val="240"/>
          <w:tblCellSpacing w:w="0" w:type="dxa"/>
        </w:trPr>
        <w:tc>
          <w:tcPr>
            <w:tcW w:w="294" w:type="pct"/>
            <w:hideMark/>
          </w:tcPr>
          <w:p w:rsidR="00000000" w:rsidRDefault="009D0D42">
            <w:pPr>
              <w:pStyle w:val="table10"/>
            </w:pPr>
            <w:r>
              <w:t> </w:t>
            </w:r>
          </w:p>
        </w:tc>
        <w:tc>
          <w:tcPr>
            <w:tcW w:w="863" w:type="pct"/>
            <w:hideMark/>
          </w:tcPr>
          <w:p w:rsidR="00000000" w:rsidRDefault="009D0D42">
            <w:pPr>
              <w:pStyle w:val="table10"/>
            </w:pPr>
            <w:r>
              <w:t> </w:t>
            </w:r>
          </w:p>
        </w:tc>
        <w:tc>
          <w:tcPr>
            <w:tcW w:w="736" w:type="pct"/>
            <w:hideMark/>
          </w:tcPr>
          <w:p w:rsidR="00000000" w:rsidRDefault="009D0D42">
            <w:pPr>
              <w:pStyle w:val="table10"/>
            </w:pPr>
            <w:r>
              <w:t> </w:t>
            </w:r>
          </w:p>
        </w:tc>
        <w:tc>
          <w:tcPr>
            <w:tcW w:w="497" w:type="pct"/>
            <w:hideMark/>
          </w:tcPr>
          <w:p w:rsidR="00000000" w:rsidRDefault="009D0D42">
            <w:pPr>
              <w:pStyle w:val="table10"/>
            </w:pPr>
            <w:r>
              <w:t> </w:t>
            </w:r>
          </w:p>
        </w:tc>
        <w:tc>
          <w:tcPr>
            <w:tcW w:w="653" w:type="pct"/>
            <w:hideMark/>
          </w:tcPr>
          <w:p w:rsidR="00000000" w:rsidRDefault="009D0D42">
            <w:pPr>
              <w:pStyle w:val="table10"/>
            </w:pPr>
            <w:r>
              <w:t> </w:t>
            </w:r>
          </w:p>
        </w:tc>
        <w:tc>
          <w:tcPr>
            <w:tcW w:w="608" w:type="pct"/>
            <w:hideMark/>
          </w:tcPr>
          <w:p w:rsidR="00000000" w:rsidRDefault="009D0D42">
            <w:pPr>
              <w:pStyle w:val="table10"/>
            </w:pPr>
            <w:r>
              <w:t> </w:t>
            </w:r>
          </w:p>
        </w:tc>
        <w:tc>
          <w:tcPr>
            <w:tcW w:w="643" w:type="pct"/>
            <w:hideMark/>
          </w:tcPr>
          <w:p w:rsidR="00000000" w:rsidRDefault="009D0D42">
            <w:pPr>
              <w:pStyle w:val="table10"/>
            </w:pPr>
            <w:r>
              <w:t> </w:t>
            </w:r>
          </w:p>
        </w:tc>
        <w:tc>
          <w:tcPr>
            <w:tcW w:w="706" w:type="pct"/>
            <w:hideMark/>
          </w:tcPr>
          <w:p w:rsidR="00000000" w:rsidRDefault="009D0D42">
            <w:pPr>
              <w:pStyle w:val="table10"/>
            </w:pPr>
            <w:r>
              <w:t> </w:t>
            </w:r>
          </w:p>
        </w:tc>
      </w:tr>
    </w:tbl>
    <w:p w:rsidR="00000000" w:rsidRDefault="009D0D42">
      <w:pPr>
        <w:pStyle w:val="newncpi"/>
      </w:pPr>
      <w:r>
        <w:t> </w:t>
      </w:r>
    </w:p>
    <w:p w:rsidR="00000000" w:rsidRDefault="009D0D42">
      <w:pPr>
        <w:pStyle w:val="newncpi0"/>
      </w:pPr>
      <w:r>
        <w:t>Раздел I</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167"/>
        <w:gridCol w:w="1168"/>
        <w:gridCol w:w="1167"/>
        <w:gridCol w:w="1168"/>
        <w:gridCol w:w="1168"/>
        <w:gridCol w:w="1168"/>
        <w:gridCol w:w="1168"/>
        <w:gridCol w:w="1181"/>
      </w:tblGrid>
      <w:tr w:rsidR="00000000">
        <w:trPr>
          <w:trHeight w:val="240"/>
          <w:tblCellSpacing w:w="0" w:type="dxa"/>
        </w:trPr>
        <w:tc>
          <w:tcPr>
            <w:tcW w:w="5000" w:type="pct"/>
            <w:gridSpan w:val="8"/>
            <w:vAlign w:val="center"/>
            <w:hideMark/>
          </w:tcPr>
          <w:p w:rsidR="00000000" w:rsidRDefault="009D0D42">
            <w:pPr>
              <w:pStyle w:val="table10"/>
            </w:pPr>
            <w:r>
              <w:t>Для официальной деятельности</w:t>
            </w:r>
          </w:p>
        </w:tc>
      </w:tr>
      <w:tr w:rsidR="00000000">
        <w:trPr>
          <w:trHeight w:val="240"/>
          <w:tblCellSpacing w:w="0" w:type="dxa"/>
        </w:trPr>
        <w:tc>
          <w:tcPr>
            <w:tcW w:w="624" w:type="pct"/>
            <w:vAlign w:val="center"/>
            <w:hideMark/>
          </w:tcPr>
          <w:p w:rsidR="00000000" w:rsidRDefault="009D0D42">
            <w:pPr>
              <w:pStyle w:val="table10"/>
            </w:pPr>
            <w:r>
              <w:t>1</w:t>
            </w:r>
          </w:p>
        </w:tc>
        <w:tc>
          <w:tcPr>
            <w:tcW w:w="625" w:type="pct"/>
            <w:vAlign w:val="center"/>
            <w:hideMark/>
          </w:tcPr>
          <w:p w:rsidR="00000000" w:rsidRDefault="009D0D42">
            <w:pPr>
              <w:pStyle w:val="table10"/>
            </w:pPr>
            <w:r>
              <w:t>2</w:t>
            </w:r>
          </w:p>
        </w:tc>
        <w:tc>
          <w:tcPr>
            <w:tcW w:w="624" w:type="pct"/>
            <w:vAlign w:val="center"/>
            <w:hideMark/>
          </w:tcPr>
          <w:p w:rsidR="00000000" w:rsidRDefault="009D0D42">
            <w:pPr>
              <w:pStyle w:val="table10"/>
            </w:pPr>
            <w:r>
              <w:t>3</w:t>
            </w:r>
          </w:p>
        </w:tc>
        <w:tc>
          <w:tcPr>
            <w:tcW w:w="624" w:type="pct"/>
            <w:vAlign w:val="center"/>
            <w:hideMark/>
          </w:tcPr>
          <w:p w:rsidR="00000000" w:rsidRDefault="009D0D42">
            <w:pPr>
              <w:pStyle w:val="table10"/>
            </w:pPr>
            <w:r>
              <w:t>4</w:t>
            </w:r>
          </w:p>
        </w:tc>
        <w:tc>
          <w:tcPr>
            <w:tcW w:w="624" w:type="pct"/>
            <w:vAlign w:val="center"/>
            <w:hideMark/>
          </w:tcPr>
          <w:p w:rsidR="00000000" w:rsidRDefault="009D0D42">
            <w:pPr>
              <w:pStyle w:val="table10"/>
            </w:pPr>
            <w:r>
              <w:t>5</w:t>
            </w:r>
          </w:p>
        </w:tc>
        <w:tc>
          <w:tcPr>
            <w:tcW w:w="624" w:type="pct"/>
            <w:vAlign w:val="center"/>
            <w:hideMark/>
          </w:tcPr>
          <w:p w:rsidR="00000000" w:rsidRDefault="009D0D42">
            <w:pPr>
              <w:pStyle w:val="table10"/>
            </w:pPr>
            <w:r>
              <w:t>6</w:t>
            </w:r>
          </w:p>
        </w:tc>
        <w:tc>
          <w:tcPr>
            <w:tcW w:w="624" w:type="pct"/>
            <w:vAlign w:val="center"/>
            <w:hideMark/>
          </w:tcPr>
          <w:p w:rsidR="00000000" w:rsidRDefault="009D0D42">
            <w:pPr>
              <w:pStyle w:val="table10"/>
            </w:pPr>
            <w:r>
              <w:t>7</w:t>
            </w:r>
          </w:p>
        </w:tc>
        <w:tc>
          <w:tcPr>
            <w:tcW w:w="631" w:type="pct"/>
            <w:vAlign w:val="center"/>
            <w:hideMark/>
          </w:tcPr>
          <w:p w:rsidR="00000000" w:rsidRDefault="009D0D42">
            <w:pPr>
              <w:pStyle w:val="table10"/>
            </w:pPr>
            <w:r>
              <w:t>8</w:t>
            </w:r>
          </w:p>
        </w:tc>
      </w:tr>
      <w:tr w:rsidR="00000000">
        <w:trPr>
          <w:trHeight w:val="240"/>
          <w:tblCellSpacing w:w="0" w:type="dxa"/>
        </w:trPr>
        <w:tc>
          <w:tcPr>
            <w:tcW w:w="624" w:type="pct"/>
            <w:hideMark/>
          </w:tcPr>
          <w:p w:rsidR="00000000" w:rsidRDefault="009D0D42">
            <w:pPr>
              <w:pStyle w:val="table10"/>
            </w:pPr>
            <w:r>
              <w:t> </w:t>
            </w:r>
          </w:p>
        </w:tc>
        <w:tc>
          <w:tcPr>
            <w:tcW w:w="625" w:type="pct"/>
            <w:hideMark/>
          </w:tcPr>
          <w:p w:rsidR="00000000" w:rsidRDefault="009D0D42">
            <w:pPr>
              <w:pStyle w:val="table10"/>
            </w:pPr>
            <w:r>
              <w:t> </w:t>
            </w:r>
          </w:p>
        </w:tc>
        <w:tc>
          <w:tcPr>
            <w:tcW w:w="624" w:type="pct"/>
            <w:hideMark/>
          </w:tcPr>
          <w:p w:rsidR="00000000" w:rsidRDefault="009D0D42">
            <w:pPr>
              <w:pStyle w:val="table10"/>
            </w:pPr>
            <w:r>
              <w:t> </w:t>
            </w:r>
          </w:p>
        </w:tc>
        <w:tc>
          <w:tcPr>
            <w:tcW w:w="624" w:type="pct"/>
            <w:hideMark/>
          </w:tcPr>
          <w:p w:rsidR="00000000" w:rsidRDefault="009D0D42">
            <w:pPr>
              <w:pStyle w:val="table10"/>
            </w:pPr>
            <w:r>
              <w:t> </w:t>
            </w:r>
          </w:p>
        </w:tc>
        <w:tc>
          <w:tcPr>
            <w:tcW w:w="624" w:type="pct"/>
            <w:hideMark/>
          </w:tcPr>
          <w:p w:rsidR="00000000" w:rsidRDefault="009D0D42">
            <w:pPr>
              <w:pStyle w:val="table10"/>
            </w:pPr>
            <w:r>
              <w:t> </w:t>
            </w:r>
          </w:p>
        </w:tc>
        <w:tc>
          <w:tcPr>
            <w:tcW w:w="624" w:type="pct"/>
            <w:hideMark/>
          </w:tcPr>
          <w:p w:rsidR="00000000" w:rsidRDefault="009D0D42">
            <w:pPr>
              <w:pStyle w:val="table10"/>
            </w:pPr>
            <w:r>
              <w:t> </w:t>
            </w:r>
          </w:p>
        </w:tc>
        <w:tc>
          <w:tcPr>
            <w:tcW w:w="624" w:type="pct"/>
            <w:hideMark/>
          </w:tcPr>
          <w:p w:rsidR="00000000" w:rsidRDefault="009D0D42">
            <w:pPr>
              <w:pStyle w:val="table10"/>
            </w:pPr>
            <w:r>
              <w:t> </w:t>
            </w:r>
          </w:p>
        </w:tc>
        <w:tc>
          <w:tcPr>
            <w:tcW w:w="631" w:type="pct"/>
            <w:hideMark/>
          </w:tcPr>
          <w:p w:rsidR="00000000" w:rsidRDefault="009D0D42">
            <w:pPr>
              <w:pStyle w:val="table10"/>
            </w:pPr>
            <w:r>
              <w:t> </w:t>
            </w:r>
          </w:p>
        </w:tc>
      </w:tr>
    </w:tbl>
    <w:p w:rsidR="00000000" w:rsidRDefault="009D0D42">
      <w:pPr>
        <w:pStyle w:val="newncpi"/>
      </w:pPr>
      <w:r>
        <w:t> </w:t>
      </w:r>
    </w:p>
    <w:p w:rsidR="00000000" w:rsidRDefault="009D0D42">
      <w:pPr>
        <w:pStyle w:val="newncpi0"/>
      </w:pPr>
      <w:r>
        <w:t>Раздел II</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170"/>
        <w:gridCol w:w="1170"/>
        <w:gridCol w:w="1170"/>
        <w:gridCol w:w="1169"/>
        <w:gridCol w:w="1169"/>
        <w:gridCol w:w="1169"/>
        <w:gridCol w:w="1169"/>
        <w:gridCol w:w="1169"/>
      </w:tblGrid>
      <w:tr w:rsidR="00000000">
        <w:trPr>
          <w:trHeight w:val="240"/>
          <w:tblCellSpacing w:w="0" w:type="dxa"/>
        </w:trPr>
        <w:tc>
          <w:tcPr>
            <w:tcW w:w="5000" w:type="pct"/>
            <w:gridSpan w:val="8"/>
            <w:vAlign w:val="center"/>
            <w:hideMark/>
          </w:tcPr>
          <w:p w:rsidR="00000000" w:rsidRDefault="009D0D42">
            <w:pPr>
              <w:pStyle w:val="table10"/>
            </w:pPr>
            <w:r>
              <w:t>Для личного пользования сотрудников</w:t>
            </w:r>
          </w:p>
        </w:tc>
      </w:tr>
      <w:tr w:rsidR="00000000">
        <w:trPr>
          <w:trHeight w:val="240"/>
          <w:tblCellSpacing w:w="0" w:type="dxa"/>
        </w:trPr>
        <w:tc>
          <w:tcPr>
            <w:tcW w:w="5000" w:type="pct"/>
            <w:gridSpan w:val="8"/>
            <w:vAlign w:val="center"/>
            <w:hideMark/>
          </w:tcPr>
          <w:p w:rsidR="00000000" w:rsidRDefault="009D0D42">
            <w:pPr>
              <w:pStyle w:val="table10"/>
            </w:pPr>
            <w:r>
              <w:t>(фамилия, собственное имя, отчество (если таковое имеется), должность)</w:t>
            </w:r>
          </w:p>
        </w:tc>
      </w:tr>
      <w:tr w:rsidR="00000000">
        <w:trPr>
          <w:trHeight w:val="240"/>
          <w:tblCellSpacing w:w="0" w:type="dxa"/>
        </w:trPr>
        <w:tc>
          <w:tcPr>
            <w:tcW w:w="625" w:type="pct"/>
            <w:vAlign w:val="center"/>
            <w:hideMark/>
          </w:tcPr>
          <w:p w:rsidR="00000000" w:rsidRDefault="009D0D42">
            <w:pPr>
              <w:pStyle w:val="table10"/>
            </w:pPr>
            <w:r>
              <w:t>1</w:t>
            </w:r>
          </w:p>
        </w:tc>
        <w:tc>
          <w:tcPr>
            <w:tcW w:w="625" w:type="pct"/>
            <w:vAlign w:val="center"/>
            <w:hideMark/>
          </w:tcPr>
          <w:p w:rsidR="00000000" w:rsidRDefault="009D0D42">
            <w:pPr>
              <w:pStyle w:val="table10"/>
            </w:pPr>
            <w:r>
              <w:t>2</w:t>
            </w:r>
          </w:p>
        </w:tc>
        <w:tc>
          <w:tcPr>
            <w:tcW w:w="625" w:type="pct"/>
            <w:vAlign w:val="center"/>
            <w:hideMark/>
          </w:tcPr>
          <w:p w:rsidR="00000000" w:rsidRDefault="009D0D42">
            <w:pPr>
              <w:pStyle w:val="table10"/>
            </w:pPr>
            <w:r>
              <w:t>3</w:t>
            </w:r>
          </w:p>
        </w:tc>
        <w:tc>
          <w:tcPr>
            <w:tcW w:w="625" w:type="pct"/>
            <w:vAlign w:val="center"/>
            <w:hideMark/>
          </w:tcPr>
          <w:p w:rsidR="00000000" w:rsidRDefault="009D0D42">
            <w:pPr>
              <w:pStyle w:val="table10"/>
            </w:pPr>
            <w:r>
              <w:t>4</w:t>
            </w:r>
          </w:p>
        </w:tc>
        <w:tc>
          <w:tcPr>
            <w:tcW w:w="625" w:type="pct"/>
            <w:vAlign w:val="center"/>
            <w:hideMark/>
          </w:tcPr>
          <w:p w:rsidR="00000000" w:rsidRDefault="009D0D42">
            <w:pPr>
              <w:pStyle w:val="table10"/>
            </w:pPr>
            <w:r>
              <w:t>5</w:t>
            </w:r>
          </w:p>
        </w:tc>
        <w:tc>
          <w:tcPr>
            <w:tcW w:w="625" w:type="pct"/>
            <w:vAlign w:val="center"/>
            <w:hideMark/>
          </w:tcPr>
          <w:p w:rsidR="00000000" w:rsidRDefault="009D0D42">
            <w:pPr>
              <w:pStyle w:val="table10"/>
            </w:pPr>
            <w:r>
              <w:t>6</w:t>
            </w:r>
          </w:p>
        </w:tc>
        <w:tc>
          <w:tcPr>
            <w:tcW w:w="625" w:type="pct"/>
            <w:vAlign w:val="center"/>
            <w:hideMark/>
          </w:tcPr>
          <w:p w:rsidR="00000000" w:rsidRDefault="009D0D42">
            <w:pPr>
              <w:pStyle w:val="table10"/>
            </w:pPr>
            <w:r>
              <w:t>7</w:t>
            </w:r>
          </w:p>
        </w:tc>
        <w:tc>
          <w:tcPr>
            <w:tcW w:w="625" w:type="pct"/>
            <w:vAlign w:val="center"/>
            <w:hideMark/>
          </w:tcPr>
          <w:p w:rsidR="00000000" w:rsidRDefault="009D0D42">
            <w:pPr>
              <w:pStyle w:val="table10"/>
            </w:pPr>
            <w:r>
              <w:t>8</w:t>
            </w:r>
          </w:p>
        </w:tc>
      </w:tr>
      <w:tr w:rsidR="00000000">
        <w:trPr>
          <w:trHeight w:val="240"/>
          <w:tblCellSpacing w:w="0" w:type="dxa"/>
        </w:trPr>
        <w:tc>
          <w:tcPr>
            <w:tcW w:w="625" w:type="pct"/>
            <w:hideMark/>
          </w:tcPr>
          <w:p w:rsidR="00000000" w:rsidRDefault="009D0D42">
            <w:pPr>
              <w:pStyle w:val="table10"/>
            </w:pPr>
            <w:r>
              <w:t> </w:t>
            </w:r>
          </w:p>
        </w:tc>
        <w:tc>
          <w:tcPr>
            <w:tcW w:w="625" w:type="pct"/>
            <w:hideMark/>
          </w:tcPr>
          <w:p w:rsidR="00000000" w:rsidRDefault="009D0D42">
            <w:pPr>
              <w:pStyle w:val="table10"/>
            </w:pPr>
            <w:r>
              <w:t> </w:t>
            </w:r>
          </w:p>
        </w:tc>
        <w:tc>
          <w:tcPr>
            <w:tcW w:w="625" w:type="pct"/>
            <w:hideMark/>
          </w:tcPr>
          <w:p w:rsidR="00000000" w:rsidRDefault="009D0D42">
            <w:pPr>
              <w:pStyle w:val="table10"/>
            </w:pPr>
            <w:r>
              <w:t> </w:t>
            </w:r>
          </w:p>
        </w:tc>
        <w:tc>
          <w:tcPr>
            <w:tcW w:w="625" w:type="pct"/>
            <w:hideMark/>
          </w:tcPr>
          <w:p w:rsidR="00000000" w:rsidRDefault="009D0D42">
            <w:pPr>
              <w:pStyle w:val="table10"/>
            </w:pPr>
            <w:r>
              <w:t> </w:t>
            </w:r>
          </w:p>
        </w:tc>
        <w:tc>
          <w:tcPr>
            <w:tcW w:w="625" w:type="pct"/>
            <w:hideMark/>
          </w:tcPr>
          <w:p w:rsidR="00000000" w:rsidRDefault="009D0D42">
            <w:pPr>
              <w:pStyle w:val="table10"/>
            </w:pPr>
            <w:r>
              <w:t> </w:t>
            </w:r>
          </w:p>
        </w:tc>
        <w:tc>
          <w:tcPr>
            <w:tcW w:w="625" w:type="pct"/>
            <w:hideMark/>
          </w:tcPr>
          <w:p w:rsidR="00000000" w:rsidRDefault="009D0D42">
            <w:pPr>
              <w:pStyle w:val="table10"/>
            </w:pPr>
            <w:r>
              <w:t> </w:t>
            </w:r>
          </w:p>
        </w:tc>
        <w:tc>
          <w:tcPr>
            <w:tcW w:w="625" w:type="pct"/>
            <w:hideMark/>
          </w:tcPr>
          <w:p w:rsidR="00000000" w:rsidRDefault="009D0D42">
            <w:pPr>
              <w:pStyle w:val="table10"/>
            </w:pPr>
            <w:r>
              <w:t> </w:t>
            </w:r>
          </w:p>
        </w:tc>
        <w:tc>
          <w:tcPr>
            <w:tcW w:w="625" w:type="pct"/>
            <w:hideMark/>
          </w:tcPr>
          <w:p w:rsidR="00000000" w:rsidRDefault="009D0D42">
            <w:pPr>
              <w:pStyle w:val="table10"/>
            </w:pPr>
            <w:r>
              <w:t> </w:t>
            </w:r>
          </w:p>
        </w:tc>
      </w:tr>
    </w:tbl>
    <w:p w:rsidR="00000000" w:rsidRDefault="009D0D42">
      <w:pPr>
        <w:pStyle w:val="newncpi"/>
      </w:pPr>
      <w:r>
        <w:t> </w:t>
      </w:r>
    </w:p>
    <w:p w:rsidR="00000000" w:rsidRDefault="009D0D42">
      <w:pPr>
        <w:pStyle w:val="newncpi0"/>
      </w:pPr>
      <w:r>
        <w:t>Раздел III</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621"/>
        <w:gridCol w:w="8734"/>
      </w:tblGrid>
      <w:tr w:rsidR="00000000">
        <w:trPr>
          <w:trHeight w:val="240"/>
          <w:tblCellSpacing w:w="0" w:type="dxa"/>
        </w:trPr>
        <w:tc>
          <w:tcPr>
            <w:tcW w:w="5000" w:type="pct"/>
            <w:gridSpan w:val="2"/>
            <w:hideMark/>
          </w:tcPr>
          <w:p w:rsidR="00000000" w:rsidRDefault="009D0D42">
            <w:pPr>
              <w:pStyle w:val="table10"/>
            </w:pPr>
            <w:r>
              <w:t>Глава представительства (органа) международной организации или межгосударственного образования</w:t>
            </w:r>
          </w:p>
        </w:tc>
      </w:tr>
      <w:tr w:rsidR="00000000">
        <w:trPr>
          <w:trHeight w:val="240"/>
          <w:tblCellSpacing w:w="0" w:type="dxa"/>
        </w:trPr>
        <w:tc>
          <w:tcPr>
            <w:tcW w:w="5000" w:type="pct"/>
            <w:gridSpan w:val="2"/>
            <w:hideMark/>
          </w:tcPr>
          <w:p w:rsidR="00000000" w:rsidRDefault="009D0D42">
            <w:pPr>
              <w:pStyle w:val="table10"/>
            </w:pPr>
            <w:r>
              <w:t>(фамилия, собственное имя, отчество (если таковое имеется))</w:t>
            </w:r>
          </w:p>
        </w:tc>
      </w:tr>
      <w:tr w:rsidR="00000000">
        <w:trPr>
          <w:trHeight w:val="240"/>
          <w:tblCellSpacing w:w="0" w:type="dxa"/>
        </w:trPr>
        <w:tc>
          <w:tcPr>
            <w:tcW w:w="332" w:type="pct"/>
            <w:hideMark/>
          </w:tcPr>
          <w:p w:rsidR="00000000" w:rsidRDefault="009D0D42">
            <w:pPr>
              <w:pStyle w:val="table10"/>
            </w:pPr>
            <w:r>
              <w:t>1</w:t>
            </w:r>
          </w:p>
        </w:tc>
        <w:tc>
          <w:tcPr>
            <w:tcW w:w="4668" w:type="pct"/>
            <w:hideMark/>
          </w:tcPr>
          <w:p w:rsidR="00000000" w:rsidRDefault="009D0D42">
            <w:pPr>
              <w:pStyle w:val="table10"/>
            </w:pPr>
            <w:r>
              <w:t> </w:t>
            </w:r>
          </w:p>
        </w:tc>
      </w:tr>
      <w:tr w:rsidR="00000000">
        <w:trPr>
          <w:trHeight w:val="240"/>
          <w:tblCellSpacing w:w="0" w:type="dxa"/>
        </w:trPr>
        <w:tc>
          <w:tcPr>
            <w:tcW w:w="332" w:type="pct"/>
            <w:hideMark/>
          </w:tcPr>
          <w:p w:rsidR="00000000" w:rsidRDefault="009D0D42">
            <w:pPr>
              <w:pStyle w:val="table10"/>
            </w:pPr>
            <w:r>
              <w:t> </w:t>
            </w:r>
          </w:p>
        </w:tc>
        <w:tc>
          <w:tcPr>
            <w:tcW w:w="4668"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621"/>
        <w:gridCol w:w="8734"/>
      </w:tblGrid>
      <w:tr w:rsidR="00000000">
        <w:trPr>
          <w:trHeight w:val="240"/>
          <w:tblCellSpacing w:w="0" w:type="dxa"/>
        </w:trPr>
        <w:tc>
          <w:tcPr>
            <w:tcW w:w="5000" w:type="pct"/>
            <w:gridSpan w:val="2"/>
            <w:hideMark/>
          </w:tcPr>
          <w:p w:rsidR="00000000" w:rsidRDefault="009D0D42">
            <w:pPr>
              <w:pStyle w:val="table10"/>
            </w:pPr>
            <w:r>
              <w:t>Сотрудники представительства (органа) международной организации или межгосударственного образования, представившие документы для возмещения суммы налога на добавленную стоимость</w:t>
            </w:r>
          </w:p>
        </w:tc>
      </w:tr>
      <w:tr w:rsidR="00000000">
        <w:trPr>
          <w:trHeight w:val="240"/>
          <w:tblCellSpacing w:w="0" w:type="dxa"/>
        </w:trPr>
        <w:tc>
          <w:tcPr>
            <w:tcW w:w="5000" w:type="pct"/>
            <w:gridSpan w:val="2"/>
            <w:hideMark/>
          </w:tcPr>
          <w:p w:rsidR="00000000" w:rsidRDefault="009D0D42">
            <w:pPr>
              <w:pStyle w:val="table10"/>
            </w:pPr>
            <w:r>
              <w:t>(фамилия, собственное имя, отчество (если таковое имеется), должность)</w:t>
            </w:r>
          </w:p>
        </w:tc>
      </w:tr>
      <w:tr w:rsidR="00000000">
        <w:trPr>
          <w:trHeight w:val="240"/>
          <w:tblCellSpacing w:w="0" w:type="dxa"/>
        </w:trPr>
        <w:tc>
          <w:tcPr>
            <w:tcW w:w="332" w:type="pct"/>
            <w:hideMark/>
          </w:tcPr>
          <w:p w:rsidR="00000000" w:rsidRDefault="009D0D42">
            <w:pPr>
              <w:pStyle w:val="table10"/>
            </w:pPr>
            <w:r>
              <w:t>1</w:t>
            </w:r>
          </w:p>
        </w:tc>
        <w:tc>
          <w:tcPr>
            <w:tcW w:w="4668" w:type="pct"/>
            <w:hideMark/>
          </w:tcPr>
          <w:p w:rsidR="00000000" w:rsidRDefault="009D0D42">
            <w:pPr>
              <w:pStyle w:val="table10"/>
            </w:pPr>
            <w:r>
              <w:t> </w:t>
            </w:r>
          </w:p>
        </w:tc>
      </w:tr>
      <w:tr w:rsidR="00000000">
        <w:trPr>
          <w:trHeight w:val="240"/>
          <w:tblCellSpacing w:w="0" w:type="dxa"/>
        </w:trPr>
        <w:tc>
          <w:tcPr>
            <w:tcW w:w="332" w:type="pct"/>
            <w:hideMark/>
          </w:tcPr>
          <w:p w:rsidR="00000000" w:rsidRDefault="009D0D42">
            <w:pPr>
              <w:pStyle w:val="table10"/>
            </w:pPr>
            <w:r>
              <w:t> </w:t>
            </w:r>
          </w:p>
        </w:tc>
        <w:tc>
          <w:tcPr>
            <w:tcW w:w="4668" w:type="pct"/>
            <w:hideMark/>
          </w:tcPr>
          <w:p w:rsidR="00000000" w:rsidRDefault="009D0D42">
            <w:pPr>
              <w:pStyle w:val="table10"/>
            </w:pPr>
            <w:r>
              <w:t> </w:t>
            </w:r>
          </w:p>
        </w:tc>
      </w:tr>
    </w:tbl>
    <w:p w:rsidR="00000000" w:rsidRDefault="009D0D42">
      <w:pPr>
        <w:pStyle w:val="newncpi"/>
      </w:pPr>
      <w:r>
        <w:t> </w:t>
      </w:r>
    </w:p>
    <w:p w:rsidR="00000000" w:rsidRDefault="009D0D42">
      <w:pPr>
        <w:pStyle w:val="newncpi0"/>
      </w:pPr>
      <w:r>
        <w:t>Итого подлежит возмещению из бюджета _______________________________ тыс. руб.,</w:t>
      </w:r>
    </w:p>
    <w:p w:rsidR="00000000" w:rsidRDefault="009D0D42">
      <w:pPr>
        <w:pStyle w:val="undline"/>
      </w:pPr>
      <w:r>
        <w:t>(сумма прописью)</w:t>
      </w:r>
    </w:p>
    <w:p w:rsidR="00000000" w:rsidRDefault="009D0D42">
      <w:pPr>
        <w:pStyle w:val="newncpi0"/>
      </w:pPr>
      <w:r>
        <w:t>в том числе:</w:t>
      </w:r>
    </w:p>
    <w:p w:rsidR="00000000" w:rsidRDefault="009D0D42">
      <w:pPr>
        <w:pStyle w:val="newncpi0"/>
      </w:pPr>
      <w:r>
        <w:t>_____________________ тыс. руб. на счет представительств, органов международных организаций (межгосударственных образований) №</w:t>
      </w:r>
      <w:r>
        <w:t> счета___________________________</w:t>
      </w:r>
    </w:p>
    <w:p w:rsidR="00000000" w:rsidRDefault="009D0D42">
      <w:pPr>
        <w:pStyle w:val="newncpi0"/>
      </w:pPr>
      <w:r>
        <w:t>в банке ______________________________________________________________________</w:t>
      </w:r>
    </w:p>
    <w:p w:rsidR="00000000" w:rsidRDefault="009D0D42">
      <w:pPr>
        <w:pStyle w:val="undline"/>
      </w:pPr>
      <w:r>
        <w:t>(код и наименование)</w:t>
      </w:r>
    </w:p>
    <w:p w:rsidR="00000000" w:rsidRDefault="009D0D42">
      <w:pPr>
        <w:pStyle w:val="newncpi0"/>
      </w:pPr>
      <w:r>
        <w:t>_____________________ тыс. руб. на счета сотрудников этих представительств и органов.</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315"/>
        <w:gridCol w:w="2872"/>
        <w:gridCol w:w="2168"/>
      </w:tblGrid>
      <w:tr w:rsidR="00000000">
        <w:trPr>
          <w:trHeight w:val="240"/>
          <w:tblCellSpacing w:w="0" w:type="dxa"/>
        </w:trPr>
        <w:tc>
          <w:tcPr>
            <w:tcW w:w="2306" w:type="pct"/>
            <w:hideMark/>
          </w:tcPr>
          <w:p w:rsidR="00000000" w:rsidRDefault="009D0D42">
            <w:pPr>
              <w:pStyle w:val="newncpi0"/>
            </w:pPr>
            <w:r>
              <w:t>Руководитель организации</w:t>
            </w:r>
            <w:r>
              <w:br/>
              <w:t>или уп</w:t>
            </w:r>
            <w:r>
              <w:t>олномоченное им лицо</w:t>
            </w:r>
          </w:p>
        </w:tc>
        <w:tc>
          <w:tcPr>
            <w:tcW w:w="1535"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306" w:type="pct"/>
            <w:hideMark/>
          </w:tcPr>
          <w:p w:rsidR="00000000" w:rsidRDefault="009D0D42">
            <w:pPr>
              <w:pStyle w:val="table10"/>
            </w:pPr>
            <w:r>
              <w:t> </w:t>
            </w:r>
          </w:p>
        </w:tc>
        <w:tc>
          <w:tcPr>
            <w:tcW w:w="1535"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newncpi0"/>
      </w:pPr>
      <w:r>
        <w:t>Расчет проверен. Подлежит возмещению из бюджета ______________________ тыс. руб.</w:t>
      </w:r>
    </w:p>
    <w:p w:rsidR="00000000" w:rsidRDefault="009D0D42">
      <w:pPr>
        <w:pStyle w:val="undline"/>
      </w:pPr>
      <w:r>
        <w:t>(сумма прописью)</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315"/>
        <w:gridCol w:w="2872"/>
        <w:gridCol w:w="2168"/>
      </w:tblGrid>
      <w:tr w:rsidR="00000000">
        <w:trPr>
          <w:trHeight w:val="240"/>
          <w:tblCellSpacing w:w="0" w:type="dxa"/>
        </w:trPr>
        <w:tc>
          <w:tcPr>
            <w:tcW w:w="2306" w:type="pct"/>
            <w:hideMark/>
          </w:tcPr>
          <w:p w:rsidR="00000000" w:rsidRDefault="009D0D42">
            <w:pPr>
              <w:pStyle w:val="newncpi0"/>
            </w:pPr>
            <w:r>
              <w:t>Должностное лицо инспекции</w:t>
            </w:r>
            <w:r>
              <w:br/>
            </w:r>
            <w:r>
              <w:t xml:space="preserve">Министерства по налогам </w:t>
            </w:r>
            <w:r>
              <w:br/>
              <w:t>и сборам Республики Беларусь</w:t>
            </w:r>
          </w:p>
        </w:tc>
        <w:tc>
          <w:tcPr>
            <w:tcW w:w="1535"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306" w:type="pct"/>
            <w:hideMark/>
          </w:tcPr>
          <w:p w:rsidR="00000000" w:rsidRDefault="009D0D42">
            <w:pPr>
              <w:pStyle w:val="table10"/>
            </w:pPr>
            <w:r>
              <w:t> </w:t>
            </w:r>
          </w:p>
        </w:tc>
        <w:tc>
          <w:tcPr>
            <w:tcW w:w="1535"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newncpi0"/>
      </w:pPr>
      <w:r>
        <w:t>Штамп или отметка инспекции</w:t>
      </w:r>
      <w:r>
        <w:br/>
        <w:t>Министерства по налогам и сборам</w:t>
      </w:r>
      <w:r>
        <w:br/>
        <w:t>Республики Беларусь</w:t>
      </w:r>
    </w:p>
    <w:p w:rsidR="00000000" w:rsidRDefault="009D0D42">
      <w:pPr>
        <w:pStyle w:val="newncpi"/>
      </w:pPr>
      <w:r>
        <w:t> </w:t>
      </w:r>
    </w:p>
    <w:p w:rsidR="00000000" w:rsidRDefault="009D0D42">
      <w:pPr>
        <w:pStyle w:val="newncpi0"/>
      </w:pPr>
      <w:r>
        <w:t>Получено</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442"/>
        <w:gridCol w:w="2154"/>
        <w:gridCol w:w="2155"/>
        <w:gridCol w:w="3604"/>
      </w:tblGrid>
      <w:tr w:rsidR="00000000">
        <w:trPr>
          <w:trHeight w:val="240"/>
          <w:tblCellSpacing w:w="0" w:type="dxa"/>
        </w:trPr>
        <w:tc>
          <w:tcPr>
            <w:tcW w:w="771" w:type="pct"/>
            <w:hideMark/>
          </w:tcPr>
          <w:p w:rsidR="00000000" w:rsidRDefault="009D0D42">
            <w:pPr>
              <w:pStyle w:val="newncpi0"/>
            </w:pPr>
            <w:r>
              <w:t> </w:t>
            </w:r>
          </w:p>
        </w:tc>
        <w:tc>
          <w:tcPr>
            <w:tcW w:w="1151" w:type="pct"/>
            <w:hideMark/>
          </w:tcPr>
          <w:p w:rsidR="00000000" w:rsidRDefault="009D0D42">
            <w:pPr>
              <w:pStyle w:val="newncpi0"/>
            </w:pPr>
            <w:r>
              <w:t> </w:t>
            </w:r>
          </w:p>
        </w:tc>
        <w:tc>
          <w:tcPr>
            <w:tcW w:w="1152" w:type="pct"/>
            <w:hideMark/>
          </w:tcPr>
          <w:p w:rsidR="00000000" w:rsidRDefault="009D0D42">
            <w:pPr>
              <w:pStyle w:val="newncpi0"/>
            </w:pPr>
            <w:r>
              <w:t> </w:t>
            </w:r>
          </w:p>
        </w:tc>
        <w:tc>
          <w:tcPr>
            <w:tcW w:w="1926" w:type="pct"/>
            <w:hideMark/>
          </w:tcPr>
          <w:p w:rsidR="00000000" w:rsidRDefault="009D0D42">
            <w:pPr>
              <w:pStyle w:val="newncpi0"/>
            </w:pPr>
            <w:r>
              <w:t> </w:t>
            </w:r>
          </w:p>
        </w:tc>
      </w:tr>
      <w:tr w:rsidR="00000000">
        <w:trPr>
          <w:trHeight w:val="240"/>
          <w:tblCellSpacing w:w="0" w:type="dxa"/>
        </w:trPr>
        <w:tc>
          <w:tcPr>
            <w:tcW w:w="771" w:type="pct"/>
            <w:vAlign w:val="center"/>
            <w:hideMark/>
          </w:tcPr>
          <w:p w:rsidR="00000000" w:rsidRDefault="009D0D42">
            <w:pPr>
              <w:pStyle w:val="undline"/>
            </w:pPr>
            <w:r>
              <w:t>(число)</w:t>
            </w:r>
          </w:p>
        </w:tc>
        <w:tc>
          <w:tcPr>
            <w:tcW w:w="1151" w:type="pct"/>
            <w:vAlign w:val="center"/>
            <w:hideMark/>
          </w:tcPr>
          <w:p w:rsidR="00000000" w:rsidRDefault="009D0D42">
            <w:pPr>
              <w:pStyle w:val="undline"/>
            </w:pPr>
            <w:r>
              <w:t>(номер месяца)</w:t>
            </w:r>
          </w:p>
        </w:tc>
        <w:tc>
          <w:tcPr>
            <w:tcW w:w="1152" w:type="pct"/>
            <w:vAlign w:val="center"/>
            <w:hideMark/>
          </w:tcPr>
          <w:p w:rsidR="00000000" w:rsidRDefault="009D0D42">
            <w:pPr>
              <w:pStyle w:val="undline"/>
            </w:pPr>
            <w:r>
              <w:t>(четыре цифры года)</w:t>
            </w:r>
          </w:p>
        </w:tc>
        <w:tc>
          <w:tcPr>
            <w:tcW w:w="1926" w:type="pct"/>
            <w:hideMark/>
          </w:tcPr>
          <w:p w:rsidR="00000000" w:rsidRDefault="009D0D42">
            <w:pPr>
              <w:pStyle w:val="undline"/>
            </w:pPr>
            <w:r>
              <w:t> </w:t>
            </w:r>
          </w:p>
        </w:tc>
      </w:tr>
    </w:tbl>
    <w:p w:rsidR="00000000" w:rsidRDefault="009D0D42">
      <w:pPr>
        <w:pStyle w:val="endform"/>
      </w:pPr>
      <w:r>
        <w:t> </w:t>
      </w:r>
    </w:p>
    <w:p w:rsidR="00000000" w:rsidRDefault="009D0D42">
      <w:pPr>
        <w:pStyle w:val="newncpi"/>
      </w:pPr>
      <w:r>
        <w:rPr>
          <w:rFonts w:eastAsia="Times New Roman"/>
        </w:rPr>
        <w:br w:type="page"/>
      </w:r>
      <w:r>
        <w:t> </w:t>
      </w:r>
    </w:p>
    <w:tbl>
      <w:tblPr>
        <w:tblStyle w:val="tablencpi"/>
        <w:tblW w:w="5000" w:type="pct"/>
        <w:tblCellSpacing w:w="0" w:type="dxa"/>
        <w:tblLook w:val="04A0" w:firstRow="1" w:lastRow="0" w:firstColumn="1" w:lastColumn="0" w:noHBand="0" w:noVBand="1"/>
      </w:tblPr>
      <w:tblGrid>
        <w:gridCol w:w="7851"/>
        <w:gridCol w:w="1504"/>
      </w:tblGrid>
      <w:tr w:rsidR="00000000">
        <w:trPr>
          <w:tblCellSpacing w:w="0" w:type="dxa"/>
        </w:trPr>
        <w:tc>
          <w:tcPr>
            <w:tcW w:w="4196" w:type="pct"/>
            <w:hideMark/>
          </w:tcPr>
          <w:p w:rsidR="00000000" w:rsidRDefault="009D0D42">
            <w:pPr>
              <w:pStyle w:val="newncpi"/>
            </w:pPr>
            <w:r>
              <w:t> </w:t>
            </w:r>
          </w:p>
        </w:tc>
        <w:tc>
          <w:tcPr>
            <w:tcW w:w="804" w:type="pct"/>
            <w:hideMark/>
          </w:tcPr>
          <w:p w:rsidR="00000000" w:rsidRDefault="009D0D42">
            <w:pPr>
              <w:pStyle w:val="append1"/>
            </w:pPr>
            <w:bookmarkStart w:id="315" w:name="a77"/>
            <w:bookmarkEnd w:id="315"/>
            <w:r>
              <w:t>Приложение 34</w:t>
            </w:r>
          </w:p>
          <w:p w:rsidR="00000000" w:rsidRDefault="009D0D42">
            <w:pPr>
              <w:pStyle w:val="append"/>
            </w:pPr>
            <w:r>
              <w:t xml:space="preserve">к </w:t>
            </w:r>
            <w:hyperlink w:anchor="a1" w:tooltip="+" w:history="1">
              <w:r>
                <w:rPr>
                  <w:rStyle w:val="a3"/>
                </w:rPr>
                <w:t>постановлению</w:t>
              </w:r>
            </w:hyperlink>
            <w:r>
              <w:t xml:space="preserve"> </w:t>
            </w:r>
            <w:r>
              <w:br/>
              <w:t xml:space="preserve">Министерства </w:t>
            </w:r>
            <w:r>
              <w:br/>
              <w:t xml:space="preserve">по налогам и сборам </w:t>
            </w:r>
            <w:r>
              <w:br/>
              <w:t>Республики Беларусь</w:t>
            </w:r>
            <w:r>
              <w:br/>
              <w:t>24.12.2014 № 42</w:t>
            </w:r>
          </w:p>
        </w:tc>
      </w:tr>
    </w:tbl>
    <w:p w:rsidR="00000000" w:rsidRDefault="009D0D42">
      <w:pPr>
        <w:pStyle w:val="begform"/>
      </w:pPr>
      <w:r>
        <w:t> </w:t>
      </w:r>
    </w:p>
    <w:p w:rsidR="00000000" w:rsidRDefault="009D0D42">
      <w:pPr>
        <w:pStyle w:val="onestring"/>
      </w:pPr>
      <w:bookmarkStart w:id="316" w:name="a374"/>
      <w:bookmarkEnd w:id="316"/>
      <w:r>
        <w:t>Форма</w:t>
      </w:r>
    </w:p>
    <w:p w:rsidR="00000000" w:rsidRDefault="009D0D42">
      <w:pPr>
        <w:pStyle w:val="titlep"/>
      </w:pPr>
      <w:hyperlink r:id="rId297" w:anchor="a1" w:tooltip="-" w:history="1">
        <w:r>
          <w:rPr>
            <w:rStyle w:val="a3"/>
          </w:rPr>
          <w:t>РАСЧЕТ</w:t>
        </w:r>
      </w:hyperlink>
      <w:r>
        <w:br/>
      </w:r>
      <w:r>
        <w:t xml:space="preserve">налога на добавленную стоимость исходя из налоговой базы и доли суммы налога </w:t>
      </w:r>
      <w:r>
        <w:br/>
        <w:t>на добавленную стоимость при реализации товаров по розничным ценам</w:t>
      </w:r>
    </w:p>
    <w:tbl>
      <w:tblPr>
        <w:tblStyle w:val="tablencpi"/>
        <w:tblW w:w="5000" w:type="pct"/>
        <w:tblCellSpacing w:w="0" w:type="dxa"/>
        <w:tblLook w:val="04A0" w:firstRow="1" w:lastRow="0" w:firstColumn="1" w:lastColumn="0" w:noHBand="0" w:noVBand="1"/>
      </w:tblPr>
      <w:tblGrid>
        <w:gridCol w:w="2157"/>
        <w:gridCol w:w="1585"/>
        <w:gridCol w:w="1111"/>
        <w:gridCol w:w="1978"/>
        <w:gridCol w:w="2524"/>
      </w:tblGrid>
      <w:tr w:rsidR="00000000">
        <w:trPr>
          <w:trHeight w:val="240"/>
          <w:tblCellSpacing w:w="0" w:type="dxa"/>
        </w:trPr>
        <w:tc>
          <w:tcPr>
            <w:tcW w:w="1153" w:type="pct"/>
            <w:hideMark/>
          </w:tcPr>
          <w:p w:rsidR="00000000" w:rsidRDefault="009D0D42">
            <w:pPr>
              <w:pStyle w:val="newncpi0"/>
            </w:pPr>
            <w:r>
              <w:t>за  </w:t>
            </w:r>
          </w:p>
        </w:tc>
        <w:tc>
          <w:tcPr>
            <w:tcW w:w="847" w:type="pct"/>
            <w:hideMark/>
          </w:tcPr>
          <w:p w:rsidR="00000000" w:rsidRDefault="009D0D42">
            <w:pPr>
              <w:pStyle w:val="newncpi0"/>
            </w:pPr>
            <w:r>
              <w:t> </w:t>
            </w:r>
          </w:p>
        </w:tc>
        <w:tc>
          <w:tcPr>
            <w:tcW w:w="594" w:type="pct"/>
            <w:hideMark/>
          </w:tcPr>
          <w:p w:rsidR="00000000" w:rsidRDefault="009D0D42">
            <w:pPr>
              <w:pStyle w:val="newncpi0"/>
            </w:pPr>
            <w:r>
              <w:t>месяц</w:t>
            </w:r>
          </w:p>
        </w:tc>
        <w:tc>
          <w:tcPr>
            <w:tcW w:w="1057" w:type="pct"/>
            <w:hideMark/>
          </w:tcPr>
          <w:p w:rsidR="00000000" w:rsidRDefault="009D0D42">
            <w:pPr>
              <w:pStyle w:val="newncpi0"/>
            </w:pPr>
            <w:r>
              <w:t> </w:t>
            </w:r>
          </w:p>
        </w:tc>
        <w:tc>
          <w:tcPr>
            <w:tcW w:w="1349" w:type="pct"/>
            <w:hideMark/>
          </w:tcPr>
          <w:p w:rsidR="00000000" w:rsidRDefault="009D0D42">
            <w:pPr>
              <w:pStyle w:val="newncpi0"/>
            </w:pPr>
            <w:r>
              <w:t>года</w:t>
            </w:r>
          </w:p>
        </w:tc>
      </w:tr>
      <w:tr w:rsidR="00000000">
        <w:trPr>
          <w:trHeight w:val="240"/>
          <w:tblCellSpacing w:w="0" w:type="dxa"/>
        </w:trPr>
        <w:tc>
          <w:tcPr>
            <w:tcW w:w="1153" w:type="pct"/>
            <w:hideMark/>
          </w:tcPr>
          <w:p w:rsidR="00000000" w:rsidRDefault="009D0D42">
            <w:pPr>
              <w:pStyle w:val="table10"/>
            </w:pPr>
            <w:r>
              <w:t> </w:t>
            </w:r>
          </w:p>
        </w:tc>
        <w:tc>
          <w:tcPr>
            <w:tcW w:w="847" w:type="pct"/>
            <w:hideMark/>
          </w:tcPr>
          <w:p w:rsidR="00000000" w:rsidRDefault="009D0D42">
            <w:pPr>
              <w:pStyle w:val="undline"/>
            </w:pPr>
            <w:r>
              <w:t>(номер месяца)</w:t>
            </w:r>
          </w:p>
        </w:tc>
        <w:tc>
          <w:tcPr>
            <w:tcW w:w="594" w:type="pct"/>
            <w:hideMark/>
          </w:tcPr>
          <w:p w:rsidR="00000000" w:rsidRDefault="009D0D42">
            <w:pPr>
              <w:pStyle w:val="table10"/>
            </w:pPr>
            <w:r>
              <w:t> </w:t>
            </w:r>
          </w:p>
        </w:tc>
        <w:tc>
          <w:tcPr>
            <w:tcW w:w="1057" w:type="pct"/>
            <w:hideMark/>
          </w:tcPr>
          <w:p w:rsidR="00000000" w:rsidRDefault="009D0D42">
            <w:pPr>
              <w:pStyle w:val="undline"/>
            </w:pPr>
            <w:r>
              <w:t>(четыре цифры года)</w:t>
            </w:r>
          </w:p>
        </w:tc>
        <w:tc>
          <w:tcPr>
            <w:tcW w:w="1349" w:type="pct"/>
            <w:hideMark/>
          </w:tcPr>
          <w:p w:rsidR="00000000" w:rsidRDefault="009D0D42">
            <w:pPr>
              <w:pStyle w:val="table10"/>
            </w:pPr>
            <w:r>
              <w:t> </w:t>
            </w:r>
          </w:p>
        </w:tc>
      </w:tr>
    </w:tbl>
    <w:p w:rsidR="00000000" w:rsidRDefault="009D0D42">
      <w:pPr>
        <w:pStyle w:val="newncpi"/>
      </w:pPr>
      <w:r>
        <w:t> </w:t>
      </w:r>
    </w:p>
    <w:p w:rsidR="00000000" w:rsidRDefault="009D0D42">
      <w:pPr>
        <w:pStyle w:val="edizmeren"/>
      </w:pPr>
      <w:r>
        <w:t>(тыс. руб.)</w:t>
      </w:r>
    </w:p>
    <w:tbl>
      <w:tblPr>
        <w:tblStyle w:val="tablencpi"/>
        <w:tblW w:w="5000" w:type="pct"/>
        <w:tblCellSpacing w:w="0" w:type="dxa"/>
        <w:tblLook w:val="04A0" w:firstRow="1" w:lastRow="0" w:firstColumn="1" w:lastColumn="0" w:noHBand="0" w:noVBand="1"/>
      </w:tblPr>
      <w:tblGrid>
        <w:gridCol w:w="1300"/>
        <w:gridCol w:w="615"/>
        <w:gridCol w:w="1180"/>
        <w:gridCol w:w="1489"/>
        <w:gridCol w:w="1054"/>
        <w:gridCol w:w="650"/>
        <w:gridCol w:w="556"/>
        <w:gridCol w:w="854"/>
        <w:gridCol w:w="666"/>
        <w:gridCol w:w="1137"/>
      </w:tblGrid>
      <w:tr w:rsidR="00000000">
        <w:trPr>
          <w:trHeight w:val="240"/>
          <w:tblCellSpacing w:w="0" w:type="dxa"/>
        </w:trPr>
        <w:tc>
          <w:tcPr>
            <w:tcW w:w="458" w:type="pct"/>
            <w:vMerge w:val="restart"/>
            <w:vAlign w:val="center"/>
            <w:hideMark/>
          </w:tcPr>
          <w:p w:rsidR="00000000" w:rsidRDefault="009D0D42">
            <w:pPr>
              <w:pStyle w:val="table10"/>
            </w:pPr>
            <w:r>
              <w:t>Наименование магазина или пункта общественного питания</w:t>
            </w:r>
          </w:p>
        </w:tc>
        <w:tc>
          <w:tcPr>
            <w:tcW w:w="285" w:type="pct"/>
            <w:vMerge w:val="restart"/>
            <w:vAlign w:val="center"/>
            <w:hideMark/>
          </w:tcPr>
          <w:p w:rsidR="00000000" w:rsidRDefault="009D0D42">
            <w:pPr>
              <w:pStyle w:val="table10"/>
            </w:pPr>
            <w:r>
              <w:t>Сальдо по счету 42 (НДС)</w:t>
            </w:r>
          </w:p>
        </w:tc>
        <w:tc>
          <w:tcPr>
            <w:tcW w:w="476" w:type="pct"/>
            <w:vMerge w:val="restart"/>
            <w:vAlign w:val="center"/>
            <w:hideMark/>
          </w:tcPr>
          <w:p w:rsidR="00000000" w:rsidRDefault="009D0D42">
            <w:pPr>
              <w:pStyle w:val="table10"/>
            </w:pPr>
            <w:r>
              <w:t>НДС по поступившим товарам (оборот по кредиту счета 42 НДС)</w:t>
            </w:r>
          </w:p>
        </w:tc>
        <w:tc>
          <w:tcPr>
            <w:tcW w:w="536" w:type="pct"/>
            <w:vMerge w:val="restart"/>
            <w:vAlign w:val="center"/>
            <w:hideMark/>
          </w:tcPr>
          <w:p w:rsidR="00000000" w:rsidRDefault="009D0D42">
            <w:pPr>
              <w:pStyle w:val="table10"/>
            </w:pPr>
            <w:r>
              <w:t>Предварительное сальдо по НДС на конец месяца (графа 2 + графа 3)</w:t>
            </w:r>
          </w:p>
        </w:tc>
        <w:tc>
          <w:tcPr>
            <w:tcW w:w="1182" w:type="pct"/>
            <w:gridSpan w:val="3"/>
            <w:vAlign w:val="center"/>
            <w:hideMark/>
          </w:tcPr>
          <w:p w:rsidR="00000000" w:rsidRDefault="009D0D42">
            <w:pPr>
              <w:pStyle w:val="table10"/>
            </w:pPr>
            <w:r>
              <w:t>Стоимость товара (продукции)</w:t>
            </w:r>
          </w:p>
        </w:tc>
        <w:tc>
          <w:tcPr>
            <w:tcW w:w="724" w:type="pct"/>
            <w:vMerge w:val="restart"/>
            <w:vAlign w:val="center"/>
            <w:hideMark/>
          </w:tcPr>
          <w:p w:rsidR="00000000" w:rsidRDefault="009D0D42">
            <w:pPr>
              <w:pStyle w:val="table10"/>
            </w:pPr>
            <w:r>
              <w:t>Расчетная</w:t>
            </w:r>
            <w:r>
              <w:t xml:space="preserve"> ставка НДС (графа 4 / графа 7) х 100</w:t>
            </w:r>
            <w:hyperlink w:anchor="a360" w:tooltip="+" w:history="1">
              <w:r>
                <w:rPr>
                  <w:rStyle w:val="a3"/>
                  <w:vertAlign w:val="superscript"/>
                </w:rPr>
                <w:t>1</w:t>
              </w:r>
            </w:hyperlink>
          </w:p>
        </w:tc>
        <w:tc>
          <w:tcPr>
            <w:tcW w:w="767" w:type="pct"/>
            <w:vMerge w:val="restart"/>
            <w:vAlign w:val="center"/>
            <w:hideMark/>
          </w:tcPr>
          <w:p w:rsidR="00000000" w:rsidRDefault="009D0D42">
            <w:pPr>
              <w:pStyle w:val="table10"/>
            </w:pPr>
            <w:r>
              <w:t>НДС на остаток товаров (графа 6 х графа 8) / 100</w:t>
            </w:r>
          </w:p>
        </w:tc>
        <w:tc>
          <w:tcPr>
            <w:tcW w:w="572" w:type="pct"/>
            <w:vMerge w:val="restart"/>
            <w:vAlign w:val="center"/>
            <w:hideMark/>
          </w:tcPr>
          <w:p w:rsidR="00000000" w:rsidRDefault="009D0D42">
            <w:pPr>
              <w:pStyle w:val="table10"/>
            </w:pPr>
            <w:r>
              <w:t xml:space="preserve">НДС, исчисленный по реализации товаров по розничным ценам </w:t>
            </w:r>
            <w:r>
              <w:br/>
              <w:t>(графа 4 - графа 9)</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381" w:type="pct"/>
            <w:vAlign w:val="center"/>
            <w:hideMark/>
          </w:tcPr>
          <w:p w:rsidR="00000000" w:rsidRDefault="009D0D42">
            <w:pPr>
              <w:pStyle w:val="table10"/>
            </w:pPr>
            <w:r>
              <w:t>реализовано за месяц</w:t>
            </w:r>
          </w:p>
        </w:tc>
        <w:tc>
          <w:tcPr>
            <w:tcW w:w="267" w:type="pct"/>
            <w:vAlign w:val="center"/>
            <w:hideMark/>
          </w:tcPr>
          <w:p w:rsidR="00000000" w:rsidRDefault="009D0D42">
            <w:pPr>
              <w:pStyle w:val="table10"/>
            </w:pPr>
            <w:r>
              <w:t>остаток на конец месяца</w:t>
            </w:r>
          </w:p>
        </w:tc>
        <w:tc>
          <w:tcPr>
            <w:tcW w:w="534" w:type="pct"/>
            <w:vAlign w:val="center"/>
            <w:hideMark/>
          </w:tcPr>
          <w:p w:rsidR="00000000" w:rsidRDefault="009D0D42">
            <w:pPr>
              <w:pStyle w:val="table10"/>
            </w:pPr>
            <w:r>
              <w:t>итого</w:t>
            </w:r>
            <w:r>
              <w:br/>
              <w:t>(графа 5 + графа 6)</w:t>
            </w: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r>
      <w:tr w:rsidR="00000000">
        <w:trPr>
          <w:trHeight w:val="240"/>
          <w:tblCellSpacing w:w="0" w:type="dxa"/>
        </w:trPr>
        <w:tc>
          <w:tcPr>
            <w:tcW w:w="458" w:type="pct"/>
            <w:vAlign w:val="center"/>
            <w:hideMark/>
          </w:tcPr>
          <w:p w:rsidR="00000000" w:rsidRDefault="009D0D42">
            <w:pPr>
              <w:pStyle w:val="table10"/>
            </w:pPr>
            <w:r>
              <w:t>1</w:t>
            </w:r>
          </w:p>
        </w:tc>
        <w:tc>
          <w:tcPr>
            <w:tcW w:w="285" w:type="pct"/>
            <w:vAlign w:val="center"/>
            <w:hideMark/>
          </w:tcPr>
          <w:p w:rsidR="00000000" w:rsidRDefault="009D0D42">
            <w:pPr>
              <w:pStyle w:val="table10"/>
            </w:pPr>
            <w:r>
              <w:t>2</w:t>
            </w:r>
          </w:p>
        </w:tc>
        <w:tc>
          <w:tcPr>
            <w:tcW w:w="476" w:type="pct"/>
            <w:vAlign w:val="center"/>
            <w:hideMark/>
          </w:tcPr>
          <w:p w:rsidR="00000000" w:rsidRDefault="009D0D42">
            <w:pPr>
              <w:pStyle w:val="table10"/>
            </w:pPr>
            <w:r>
              <w:t>3</w:t>
            </w:r>
          </w:p>
        </w:tc>
        <w:tc>
          <w:tcPr>
            <w:tcW w:w="536" w:type="pct"/>
            <w:vAlign w:val="center"/>
            <w:hideMark/>
          </w:tcPr>
          <w:p w:rsidR="00000000" w:rsidRDefault="009D0D42">
            <w:pPr>
              <w:pStyle w:val="table10"/>
            </w:pPr>
            <w:r>
              <w:t>4</w:t>
            </w:r>
          </w:p>
        </w:tc>
        <w:tc>
          <w:tcPr>
            <w:tcW w:w="381" w:type="pct"/>
            <w:vAlign w:val="center"/>
            <w:hideMark/>
          </w:tcPr>
          <w:p w:rsidR="00000000" w:rsidRDefault="009D0D42">
            <w:pPr>
              <w:pStyle w:val="table10"/>
            </w:pPr>
            <w:r>
              <w:t>5</w:t>
            </w:r>
          </w:p>
        </w:tc>
        <w:tc>
          <w:tcPr>
            <w:tcW w:w="267" w:type="pct"/>
            <w:vAlign w:val="center"/>
            <w:hideMark/>
          </w:tcPr>
          <w:p w:rsidR="00000000" w:rsidRDefault="009D0D42">
            <w:pPr>
              <w:pStyle w:val="table10"/>
            </w:pPr>
            <w:r>
              <w:t>6</w:t>
            </w:r>
          </w:p>
        </w:tc>
        <w:tc>
          <w:tcPr>
            <w:tcW w:w="534" w:type="pct"/>
            <w:vAlign w:val="center"/>
            <w:hideMark/>
          </w:tcPr>
          <w:p w:rsidR="00000000" w:rsidRDefault="009D0D42">
            <w:pPr>
              <w:pStyle w:val="table10"/>
            </w:pPr>
            <w:r>
              <w:t>7</w:t>
            </w:r>
          </w:p>
        </w:tc>
        <w:tc>
          <w:tcPr>
            <w:tcW w:w="724" w:type="pct"/>
            <w:vAlign w:val="center"/>
            <w:hideMark/>
          </w:tcPr>
          <w:p w:rsidR="00000000" w:rsidRDefault="009D0D42">
            <w:pPr>
              <w:pStyle w:val="table10"/>
            </w:pPr>
            <w:r>
              <w:t>8</w:t>
            </w:r>
          </w:p>
        </w:tc>
        <w:tc>
          <w:tcPr>
            <w:tcW w:w="767" w:type="pct"/>
            <w:vAlign w:val="center"/>
            <w:hideMark/>
          </w:tcPr>
          <w:p w:rsidR="00000000" w:rsidRDefault="009D0D42">
            <w:pPr>
              <w:pStyle w:val="table10"/>
            </w:pPr>
            <w:r>
              <w:t>9</w:t>
            </w:r>
          </w:p>
        </w:tc>
        <w:tc>
          <w:tcPr>
            <w:tcW w:w="572" w:type="pct"/>
            <w:vAlign w:val="center"/>
            <w:hideMark/>
          </w:tcPr>
          <w:p w:rsidR="00000000" w:rsidRDefault="009D0D42">
            <w:pPr>
              <w:pStyle w:val="table10"/>
            </w:pPr>
            <w:r>
              <w:t>10</w:t>
            </w:r>
          </w:p>
        </w:tc>
      </w:tr>
      <w:tr w:rsidR="00000000">
        <w:trPr>
          <w:trHeight w:val="240"/>
          <w:tblCellSpacing w:w="0" w:type="dxa"/>
        </w:trPr>
        <w:tc>
          <w:tcPr>
            <w:tcW w:w="458" w:type="pct"/>
            <w:hideMark/>
          </w:tcPr>
          <w:p w:rsidR="00000000" w:rsidRDefault="009D0D42">
            <w:pPr>
              <w:pStyle w:val="table10"/>
            </w:pPr>
            <w:r>
              <w:t> </w:t>
            </w:r>
          </w:p>
        </w:tc>
        <w:tc>
          <w:tcPr>
            <w:tcW w:w="285" w:type="pct"/>
            <w:hideMark/>
          </w:tcPr>
          <w:p w:rsidR="00000000" w:rsidRDefault="009D0D42">
            <w:pPr>
              <w:pStyle w:val="table10"/>
            </w:pPr>
            <w:r>
              <w:t> </w:t>
            </w:r>
          </w:p>
        </w:tc>
        <w:tc>
          <w:tcPr>
            <w:tcW w:w="476" w:type="pct"/>
            <w:hideMark/>
          </w:tcPr>
          <w:p w:rsidR="00000000" w:rsidRDefault="009D0D42">
            <w:pPr>
              <w:pStyle w:val="table10"/>
            </w:pPr>
            <w:r>
              <w:t> </w:t>
            </w:r>
          </w:p>
        </w:tc>
        <w:tc>
          <w:tcPr>
            <w:tcW w:w="536" w:type="pct"/>
            <w:hideMark/>
          </w:tcPr>
          <w:p w:rsidR="00000000" w:rsidRDefault="009D0D42">
            <w:pPr>
              <w:pStyle w:val="table10"/>
            </w:pPr>
            <w:r>
              <w:t> </w:t>
            </w:r>
          </w:p>
        </w:tc>
        <w:tc>
          <w:tcPr>
            <w:tcW w:w="381" w:type="pct"/>
            <w:hideMark/>
          </w:tcPr>
          <w:p w:rsidR="00000000" w:rsidRDefault="009D0D42">
            <w:pPr>
              <w:pStyle w:val="table10"/>
            </w:pPr>
            <w:r>
              <w:t> </w:t>
            </w:r>
          </w:p>
        </w:tc>
        <w:tc>
          <w:tcPr>
            <w:tcW w:w="267" w:type="pct"/>
            <w:hideMark/>
          </w:tcPr>
          <w:p w:rsidR="00000000" w:rsidRDefault="009D0D42">
            <w:pPr>
              <w:pStyle w:val="table10"/>
            </w:pPr>
            <w:r>
              <w:t> </w:t>
            </w:r>
          </w:p>
        </w:tc>
        <w:tc>
          <w:tcPr>
            <w:tcW w:w="534" w:type="pct"/>
            <w:hideMark/>
          </w:tcPr>
          <w:p w:rsidR="00000000" w:rsidRDefault="009D0D42">
            <w:pPr>
              <w:pStyle w:val="table10"/>
            </w:pPr>
            <w:r>
              <w:t> </w:t>
            </w:r>
          </w:p>
        </w:tc>
        <w:tc>
          <w:tcPr>
            <w:tcW w:w="724" w:type="pct"/>
            <w:hideMark/>
          </w:tcPr>
          <w:p w:rsidR="00000000" w:rsidRDefault="009D0D42">
            <w:pPr>
              <w:pStyle w:val="table10"/>
            </w:pPr>
            <w:r>
              <w:t> </w:t>
            </w:r>
          </w:p>
        </w:tc>
        <w:tc>
          <w:tcPr>
            <w:tcW w:w="767" w:type="pct"/>
            <w:hideMark/>
          </w:tcPr>
          <w:p w:rsidR="00000000" w:rsidRDefault="009D0D42">
            <w:pPr>
              <w:pStyle w:val="table10"/>
            </w:pPr>
            <w:r>
              <w:t> </w:t>
            </w:r>
          </w:p>
        </w:tc>
        <w:tc>
          <w:tcPr>
            <w:tcW w:w="572"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315"/>
        <w:gridCol w:w="2872"/>
        <w:gridCol w:w="2168"/>
      </w:tblGrid>
      <w:tr w:rsidR="00000000">
        <w:trPr>
          <w:trHeight w:val="240"/>
          <w:tblCellSpacing w:w="0" w:type="dxa"/>
        </w:trPr>
        <w:tc>
          <w:tcPr>
            <w:tcW w:w="2306" w:type="pct"/>
            <w:hideMark/>
          </w:tcPr>
          <w:p w:rsidR="00000000" w:rsidRDefault="009D0D42">
            <w:pPr>
              <w:pStyle w:val="newncpi0"/>
            </w:pPr>
            <w:r>
              <w:t xml:space="preserve">Руководитель организации </w:t>
            </w:r>
            <w:r>
              <w:br/>
              <w:t>(индивидуальный предприниматель)</w:t>
            </w:r>
            <w:r>
              <w:br/>
              <w:t>или уполномоченное им лицо</w:t>
            </w:r>
          </w:p>
        </w:tc>
        <w:tc>
          <w:tcPr>
            <w:tcW w:w="1535" w:type="pct"/>
            <w:vAlign w:val="bottom"/>
            <w:hideMark/>
          </w:tcPr>
          <w:p w:rsidR="00000000" w:rsidRDefault="009D0D42">
            <w:pPr>
              <w:pStyle w:val="table10"/>
            </w:pPr>
            <w:r>
              <w:t>_______________</w:t>
            </w:r>
          </w:p>
        </w:tc>
        <w:tc>
          <w:tcPr>
            <w:tcW w:w="1159" w:type="pct"/>
            <w:vAlign w:val="bottom"/>
            <w:hideMark/>
          </w:tcPr>
          <w:p w:rsidR="00000000" w:rsidRDefault="009D0D42">
            <w:pPr>
              <w:pStyle w:val="table10"/>
            </w:pPr>
            <w:r>
              <w:t>_____________________</w:t>
            </w:r>
          </w:p>
        </w:tc>
      </w:tr>
      <w:tr w:rsidR="00000000">
        <w:trPr>
          <w:trHeight w:val="240"/>
          <w:tblCellSpacing w:w="0" w:type="dxa"/>
        </w:trPr>
        <w:tc>
          <w:tcPr>
            <w:tcW w:w="2306" w:type="pct"/>
            <w:hideMark/>
          </w:tcPr>
          <w:p w:rsidR="00000000" w:rsidRDefault="009D0D42">
            <w:pPr>
              <w:pStyle w:val="table10"/>
            </w:pPr>
            <w:r>
              <w:t> </w:t>
            </w:r>
          </w:p>
        </w:tc>
        <w:tc>
          <w:tcPr>
            <w:tcW w:w="1535" w:type="pct"/>
            <w:hideMark/>
          </w:tcPr>
          <w:p w:rsidR="00000000" w:rsidRDefault="009D0D42">
            <w:pPr>
              <w:pStyle w:val="undline"/>
            </w:pPr>
            <w:r>
              <w:t>(подпись)</w:t>
            </w:r>
          </w:p>
        </w:tc>
        <w:tc>
          <w:tcPr>
            <w:tcW w:w="1159" w:type="pct"/>
            <w:hideMark/>
          </w:tcPr>
          <w:p w:rsidR="00000000" w:rsidRDefault="009D0D42">
            <w:pPr>
              <w:pStyle w:val="undline"/>
            </w:pPr>
            <w:r>
              <w:t>(инициалы, фамилия)</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317" w:name="a360"/>
      <w:bookmarkEnd w:id="317"/>
      <w:r>
        <w:rPr>
          <w:vertAlign w:val="superscript"/>
        </w:rPr>
        <w:t>1</w:t>
      </w:r>
      <w:r>
        <w:t> Процент определяется с точностью не менее 4 знаков после запятой.</w:t>
      </w:r>
    </w:p>
    <w:p w:rsidR="00000000" w:rsidRDefault="009D0D42">
      <w:pPr>
        <w:pStyle w:val="endform"/>
      </w:pPr>
      <w:r>
        <w:t> </w:t>
      </w:r>
    </w:p>
    <w:p w:rsidR="00000000" w:rsidRDefault="009D0D42">
      <w:pPr>
        <w:pStyle w:val="newncpi"/>
      </w:pPr>
      <w:r>
        <w:rPr>
          <w:rFonts w:eastAsia="Times New Roman"/>
        </w:rPr>
        <w:br w:type="page"/>
      </w: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663"/>
        <w:gridCol w:w="2692"/>
      </w:tblGrid>
      <w:tr w:rsidR="00000000">
        <w:trPr>
          <w:tblCellSpacing w:w="0" w:type="dxa"/>
        </w:trPr>
        <w:tc>
          <w:tcPr>
            <w:tcW w:w="3561" w:type="pct"/>
            <w:hideMark/>
          </w:tcPr>
          <w:p w:rsidR="00000000" w:rsidRDefault="009D0D42">
            <w:pPr>
              <w:pStyle w:val="newncpi"/>
            </w:pPr>
            <w:r>
              <w:rPr>
                <w:color w:val="000000"/>
              </w:rPr>
              <w:t> </w:t>
            </w:r>
          </w:p>
        </w:tc>
        <w:tc>
          <w:tcPr>
            <w:tcW w:w="1439" w:type="pct"/>
            <w:hideMark/>
          </w:tcPr>
          <w:p w:rsidR="00000000" w:rsidRDefault="009D0D42">
            <w:pPr>
              <w:pStyle w:val="append1"/>
            </w:pPr>
            <w:bookmarkStart w:id="318" w:name="a504"/>
            <w:bookmarkEnd w:id="318"/>
            <w:r>
              <w:rPr>
                <w:color w:val="000000"/>
              </w:rPr>
              <w:t>Приложение 34</w:t>
            </w:r>
            <w:r>
              <w:rPr>
                <w:color w:val="000000"/>
                <w:vertAlign w:val="superscript"/>
              </w:rPr>
              <w:t>1</w:t>
            </w:r>
          </w:p>
          <w:p w:rsidR="00000000" w:rsidRDefault="009D0D42">
            <w:pPr>
              <w:pStyle w:val="append"/>
            </w:pPr>
            <w:r>
              <w:rPr>
                <w:color w:val="000000"/>
              </w:rPr>
              <w:t xml:space="preserve">к </w:t>
            </w:r>
            <w:hyperlink w:anchor="a1" w:tooltip="+" w:history="1">
              <w:r>
                <w:rPr>
                  <w:rStyle w:val="a3"/>
                </w:rPr>
                <w:t>постановлению</w:t>
              </w:r>
            </w:hyperlink>
            <w:r>
              <w:rPr>
                <w:color w:val="000000"/>
              </w:rPr>
              <w:t xml:space="preserve"> </w:t>
            </w:r>
            <w:r>
              <w:rPr>
                <w:color w:val="000000"/>
              </w:rPr>
              <w:br/>
              <w:t xml:space="preserve">Министерства </w:t>
            </w:r>
            <w:r>
              <w:rPr>
                <w:color w:val="000000"/>
              </w:rPr>
              <w:br/>
            </w:r>
            <w:r>
              <w:rPr>
                <w:color w:val="000000"/>
              </w:rPr>
              <w:t xml:space="preserve">по налогам и сборам </w:t>
            </w:r>
            <w:r>
              <w:rPr>
                <w:color w:val="000000"/>
              </w:rPr>
              <w:br/>
              <w:t>Республики Беларусь</w:t>
            </w:r>
            <w:r>
              <w:rPr>
                <w:color w:val="000000"/>
              </w:rPr>
              <w:br/>
              <w:t>24.12.2014 № 42</w:t>
            </w:r>
            <w:r>
              <w:rPr>
                <w:color w:val="000000"/>
              </w:rPr>
              <w:br/>
              <w:t>(в редакции постановления</w:t>
            </w:r>
            <w:r>
              <w:rPr>
                <w:color w:val="000000"/>
              </w:rPr>
              <w:br/>
              <w:t xml:space="preserve">Министерства </w:t>
            </w:r>
            <w:r>
              <w:rPr>
                <w:color w:val="000000"/>
              </w:rPr>
              <w:br/>
              <w:t>по налогам и сборам</w:t>
            </w:r>
            <w:r>
              <w:rPr>
                <w:color w:val="000000"/>
              </w:rPr>
              <w:br/>
              <w:t>Республики Беларусь</w:t>
            </w:r>
            <w:r>
              <w:rPr>
                <w:color w:val="000000"/>
              </w:rPr>
              <w:br/>
              <w:t>29.12.2015 № 30)</w:t>
            </w:r>
          </w:p>
        </w:tc>
      </w:tr>
    </w:tbl>
    <w:p w:rsidR="00000000" w:rsidRDefault="009D0D42">
      <w:pPr>
        <w:pStyle w:val="begform"/>
      </w:pPr>
      <w:r>
        <w:rPr>
          <w:color w:val="000000"/>
        </w:rPr>
        <w:t> </w:t>
      </w:r>
    </w:p>
    <w:p w:rsidR="00000000" w:rsidRDefault="009D0D42">
      <w:pPr>
        <w:pStyle w:val="onestring"/>
      </w:pPr>
      <w:r>
        <w:rPr>
          <w:color w:val="000000"/>
        </w:rPr>
        <w:t>Форма</w:t>
      </w:r>
    </w:p>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2690"/>
        <w:gridCol w:w="1557"/>
        <w:gridCol w:w="5108"/>
      </w:tblGrid>
      <w:tr w:rsidR="00000000">
        <w:trPr>
          <w:trHeight w:val="240"/>
          <w:tblCellSpacing w:w="0" w:type="dxa"/>
        </w:trPr>
        <w:tc>
          <w:tcPr>
            <w:tcW w:w="1438" w:type="pct"/>
            <w:hideMark/>
          </w:tcPr>
          <w:p w:rsidR="00000000" w:rsidRDefault="009D0D42">
            <w:pPr>
              <w:pStyle w:val="newncpi0"/>
            </w:pPr>
            <w:r>
              <w:rPr>
                <w:color w:val="000000"/>
              </w:rPr>
              <w:t>УНП</w:t>
            </w:r>
            <w:hyperlink w:anchor="a523" w:tooltip="+" w:history="1">
              <w:r>
                <w:rPr>
                  <w:rStyle w:val="a3"/>
                  <w:vertAlign w:val="superscript"/>
                </w:rPr>
                <w:t>1</w:t>
              </w:r>
            </w:hyperlink>
            <w:r>
              <w:rPr>
                <w:color w:val="000000"/>
              </w:rPr>
              <w:t xml:space="preserve"> налогового агента</w:t>
            </w:r>
          </w:p>
        </w:tc>
        <w:tc>
          <w:tcPr>
            <w:tcW w:w="831" w:type="pct"/>
            <w:hideMark/>
          </w:tcPr>
          <w:p w:rsidR="00000000" w:rsidRDefault="009D0D42">
            <w:pPr>
              <w:pStyle w:val="table10"/>
            </w:pPr>
            <w:r>
              <w:rPr>
                <w:color w:val="000000"/>
              </w:rPr>
              <w:t> </w:t>
            </w:r>
          </w:p>
        </w:tc>
        <w:tc>
          <w:tcPr>
            <w:tcW w:w="2730" w:type="pct"/>
            <w:hideMark/>
          </w:tcPr>
          <w:p w:rsidR="00000000" w:rsidRDefault="009D0D42">
            <w:pPr>
              <w:pStyle w:val="table10"/>
            </w:pPr>
            <w:r>
              <w:rPr>
                <w:color w:val="000000"/>
              </w:rPr>
              <w:t> </w:t>
            </w:r>
          </w:p>
        </w:tc>
      </w:tr>
      <w:tr w:rsidR="00000000">
        <w:trPr>
          <w:trHeight w:val="240"/>
          <w:tblCellSpacing w:w="0" w:type="dxa"/>
        </w:trPr>
        <w:tc>
          <w:tcPr>
            <w:tcW w:w="2270" w:type="pct"/>
            <w:gridSpan w:val="2"/>
            <w:hideMark/>
          </w:tcPr>
          <w:p w:rsidR="00000000" w:rsidRDefault="009D0D42">
            <w:pPr>
              <w:pStyle w:val="table10"/>
            </w:pPr>
            <w:r>
              <w:rPr>
                <w:color w:val="000000"/>
              </w:rPr>
              <w:t>______________________________________</w:t>
            </w:r>
          </w:p>
        </w:tc>
        <w:tc>
          <w:tcPr>
            <w:tcW w:w="2730" w:type="pct"/>
            <w:hideMark/>
          </w:tcPr>
          <w:p w:rsidR="00000000" w:rsidRDefault="009D0D42">
            <w:pPr>
              <w:pStyle w:val="table10"/>
            </w:pPr>
            <w:r>
              <w:rPr>
                <w:color w:val="000000"/>
              </w:rPr>
              <w:t> </w:t>
            </w:r>
          </w:p>
        </w:tc>
      </w:tr>
      <w:tr w:rsidR="00000000">
        <w:trPr>
          <w:trHeight w:val="240"/>
          <w:tblCellSpacing w:w="0" w:type="dxa"/>
        </w:trPr>
        <w:tc>
          <w:tcPr>
            <w:tcW w:w="2270" w:type="pct"/>
            <w:gridSpan w:val="2"/>
            <w:hideMark/>
          </w:tcPr>
          <w:p w:rsidR="00000000" w:rsidRDefault="009D0D42">
            <w:pPr>
              <w:pStyle w:val="table10"/>
            </w:pPr>
            <w:r>
              <w:rPr>
                <w:color w:val="000000"/>
              </w:rPr>
              <w:t>(наименование налогового агента)</w:t>
            </w:r>
          </w:p>
        </w:tc>
        <w:tc>
          <w:tcPr>
            <w:tcW w:w="2730" w:type="pct"/>
            <w:hideMark/>
          </w:tcPr>
          <w:p w:rsidR="00000000" w:rsidRDefault="009D0D42">
            <w:pPr>
              <w:pStyle w:val="table10"/>
            </w:pPr>
            <w:r>
              <w:rPr>
                <w:color w:val="000000"/>
              </w:rPr>
              <w:t> </w:t>
            </w:r>
          </w:p>
        </w:tc>
      </w:tr>
      <w:tr w:rsidR="00000000">
        <w:trPr>
          <w:trHeight w:val="240"/>
          <w:tblCellSpacing w:w="0" w:type="dxa"/>
        </w:trPr>
        <w:tc>
          <w:tcPr>
            <w:tcW w:w="2270" w:type="pct"/>
            <w:gridSpan w:val="2"/>
            <w:hideMark/>
          </w:tcPr>
          <w:p w:rsidR="00000000" w:rsidRDefault="009D0D42">
            <w:pPr>
              <w:pStyle w:val="table10"/>
            </w:pPr>
            <w:r>
              <w:rPr>
                <w:color w:val="000000"/>
              </w:rPr>
              <w:t>______________________________________</w:t>
            </w:r>
          </w:p>
        </w:tc>
        <w:tc>
          <w:tcPr>
            <w:tcW w:w="2730" w:type="pct"/>
            <w:hideMark/>
          </w:tcPr>
          <w:p w:rsidR="00000000" w:rsidRDefault="009D0D42">
            <w:pPr>
              <w:pStyle w:val="table10"/>
            </w:pPr>
            <w:r>
              <w:rPr>
                <w:color w:val="000000"/>
              </w:rPr>
              <w:t> </w:t>
            </w:r>
          </w:p>
        </w:tc>
      </w:tr>
      <w:tr w:rsidR="00000000">
        <w:trPr>
          <w:trHeight w:val="240"/>
          <w:tblCellSpacing w:w="0" w:type="dxa"/>
        </w:trPr>
        <w:tc>
          <w:tcPr>
            <w:tcW w:w="2270" w:type="pct"/>
            <w:gridSpan w:val="2"/>
            <w:hideMark/>
          </w:tcPr>
          <w:p w:rsidR="00000000" w:rsidRDefault="009D0D42">
            <w:pPr>
              <w:pStyle w:val="table10"/>
            </w:pPr>
            <w:r>
              <w:rPr>
                <w:color w:val="000000"/>
              </w:rPr>
              <w:t>(место нахождения налогового агента)</w:t>
            </w:r>
          </w:p>
        </w:tc>
        <w:tc>
          <w:tcPr>
            <w:tcW w:w="2730" w:type="pct"/>
            <w:hideMark/>
          </w:tcPr>
          <w:p w:rsidR="00000000" w:rsidRDefault="009D0D42">
            <w:pPr>
              <w:pStyle w:val="table10"/>
            </w:pPr>
            <w:r>
              <w:rPr>
                <w:color w:val="000000"/>
              </w:rPr>
              <w:t> </w:t>
            </w:r>
          </w:p>
        </w:tc>
      </w:tr>
      <w:tr w:rsidR="00000000">
        <w:trPr>
          <w:trHeight w:val="240"/>
          <w:tblCellSpacing w:w="0" w:type="dxa"/>
        </w:trPr>
        <w:tc>
          <w:tcPr>
            <w:tcW w:w="1438" w:type="pct"/>
            <w:hideMark/>
          </w:tcPr>
          <w:p w:rsidR="00000000" w:rsidRDefault="009D0D42">
            <w:pPr>
              <w:pStyle w:val="newncpi0"/>
            </w:pPr>
            <w:r>
              <w:rPr>
                <w:color w:val="000000"/>
              </w:rPr>
              <w:t>Код инспекции МНС</w:t>
            </w:r>
          </w:p>
        </w:tc>
        <w:tc>
          <w:tcPr>
            <w:tcW w:w="831" w:type="pct"/>
            <w:hideMark/>
          </w:tcPr>
          <w:p w:rsidR="00000000" w:rsidRDefault="009D0D42">
            <w:pPr>
              <w:pStyle w:val="table10"/>
            </w:pPr>
            <w:r>
              <w:rPr>
                <w:color w:val="000000"/>
              </w:rPr>
              <w:t> </w:t>
            </w:r>
          </w:p>
        </w:tc>
        <w:tc>
          <w:tcPr>
            <w:tcW w:w="2730" w:type="pct"/>
            <w:hideMark/>
          </w:tcPr>
          <w:p w:rsidR="00000000" w:rsidRDefault="009D0D42">
            <w:pPr>
              <w:pStyle w:val="table10"/>
            </w:pPr>
            <w:r>
              <w:rPr>
                <w:color w:val="000000"/>
              </w:rPr>
              <w:t> </w:t>
            </w:r>
          </w:p>
        </w:tc>
      </w:tr>
    </w:tbl>
    <w:p w:rsidR="00000000" w:rsidRDefault="009D0D42">
      <w:pPr>
        <w:pStyle w:val="titlep"/>
      </w:pPr>
      <w:hyperlink r:id="rId298" w:anchor="a1" w:tooltip="-" w:history="1">
        <w:r>
          <w:rPr>
            <w:rStyle w:val="a3"/>
          </w:rPr>
          <w:t>УВЕДОМЛЕНИЕ</w:t>
        </w:r>
      </w:hyperlink>
      <w:r>
        <w:rPr>
          <w:color w:val="000000"/>
        </w:rPr>
        <w:br/>
        <w:t>о необходимости представления налоговой декларации (расчета) по налогу на доходы иностранной организации, не осуществляющей деятельность в Республике Беларусь через постоянное представительство, с изменениями и дополнениями</w:t>
      </w:r>
    </w:p>
    <w:tbl>
      <w:tblPr>
        <w:tblW w:w="5000" w:type="pct"/>
        <w:tblCellSpacing w:w="0" w:type="dxa"/>
        <w:tblCellMar>
          <w:left w:w="0" w:type="dxa"/>
          <w:right w:w="0" w:type="dxa"/>
        </w:tblCellMar>
        <w:tblLook w:val="04A0" w:firstRow="1" w:lastRow="0" w:firstColumn="1" w:lastColumn="0" w:noHBand="0" w:noVBand="1"/>
      </w:tblPr>
      <w:tblGrid>
        <w:gridCol w:w="1043"/>
        <w:gridCol w:w="1643"/>
        <w:gridCol w:w="1933"/>
        <w:gridCol w:w="2369"/>
        <w:gridCol w:w="2367"/>
      </w:tblGrid>
      <w:tr w:rsidR="00000000">
        <w:trPr>
          <w:trHeight w:val="240"/>
          <w:tblCellSpacing w:w="0" w:type="dxa"/>
        </w:trPr>
        <w:tc>
          <w:tcPr>
            <w:tcW w:w="558" w:type="pct"/>
            <w:hideMark/>
          </w:tcPr>
          <w:p w:rsidR="00000000" w:rsidRDefault="009D0D42">
            <w:pPr>
              <w:pStyle w:val="table10"/>
            </w:pPr>
            <w:r>
              <w:rPr>
                <w:color w:val="000000"/>
              </w:rPr>
              <w:t> </w:t>
            </w:r>
          </w:p>
        </w:tc>
        <w:tc>
          <w:tcPr>
            <w:tcW w:w="878" w:type="pct"/>
            <w:hideMark/>
          </w:tcPr>
          <w:p w:rsidR="00000000" w:rsidRDefault="009D0D42">
            <w:pPr>
              <w:pStyle w:val="table10"/>
            </w:pPr>
            <w:r>
              <w:rPr>
                <w:color w:val="000000"/>
              </w:rPr>
              <w:t> </w:t>
            </w:r>
          </w:p>
        </w:tc>
        <w:tc>
          <w:tcPr>
            <w:tcW w:w="1033" w:type="pct"/>
            <w:hideMark/>
          </w:tcPr>
          <w:p w:rsidR="00000000" w:rsidRDefault="009D0D42">
            <w:pPr>
              <w:pStyle w:val="table10"/>
            </w:pPr>
            <w:r>
              <w:rPr>
                <w:color w:val="000000"/>
              </w:rPr>
              <w:t> </w:t>
            </w:r>
          </w:p>
        </w:tc>
        <w:tc>
          <w:tcPr>
            <w:tcW w:w="1266" w:type="pct"/>
            <w:hideMark/>
          </w:tcPr>
          <w:p w:rsidR="00000000" w:rsidRDefault="009D0D42">
            <w:pPr>
              <w:pStyle w:val="table10"/>
            </w:pPr>
            <w:r>
              <w:rPr>
                <w:color w:val="000000"/>
              </w:rPr>
              <w:t> </w:t>
            </w:r>
          </w:p>
        </w:tc>
        <w:tc>
          <w:tcPr>
            <w:tcW w:w="1265" w:type="pct"/>
            <w:hideMark/>
          </w:tcPr>
          <w:p w:rsidR="00000000" w:rsidRDefault="009D0D42">
            <w:pPr>
              <w:pStyle w:val="table10"/>
            </w:pPr>
            <w:r>
              <w:rPr>
                <w:color w:val="000000"/>
              </w:rPr>
              <w:t> </w:t>
            </w:r>
          </w:p>
        </w:tc>
      </w:tr>
      <w:tr w:rsidR="00000000">
        <w:trPr>
          <w:trHeight w:val="240"/>
          <w:tblCellSpacing w:w="0" w:type="dxa"/>
        </w:trPr>
        <w:tc>
          <w:tcPr>
            <w:tcW w:w="558" w:type="pct"/>
            <w:hideMark/>
          </w:tcPr>
          <w:p w:rsidR="00000000" w:rsidRDefault="009D0D42">
            <w:pPr>
              <w:pStyle w:val="undline"/>
            </w:pPr>
            <w:r>
              <w:rPr>
                <w:color w:val="000000"/>
              </w:rPr>
              <w:t>(число)</w:t>
            </w:r>
          </w:p>
        </w:tc>
        <w:tc>
          <w:tcPr>
            <w:tcW w:w="878" w:type="pct"/>
            <w:hideMark/>
          </w:tcPr>
          <w:p w:rsidR="00000000" w:rsidRDefault="009D0D42">
            <w:pPr>
              <w:pStyle w:val="undline"/>
            </w:pPr>
            <w:r>
              <w:rPr>
                <w:color w:val="000000"/>
              </w:rPr>
              <w:t>(номер месяца)</w:t>
            </w:r>
          </w:p>
        </w:tc>
        <w:tc>
          <w:tcPr>
            <w:tcW w:w="1033" w:type="pct"/>
            <w:hideMark/>
          </w:tcPr>
          <w:p w:rsidR="00000000" w:rsidRDefault="009D0D42">
            <w:pPr>
              <w:pStyle w:val="undline"/>
            </w:pPr>
            <w:r>
              <w:rPr>
                <w:color w:val="000000"/>
              </w:rPr>
              <w:t>(четыре цифры года)</w:t>
            </w:r>
          </w:p>
        </w:tc>
        <w:tc>
          <w:tcPr>
            <w:tcW w:w="1266" w:type="pct"/>
            <w:hideMark/>
          </w:tcPr>
          <w:p w:rsidR="00000000" w:rsidRDefault="009D0D42">
            <w:pPr>
              <w:pStyle w:val="undline"/>
            </w:pPr>
            <w:r>
              <w:rPr>
                <w:color w:val="000000"/>
              </w:rPr>
              <w:t>(номер)</w:t>
            </w:r>
          </w:p>
        </w:tc>
        <w:tc>
          <w:tcPr>
            <w:tcW w:w="1265" w:type="pct"/>
            <w:hideMark/>
          </w:tcPr>
          <w:p w:rsidR="00000000" w:rsidRDefault="009D0D42">
            <w:pPr>
              <w:pStyle w:val="undline"/>
            </w:pPr>
            <w:r>
              <w:rPr>
                <w:color w:val="000000"/>
              </w:rPr>
              <w:t> </w:t>
            </w:r>
          </w:p>
        </w:tc>
      </w:tr>
    </w:tbl>
    <w:p w:rsidR="00000000" w:rsidRDefault="009D0D42">
      <w:pPr>
        <w:pStyle w:val="newncpi"/>
      </w:pPr>
      <w:r>
        <w:rPr>
          <w:color w:val="000000"/>
        </w:rPr>
        <w:t> </w:t>
      </w:r>
    </w:p>
    <w:p w:rsidR="00000000" w:rsidRDefault="009D0D42">
      <w:pPr>
        <w:pStyle w:val="newncpi"/>
      </w:pPr>
      <w:r>
        <w:rPr>
          <w:color w:val="000000"/>
        </w:rPr>
        <w:t>Инспекция Министерства по налогам и сборам Республики Беларусь по ___________</w:t>
      </w:r>
    </w:p>
    <w:p w:rsidR="00000000" w:rsidRDefault="009D0D42">
      <w:pPr>
        <w:pStyle w:val="undline"/>
      </w:pPr>
      <w:r>
        <w:rPr>
          <w:color w:val="000000"/>
        </w:rPr>
        <w:t>(наименование</w:t>
      </w:r>
    </w:p>
    <w:p w:rsidR="00000000" w:rsidRDefault="009D0D42">
      <w:pPr>
        <w:pStyle w:val="newncpi0"/>
      </w:pPr>
      <w:r>
        <w:rPr>
          <w:color w:val="000000"/>
        </w:rPr>
        <w:t>_____________________________________________________________________________</w:t>
      </w:r>
    </w:p>
    <w:p w:rsidR="00000000" w:rsidRDefault="009D0D42">
      <w:pPr>
        <w:pStyle w:val="undline"/>
      </w:pPr>
      <w:r>
        <w:rPr>
          <w:color w:val="000000"/>
        </w:rPr>
        <w:t>района, города, района в городе)</w:t>
      </w:r>
    </w:p>
    <w:p w:rsidR="00000000" w:rsidRDefault="009D0D42">
      <w:pPr>
        <w:pStyle w:val="newncpi0"/>
      </w:pPr>
      <w:r>
        <w:rPr>
          <w:color w:val="000000"/>
        </w:rPr>
        <w:t>уведомляет, что иностранная организация ________________________________________</w:t>
      </w:r>
    </w:p>
    <w:p w:rsidR="00000000" w:rsidRDefault="009D0D42">
      <w:pPr>
        <w:pStyle w:val="undline"/>
      </w:pPr>
      <w:r>
        <w:rPr>
          <w:color w:val="000000"/>
        </w:rPr>
        <w:t>(наименование</w:t>
      </w:r>
    </w:p>
    <w:p w:rsidR="00000000" w:rsidRDefault="009D0D42">
      <w:pPr>
        <w:pStyle w:val="newncpi0"/>
      </w:pPr>
      <w:r>
        <w:rPr>
          <w:color w:val="000000"/>
        </w:rPr>
        <w:t>_____________________________________________________________________________</w:t>
      </w:r>
    </w:p>
    <w:p w:rsidR="00000000" w:rsidRDefault="009D0D42">
      <w:pPr>
        <w:pStyle w:val="undline"/>
      </w:pPr>
      <w:r>
        <w:rPr>
          <w:color w:val="000000"/>
        </w:rPr>
        <w:t>иностранной организации)</w:t>
      </w:r>
      <w:hyperlink w:anchor="a524" w:tooltip="+" w:history="1">
        <w:r>
          <w:rPr>
            <w:rStyle w:val="a3"/>
            <w:vertAlign w:val="superscript"/>
          </w:rPr>
          <w:t>2</w:t>
        </w:r>
      </w:hyperlink>
    </w:p>
    <w:p w:rsidR="00000000" w:rsidRDefault="009D0D42">
      <w:pPr>
        <w:pStyle w:val="table10"/>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7647"/>
        <w:gridCol w:w="1708"/>
      </w:tblGrid>
      <w:tr w:rsidR="00000000">
        <w:trPr>
          <w:trHeight w:val="238"/>
          <w:tblCellSpacing w:w="0" w:type="dxa"/>
        </w:trPr>
        <w:tc>
          <w:tcPr>
            <w:tcW w:w="4087" w:type="pct"/>
            <w:hideMark/>
          </w:tcPr>
          <w:p w:rsidR="00000000" w:rsidRDefault="009D0D42">
            <w:pPr>
              <w:pStyle w:val="newncpi0"/>
            </w:pPr>
            <w:r>
              <w:rPr>
                <w:color w:val="000000"/>
              </w:rPr>
              <w:t>номер, присвоенный иностранной организации налоговым (финансовым) органом иностранного государства (при наличии)</w:t>
            </w:r>
          </w:p>
        </w:tc>
        <w:tc>
          <w:tcPr>
            <w:tcW w:w="913" w:type="pct"/>
            <w:hideMark/>
          </w:tcPr>
          <w:p w:rsidR="00000000" w:rsidRDefault="009D0D42">
            <w:pPr>
              <w:pStyle w:val="newncpi0"/>
            </w:pPr>
            <w:r>
              <w:rPr>
                <w:color w:val="000000"/>
              </w:rPr>
              <w:t> </w:t>
            </w:r>
          </w:p>
        </w:tc>
      </w:tr>
    </w:tbl>
    <w:p w:rsidR="00000000" w:rsidRDefault="009D0D42">
      <w:pPr>
        <w:pStyle w:val="table10"/>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1274"/>
        <w:gridCol w:w="2831"/>
        <w:gridCol w:w="5250"/>
      </w:tblGrid>
      <w:tr w:rsidR="00000000">
        <w:trPr>
          <w:trHeight w:val="238"/>
          <w:tblCellSpacing w:w="0" w:type="dxa"/>
        </w:trPr>
        <w:tc>
          <w:tcPr>
            <w:tcW w:w="681" w:type="pct"/>
            <w:hideMark/>
          </w:tcPr>
          <w:p w:rsidR="00000000" w:rsidRDefault="009D0D42">
            <w:pPr>
              <w:pStyle w:val="newncpi0"/>
            </w:pPr>
            <w:r>
              <w:rPr>
                <w:color w:val="000000"/>
              </w:rPr>
              <w:t>код страны</w:t>
            </w:r>
          </w:p>
        </w:tc>
        <w:tc>
          <w:tcPr>
            <w:tcW w:w="1513" w:type="pct"/>
            <w:hideMark/>
          </w:tcPr>
          <w:p w:rsidR="00000000" w:rsidRDefault="009D0D42">
            <w:pPr>
              <w:pStyle w:val="newncpi0"/>
            </w:pPr>
            <w:r>
              <w:rPr>
                <w:color w:val="000000"/>
              </w:rPr>
              <w:t> </w:t>
            </w:r>
          </w:p>
        </w:tc>
        <w:tc>
          <w:tcPr>
            <w:tcW w:w="2806" w:type="pct"/>
            <w:hideMark/>
          </w:tcPr>
          <w:p w:rsidR="00000000" w:rsidRDefault="009D0D42">
            <w:pPr>
              <w:pStyle w:val="newncpi0"/>
            </w:pPr>
            <w:r>
              <w:rPr>
                <w:color w:val="000000"/>
              </w:rPr>
              <w:t> </w:t>
            </w:r>
          </w:p>
        </w:tc>
      </w:tr>
    </w:tbl>
    <w:p w:rsidR="00000000" w:rsidRDefault="009D0D42">
      <w:pPr>
        <w:pStyle w:val="newncpi"/>
      </w:pPr>
      <w:r>
        <w:rPr>
          <w:color w:val="000000"/>
        </w:rPr>
        <w:t> </w:t>
      </w:r>
    </w:p>
    <w:p w:rsidR="00000000" w:rsidRDefault="009D0D42">
      <w:pPr>
        <w:pStyle w:val="newncpi0"/>
      </w:pPr>
      <w:r>
        <w:rPr>
          <w:color w:val="000000"/>
        </w:rPr>
        <w:t xml:space="preserve">представила в налоговый орган документы (информацию), подтверждающие ее статус фактического владельца дохода, на который распространяются положения </w:t>
      </w:r>
      <w:hyperlink r:id="rId299" w:anchor="a5834" w:tooltip="+" w:history="1">
        <w:r>
          <w:rPr>
            <w:rStyle w:val="a3"/>
          </w:rPr>
          <w:t>пункта 4</w:t>
        </w:r>
      </w:hyperlink>
      <w:r>
        <w:rPr>
          <w:color w:val="000000"/>
        </w:rPr>
        <w:t xml:space="preserve"> статьи 151 Налогового кодекса Республики Беларусь.</w:t>
      </w:r>
    </w:p>
    <w:p w:rsidR="00000000" w:rsidRDefault="009D0D42">
      <w:pPr>
        <w:pStyle w:val="newncpi"/>
      </w:pPr>
      <w:r>
        <w:rPr>
          <w:color w:val="000000"/>
        </w:rPr>
        <w:t>Рук</w:t>
      </w:r>
      <w:r>
        <w:rPr>
          <w:color w:val="000000"/>
        </w:rPr>
        <w:t xml:space="preserve">оводствуясь </w:t>
      </w:r>
      <w:hyperlink r:id="rId300" w:anchor="a2964" w:tooltip="+" w:history="1">
        <w:r>
          <w:rPr>
            <w:rStyle w:val="a3"/>
          </w:rPr>
          <w:t>подпунктом 1.1</w:t>
        </w:r>
      </w:hyperlink>
      <w:r>
        <w:rPr>
          <w:color w:val="000000"/>
        </w:rPr>
        <w:t xml:space="preserve"> пункта 1 статьи 81, </w:t>
      </w:r>
      <w:hyperlink r:id="rId301" w:anchor="a5997" w:tooltip="+" w:history="1">
        <w:r>
          <w:rPr>
            <w:rStyle w:val="a3"/>
          </w:rPr>
          <w:t>пунктом 5</w:t>
        </w:r>
      </w:hyperlink>
      <w:r>
        <w:rPr>
          <w:color w:val="000000"/>
        </w:rPr>
        <w:t xml:space="preserve"> статьи 151 Налогового кодекса Республики Беларусь, вам необходимо в течение 5 рабочих дней со дня направления </w:t>
      </w:r>
      <w:r>
        <w:rPr>
          <w:color w:val="000000"/>
        </w:rPr>
        <w:t>настоящего уведомления представить налоговую декларацию (расчет) по налогу на доходы иностранной организации, не осуществляющей деятельность в Республике Беларусь через постоянное представительство, с внесенными изменениями и</w:t>
      </w:r>
    </w:p>
    <w:tbl>
      <w:tblPr>
        <w:tblW w:w="4950" w:type="pct"/>
        <w:tblCellSpacing w:w="0" w:type="dxa"/>
        <w:tblCellMar>
          <w:left w:w="0" w:type="dxa"/>
          <w:right w:w="0" w:type="dxa"/>
        </w:tblCellMar>
        <w:tblLook w:val="04A0" w:firstRow="1" w:lastRow="0" w:firstColumn="1" w:lastColumn="0" w:noHBand="0" w:noVBand="1"/>
      </w:tblPr>
      <w:tblGrid>
        <w:gridCol w:w="1965"/>
        <w:gridCol w:w="2245"/>
        <w:gridCol w:w="841"/>
        <w:gridCol w:w="2104"/>
        <w:gridCol w:w="2106"/>
      </w:tblGrid>
      <w:tr w:rsidR="00000000">
        <w:trPr>
          <w:tblCellSpacing w:w="0" w:type="dxa"/>
        </w:trPr>
        <w:tc>
          <w:tcPr>
            <w:tcW w:w="1061" w:type="pct"/>
            <w:hideMark/>
          </w:tcPr>
          <w:p w:rsidR="00000000" w:rsidRDefault="009D0D42">
            <w:pPr>
              <w:pStyle w:val="newncpi"/>
            </w:pPr>
            <w:r>
              <w:rPr>
                <w:color w:val="000000"/>
              </w:rPr>
              <w:t>дополнениями за</w:t>
            </w:r>
          </w:p>
        </w:tc>
        <w:tc>
          <w:tcPr>
            <w:tcW w:w="1212" w:type="pct"/>
            <w:hideMark/>
          </w:tcPr>
          <w:p w:rsidR="00000000" w:rsidRDefault="009D0D42">
            <w:pPr>
              <w:pStyle w:val="newncpi"/>
            </w:pPr>
            <w:r>
              <w:rPr>
                <w:color w:val="000000"/>
              </w:rPr>
              <w:t> </w:t>
            </w:r>
          </w:p>
        </w:tc>
        <w:tc>
          <w:tcPr>
            <w:tcW w:w="454" w:type="pct"/>
            <w:hideMark/>
          </w:tcPr>
          <w:p w:rsidR="00000000" w:rsidRDefault="009D0D42">
            <w:pPr>
              <w:pStyle w:val="newncpi"/>
            </w:pPr>
            <w:r>
              <w:rPr>
                <w:color w:val="000000"/>
              </w:rPr>
              <w:t> меся</w:t>
            </w:r>
            <w:r>
              <w:rPr>
                <w:color w:val="000000"/>
              </w:rPr>
              <w:t>ц</w:t>
            </w:r>
          </w:p>
        </w:tc>
        <w:tc>
          <w:tcPr>
            <w:tcW w:w="1136" w:type="pct"/>
            <w:hideMark/>
          </w:tcPr>
          <w:p w:rsidR="00000000" w:rsidRDefault="009D0D42">
            <w:pPr>
              <w:pStyle w:val="newncpi"/>
            </w:pPr>
            <w:r>
              <w:rPr>
                <w:color w:val="000000"/>
              </w:rPr>
              <w:t> </w:t>
            </w:r>
          </w:p>
        </w:tc>
        <w:tc>
          <w:tcPr>
            <w:tcW w:w="1137" w:type="pct"/>
            <w:hideMark/>
          </w:tcPr>
          <w:p w:rsidR="00000000" w:rsidRDefault="009D0D42">
            <w:pPr>
              <w:pStyle w:val="newncpi"/>
            </w:pPr>
            <w:r>
              <w:rPr>
                <w:color w:val="000000"/>
              </w:rPr>
              <w:t> года.</w:t>
            </w:r>
          </w:p>
        </w:tc>
      </w:tr>
      <w:tr w:rsidR="00000000">
        <w:trPr>
          <w:tblCellSpacing w:w="0" w:type="dxa"/>
        </w:trPr>
        <w:tc>
          <w:tcPr>
            <w:tcW w:w="1061" w:type="pct"/>
            <w:hideMark/>
          </w:tcPr>
          <w:p w:rsidR="00000000" w:rsidRDefault="009D0D42">
            <w:pPr>
              <w:pStyle w:val="newncpi"/>
            </w:pPr>
            <w:r>
              <w:rPr>
                <w:color w:val="000000"/>
              </w:rPr>
              <w:t> </w:t>
            </w:r>
          </w:p>
        </w:tc>
        <w:tc>
          <w:tcPr>
            <w:tcW w:w="1212" w:type="pct"/>
            <w:hideMark/>
          </w:tcPr>
          <w:p w:rsidR="00000000" w:rsidRDefault="009D0D42">
            <w:pPr>
              <w:pStyle w:val="undline"/>
            </w:pPr>
            <w:r>
              <w:rPr>
                <w:color w:val="000000"/>
              </w:rPr>
              <w:t>(номер месяца)</w:t>
            </w:r>
          </w:p>
        </w:tc>
        <w:tc>
          <w:tcPr>
            <w:tcW w:w="454" w:type="pct"/>
            <w:hideMark/>
          </w:tcPr>
          <w:p w:rsidR="00000000" w:rsidRDefault="009D0D42">
            <w:pPr>
              <w:pStyle w:val="newncpi"/>
            </w:pPr>
            <w:r>
              <w:rPr>
                <w:color w:val="000000"/>
              </w:rPr>
              <w:t> </w:t>
            </w:r>
          </w:p>
        </w:tc>
        <w:tc>
          <w:tcPr>
            <w:tcW w:w="1136" w:type="pct"/>
            <w:hideMark/>
          </w:tcPr>
          <w:p w:rsidR="00000000" w:rsidRDefault="009D0D42">
            <w:pPr>
              <w:pStyle w:val="undline"/>
            </w:pPr>
            <w:r>
              <w:rPr>
                <w:color w:val="000000"/>
              </w:rPr>
              <w:t>(четыре цифры года)</w:t>
            </w:r>
          </w:p>
        </w:tc>
        <w:tc>
          <w:tcPr>
            <w:tcW w:w="1137" w:type="pct"/>
            <w:hideMark/>
          </w:tcPr>
          <w:p w:rsidR="00000000" w:rsidRDefault="009D0D42">
            <w:pPr>
              <w:pStyle w:val="newncpi"/>
            </w:pPr>
            <w:r>
              <w:rPr>
                <w:color w:val="000000"/>
              </w:rPr>
              <w:t> </w:t>
            </w:r>
          </w:p>
        </w:tc>
      </w:tr>
    </w:tbl>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3397"/>
        <w:gridCol w:w="1557"/>
        <w:gridCol w:w="1699"/>
        <w:gridCol w:w="2702"/>
      </w:tblGrid>
      <w:tr w:rsidR="00000000">
        <w:trPr>
          <w:trHeight w:val="240"/>
          <w:tblCellSpacing w:w="0" w:type="dxa"/>
        </w:trPr>
        <w:tc>
          <w:tcPr>
            <w:tcW w:w="1816" w:type="pct"/>
            <w:hideMark/>
          </w:tcPr>
          <w:p w:rsidR="00000000" w:rsidRDefault="009D0D42">
            <w:pPr>
              <w:pStyle w:val="newncpi0"/>
            </w:pPr>
            <w:r>
              <w:rPr>
                <w:color w:val="000000"/>
              </w:rPr>
              <w:t>Руководитель инспекции МНС</w:t>
            </w:r>
            <w:r>
              <w:rPr>
                <w:color w:val="000000"/>
              </w:rPr>
              <w:br/>
              <w:t>или уполномоченное им лицо</w:t>
            </w:r>
          </w:p>
        </w:tc>
        <w:tc>
          <w:tcPr>
            <w:tcW w:w="832" w:type="pct"/>
            <w:vAlign w:val="bottom"/>
            <w:hideMark/>
          </w:tcPr>
          <w:p w:rsidR="00000000" w:rsidRDefault="009D0D42">
            <w:pPr>
              <w:pStyle w:val="table10"/>
            </w:pPr>
            <w:r>
              <w:rPr>
                <w:color w:val="000000"/>
              </w:rPr>
              <w:t>_____________</w:t>
            </w:r>
          </w:p>
        </w:tc>
        <w:tc>
          <w:tcPr>
            <w:tcW w:w="908" w:type="pct"/>
            <w:vAlign w:val="bottom"/>
            <w:hideMark/>
          </w:tcPr>
          <w:p w:rsidR="00000000" w:rsidRDefault="009D0D42">
            <w:pPr>
              <w:pStyle w:val="table10"/>
            </w:pPr>
            <w:r>
              <w:rPr>
                <w:color w:val="000000"/>
              </w:rPr>
              <w:t> </w:t>
            </w:r>
          </w:p>
        </w:tc>
        <w:tc>
          <w:tcPr>
            <w:tcW w:w="1444" w:type="pct"/>
            <w:vAlign w:val="bottom"/>
            <w:hideMark/>
          </w:tcPr>
          <w:p w:rsidR="00000000" w:rsidRDefault="009D0D42">
            <w:pPr>
              <w:pStyle w:val="table10"/>
            </w:pPr>
            <w:r>
              <w:rPr>
                <w:color w:val="000000"/>
              </w:rPr>
              <w:t>_________________________</w:t>
            </w:r>
          </w:p>
        </w:tc>
      </w:tr>
      <w:tr w:rsidR="00000000">
        <w:trPr>
          <w:trHeight w:val="240"/>
          <w:tblCellSpacing w:w="0" w:type="dxa"/>
        </w:trPr>
        <w:tc>
          <w:tcPr>
            <w:tcW w:w="1816" w:type="pct"/>
            <w:hideMark/>
          </w:tcPr>
          <w:p w:rsidR="00000000" w:rsidRDefault="009D0D42">
            <w:pPr>
              <w:pStyle w:val="table10"/>
            </w:pPr>
            <w:r>
              <w:rPr>
                <w:color w:val="000000"/>
              </w:rPr>
              <w:t> </w:t>
            </w:r>
          </w:p>
        </w:tc>
        <w:tc>
          <w:tcPr>
            <w:tcW w:w="832" w:type="pct"/>
            <w:hideMark/>
          </w:tcPr>
          <w:p w:rsidR="00000000" w:rsidRDefault="009D0D42">
            <w:pPr>
              <w:pStyle w:val="undline"/>
            </w:pPr>
            <w:r>
              <w:rPr>
                <w:color w:val="000000"/>
              </w:rPr>
              <w:t>(подпись)</w:t>
            </w:r>
          </w:p>
        </w:tc>
        <w:tc>
          <w:tcPr>
            <w:tcW w:w="908" w:type="pct"/>
            <w:hideMark/>
          </w:tcPr>
          <w:p w:rsidR="00000000" w:rsidRDefault="009D0D42">
            <w:pPr>
              <w:pStyle w:val="table10"/>
            </w:pPr>
            <w:r>
              <w:rPr>
                <w:color w:val="000000"/>
              </w:rPr>
              <w:t> </w:t>
            </w:r>
          </w:p>
        </w:tc>
        <w:tc>
          <w:tcPr>
            <w:tcW w:w="1444" w:type="pct"/>
            <w:hideMark/>
          </w:tcPr>
          <w:p w:rsidR="00000000" w:rsidRDefault="009D0D42">
            <w:pPr>
              <w:pStyle w:val="undline"/>
            </w:pPr>
            <w:r>
              <w:rPr>
                <w:color w:val="000000"/>
              </w:rPr>
              <w:t>(инициалы, фамилия)</w:t>
            </w:r>
          </w:p>
        </w:tc>
      </w:tr>
      <w:tr w:rsidR="00000000">
        <w:trPr>
          <w:trHeight w:val="240"/>
          <w:tblCellSpacing w:w="0" w:type="dxa"/>
        </w:trPr>
        <w:tc>
          <w:tcPr>
            <w:tcW w:w="1816" w:type="pct"/>
            <w:hideMark/>
          </w:tcPr>
          <w:p w:rsidR="00000000" w:rsidRDefault="009D0D42">
            <w:pPr>
              <w:pStyle w:val="table10"/>
            </w:pPr>
            <w:r>
              <w:rPr>
                <w:color w:val="000000"/>
              </w:rPr>
              <w:t> </w:t>
            </w:r>
          </w:p>
        </w:tc>
        <w:tc>
          <w:tcPr>
            <w:tcW w:w="832" w:type="pct"/>
            <w:hideMark/>
          </w:tcPr>
          <w:p w:rsidR="00000000" w:rsidRDefault="009D0D42">
            <w:pPr>
              <w:pStyle w:val="newncpi0"/>
            </w:pPr>
            <w:r>
              <w:rPr>
                <w:color w:val="000000"/>
              </w:rPr>
              <w:t>М.П.</w:t>
            </w:r>
            <w:hyperlink w:anchor="a525" w:tooltip="+" w:history="1">
              <w:r>
                <w:rPr>
                  <w:rStyle w:val="a3"/>
                  <w:vertAlign w:val="superscript"/>
                </w:rPr>
                <w:t>3</w:t>
              </w:r>
            </w:hyperlink>
          </w:p>
        </w:tc>
        <w:tc>
          <w:tcPr>
            <w:tcW w:w="908" w:type="pct"/>
            <w:hideMark/>
          </w:tcPr>
          <w:p w:rsidR="00000000" w:rsidRDefault="009D0D42">
            <w:pPr>
              <w:pStyle w:val="table10"/>
            </w:pPr>
            <w:r>
              <w:rPr>
                <w:color w:val="000000"/>
              </w:rPr>
              <w:t> </w:t>
            </w:r>
          </w:p>
        </w:tc>
        <w:tc>
          <w:tcPr>
            <w:tcW w:w="1444" w:type="pct"/>
            <w:hideMark/>
          </w:tcPr>
          <w:p w:rsidR="00000000" w:rsidRDefault="009D0D42">
            <w:pPr>
              <w:pStyle w:val="table10"/>
            </w:pPr>
            <w:r>
              <w:rPr>
                <w:color w:val="000000"/>
              </w:rPr>
              <w:t> </w:t>
            </w:r>
          </w:p>
        </w:tc>
      </w:tr>
    </w:tbl>
    <w:p w:rsidR="00000000" w:rsidRDefault="009D0D42">
      <w:pPr>
        <w:pStyle w:val="newncpi"/>
      </w:pPr>
      <w:r>
        <w:rPr>
          <w:color w:val="000000"/>
        </w:rPr>
        <w:t> </w:t>
      </w:r>
    </w:p>
    <w:p w:rsidR="00000000" w:rsidRDefault="009D0D42">
      <w:pPr>
        <w:pStyle w:val="snoskiline"/>
      </w:pPr>
      <w:r>
        <w:rPr>
          <w:color w:val="000000"/>
        </w:rPr>
        <w:t>______________________________</w:t>
      </w:r>
    </w:p>
    <w:p w:rsidR="00000000" w:rsidRDefault="009D0D42">
      <w:pPr>
        <w:pStyle w:val="snoski"/>
      </w:pPr>
      <w:bookmarkStart w:id="319" w:name="a523"/>
      <w:bookmarkEnd w:id="319"/>
      <w:r>
        <w:rPr>
          <w:color w:val="000000"/>
          <w:vertAlign w:val="superscript"/>
        </w:rPr>
        <w:t>1</w:t>
      </w:r>
      <w:r>
        <w:rPr>
          <w:color w:val="000000"/>
        </w:rPr>
        <w:t> Учетный номер плательщика.</w:t>
      </w:r>
    </w:p>
    <w:p w:rsidR="00000000" w:rsidRDefault="009D0D42">
      <w:pPr>
        <w:pStyle w:val="snoski"/>
      </w:pPr>
      <w:bookmarkStart w:id="320" w:name="a524"/>
      <w:bookmarkEnd w:id="320"/>
      <w:r>
        <w:rPr>
          <w:color w:val="000000"/>
          <w:vertAlign w:val="superscript"/>
        </w:rPr>
        <w:t>2</w:t>
      </w:r>
      <w:r>
        <w:rPr>
          <w:color w:val="000000"/>
        </w:rPr>
        <w:t> Указывается наименование иностранной организации на государственном языке страны места нахождения в соответствии с учредительными документами.</w:t>
      </w:r>
    </w:p>
    <w:p w:rsidR="00000000" w:rsidRDefault="009D0D42">
      <w:pPr>
        <w:pStyle w:val="snoski"/>
      </w:pPr>
      <w:bookmarkStart w:id="321" w:name="a525"/>
      <w:bookmarkEnd w:id="321"/>
      <w:r>
        <w:rPr>
          <w:color w:val="000000"/>
          <w:vertAlign w:val="superscript"/>
        </w:rPr>
        <w:t>3</w:t>
      </w:r>
      <w:r>
        <w:rPr>
          <w:color w:val="000000"/>
        </w:rPr>
        <w:t> </w:t>
      </w:r>
      <w:r>
        <w:rPr>
          <w:color w:val="000000"/>
        </w:rPr>
        <w:t>Печать проставляется при оформлении уведомления на бумажном носителе.</w:t>
      </w:r>
    </w:p>
    <w:p w:rsidR="00000000" w:rsidRDefault="009D0D42">
      <w:pPr>
        <w:pStyle w:val="endform"/>
      </w:pPr>
      <w:r>
        <w:rPr>
          <w:color w:val="000000"/>
        </w:rPr>
        <w:t> </w:t>
      </w:r>
    </w:p>
    <w:p w:rsidR="00000000" w:rsidRDefault="009D0D42">
      <w:pPr>
        <w:pStyle w:val="newncpi"/>
      </w:pPr>
      <w:r>
        <w:rPr>
          <w:rFonts w:eastAsia="Times New Roman"/>
        </w:rPr>
        <w:br w:type="page"/>
      </w:r>
      <w:r>
        <w:t> </w:t>
      </w:r>
    </w:p>
    <w:tbl>
      <w:tblPr>
        <w:tblStyle w:val="tablencpi"/>
        <w:tblW w:w="5000" w:type="pct"/>
        <w:tblCellSpacing w:w="0" w:type="dxa"/>
        <w:tblLook w:val="04A0" w:firstRow="1" w:lastRow="0" w:firstColumn="1" w:lastColumn="0" w:noHBand="0" w:noVBand="1"/>
      </w:tblPr>
      <w:tblGrid>
        <w:gridCol w:w="7220"/>
        <w:gridCol w:w="2135"/>
      </w:tblGrid>
      <w:tr w:rsidR="00000000">
        <w:trPr>
          <w:tblCellSpacing w:w="0" w:type="dxa"/>
        </w:trPr>
        <w:tc>
          <w:tcPr>
            <w:tcW w:w="3859" w:type="pct"/>
            <w:hideMark/>
          </w:tcPr>
          <w:p w:rsidR="00000000" w:rsidRDefault="009D0D42">
            <w:pPr>
              <w:pStyle w:val="newncpi"/>
            </w:pPr>
            <w:r>
              <w:t> </w:t>
            </w:r>
          </w:p>
        </w:tc>
        <w:tc>
          <w:tcPr>
            <w:tcW w:w="1141" w:type="pct"/>
            <w:hideMark/>
          </w:tcPr>
          <w:p w:rsidR="00000000" w:rsidRDefault="009D0D42">
            <w:pPr>
              <w:pStyle w:val="append1"/>
            </w:pPr>
            <w:bookmarkStart w:id="322" w:name="a78"/>
            <w:bookmarkEnd w:id="322"/>
            <w:r>
              <w:t>Приложение 35</w:t>
            </w:r>
          </w:p>
          <w:p w:rsidR="00000000" w:rsidRDefault="009D0D42">
            <w:pPr>
              <w:pStyle w:val="append"/>
            </w:pPr>
            <w:r>
              <w:t xml:space="preserve">к </w:t>
            </w:r>
            <w:hyperlink w:anchor="a1" w:tooltip="+" w:history="1">
              <w:r>
                <w:rPr>
                  <w:rStyle w:val="a3"/>
                </w:rPr>
                <w:t>постановлению</w:t>
              </w:r>
            </w:hyperlink>
            <w:r>
              <w:t xml:space="preserve"> </w:t>
            </w:r>
            <w:r>
              <w:br/>
              <w:t xml:space="preserve">Министерства </w:t>
            </w:r>
            <w:r>
              <w:br/>
              <w:t xml:space="preserve">по налогам и сборам </w:t>
            </w:r>
            <w:r>
              <w:br/>
              <w:t>Республики Беларусь</w:t>
            </w:r>
            <w:r>
              <w:br/>
              <w:t>24.12.2014 № 42</w:t>
            </w:r>
          </w:p>
        </w:tc>
      </w:tr>
    </w:tbl>
    <w:p w:rsidR="00000000" w:rsidRDefault="009D0D42">
      <w:pPr>
        <w:pStyle w:val="titlep"/>
      </w:pPr>
      <w:r>
        <w:t>ПЕРЕЧЕНЬ</w:t>
      </w:r>
      <w:r>
        <w:br/>
        <w:t>утративших силу постановлений М</w:t>
      </w:r>
      <w:r>
        <w:t>инистерства по налогам и сборам Республики Беларусь</w:t>
      </w:r>
    </w:p>
    <w:p w:rsidR="00000000" w:rsidRDefault="009D0D42">
      <w:pPr>
        <w:pStyle w:val="point"/>
      </w:pPr>
      <w:r>
        <w:t>1. </w:t>
      </w:r>
      <w:hyperlink r:id="rId302" w:anchor="a1" w:tooltip="+" w:history="1">
        <w:r>
          <w:rPr>
            <w:rStyle w:val="a3"/>
          </w:rPr>
          <w:t>Постановление</w:t>
        </w:r>
      </w:hyperlink>
      <w:r>
        <w:t xml:space="preserve"> Министерства по налогам и сборам Республики Беларусь от 15 ноября 2010 г. № 82 «Об установлении форм документов, необходимых для исчисления, упла</w:t>
      </w:r>
      <w:r>
        <w:t>ты налогов, сборов (пошлин), и о некоторых вопросах порядка их заполнения, представления подтверждения постоянного местонахождения иностранной организации, ведения учета выручки от реализации товаров (работ, услуг), доходов и расходов индивидуальными предп</w:t>
      </w:r>
      <w:r>
        <w:t>ринимателями (нотариусами, осуществляющими нотариальную деятельность в нотариальном бюро, адвокатами, осуществляющими адвокатскую деятельность индивидуально)» (Национальный реестр правовых актов Республики Беларусь, 2011 г., № 6, 8/23125).</w:t>
      </w:r>
    </w:p>
    <w:p w:rsidR="00000000" w:rsidRDefault="009D0D42">
      <w:pPr>
        <w:pStyle w:val="point"/>
      </w:pPr>
      <w:r>
        <w:t>2. </w:t>
      </w:r>
      <w:hyperlink r:id="rId303" w:anchor="a1" w:tooltip="+" w:history="1">
        <w:r>
          <w:rPr>
            <w:rStyle w:val="a3"/>
          </w:rPr>
          <w:t>Постановление</w:t>
        </w:r>
      </w:hyperlink>
      <w:r>
        <w:t xml:space="preserve"> Министерства по налогам и сборам Республики Беларусь от 31 декабря 2010 г. № 103 «О внесении изменения и дополнений в постановление Министерства по налогам и сборам Республики Беларусь от 15 ноября 2010 г. № </w:t>
      </w:r>
      <w:r>
        <w:t>82» (Национальный реестр правовых актов Республики Беларусь, 2011 г., № 39, 8/23496).</w:t>
      </w:r>
    </w:p>
    <w:p w:rsidR="00000000" w:rsidRDefault="009D0D42">
      <w:pPr>
        <w:pStyle w:val="point"/>
      </w:pPr>
      <w:r>
        <w:t>3. </w:t>
      </w:r>
      <w:hyperlink r:id="rId304" w:anchor="a1" w:tooltip="+" w:history="1">
        <w:r>
          <w:rPr>
            <w:rStyle w:val="a3"/>
          </w:rPr>
          <w:t>Постановление</w:t>
        </w:r>
      </w:hyperlink>
      <w:r>
        <w:t xml:space="preserve"> Министерства по налогам и сборам Республики Беларусь от 29 августа 2011 г. № 40 «О внесении дополнений и измене</w:t>
      </w:r>
      <w:r>
        <w:t>ний в постановление Министерства по налогам и сборам Республики Беларусь от 15 ноября 2010 г. № 82» (Национальный реестр правовых актов Республики Беларусь, 2011 г., № 101, 8/24108).</w:t>
      </w:r>
    </w:p>
    <w:p w:rsidR="00000000" w:rsidRDefault="009D0D42">
      <w:pPr>
        <w:pStyle w:val="point"/>
      </w:pPr>
      <w:r>
        <w:t>4. </w:t>
      </w:r>
      <w:hyperlink r:id="rId305" w:anchor="a1" w:tooltip="+" w:history="1">
        <w:r>
          <w:rPr>
            <w:rStyle w:val="a3"/>
          </w:rPr>
          <w:t>Постановление</w:t>
        </w:r>
      </w:hyperlink>
      <w:r>
        <w:t xml:space="preserve"> Министерства п</w:t>
      </w:r>
      <w:r>
        <w:t>о налогам и сборам Республики Беларусь от 2 января 2012 г. № 1 «О внесении дополнений и изменений в постановление Министерства по налогам и сборам Республики Беларусь от 15 ноября 2010 г. № 82» (Национальный реестр правовых актов Республики Беларусь, 2012 </w:t>
      </w:r>
      <w:r>
        <w:t>г., № 13, 8/24706).</w:t>
      </w:r>
    </w:p>
    <w:p w:rsidR="00000000" w:rsidRDefault="009D0D42">
      <w:pPr>
        <w:pStyle w:val="point"/>
      </w:pPr>
      <w:r>
        <w:t>5. </w:t>
      </w:r>
      <w:hyperlink r:id="rId306" w:anchor="a1" w:tooltip="+" w:history="1">
        <w:r>
          <w:rPr>
            <w:rStyle w:val="a3"/>
          </w:rPr>
          <w:t>Постановление</w:t>
        </w:r>
      </w:hyperlink>
      <w:r>
        <w:t xml:space="preserve"> Министерства по налогам и сборам Республики Беларусь от 12 апреля 2012 г. № 17 «О внесении дополнений и изменений в постановление Министерства по налогам и сборам Республики Бел</w:t>
      </w:r>
      <w:r>
        <w:t>арусь от 15 ноября 2010 г. № 82» (Национальный реестр правовых актов Республики Беларусь, 2012 г., № 50, 8/25391).</w:t>
      </w:r>
    </w:p>
    <w:p w:rsidR="00000000" w:rsidRDefault="009D0D42">
      <w:pPr>
        <w:pStyle w:val="point"/>
      </w:pPr>
      <w:r>
        <w:t>6. </w:t>
      </w:r>
      <w:hyperlink r:id="rId307" w:anchor="a1" w:tooltip="+" w:history="1">
        <w:r>
          <w:rPr>
            <w:rStyle w:val="a3"/>
          </w:rPr>
          <w:t>Постановление</w:t>
        </w:r>
      </w:hyperlink>
      <w:r>
        <w:t xml:space="preserve"> Министерства по налогам и сборам Республики Беларусь от 11 июня 2012 г. № 24 «О вн</w:t>
      </w:r>
      <w:r>
        <w:t>есении изменений в постановление Министерства по налогам и сборам Республики Беларусь от 15 ноября 2010 г. № 82» (Национальный реестр правовых актов Республики Беларусь, 2012 г., № 71, 8/26034).</w:t>
      </w:r>
    </w:p>
    <w:p w:rsidR="00000000" w:rsidRDefault="009D0D42">
      <w:pPr>
        <w:pStyle w:val="point"/>
      </w:pPr>
      <w:r>
        <w:t>7. </w:t>
      </w:r>
      <w:hyperlink r:id="rId308" w:anchor="a1" w:tooltip="+" w:history="1">
        <w:r>
          <w:rPr>
            <w:rStyle w:val="a3"/>
          </w:rPr>
          <w:t>Постановление</w:t>
        </w:r>
      </w:hyperlink>
      <w:r>
        <w:t xml:space="preserve"> Ми</w:t>
      </w:r>
      <w:r>
        <w:t>нистерства по налогам и сборам Республики Беларусь от 31 октября 2012 г. № 34 «О внесении изменений и дополнений в постановление Министерства по налогам и сборам Республики Беларусь от 15 ноября 2010 г. № 82» (Национальный правовой Интернет-портал Республи</w:t>
      </w:r>
      <w:r>
        <w:t>ки Беларусь, 13.12.2012, 8/26607).</w:t>
      </w:r>
    </w:p>
    <w:p w:rsidR="00000000" w:rsidRDefault="009D0D42">
      <w:pPr>
        <w:pStyle w:val="point"/>
      </w:pPr>
      <w:r>
        <w:t>8. </w:t>
      </w:r>
      <w:hyperlink r:id="rId309" w:anchor="a1" w:tooltip="+" w:history="1">
        <w:r>
          <w:rPr>
            <w:rStyle w:val="a3"/>
          </w:rPr>
          <w:t>Постановление</w:t>
        </w:r>
      </w:hyperlink>
      <w:r>
        <w:t xml:space="preserve"> Министерства по налогам и сборам Республики Беларусь от 12 декабря 2012 г. № 40 «Об установлении формы акта на возмещение суммы налога на добавленную стоимость и </w:t>
      </w:r>
      <w:r>
        <w:t>порядка его заполнения» (Национальный правовой Интернет-портал Республики Беларусь, 30.12.2012, 8/26698).</w:t>
      </w:r>
    </w:p>
    <w:p w:rsidR="00000000" w:rsidRDefault="009D0D42">
      <w:pPr>
        <w:pStyle w:val="point"/>
      </w:pPr>
      <w:r>
        <w:t>9. </w:t>
      </w:r>
      <w:hyperlink r:id="rId310" w:anchor="a1" w:tooltip="+" w:history="1">
        <w:r>
          <w:rPr>
            <w:rStyle w:val="a3"/>
          </w:rPr>
          <w:t>Постановление</w:t>
        </w:r>
      </w:hyperlink>
      <w:r>
        <w:t xml:space="preserve"> Министерства по налогам и сборам Республики Беларусь от 3 января 2014 г. № 1 «О внесении из</w:t>
      </w:r>
      <w:r>
        <w:t>менений и дополнений в постановления Министерства по налогам и сборам Республики Беларусь от 15 ноября 2010 г. № 82 и от 12 декабря 2012 г. № 40» (Национальный правовой Интернет-портал Республики Беларусь, 15.02.2014, 8/28327).</w:t>
      </w:r>
    </w:p>
    <w:p w:rsidR="00000000" w:rsidRDefault="009D0D42">
      <w:pPr>
        <w:pStyle w:val="point"/>
      </w:pPr>
      <w:r>
        <w:t>10. </w:t>
      </w:r>
      <w:hyperlink r:id="rId311" w:anchor="a1" w:tooltip="+" w:history="1">
        <w:r>
          <w:rPr>
            <w:rStyle w:val="a3"/>
          </w:rPr>
          <w:t>Постановление</w:t>
        </w:r>
      </w:hyperlink>
      <w:r>
        <w:t xml:space="preserve"> Министерства по налогам и сборам Республики Беларусь от 17 февраля 2014 г. № 10 «Об установлении документа, подтверждающего уплату утилизационного сбора, и внесении дополнений в постановление Министер</w:t>
      </w:r>
      <w:r>
        <w:t>ства по налогам и сборам Республики Беларусь от 15 ноября 2010 г. № 82» (Национальный правовой Интернет-портал Республики Беларусь, 28.02.2014, 8/28395).</w:t>
      </w:r>
    </w:p>
    <w:p w:rsidR="00000000" w:rsidRDefault="009D0D42">
      <w:pPr>
        <w:pStyle w:val="point"/>
      </w:pPr>
      <w:r>
        <w:t>11. </w:t>
      </w:r>
      <w:hyperlink r:id="rId312" w:anchor="a1" w:tooltip="+" w:history="1">
        <w:r>
          <w:rPr>
            <w:rStyle w:val="a3"/>
          </w:rPr>
          <w:t>Постановление</w:t>
        </w:r>
      </w:hyperlink>
      <w:r>
        <w:t xml:space="preserve"> Министерства по налогам и сборам Республик</w:t>
      </w:r>
      <w:r>
        <w:t>и Беларусь от 15 мая 2014 г. № 27 «О внесении изменений в постановление Министерства по налогам и сборам Республики Беларусь от 15 ноября 2010 г. № 82» (Национальный правовой Интернет-портал Республики Беларусь, 29.05.2014, 8/28715).</w:t>
      </w:r>
    </w:p>
    <w:p w:rsidR="00000000" w:rsidRDefault="009D0D42">
      <w:pPr>
        <w:pStyle w:val="point"/>
      </w:pPr>
      <w:r>
        <w:t>12. </w:t>
      </w:r>
      <w:hyperlink r:id="rId313" w:anchor="a1" w:tooltip="+" w:history="1">
        <w:r>
          <w:rPr>
            <w:rStyle w:val="a3"/>
          </w:rPr>
          <w:t>Постановление</w:t>
        </w:r>
      </w:hyperlink>
      <w:r>
        <w:t xml:space="preserve"> Министерства по налогам и сборам Республики Беларусь от 26 ноября 2014 г. № 37 «О внесении изменений в постановление Министерства по налогам и сборам Республики Беларусь от 15 ноября 2010 г. № 82» (Национальный правово</w:t>
      </w:r>
      <w:r>
        <w:t>й Интернет-портал Республики Беларусь, 22.12.2014, 8/29397).</w:t>
      </w:r>
    </w:p>
    <w:p w:rsidR="00000000" w:rsidRDefault="009D0D42">
      <w:pPr>
        <w:pStyle w:val="point"/>
      </w:pPr>
      <w:r>
        <w:t> </w:t>
      </w:r>
    </w:p>
    <w:tbl>
      <w:tblPr>
        <w:tblStyle w:val="tablencpi"/>
        <w:tblW w:w="5000" w:type="pct"/>
        <w:tblCellSpacing w:w="0" w:type="dxa"/>
        <w:tblLook w:val="04A0" w:firstRow="1" w:lastRow="0" w:firstColumn="1" w:lastColumn="0" w:noHBand="0" w:noVBand="1"/>
      </w:tblPr>
      <w:tblGrid>
        <w:gridCol w:w="7016"/>
        <w:gridCol w:w="2339"/>
      </w:tblGrid>
      <w:tr w:rsidR="00000000">
        <w:trPr>
          <w:tblCellSpacing w:w="0" w:type="dxa"/>
        </w:trPr>
        <w:tc>
          <w:tcPr>
            <w:tcW w:w="3750" w:type="pct"/>
            <w:hideMark/>
          </w:tcPr>
          <w:p w:rsidR="00000000" w:rsidRDefault="009D0D42">
            <w:pPr>
              <w:pStyle w:val="newncpi"/>
            </w:pPr>
            <w:r>
              <w:t> </w:t>
            </w:r>
          </w:p>
        </w:tc>
        <w:tc>
          <w:tcPr>
            <w:tcW w:w="1250" w:type="pct"/>
            <w:hideMark/>
          </w:tcPr>
          <w:p w:rsidR="00000000" w:rsidRDefault="009D0D42">
            <w:pPr>
              <w:pStyle w:val="capu1"/>
            </w:pPr>
            <w:r>
              <w:t>УТВЕРЖДЕНО</w:t>
            </w:r>
          </w:p>
          <w:p w:rsidR="00000000" w:rsidRDefault="009D0D42">
            <w:pPr>
              <w:pStyle w:val="cap1"/>
            </w:pPr>
            <w:hyperlink w:anchor="a1" w:tooltip="+" w:history="1">
              <w:r>
                <w:rPr>
                  <w:rStyle w:val="a3"/>
                </w:rPr>
                <w:t>Постановление</w:t>
              </w:r>
            </w:hyperlink>
            <w:r>
              <w:t xml:space="preserve"> </w:t>
            </w:r>
            <w:r>
              <w:br/>
              <w:t xml:space="preserve">Министерства </w:t>
            </w:r>
            <w:r>
              <w:br/>
              <w:t xml:space="preserve">по налогам и сборам </w:t>
            </w:r>
            <w:r>
              <w:br/>
              <w:t>Республики Беларусь</w:t>
            </w:r>
            <w:r>
              <w:br/>
              <w:t>24.12.2014 № 42</w:t>
            </w:r>
          </w:p>
        </w:tc>
      </w:tr>
    </w:tbl>
    <w:p w:rsidR="00000000" w:rsidRDefault="009D0D42">
      <w:pPr>
        <w:pStyle w:val="titleu"/>
      </w:pPr>
      <w:bookmarkStart w:id="323" w:name="a20"/>
      <w:bookmarkEnd w:id="323"/>
      <w:r>
        <w:t>ИНСТРУКЦИЯ</w:t>
      </w:r>
      <w:r>
        <w:br/>
        <w:t>о порядке заполнения налоговых деклараций (рас</w:t>
      </w:r>
      <w:r>
        <w:t>четов) по налогам (сборам), книги покупок</w:t>
      </w:r>
    </w:p>
    <w:p w:rsidR="00000000" w:rsidRDefault="009D0D42">
      <w:pPr>
        <w:pStyle w:val="chapter"/>
      </w:pPr>
      <w:bookmarkStart w:id="324" w:name="a91"/>
      <w:bookmarkEnd w:id="324"/>
      <w:r>
        <w:t>ГЛАВА 1</w:t>
      </w:r>
      <w:r>
        <w:br/>
        <w:t>ОБЩИЕ ПОЛОЖЕНИЯ</w:t>
      </w:r>
    </w:p>
    <w:p w:rsidR="00000000" w:rsidRDefault="009D0D42">
      <w:pPr>
        <w:pStyle w:val="point"/>
      </w:pPr>
      <w:r>
        <w:t xml:space="preserve">1. Инструкция о порядке заполнения налоговых деклараций (расчетов) по налогам (сборам), книги покупок разработана на основании Налогового </w:t>
      </w:r>
      <w:hyperlink r:id="rId314" w:anchor="a2566" w:tooltip="+" w:history="1">
        <w:r>
          <w:rPr>
            <w:rStyle w:val="a3"/>
          </w:rPr>
          <w:t>кодекса</w:t>
        </w:r>
      </w:hyperlink>
      <w:r>
        <w:t xml:space="preserve"> </w:t>
      </w:r>
      <w:r>
        <w:t>Республики Беларусь.</w:t>
      </w:r>
    </w:p>
    <w:p w:rsidR="00000000" w:rsidRDefault="009D0D42">
      <w:pPr>
        <w:pStyle w:val="point"/>
      </w:pPr>
      <w:r>
        <w:t>2. Налоговые декларации по налогам (сборам) представляются плательщиками налогов, сборов (пошлин), налоговыми агентами (далее - плательщик) в инспекцию Министерства по налогам и сборам Республики Беларусь по месту постановки на учет (д</w:t>
      </w:r>
      <w:r>
        <w:t>алее - инспекция МНС).</w:t>
      </w:r>
    </w:p>
    <w:p w:rsidR="00000000" w:rsidRDefault="009D0D42">
      <w:pPr>
        <w:pStyle w:val="point"/>
      </w:pPr>
      <w:bookmarkStart w:id="325" w:name="a424"/>
      <w:bookmarkEnd w:id="325"/>
      <w:r>
        <w:t>3. Плательщик заполняет и включает в налоговую декларацию (расчет) только те части, разделы налоговой декларации (расчета) и приложения к форме налоговой декларации (расчета), для заполнения которых у него имеются сведения.</w:t>
      </w:r>
    </w:p>
    <w:p w:rsidR="00000000" w:rsidRDefault="009D0D42">
      <w:pPr>
        <w:pStyle w:val="point"/>
      </w:pPr>
      <w:r>
        <w:t>4. В случ</w:t>
      </w:r>
      <w:r>
        <w:t>ае, если с налоговой декларацией (расчетом) представляются приложения, в соответствующей строке (строках) налоговой декларации (расчета) проставляется знак «Х».</w:t>
      </w:r>
    </w:p>
    <w:p w:rsidR="00000000" w:rsidRDefault="009D0D42">
      <w:pPr>
        <w:pStyle w:val="point"/>
      </w:pPr>
      <w:bookmarkStart w:id="326" w:name="a436"/>
      <w:bookmarkEnd w:id="326"/>
      <w:r>
        <w:t>5. В налоговых декларациях (расчетах) показатели отражаются в тысячах рублей с точностью до тре</w:t>
      </w:r>
      <w:r>
        <w:t>х знаков после запятой. При этом индивидуальные предприниматели производят округление сумм налогов (сборов), исчисленных к уплате по налоговым декларациям (расчетам), в порядке, установленном Министерством по налогам и сборам Республики Беларусь.</w:t>
      </w:r>
    </w:p>
    <w:p w:rsidR="00000000" w:rsidRDefault="009D0D42">
      <w:pPr>
        <w:pStyle w:val="point"/>
      </w:pPr>
      <w:r>
        <w:t>6. Налого</w:t>
      </w:r>
      <w:r>
        <w:t xml:space="preserve">вая декларация (расчет) по налогу на добавленную стоимость (далее - НДС) и налоговая декларация (расчет) по акцизам заполняются с учетом требований </w:t>
      </w:r>
      <w:hyperlink r:id="rId315" w:anchor="a35" w:tooltip="+" w:history="1">
        <w:r>
          <w:rPr>
            <w:rStyle w:val="a3"/>
          </w:rPr>
          <w:t>приложения № 18</w:t>
        </w:r>
      </w:hyperlink>
      <w:r>
        <w:t xml:space="preserve"> к Договору о Евразийском экономическом союзе от 2</w:t>
      </w:r>
      <w:r>
        <w:t>9 мая 2014 года.</w:t>
      </w:r>
    </w:p>
    <w:p w:rsidR="00000000" w:rsidRDefault="009D0D42">
      <w:pPr>
        <w:pStyle w:val="point"/>
      </w:pPr>
      <w:bookmarkStart w:id="327" w:name="a537"/>
      <w:bookmarkEnd w:id="327"/>
      <w:r>
        <w:t xml:space="preserve">7. Приложение к форме налоговой декларации (расчета) «Сведения о размере и составе использованных льгот» заполняется плательщиком однократно, если иное не предусмотрено настоящей Инструкцией, по истечении календарного года (за исключением </w:t>
      </w:r>
      <w:r>
        <w:t>приложений к формам налоговой декларации (расчета) по налогу на недвижимость организаций и налоговой декларации (расчета) по земельному налогу (арендной плате за земельные участки) с организаций, представляемых одновременно с налоговыми декларациями (расче</w:t>
      </w:r>
      <w:r>
        <w:t>тами) на текущий налоговый период) при применении льгот по налогам (сборам), в том числе при применении пониженных по сравнению с обычными ставок налогов (сборов).</w:t>
      </w:r>
    </w:p>
    <w:p w:rsidR="00000000" w:rsidRDefault="009D0D42">
      <w:pPr>
        <w:pStyle w:val="point"/>
      </w:pPr>
      <w:bookmarkStart w:id="328" w:name="a473"/>
      <w:bookmarkEnd w:id="328"/>
      <w:r>
        <w:t>8. </w:t>
      </w:r>
      <w:r>
        <w:t>При обнаружении плательщиком в налоговой декларации (расчете) неполноты сведений или ошибок плательщик вносит изменения и (или) дополнения в налоговую декларацию (расчет) в следующем порядке:</w:t>
      </w:r>
    </w:p>
    <w:p w:rsidR="00000000" w:rsidRDefault="009D0D42">
      <w:pPr>
        <w:pStyle w:val="underpoint"/>
      </w:pPr>
      <w:bookmarkStart w:id="329" w:name="a171"/>
      <w:bookmarkEnd w:id="329"/>
      <w:r>
        <w:t>8.1. при обнаружении неполноты сведений или ошибок в налоговой д</w:t>
      </w:r>
      <w:r>
        <w:t>екларации (расчете) по налогам, исчисляемым без нарастающего итога с начала года, поданной за прошлый налоговый период, соответствующие изменения и (или) дополнения отражаются в налоговой декларации (расчете), представляемой за тот налоговый период, за кот</w:t>
      </w:r>
      <w:r>
        <w:t>орый обнаружены неполнота сведений или ошибки.</w:t>
      </w:r>
    </w:p>
    <w:p w:rsidR="00000000" w:rsidRDefault="009D0D42">
      <w:pPr>
        <w:pStyle w:val="newncpi"/>
      </w:pPr>
      <w:r>
        <w:t xml:space="preserve">На титульном листе такой налоговой декларации (расчета) знак «Х» проставляется в строке «Внесение изменений и (или) дополнений в часть I налоговой декларации (расчета)», и (или) в строке «Внесение изменений и </w:t>
      </w:r>
      <w:r>
        <w:t>(или) дополнений в часть II налоговой декларации (расчета)», и (или) в строке «Внесение изменений и (или) дополнений в часть III налоговой декларации (расчета)», или в строке «Внесение изменений и (или) дополнений в налоговую декларацию (расчет):», а также</w:t>
      </w:r>
      <w:r>
        <w:t xml:space="preserve"> одновременно в строках «в связи с обнаружением неполноты сведений или ошибок», и (или) «в соответствии с </w:t>
      </w:r>
      <w:hyperlink r:id="rId316" w:anchor="a5" w:tooltip="+" w:history="1">
        <w:r>
          <w:rPr>
            <w:rStyle w:val="a3"/>
          </w:rPr>
          <w:t>подпунктом 1.11</w:t>
        </w:r>
      </w:hyperlink>
      <w:r>
        <w:t xml:space="preserve"> пункта 1 Указа Президента Республики Беларусь от 23 октября 2012 г. № 488 «О некоторых мерах</w:t>
      </w:r>
      <w:r>
        <w:t xml:space="preserve"> по предупреждению незаконной минимизации сумм налоговых обязательств» (Национальный правовой Интернет-портал Республики Беларусь, 25.10.2012, 1/13843)», и (или) «в соответствии с </w:t>
      </w:r>
      <w:hyperlink r:id="rId317" w:anchor="a3276" w:tooltip="+" w:history="1">
        <w:r>
          <w:rPr>
            <w:rStyle w:val="a3"/>
          </w:rPr>
          <w:t>пунктом 5</w:t>
        </w:r>
      </w:hyperlink>
      <w:r>
        <w:t xml:space="preserve"> статьи 70 Налогового к</w:t>
      </w:r>
      <w:r>
        <w:t>одекса Республики Беларусь».</w:t>
      </w:r>
    </w:p>
    <w:p w:rsidR="00000000" w:rsidRDefault="009D0D42">
      <w:pPr>
        <w:pStyle w:val="newncpi"/>
      </w:pPr>
      <w:r>
        <w:t xml:space="preserve">При этом знак «Х» проставляется в строке «в соответствии с </w:t>
      </w:r>
      <w:hyperlink r:id="rId318" w:anchor="a5" w:tooltip="+" w:history="1">
        <w:r>
          <w:rPr>
            <w:rStyle w:val="a3"/>
          </w:rPr>
          <w:t>подпунктом 1.11</w:t>
        </w:r>
      </w:hyperlink>
      <w:r>
        <w:t xml:space="preserve"> пункта 1 Указа Президента Республики Беларусь от 23 октября 2012 г. № 488 «О некоторых мерах по предупреждению</w:t>
      </w:r>
      <w:r>
        <w:t xml:space="preserve"> незаконной минимизации сумм налоговых обязательств» (Национальный правовой Интернет-портал Республики Беларусь, 25.10.2012, 1/13843)» при внесении изменений и (или) дополнений в налоговую декларацию (расчет) в соответствии с </w:t>
      </w:r>
      <w:hyperlink r:id="rId319" w:anchor="a5" w:tooltip="+" w:history="1">
        <w:r>
          <w:rPr>
            <w:rStyle w:val="a3"/>
          </w:rPr>
          <w:t>подпунктом 1.11</w:t>
        </w:r>
      </w:hyperlink>
      <w:r>
        <w:t xml:space="preserve"> пункта 1 Указа Президента Республики Беларусь от 23 октября 2012 г. № 488.</w:t>
      </w:r>
    </w:p>
    <w:p w:rsidR="00000000" w:rsidRDefault="009D0D42">
      <w:pPr>
        <w:pStyle w:val="newncpi"/>
      </w:pPr>
      <w:r>
        <w:t xml:space="preserve">В строке «в соответствии с </w:t>
      </w:r>
      <w:hyperlink r:id="rId320" w:anchor="a3276" w:tooltip="+" w:history="1">
        <w:r>
          <w:rPr>
            <w:rStyle w:val="a3"/>
          </w:rPr>
          <w:t>пунктом 5</w:t>
        </w:r>
      </w:hyperlink>
      <w:r>
        <w:t xml:space="preserve"> </w:t>
      </w:r>
      <w:r>
        <w:t xml:space="preserve">статьи 70 Налогового кодекса Республики Беларусь» знак «Х» проставляется при внесении изменений и (или) дополнений в налоговые декларации (расчеты) на основании уведомления налогового органа, полученного в соответствии с </w:t>
      </w:r>
      <w:hyperlink r:id="rId321" w:anchor="a3276" w:tooltip="+" w:history="1">
        <w:r>
          <w:rPr>
            <w:rStyle w:val="a3"/>
          </w:rPr>
          <w:t>пунктом 5</w:t>
        </w:r>
      </w:hyperlink>
      <w:r>
        <w:t xml:space="preserve"> статьи 70 Налогового кодекса Республики Беларусь;</w:t>
      </w:r>
    </w:p>
    <w:p w:rsidR="00000000" w:rsidRDefault="009D0D42">
      <w:pPr>
        <w:pStyle w:val="underpoint"/>
      </w:pPr>
      <w:bookmarkStart w:id="330" w:name="a470"/>
      <w:bookmarkEnd w:id="330"/>
      <w:r>
        <w:t xml:space="preserve">8.2. при обнаружении неполноты сведений или ошибок в налоговой декларации (расчете) по налогам, исчисляемым нарастающим итогом с начала года, поданной за прошлый отчетный период текущего </w:t>
      </w:r>
      <w:r>
        <w:t>налогового периода, изменения и (или) дополнения отражаются в налоговой декларации (расчете), представляемой за очередной отчетный период текущего налогового периода.</w:t>
      </w:r>
    </w:p>
    <w:p w:rsidR="00000000" w:rsidRDefault="009D0D42">
      <w:pPr>
        <w:pStyle w:val="newncpi"/>
      </w:pPr>
      <w:r>
        <w:t>При этом на титульном листе такой налоговой декларации (расчета) в строке «Внесение измен</w:t>
      </w:r>
      <w:r>
        <w:t>ений и (или) дополнений» знак «Х» не проставляется.</w:t>
      </w:r>
    </w:p>
    <w:p w:rsidR="00000000" w:rsidRDefault="009D0D42">
      <w:pPr>
        <w:pStyle w:val="newncpi"/>
      </w:pPr>
      <w:r>
        <w:t>Раздел «Сведения о занижении (завышении) суммы налога, подлежащей уплате (возврату) по налоговой декларации (расчету), в которой обнаружены неполнота сведений или ошибки» заполняется в разрезе прошлых отч</w:t>
      </w:r>
      <w:r>
        <w:t>етных периодов. Сведения, отраженные в данном разделе, не заполняются в налоговой декларации (расчете), представляемой за последующие отчетные периоды.</w:t>
      </w:r>
    </w:p>
    <w:p w:rsidR="00000000" w:rsidRDefault="009D0D42">
      <w:pPr>
        <w:pStyle w:val="newncpi"/>
      </w:pPr>
      <w:r>
        <w:t xml:space="preserve">Знак «Х» проставляется на титульном листе налоговой декларации (расчета) при внесении в нее изменений и </w:t>
      </w:r>
      <w:r>
        <w:t>(или) дополнений до наступления следующего отчетного периода в строке «Внесение изменений и (или) дополнений в часть I налоговой декларации (расчета)», и (или) в строке «Внесение изменений и (или) дополнений в часть II налоговой декларации (расчета)», и (и</w:t>
      </w:r>
      <w:r>
        <w:t>ли) в строке «Внесение изменений и (или) дополнений в часть III налоговой декларации (расчета)», или в строке «Внесение изменений и (или) дополнений в налоговую декларацию (расчет):», а также одновременно в строках «в связи с обнаружением неполноты сведени</w:t>
      </w:r>
      <w:r>
        <w:t xml:space="preserve">й или ошибок», и (или) «в соответствии с </w:t>
      </w:r>
      <w:hyperlink r:id="rId322" w:anchor="a5" w:tooltip="+" w:history="1">
        <w:r>
          <w:rPr>
            <w:rStyle w:val="a3"/>
          </w:rPr>
          <w:t>подпунктом 1.11</w:t>
        </w:r>
      </w:hyperlink>
      <w:r>
        <w:t xml:space="preserve"> пункта 1 Указа Президента Республики Беларусь от 23 октября 2012 г. № 488 «О некоторых мерах по предупреждению незаконной минимизации сумм налоговых обязател</w:t>
      </w:r>
      <w:r>
        <w:t xml:space="preserve">ьств» (Национальный правовой Интернет-портал Республики Беларусь, 25.10.2012, 1/13843)», и (или) «в соответствии с </w:t>
      </w:r>
      <w:hyperlink r:id="rId323" w:anchor="a3276" w:tooltip="+" w:history="1">
        <w:r>
          <w:rPr>
            <w:rStyle w:val="a3"/>
          </w:rPr>
          <w:t>пунктом 5</w:t>
        </w:r>
      </w:hyperlink>
      <w:r>
        <w:t xml:space="preserve"> статьи 70 Налогового кодекса Республики Беларусь»;</w:t>
      </w:r>
    </w:p>
    <w:p w:rsidR="00000000" w:rsidRDefault="009D0D42">
      <w:pPr>
        <w:pStyle w:val="underpoint"/>
      </w:pPr>
      <w:bookmarkStart w:id="331" w:name="a407"/>
      <w:bookmarkEnd w:id="331"/>
      <w:r>
        <w:t>8.3. при обнаружении неполноты сведе</w:t>
      </w:r>
      <w:r>
        <w:t>ний или ошибок в налоговой декларации (расчете) по налогам, исчисляемым нарастающим итогом с начала года, поданной за прошлый налоговый период, изменения и (или) дополнения отражаются в налоговой декларации (расчете), представляемой за прошлый налоговый пе</w:t>
      </w:r>
      <w:r>
        <w:t>риод. При этом:</w:t>
      </w:r>
    </w:p>
    <w:p w:rsidR="00000000" w:rsidRDefault="009D0D42">
      <w:pPr>
        <w:pStyle w:val="newncpi"/>
      </w:pPr>
      <w:r>
        <w:t>на титульном листе такой налоговой декларации (расчета) знак «Х» проставляется в строке «Внесение изменений и (или) дополнений в часть I налоговой декларации (расчета)», и (или) в строке «Внесение изменений и (или) дополнений в часть II нал</w:t>
      </w:r>
      <w:r>
        <w:t>оговой декларации (расчета)», и (или) в строке «Внесение изменений и (или) дополнений в часть III налоговой декларации (расчета)», или в строке «Внесение изменений и (или) дополнений в налоговую декларацию (расчет):» и в строке «в связи с обнаружением непо</w:t>
      </w:r>
      <w:r>
        <w:t xml:space="preserve">лноты сведений или ошибок», и (или) «в соответствии с </w:t>
      </w:r>
      <w:hyperlink r:id="rId324" w:anchor="a5" w:tooltip="+" w:history="1">
        <w:r>
          <w:rPr>
            <w:rStyle w:val="a3"/>
          </w:rPr>
          <w:t>подпунктом 1.11</w:t>
        </w:r>
      </w:hyperlink>
      <w:r>
        <w:t xml:space="preserve"> пункта 1 Указа Президента Республики Беларусь от 23 октября 2012 г. № 488 «О некоторых мерах по предупреждению незаконной минимизации сумм налог</w:t>
      </w:r>
      <w:r>
        <w:t xml:space="preserve">овых обязательств» (Национальный правовой Интернет-портал Республики Беларусь, 25.10.2012, 1/13843)», и (или) «в соответствии с </w:t>
      </w:r>
      <w:hyperlink r:id="rId325" w:anchor="a3276" w:tooltip="+" w:history="1">
        <w:r>
          <w:rPr>
            <w:rStyle w:val="a3"/>
          </w:rPr>
          <w:t>пунктом 5</w:t>
        </w:r>
      </w:hyperlink>
      <w:r>
        <w:t xml:space="preserve"> статьи 70 Налогового кодекса Республики Беларусь»;</w:t>
      </w:r>
    </w:p>
    <w:p w:rsidR="00000000" w:rsidRDefault="009D0D42">
      <w:pPr>
        <w:pStyle w:val="newncpi"/>
      </w:pPr>
      <w:r>
        <w:t>в разрезе отчетных пери</w:t>
      </w:r>
      <w:r>
        <w:t>одов прошлого налогового периода заполняется раздел «Сведения о занижении (завышении) суммы налога, подлежащей уплате (возврату) по налоговой декларации (расчету), в которой обнаружены неполнота сведений или ошибки»;</w:t>
      </w:r>
    </w:p>
    <w:p w:rsidR="00000000" w:rsidRDefault="009D0D42">
      <w:pPr>
        <w:pStyle w:val="underpoint"/>
      </w:pPr>
      <w:r>
        <w:t>8.4. раздел «Сведения о занижении (завы</w:t>
      </w:r>
      <w:r>
        <w:t>шении) суммы налога, подлежащей уплате (возврату) по налоговой декларации (расчету), в которой обнаружены неполнота сведений или ошибки» заполняется без нарастающего итога.</w:t>
      </w:r>
    </w:p>
    <w:p w:rsidR="00000000" w:rsidRDefault="009D0D42">
      <w:pPr>
        <w:pStyle w:val="newncpi"/>
      </w:pPr>
      <w:r>
        <w:t>При этом в данном разделе отражается сумма налога, сбора, подлежащая доплате (умень</w:t>
      </w:r>
      <w:r>
        <w:t>шению) по сравнению с суммой налога, сбора, ранее исчисленной за этот отчетный (налоговый) период, в том числе согласно налоговым декларациям (расчетам) с внесенными изменениями и дополнениям</w:t>
      </w:r>
      <w:r>
        <w:t>и</w:t>
      </w:r>
      <w:r>
        <w:rPr>
          <w:color w:val="000000"/>
        </w:rPr>
        <w:t>;</w:t>
      </w:r>
    </w:p>
    <w:p w:rsidR="00000000" w:rsidRDefault="009D0D42">
      <w:pPr>
        <w:pStyle w:val="underpoint"/>
      </w:pPr>
      <w:r>
        <w:rPr>
          <w:color w:val="000000"/>
        </w:rPr>
        <w:t>8.5. при внесении изменения и (или) дополнения в налоговую дек</w:t>
      </w:r>
      <w:r>
        <w:rPr>
          <w:color w:val="000000"/>
        </w:rPr>
        <w:t>ларацию (расчет) раздел (часть, пункт) «Другие сведения» заполняется исходя из фактических данных за соответствующий отчетный (налоговый) период, за который представляется налоговая декларация (расчет).</w:t>
      </w:r>
    </w:p>
    <w:p w:rsidR="00000000" w:rsidRDefault="009D0D42">
      <w:pPr>
        <w:pStyle w:val="point"/>
      </w:pPr>
      <w:r>
        <w:t>9. Титульный лист налоговых деклараций (расчетов) в с</w:t>
      </w:r>
      <w:r>
        <w:t>лучае ликвидации организации (прекращения деятельности индивидуального предпринимателя), при ликвидации филиалов, представительств и иных обособленных подразделений юридических лиц Республики Беларусь юридическим лицом, налоговые обязательства которого исп</w:t>
      </w:r>
      <w:r>
        <w:t xml:space="preserve">олняли филиал, представительство и иное обособленное подразделение, при прекращении иностранной организацией деятельности на территории Республики Беларусь через постоянное представительство, в случае прекращения осуществления нотариусами, осуществляющими </w:t>
      </w:r>
      <w:r>
        <w:t>нотариальную деятельность в нотариальном бюро, адвокатами соответственно нотариальной, адвокатской деятельности заполняется с учетом следующих особенностей:</w:t>
      </w:r>
    </w:p>
    <w:p w:rsidR="00000000" w:rsidRDefault="009D0D42">
      <w:pPr>
        <w:pStyle w:val="underpoint"/>
      </w:pPr>
      <w:bookmarkStart w:id="332" w:name="a172"/>
      <w:bookmarkEnd w:id="332"/>
      <w:r>
        <w:t xml:space="preserve">9.1. при представлении налоговой декларации (расчета) в случае ликвидации организации (прекращения </w:t>
      </w:r>
      <w:r>
        <w:t xml:space="preserve">деятельности индивидуального предпринимателя) на титульном листе такой налоговой декларации (расчета) в строке «В соответствии с </w:t>
      </w:r>
      <w:hyperlink r:id="rId326" w:anchor="a3445" w:tooltip="+" w:history="1">
        <w:r>
          <w:rPr>
            <w:rStyle w:val="a3"/>
          </w:rPr>
          <w:t>частью первой</w:t>
        </w:r>
      </w:hyperlink>
      <w:r>
        <w:t xml:space="preserve"> пункта 2</w:t>
      </w:r>
      <w:r>
        <w:rPr>
          <w:vertAlign w:val="superscript"/>
        </w:rPr>
        <w:t>1</w:t>
      </w:r>
      <w:r>
        <w:t xml:space="preserve"> статьи 63 Налогового кодекса Республики Беларусь» проставля</w:t>
      </w:r>
      <w:r>
        <w:t>ется знак «Х» и в соответствующей графе указывается дата представления в регистрирующий орган заявления о ликвидации организации (прекращении деятельности индивидуального предпринимателя);</w:t>
      </w:r>
    </w:p>
    <w:p w:rsidR="00000000" w:rsidRDefault="009D0D42">
      <w:pPr>
        <w:pStyle w:val="underpoint"/>
      </w:pPr>
      <w:r>
        <w:t>9.2. при представлении налоговой декларации (расчета) в соответстви</w:t>
      </w:r>
      <w:r>
        <w:t xml:space="preserve">и с </w:t>
      </w:r>
      <w:hyperlink r:id="rId327" w:anchor="a3463" w:tooltip="+" w:history="1">
        <w:r>
          <w:rPr>
            <w:rStyle w:val="a3"/>
          </w:rPr>
          <w:t>частью второй</w:t>
        </w:r>
      </w:hyperlink>
      <w:r>
        <w:t xml:space="preserve"> пункта 2</w:t>
      </w:r>
      <w:r>
        <w:rPr>
          <w:vertAlign w:val="superscript"/>
        </w:rPr>
        <w:t>1</w:t>
      </w:r>
      <w:r>
        <w:t xml:space="preserve"> статьи 63 Налогового кодекса Республики Беларусь знак «Х» проставляется в строке «В соответствии с </w:t>
      </w:r>
      <w:hyperlink r:id="rId328" w:anchor="a3463" w:tooltip="+" w:history="1">
        <w:r>
          <w:rPr>
            <w:rStyle w:val="a3"/>
          </w:rPr>
          <w:t>частью второй</w:t>
        </w:r>
      </w:hyperlink>
      <w:r>
        <w:t xml:space="preserve"> пункта 2</w:t>
      </w:r>
      <w:r>
        <w:rPr>
          <w:vertAlign w:val="superscript"/>
        </w:rPr>
        <w:t>1</w:t>
      </w:r>
      <w:r>
        <w:t xml:space="preserve"> статьи 63 Налогов</w:t>
      </w:r>
      <w:r>
        <w:t>ого кодекса Республики Беларусь»;</w:t>
      </w:r>
    </w:p>
    <w:p w:rsidR="00000000" w:rsidRDefault="009D0D42">
      <w:pPr>
        <w:pStyle w:val="underpoint"/>
      </w:pPr>
      <w:r>
        <w:t>9.3. при представлении налоговой декларации (расчета) в случае ликвидации филиалов, представительств и иных обособленных подразделений юридических лиц Республики Беларусь на титульном листе такой налоговой декларации (расч</w:t>
      </w:r>
      <w:r>
        <w:t xml:space="preserve">ета) в строке «В соответствии с </w:t>
      </w:r>
      <w:hyperlink r:id="rId329" w:anchor="a3467" w:tooltip="+" w:history="1">
        <w:r>
          <w:rPr>
            <w:rStyle w:val="a3"/>
          </w:rPr>
          <w:t>частью четвертой</w:t>
        </w:r>
      </w:hyperlink>
      <w:r>
        <w:t xml:space="preserve"> пункта 2</w:t>
      </w:r>
      <w:r>
        <w:rPr>
          <w:vertAlign w:val="superscript"/>
        </w:rPr>
        <w:t>1</w:t>
      </w:r>
      <w:r>
        <w:t xml:space="preserve"> статьи 63 Налогового кодекса Республики Беларусь» проставляется знак «Х» и в соответствующей графе указывается дата ликвидации.</w:t>
      </w:r>
    </w:p>
    <w:p w:rsidR="00000000" w:rsidRDefault="009D0D42">
      <w:pPr>
        <w:pStyle w:val="newncpi"/>
      </w:pPr>
      <w:r>
        <w:t>При представлении налогов</w:t>
      </w:r>
      <w:r>
        <w:t>ой декларации (расчета) в случае возникновения обстоятельства, в связи с которым прекращается обязанность филиала, представительства и иного обособленного подразделения юридического лица Республики Беларусь по исполнению налоговых обязательств этого юридич</w:t>
      </w:r>
      <w:r>
        <w:t xml:space="preserve">еского лица, на титульном листе такой налоговой декларации (расчета) в строке «В соответствии с </w:t>
      </w:r>
      <w:hyperlink r:id="rId330" w:anchor="a3467" w:tooltip="+" w:history="1">
        <w:r>
          <w:rPr>
            <w:rStyle w:val="a3"/>
          </w:rPr>
          <w:t>частью четвертой</w:t>
        </w:r>
      </w:hyperlink>
      <w:r>
        <w:t xml:space="preserve"> пункта 2</w:t>
      </w:r>
      <w:r>
        <w:rPr>
          <w:vertAlign w:val="superscript"/>
        </w:rPr>
        <w:t>1</w:t>
      </w:r>
      <w:r>
        <w:t xml:space="preserve"> статьи 63 Налогового кодекса Республики Беларусь» проставляется знак «Х». При этом в соот</w:t>
      </w:r>
      <w:r>
        <w:t>ветствующей графе указывается дата возникновения такого обстоятельства;</w:t>
      </w:r>
    </w:p>
    <w:p w:rsidR="00000000" w:rsidRDefault="009D0D42">
      <w:pPr>
        <w:pStyle w:val="underpoint"/>
      </w:pPr>
      <w:r>
        <w:t>9.4. при представлении налоговой декларации (расчета) в случае прекращения иностранной организацией деятельности на территории Республики Беларусь через постоянное представительство на</w:t>
      </w:r>
      <w:r>
        <w:t xml:space="preserve"> титульном листе такой налоговой декларации (расчета) в строке «В соответствии с </w:t>
      </w:r>
      <w:hyperlink r:id="rId331" w:anchor="a3468" w:tooltip="+" w:history="1">
        <w:r>
          <w:rPr>
            <w:rStyle w:val="a3"/>
          </w:rPr>
          <w:t>частью пятой</w:t>
        </w:r>
      </w:hyperlink>
      <w:r>
        <w:t xml:space="preserve"> пункта 2</w:t>
      </w:r>
      <w:r>
        <w:rPr>
          <w:vertAlign w:val="superscript"/>
        </w:rPr>
        <w:t>1</w:t>
      </w:r>
      <w:r>
        <w:t xml:space="preserve"> статьи 63 Налогового кодекса Республики Беларусь» проставляется знак «Х» и в соответствующей графе указывает</w:t>
      </w:r>
      <w:r>
        <w:t>ся дата прекращения иностранной организацией деятельности на территории Республики Беларусь через постоянное представительство;</w:t>
      </w:r>
    </w:p>
    <w:p w:rsidR="00000000" w:rsidRDefault="009D0D42">
      <w:pPr>
        <w:pStyle w:val="underpoint"/>
      </w:pPr>
      <w:r>
        <w:t xml:space="preserve">9.5. при представлении налоговой декларации (расчета) в случае прекращения деятельности нотариусов, осуществляющих нотариальную </w:t>
      </w:r>
      <w:r>
        <w:t xml:space="preserve">деятельность в нотариальном бюро, адвокатов, осуществляющих адвокатскую деятельность индивидуально, на титульном листе такой налоговой декларации (расчета) в строке «В соответствии с </w:t>
      </w:r>
      <w:hyperlink r:id="rId332" w:anchor="a3446" w:tooltip="+" w:history="1">
        <w:r>
          <w:rPr>
            <w:rStyle w:val="a3"/>
          </w:rPr>
          <w:t>частью шестой</w:t>
        </w:r>
      </w:hyperlink>
      <w:r>
        <w:t xml:space="preserve"> пункта 2</w:t>
      </w:r>
      <w:r>
        <w:rPr>
          <w:vertAlign w:val="superscript"/>
        </w:rPr>
        <w:t>1</w:t>
      </w:r>
      <w:r>
        <w:t xml:space="preserve"> стать</w:t>
      </w:r>
      <w:r>
        <w:t>и 63 Налогового кодекса Республики Беларусь» проставляется знак «Х» и в соответствующей графе указывается дата представления в Квалификационную комиссию по вопросам нотариальной деятельности заявления о прекращении нотариальной деятельности, в лицензирующи</w:t>
      </w:r>
      <w:r>
        <w:t>й орган уведомления о принятии решения о прекращении адвокатской деятельности;</w:t>
      </w:r>
    </w:p>
    <w:p w:rsidR="00000000" w:rsidRDefault="009D0D42">
      <w:pPr>
        <w:pStyle w:val="underpoint"/>
      </w:pPr>
      <w:bookmarkStart w:id="333" w:name="a478"/>
      <w:bookmarkEnd w:id="333"/>
      <w:r>
        <w:t xml:space="preserve">9.6. в случае внесения изменений и (или) дополнений в налоговую декларацию (расчет), представленную в соответствии с частями </w:t>
      </w:r>
      <w:hyperlink r:id="rId333" w:anchor="a3445" w:tooltip="+" w:history="1">
        <w:r>
          <w:rPr>
            <w:rStyle w:val="a3"/>
          </w:rPr>
          <w:t>первой</w:t>
        </w:r>
      </w:hyperlink>
      <w:r>
        <w:t xml:space="preserve">, </w:t>
      </w:r>
      <w:r>
        <w:t xml:space="preserve">второй, </w:t>
      </w:r>
      <w:hyperlink r:id="rId334" w:anchor="a3467" w:tooltip="+" w:history="1">
        <w:r>
          <w:rPr>
            <w:rStyle w:val="a3"/>
          </w:rPr>
          <w:t>четвертой</w:t>
        </w:r>
      </w:hyperlink>
      <w:r>
        <w:t>, пятой и шестой пункта 2</w:t>
      </w:r>
      <w:r>
        <w:rPr>
          <w:vertAlign w:val="superscript"/>
        </w:rPr>
        <w:t>1</w:t>
      </w:r>
      <w:r>
        <w:t xml:space="preserve"> статьи 63 Налогового кодекса Республики Беларусь, знак «Х» проставляется в порядке, установленном в подпунктах </w:t>
      </w:r>
      <w:hyperlink w:anchor="a171" w:tooltip="+" w:history="1">
        <w:r>
          <w:rPr>
            <w:rStyle w:val="a3"/>
          </w:rPr>
          <w:t>8.1-8.3</w:t>
        </w:r>
      </w:hyperlink>
      <w:r>
        <w:t xml:space="preserve"> </w:t>
      </w:r>
      <w:r>
        <w:t xml:space="preserve">пункта 8 и подпунктах </w:t>
      </w:r>
      <w:hyperlink w:anchor="a172" w:tooltip="+" w:history="1">
        <w:r>
          <w:rPr>
            <w:rStyle w:val="a3"/>
          </w:rPr>
          <w:t>9.1-9.5</w:t>
        </w:r>
      </w:hyperlink>
      <w:r>
        <w:t xml:space="preserve"> пункта 9 настоящей Инструкции.</w:t>
      </w:r>
    </w:p>
    <w:p w:rsidR="00000000" w:rsidRDefault="009D0D42">
      <w:pPr>
        <w:pStyle w:val="newncpi"/>
      </w:pPr>
      <w:r>
        <w:t xml:space="preserve">При представлении налоговой декларации (расчета) в соответствии с </w:t>
      </w:r>
      <w:hyperlink r:id="rId335" w:anchor="a3469" w:tooltip="+" w:history="1">
        <w:r>
          <w:rPr>
            <w:rStyle w:val="a3"/>
          </w:rPr>
          <w:t>частью третьей</w:t>
        </w:r>
      </w:hyperlink>
      <w:r>
        <w:t xml:space="preserve"> пункта 2</w:t>
      </w:r>
      <w:r>
        <w:rPr>
          <w:vertAlign w:val="superscript"/>
        </w:rPr>
        <w:t>1</w:t>
      </w:r>
      <w:r>
        <w:t xml:space="preserve"> статьи 63 Налогового кодек</w:t>
      </w:r>
      <w:r>
        <w:t xml:space="preserve">са Республики Беларусь знак «Х» в строке «В соответствии с </w:t>
      </w:r>
      <w:hyperlink r:id="rId336" w:anchor="a3445" w:tooltip="+" w:history="1">
        <w:r>
          <w:rPr>
            <w:rStyle w:val="a3"/>
          </w:rPr>
          <w:t>частью первой</w:t>
        </w:r>
      </w:hyperlink>
      <w:r>
        <w:t xml:space="preserve"> пункта 2</w:t>
      </w:r>
      <w:r>
        <w:rPr>
          <w:vertAlign w:val="superscript"/>
        </w:rPr>
        <w:t>1</w:t>
      </w:r>
      <w:r>
        <w:t xml:space="preserve"> статьи 63 Налогового кодекса Республики Беларусь» не проставляется и дата представления в регистрирующий орган заявления о ликвид</w:t>
      </w:r>
      <w:r>
        <w:t>ации (прекращении деятельности) в соответствующей графе не указывается.</w:t>
      </w:r>
    </w:p>
    <w:p w:rsidR="00000000" w:rsidRDefault="009D0D42">
      <w:pPr>
        <w:pStyle w:val="point"/>
      </w:pPr>
      <w:r>
        <w:t>10. На титульном листе налоговых деклараций (расчетов) по налогу на недвижимость организаций, земельному налогу (арендной плате за земельные участки) с организаций, экологическому нало</w:t>
      </w:r>
      <w:r>
        <w:t xml:space="preserve">гу за выбросы загрязняющих веществ в атмосферный воздух, экологическому налогу за сброс сточных вод, экологическому налогу за хранение, захоронение отходов производства плательщиком указывается способ уплаты налога (ежеквартально или один раз в год) путем </w:t>
      </w:r>
      <w:r>
        <w:t>проставления знака «Х» в строке «Выбор способа уплаты налога».</w:t>
      </w:r>
    </w:p>
    <w:p w:rsidR="00000000" w:rsidRDefault="009D0D42">
      <w:pPr>
        <w:pStyle w:val="point"/>
      </w:pPr>
      <w:r>
        <w:t>11. На титульном листе налоговых деклараций (расчетов) по налогу на прибыль, налогу при упрощенной системе налогообложения, налогу на игорный бизнес, налогу на доходы от осуществления лотерейно</w:t>
      </w:r>
      <w:r>
        <w:t>й деятельности и проведения интерактивных игр, единому налогу для производителей сельскохозяйственной продукции, по подоходному налогу с физических лиц индивидуального предпринимателя (нотариуса, осуществляющего нотариальную деятельность в нотариальном бюр</w:t>
      </w:r>
      <w:r>
        <w:t>о, адвоката, осуществляющего адвокатскую деятельность индивидуально), по единому налогу с индивидуальных предпринимателей и иных физических лиц, по единому налогу на вмененный доход в графе «ОКЭД» указывается пять цифровых десятичных знаков кода:</w:t>
      </w:r>
    </w:p>
    <w:p w:rsidR="00000000" w:rsidRDefault="009D0D42">
      <w:pPr>
        <w:pStyle w:val="newncpi"/>
      </w:pPr>
      <w:r>
        <w:rPr>
          <w:color w:val="000000"/>
        </w:rPr>
        <w:t>по первой</w:t>
      </w:r>
      <w:r>
        <w:rPr>
          <w:color w:val="000000"/>
        </w:rPr>
        <w:t xml:space="preserve"> позиции - основного вида деятельности, определяемого в соответствии с общегосударственным </w:t>
      </w:r>
      <w:hyperlink r:id="rId337" w:anchor="a1" w:tooltip="+" w:history="1">
        <w:r>
          <w:rPr>
            <w:rStyle w:val="a3"/>
          </w:rPr>
          <w:t>классификатором</w:t>
        </w:r>
      </w:hyperlink>
      <w:r>
        <w:rPr>
          <w:color w:val="000000"/>
        </w:rPr>
        <w:t xml:space="preserve"> Республики Беларусь ОКРБ 005-2011 «Виды экономической деятельности», утвержденным постановлением Государств</w:t>
      </w:r>
      <w:r>
        <w:rPr>
          <w:color w:val="000000"/>
        </w:rPr>
        <w:t>енного комитета по стандартизации Республики Беларусь от 5 декабря 2011 г. № 85 «Об утверждении, введении в действие общегосударственного классификатора Республики Беларусь» (далее - ОКРБ «Виды экономической деятельности»);</w:t>
      </w:r>
    </w:p>
    <w:p w:rsidR="00000000" w:rsidRDefault="009D0D42">
      <w:pPr>
        <w:pStyle w:val="newncpi"/>
      </w:pPr>
      <w:r>
        <w:t>по второй и третьей позициям - в</w:t>
      </w:r>
      <w:r>
        <w:t xml:space="preserve">торостепенных видов деятельности, определяемых в соответствии с </w:t>
      </w:r>
      <w:hyperlink r:id="rId338" w:anchor="a1" w:tooltip="+" w:history="1">
        <w:r>
          <w:rPr>
            <w:rStyle w:val="a3"/>
          </w:rPr>
          <w:t>ОКРБ</w:t>
        </w:r>
      </w:hyperlink>
      <w:r>
        <w:t xml:space="preserve"> «Виды экономической деятельности», в случаях осуществления соответствующих видов деятельности согласно </w:t>
      </w:r>
      <w:hyperlink w:anchor="a110" w:tooltip="+" w:history="1">
        <w:r>
          <w:rPr>
            <w:rStyle w:val="a3"/>
          </w:rPr>
          <w:t>приложен</w:t>
        </w:r>
        <w:r>
          <w:rPr>
            <w:rStyle w:val="a3"/>
          </w:rPr>
          <w:t>ию 1</w:t>
        </w:r>
      </w:hyperlink>
      <w:r>
        <w:t xml:space="preserve"> к настоящей Инструкции.</w:t>
      </w:r>
    </w:p>
    <w:p w:rsidR="00000000" w:rsidRDefault="009D0D42">
      <w:pPr>
        <w:pStyle w:val="point"/>
      </w:pPr>
      <w:bookmarkStart w:id="334" w:name="a566"/>
      <w:bookmarkEnd w:id="334"/>
      <w:r>
        <w:rPr>
          <w:color w:val="000000"/>
        </w:rPr>
        <w:t>12. В разделе (части, пункте) «Другие сведения» налоговых деклараций (расчетов) по налогу на прибыль, по налогу при упрощенной системе налогообложения, по единому налогу для производителей сельскохозяйственной продукции, по еди</w:t>
      </w:r>
      <w:r>
        <w:rPr>
          <w:color w:val="000000"/>
        </w:rPr>
        <w:t>ному налогу с индивидуальных предпринимателей и иных физических лиц, по подоходному налогу с физических лиц индивидуального предпринимателя (нотариуса, осуществляющего нотариальную деятельность в нотариальном бюро, адвоката, осуществляющего адвокатскую дея</w:t>
      </w:r>
      <w:r>
        <w:rPr>
          <w:color w:val="000000"/>
        </w:rPr>
        <w:t xml:space="preserve">тельность индивидуально) в строке «Сумма подоходного налога с физических лиц, удержанная из фактически выплаченных плательщикам доходов, но не перечисленная (излишне перечисленная) в бюджет по состоянию на 1 января отчетного года, тыс. рублей» указывается </w:t>
      </w:r>
      <w:r>
        <w:rPr>
          <w:color w:val="000000"/>
        </w:rPr>
        <w:t>не перечисленная либо излишне перечисленная налоговым агентом сумма подоходного налога с физических лиц, удержанная из фактически выплаченных плательщикам доходов, и (или) установленная по результатам проверок налоговых и иных контролирующих органов, по со</w:t>
      </w:r>
      <w:r>
        <w:rPr>
          <w:color w:val="000000"/>
        </w:rPr>
        <w:t>стоянию на 1 января отчетного года. Излишне перечисленная сумма подоходного налога с физических лиц указывается как положительная величина, задолженность - со знаком «минус».</w:t>
      </w:r>
    </w:p>
    <w:p w:rsidR="00000000" w:rsidRDefault="009D0D42">
      <w:pPr>
        <w:pStyle w:val="newncpi"/>
      </w:pPr>
      <w:bookmarkStart w:id="335" w:name="a567"/>
      <w:bookmarkEnd w:id="335"/>
      <w:r>
        <w:rPr>
          <w:color w:val="000000"/>
        </w:rPr>
        <w:t xml:space="preserve">Строка «Подоходный налог с физических лиц, исчисленный с доходов, фактически выплаченных в отчетном периоде, тыс. руб.» заполняется нарастающим итогом с начала календарного года и содержит в том числе сведения о суммах подоходного налога с физических лиц, </w:t>
      </w:r>
      <w:r>
        <w:rPr>
          <w:color w:val="000000"/>
        </w:rPr>
        <w:t>не удержанных и (или) не перечисленных по результатам проверок налоговых и иных контролирующих органов.</w:t>
      </w:r>
    </w:p>
    <w:p w:rsidR="00000000" w:rsidRDefault="009D0D42">
      <w:pPr>
        <w:pStyle w:val="newncpi"/>
      </w:pPr>
      <w:bookmarkStart w:id="336" w:name="a568"/>
      <w:bookmarkEnd w:id="336"/>
      <w:r>
        <w:rPr>
          <w:color w:val="000000"/>
        </w:rPr>
        <w:t>Строка «Подоходный налог с физических лиц, перечисленный в бюджет в отчетном периоде, тыс. руб.» заполняется нарастающим итогом с начала календарного го</w:t>
      </w:r>
      <w:r>
        <w:rPr>
          <w:color w:val="000000"/>
        </w:rPr>
        <w:t>да и содержит сведения о суммах подоходного налога с физических лиц, перечисленных в бюджет, в том числе по результатам проверок налоговых и иных контролирующих органов, до последней даты отчетного периода включительно.</w:t>
      </w:r>
    </w:p>
    <w:p w:rsidR="00000000" w:rsidRDefault="009D0D42">
      <w:pPr>
        <w:pStyle w:val="newncpi"/>
      </w:pPr>
      <w:bookmarkStart w:id="337" w:name="a569"/>
      <w:bookmarkEnd w:id="337"/>
      <w:r>
        <w:rPr>
          <w:color w:val="000000"/>
        </w:rPr>
        <w:t>В строке «Сумма подоходного налога с</w:t>
      </w:r>
      <w:r>
        <w:rPr>
          <w:color w:val="000000"/>
        </w:rPr>
        <w:t xml:space="preserve"> физических лиц, удержанная из фактически выплаченных плательщикам доходов, но не перечисленная (излишне перечисленная) в бюджет по состоянию на последний день отчетного периода, тыс. руб.» указывается не перечисленная либо излишне перечисленная налоговым </w:t>
      </w:r>
      <w:r>
        <w:rPr>
          <w:color w:val="000000"/>
        </w:rPr>
        <w:t>агентом сумма подоходного налога с физических лиц, удержанная из фактически выплаченных плательщикам доходов, и (или) установленная по результатам проверок налоговых и иных контролирующих органов, по состоянию на последний день отчетного периода. Излишне п</w:t>
      </w:r>
      <w:r>
        <w:rPr>
          <w:color w:val="000000"/>
        </w:rPr>
        <w:t>еречисленная сумма подоходного налога с физических лиц указывается как положительная величина, задолженность - со знаком «минус».</w:t>
      </w:r>
    </w:p>
    <w:p w:rsidR="00000000" w:rsidRDefault="009D0D42">
      <w:pPr>
        <w:pStyle w:val="newncpi"/>
      </w:pPr>
      <w:bookmarkStart w:id="338" w:name="a570"/>
      <w:bookmarkEnd w:id="338"/>
      <w:r>
        <w:rPr>
          <w:color w:val="000000"/>
        </w:rPr>
        <w:t xml:space="preserve">Организаторы азартных игр в строках 7-10 части IV «Другие сведения» налоговой декларации (расчета) по налогу на прибыль суммы </w:t>
      </w:r>
      <w:r>
        <w:rPr>
          <w:color w:val="000000"/>
        </w:rPr>
        <w:t>подоходного налога с физических лиц, удержанные с доходов в виде выигрышей (возвращенных несыгравших ставок), не отражают.</w:t>
      </w:r>
    </w:p>
    <w:p w:rsidR="00000000" w:rsidRDefault="009D0D42">
      <w:pPr>
        <w:pStyle w:val="newncpi"/>
      </w:pPr>
      <w:bookmarkStart w:id="339" w:name="a581"/>
      <w:bookmarkEnd w:id="339"/>
      <w:r>
        <w:rPr>
          <w:color w:val="000000"/>
        </w:rPr>
        <w:t>Сведения о суммах подоходного налога с физических лиц, исчисленных с доходов в виде выигрышей (возвращенных несыгравших ставок), факт</w:t>
      </w:r>
      <w:r>
        <w:rPr>
          <w:color w:val="000000"/>
        </w:rPr>
        <w:t>ически выплаченных (переданных, зачисленных) в налоговом периоде, отражаются в части IV налоговой декларации (расчета) по налогу на игорный бизнес в разрезе каждой инспекции МНС по месту нахождения игорных заведений и каждого игорного заведения.</w:t>
      </w:r>
    </w:p>
    <w:p w:rsidR="00000000" w:rsidRDefault="009D0D42">
      <w:pPr>
        <w:pStyle w:val="chapter"/>
      </w:pPr>
      <w:bookmarkStart w:id="340" w:name="a92"/>
      <w:bookmarkEnd w:id="340"/>
      <w:r>
        <w:t>ГЛАВА 2</w:t>
      </w:r>
      <w:r>
        <w:br/>
        <w:t>ПО</w:t>
      </w:r>
      <w:r>
        <w:t>РЯДОК ЗАПОЛНЕНИЯ НАЛОГОВОЙ ДЕКЛАРАЦИИ (РАСЧЕТА) ПО НДС</w:t>
      </w:r>
    </w:p>
    <w:p w:rsidR="00000000" w:rsidRDefault="009D0D42">
      <w:pPr>
        <w:pStyle w:val="point"/>
      </w:pPr>
      <w:bookmarkStart w:id="341" w:name="a406"/>
      <w:bookmarkEnd w:id="341"/>
      <w:r>
        <w:t xml:space="preserve">13. Налоговая декларация (расчет) по НДС составляется по форме согласно </w:t>
      </w:r>
      <w:hyperlink w:anchor="a44" w:tooltip="+" w:history="1">
        <w:r>
          <w:rPr>
            <w:rStyle w:val="a3"/>
          </w:rPr>
          <w:t>приложению 1</w:t>
        </w:r>
      </w:hyperlink>
      <w:r>
        <w:t xml:space="preserve"> к постановлению, утвердившему настоящую Инструкцию, на основании данных бухгалтерск</w:t>
      </w:r>
      <w:r>
        <w:t xml:space="preserve">ого учета (для индивидуальных предпринимателей - на основании данных учета доходов (расходов) и хозяйственных операций, для организаций и индивидуальных предпринимателей, применяющих упрощенную систему налогообложения и ведущих учет в </w:t>
      </w:r>
      <w:hyperlink r:id="rId339" w:anchor="a28" w:tooltip="+" w:history="1">
        <w:r>
          <w:rPr>
            <w:rStyle w:val="a3"/>
          </w:rPr>
          <w:t>книге</w:t>
        </w:r>
      </w:hyperlink>
      <w:r>
        <w:t xml:space="preserve"> учета доходов и расходов организаций и индивидуальных предпринимателей, применяющих упрощенную систему налогообложения, - данных этой книги) о приобретении (ввозе) и реализации товаров (работ, услуг), имущественных прав (далее в </w:t>
      </w:r>
      <w:r>
        <w:t>настоящей главе - объекты), данных первичных учетных и иных документов.</w:t>
      </w:r>
    </w:p>
    <w:p w:rsidR="00000000" w:rsidRDefault="009D0D42">
      <w:pPr>
        <w:pStyle w:val="newncpi"/>
      </w:pPr>
      <w:r>
        <w:t>Налоговая декларация (расчет) по НДС включает в себя:</w:t>
      </w:r>
    </w:p>
    <w:p w:rsidR="00000000" w:rsidRDefault="009D0D42">
      <w:pPr>
        <w:pStyle w:val="newncpi"/>
      </w:pPr>
      <w:r>
        <w:t>титульный лист;</w:t>
      </w:r>
    </w:p>
    <w:p w:rsidR="00000000" w:rsidRDefault="009D0D42">
      <w:pPr>
        <w:pStyle w:val="newncpi"/>
      </w:pPr>
      <w:r>
        <w:t>часть I «Расчет суммы НДС при реализации товаров (работ, услуг), имущественных прав»;</w:t>
      </w:r>
    </w:p>
    <w:p w:rsidR="00000000" w:rsidRDefault="009D0D42">
      <w:pPr>
        <w:pStyle w:val="newncpi"/>
      </w:pPr>
      <w:r>
        <w:t xml:space="preserve">часть II «Расчет суммы НДС, </w:t>
      </w:r>
      <w:r>
        <w:t>взимаемого налоговыми органами при ввозе товаров на территорию Республики Беларусь»;</w:t>
      </w:r>
    </w:p>
    <w:p w:rsidR="00000000" w:rsidRDefault="009D0D42">
      <w:pPr>
        <w:pStyle w:val="newncpi"/>
      </w:pPr>
      <w:r>
        <w:t>приложения.</w:t>
      </w:r>
    </w:p>
    <w:p w:rsidR="00000000" w:rsidRDefault="009D0D42">
      <w:pPr>
        <w:pStyle w:val="newncpi"/>
      </w:pPr>
      <w:r>
        <w:t xml:space="preserve">Часть I заполняется нарастающим итогом с начала налогового периода за отчетный период, определяемый в соответствии с </w:t>
      </w:r>
      <w:hyperlink r:id="rId340" w:anchor="a2540" w:tooltip="+" w:history="1">
        <w:r>
          <w:rPr>
            <w:rStyle w:val="a3"/>
          </w:rPr>
          <w:t>частью второй</w:t>
        </w:r>
      </w:hyperlink>
      <w:r>
        <w:t xml:space="preserve"> пункта 1 статьи 108 Налогового кодекса Республики Беларусь, если иной период не установлен Президентом Республики Беларусь.</w:t>
      </w:r>
    </w:p>
    <w:p w:rsidR="00000000" w:rsidRDefault="009D0D42">
      <w:pPr>
        <w:pStyle w:val="newncpi"/>
      </w:pPr>
      <w:r>
        <w:t>Часть II заполняется без нарастающего итога с начала года в целом по всем товарам, ввезенным в отчетном периоде (ме</w:t>
      </w:r>
      <w:r>
        <w:t>сяце) на территорию Республики Беларусь, взимание НДС по которым осуществляют налоговые органы. Отчетным периодом является месяц, в котором плательщиком отражено получение товаров (продуктов переработки) на счетах бухгалтерского учета (для индивидуальных п</w:t>
      </w:r>
      <w:r>
        <w:t xml:space="preserve">редпринимателей - в данных учета доходов (расходов) и хозяйственных операций, для организаций и индивидуальных предпринимателей, применяющих упрощенную систему налогообложения и ведущих учет в </w:t>
      </w:r>
      <w:hyperlink r:id="rId341" w:anchor="a28" w:tooltip="+" w:history="1">
        <w:r>
          <w:rPr>
            <w:rStyle w:val="a3"/>
          </w:rPr>
          <w:t>книге</w:t>
        </w:r>
      </w:hyperlink>
      <w:r>
        <w:t xml:space="preserve"> учета доходов и</w:t>
      </w:r>
      <w:r>
        <w:t xml:space="preserve"> расходов организаций и индивидуальных предпринимателей, применяющих упрощенную систему налогообложения, - в данных этой книги).</w:t>
      </w:r>
    </w:p>
    <w:p w:rsidR="00000000" w:rsidRDefault="009D0D42">
      <w:pPr>
        <w:pStyle w:val="point"/>
      </w:pPr>
      <w:bookmarkStart w:id="342" w:name="a421"/>
      <w:bookmarkEnd w:id="342"/>
      <w:r>
        <w:t>14. Раздел I части I заполняется с учетом следующих особенностей:</w:t>
      </w:r>
    </w:p>
    <w:p w:rsidR="00000000" w:rsidRDefault="009D0D42">
      <w:pPr>
        <w:pStyle w:val="underpoint"/>
      </w:pPr>
      <w:bookmarkStart w:id="343" w:name="a451"/>
      <w:bookmarkEnd w:id="343"/>
      <w:r>
        <w:t>14.1. в строках 1-9 отражаются:</w:t>
      </w:r>
    </w:p>
    <w:p w:rsidR="00000000" w:rsidRDefault="009D0D42">
      <w:pPr>
        <w:pStyle w:val="newncpi"/>
      </w:pPr>
      <w:r>
        <w:t>налоговая база по операциям п</w:t>
      </w:r>
      <w:r>
        <w:t>о реализации объектов, приходящимся (по моменту фактической реализации объектов) на отчетный период;</w:t>
      </w:r>
    </w:p>
    <w:p w:rsidR="00000000" w:rsidRDefault="009D0D42">
      <w:pPr>
        <w:pStyle w:val="newncpi"/>
      </w:pPr>
      <w:r>
        <w:t xml:space="preserve">налоговая база по операциям по реализации объектов, со дня отгрузки которых в отчетном периоде истекло 60 дней, если в этом отчетном периоде плательщикам, </w:t>
      </w:r>
      <w:r>
        <w:t xml:space="preserve">определяющим момент фактической реализации объектов в соответствии с </w:t>
      </w:r>
      <w:hyperlink r:id="rId342" w:anchor="a5896" w:tooltip="+" w:history="1">
        <w:r>
          <w:rPr>
            <w:rStyle w:val="a3"/>
          </w:rPr>
          <w:t>пунктом 1</w:t>
        </w:r>
      </w:hyperlink>
      <w:r>
        <w:t xml:space="preserve"> статьи 92</w:t>
      </w:r>
      <w:r>
        <w:rPr>
          <w:vertAlign w:val="superscript"/>
        </w:rPr>
        <w:t>1</w:t>
      </w:r>
      <w:r>
        <w:t xml:space="preserve"> Налогового кодекса Республики Беларусь, не поступила оплата за отгруженные объекты;</w:t>
      </w:r>
    </w:p>
    <w:p w:rsidR="00000000" w:rsidRDefault="009D0D42">
      <w:pPr>
        <w:pStyle w:val="newncpi"/>
      </w:pPr>
      <w:bookmarkStart w:id="344" w:name="a440"/>
      <w:bookmarkEnd w:id="344"/>
      <w:r>
        <w:t xml:space="preserve">суммы увеличения (уменьшения) налоговой базы, определенные </w:t>
      </w:r>
      <w:hyperlink r:id="rId343" w:anchor="a5014" w:tooltip="+" w:history="1">
        <w:r>
          <w:rPr>
            <w:rStyle w:val="a3"/>
          </w:rPr>
          <w:t>частью второй</w:t>
        </w:r>
      </w:hyperlink>
      <w:r>
        <w:t xml:space="preserve"> пункта 6 и </w:t>
      </w:r>
      <w:hyperlink r:id="rId344" w:anchor="a5015" w:tooltip="+" w:history="1">
        <w:r>
          <w:rPr>
            <w:rStyle w:val="a3"/>
          </w:rPr>
          <w:t>частью второй</w:t>
        </w:r>
      </w:hyperlink>
      <w:r>
        <w:t xml:space="preserve"> пункта 7 статьи 97 Налогового кодекса Республики Беларусь, а также с</w:t>
      </w:r>
      <w:r>
        <w:t xml:space="preserve">уммы увеличения налоговой базы, определенные </w:t>
      </w:r>
      <w:hyperlink r:id="rId345" w:anchor="a3985" w:tooltip="+" w:history="1">
        <w:r>
          <w:rPr>
            <w:rStyle w:val="a3"/>
          </w:rPr>
          <w:t>пунктом 18</w:t>
        </w:r>
      </w:hyperlink>
      <w:r>
        <w:t xml:space="preserve"> статьи 98 Налогового кодекса Республики Беларусь. Суммы увеличения (уменьшения) налоговой базы по операциям, указанным в строках 1-9, отражаются соответств</w:t>
      </w:r>
      <w:r>
        <w:t>енно в той строке, в которой отражена налоговая база по указанным операциям;</w:t>
      </w:r>
    </w:p>
    <w:p w:rsidR="00000000" w:rsidRDefault="009D0D42">
      <w:pPr>
        <w:pStyle w:val="underpoint"/>
      </w:pPr>
      <w:r>
        <w:t>14.2. в строках 1-3 налоговая база отражается с учетом сумм НДС;</w:t>
      </w:r>
    </w:p>
    <w:p w:rsidR="00000000" w:rsidRDefault="009D0D42">
      <w:pPr>
        <w:pStyle w:val="underpoint"/>
      </w:pPr>
      <w:bookmarkStart w:id="345" w:name="a463"/>
      <w:bookmarkEnd w:id="345"/>
      <w:r>
        <w:t>14.3. в строке 6 отражаются обороты по реализации объектов, облагаемые НДС по ставке ноль (0) процентов на основан</w:t>
      </w:r>
      <w:r>
        <w:t>ии представленных в налоговый орган документов (имеющихся у плательщика документов), подтверждающих обоснованность применения такой ставки НДС.</w:t>
      </w:r>
    </w:p>
    <w:p w:rsidR="00000000" w:rsidRDefault="009D0D42">
      <w:pPr>
        <w:pStyle w:val="newncpi"/>
      </w:pPr>
      <w:r>
        <w:t>Обороты по реализации объектов отражаются в строке 6 не ранее отчетного периода, в котором наступает момент факт</w:t>
      </w:r>
      <w:r>
        <w:t xml:space="preserve">ической реализации, определяемый в соответствии со </w:t>
      </w:r>
      <w:hyperlink r:id="rId346" w:anchor="a43" w:tooltip="+" w:history="1">
        <w:r>
          <w:rPr>
            <w:rStyle w:val="a3"/>
          </w:rPr>
          <w:t>статьей 100</w:t>
        </w:r>
      </w:hyperlink>
      <w:r>
        <w:t xml:space="preserve"> Налогового кодекса Республики Беларусь;</w:t>
      </w:r>
    </w:p>
    <w:p w:rsidR="00000000" w:rsidRDefault="009D0D42">
      <w:pPr>
        <w:pStyle w:val="underpoint"/>
      </w:pPr>
      <w:r>
        <w:t>14.4. в строке 7 отражается налоговая база по операциям по реализации товаров (работ, услуг), не облагаемых НД</w:t>
      </w:r>
      <w:r>
        <w:t xml:space="preserve">С (освобождаемых от НДС), вычет сумм НДС по которым производится в полном объеме в соответствии с нормативными правовыми актами Президента Республики Беларусь, определяющими такой порядок вычета сумм НДС, и подпунктами </w:t>
      </w:r>
      <w:hyperlink r:id="rId347" w:anchor="a2001" w:tooltip="+" w:history="1">
        <w:r>
          <w:rPr>
            <w:rStyle w:val="a3"/>
          </w:rPr>
          <w:t>23.4</w:t>
        </w:r>
      </w:hyperlink>
      <w:r>
        <w:t xml:space="preserve">, </w:t>
      </w:r>
      <w:hyperlink r:id="rId348" w:anchor="a3212" w:tooltip="+" w:history="1">
        <w:r>
          <w:rPr>
            <w:rStyle w:val="a3"/>
          </w:rPr>
          <w:t>23.6</w:t>
        </w:r>
      </w:hyperlink>
      <w:r>
        <w:t xml:space="preserve"> и 23.7 пункта 23 статьи 107 Налогового кодекса Республики Беларусь;</w:t>
      </w:r>
    </w:p>
    <w:p w:rsidR="00000000" w:rsidRDefault="009D0D42">
      <w:pPr>
        <w:pStyle w:val="underpoint"/>
      </w:pPr>
      <w:bookmarkStart w:id="346" w:name="a462"/>
      <w:bookmarkEnd w:id="346"/>
      <w:r>
        <w:t>14.5. в строке 8 отражаются обороты по реализации объектов, освобождаемые от НДС. В строке 8 не отражаются обороты по реализ</w:t>
      </w:r>
      <w:r>
        <w:t>ации объектов, освобождаемые от уплаты НДС, если исчисление налога по реализации таких объектов производится по установленным ставкам, а для высвобождаемых средств установлены направления целевого использования;</w:t>
      </w:r>
    </w:p>
    <w:p w:rsidR="00000000" w:rsidRDefault="009D0D42">
      <w:pPr>
        <w:pStyle w:val="underpoint"/>
      </w:pPr>
      <w:bookmarkStart w:id="347" w:name="a452"/>
      <w:bookmarkEnd w:id="347"/>
      <w:r>
        <w:t xml:space="preserve">14.6. в строке 10 отражается налоговая база </w:t>
      </w:r>
      <w:r>
        <w:t xml:space="preserve">по операциям по реализации товаров, облагаемым НДС в порядке, установленном </w:t>
      </w:r>
      <w:hyperlink r:id="rId349" w:anchor="a5018" w:tooltip="+" w:history="1">
        <w:r>
          <w:rPr>
            <w:rStyle w:val="a3"/>
          </w:rPr>
          <w:t>частью первой</w:t>
        </w:r>
      </w:hyperlink>
      <w:r>
        <w:t xml:space="preserve"> пункта 9 статьи 103 Налогового кодекса Республики Беларусь (далее в настоящей главе - расчетная ставка), а также налогова</w:t>
      </w:r>
      <w:r>
        <w:t>я база при безвозмездной передаче товаров, приобретенных у плательщиков, исчисляющих налог по расчетной ставке;</w:t>
      </w:r>
    </w:p>
    <w:p w:rsidR="00000000" w:rsidRDefault="009D0D42">
      <w:pPr>
        <w:pStyle w:val="underpoint"/>
      </w:pPr>
      <w:r>
        <w:t>14.7. в строке 11 отражаются излишне предъявленные покупателям (заказчикам) суммы НДС.</w:t>
      </w:r>
    </w:p>
    <w:p w:rsidR="00000000" w:rsidRDefault="009D0D42">
      <w:pPr>
        <w:pStyle w:val="newncpi"/>
      </w:pPr>
      <w:bookmarkStart w:id="348" w:name="a412"/>
      <w:bookmarkEnd w:id="348"/>
      <w:r>
        <w:t>В случае выделения сумм НДС по операциям по реализации об</w:t>
      </w:r>
      <w:r>
        <w:t>ъектов, освобождаемых от НДС, облагаемых НДС по ставке ноль (0) процентов, отражение этих операций и выделенных сумм налога по этим операциям производится по соответствующей строке раздела I исходя из ставки НДС, указанной в документах покупателям - плател</w:t>
      </w:r>
      <w:r>
        <w:t>ьщикам налога в Республике Беларусь.</w:t>
      </w:r>
    </w:p>
    <w:p w:rsidR="00000000" w:rsidRDefault="009D0D42">
      <w:pPr>
        <w:pStyle w:val="newncpi"/>
      </w:pPr>
      <w:r>
        <w:t>В случае выделения в документах покупателям, не являющимся плательщиками налога в Республике Беларусь, сумм НДС по операциям по реализации товаров, местом реализации которых не признается территория Республики Беларусь,</w:t>
      </w:r>
      <w:r>
        <w:t xml:space="preserve"> отражение этих операций производится в строке 9 раздела I, если по таким операциям плательщиком не произведено исчисление НДС;</w:t>
      </w:r>
    </w:p>
    <w:p w:rsidR="00000000" w:rsidRDefault="009D0D42">
      <w:pPr>
        <w:pStyle w:val="underpoint"/>
      </w:pPr>
      <w:bookmarkStart w:id="349" w:name="a404"/>
      <w:bookmarkEnd w:id="349"/>
      <w:r>
        <w:t>14.8. в строке 12 отражаются суммы уменьшения налоговых вычетов, превышающие сумму вычетов отчетного налогового периода;</w:t>
      </w:r>
    </w:p>
    <w:p w:rsidR="00000000" w:rsidRDefault="009D0D42">
      <w:pPr>
        <w:pStyle w:val="underpoint"/>
      </w:pPr>
      <w:bookmarkStart w:id="350" w:name="a410"/>
      <w:bookmarkEnd w:id="350"/>
      <w:r>
        <w:t>14.9. </w:t>
      </w:r>
      <w:r>
        <w:t>в строке 13 отражаются налоговая база и суммы НДС, подлежащие уплате в бюджет при приобретении объектов на территории Республики Беларусь у иностранных организаций, не осуществляющих деятельность в Республике Беларусь через постоянное представительство и н</w:t>
      </w:r>
      <w:r>
        <w:t xml:space="preserve">е состоящих в связи с этим на учете в налоговых органах Республики Беларусь, включая суммы НДС, подлежащие уплате в бюджет организациями и (или) индивидуальными предпринимателями, указанными в пунктах </w:t>
      </w:r>
      <w:hyperlink r:id="rId350" w:anchor="a1687" w:tooltip="+" w:history="1">
        <w:r>
          <w:rPr>
            <w:rStyle w:val="a3"/>
          </w:rPr>
          <w:t>3</w:t>
        </w:r>
      </w:hyperlink>
      <w:r>
        <w:t xml:space="preserve"> и 4 стат</w:t>
      </w:r>
      <w:r>
        <w:t>ьи 92 Налогового кодекса Республики Беларусь. В разделе I не отражается налоговая база при приобретении таких объектов, освобождаемых от НДС в соответствии с законодательными актами Республики Беларусь;</w:t>
      </w:r>
    </w:p>
    <w:p w:rsidR="00000000" w:rsidRDefault="009D0D42">
      <w:pPr>
        <w:pStyle w:val="underpoint"/>
      </w:pPr>
      <w:r>
        <w:t>14.10. показатели графы 4 строк 1-5 определяются путе</w:t>
      </w:r>
      <w:r>
        <w:t>м умножения показателей графы 2 на соответствующие показатели графы 3.</w:t>
      </w:r>
    </w:p>
    <w:p w:rsidR="00000000" w:rsidRDefault="009D0D42">
      <w:pPr>
        <w:pStyle w:val="newncpi"/>
      </w:pPr>
      <w:r>
        <w:t>В строке 14 графы 4 отражается сумма НДС, полученная путем суммирования сумм НДС, отраженных в разделе I. Если сумма показателей графы 4 по строкам 1-13 раздела I имеет отрицательное зн</w:t>
      </w:r>
      <w:r>
        <w:t>ачение, то в графе 4 по строке 14 проставляется ноль (0);</w:t>
      </w:r>
    </w:p>
    <w:p w:rsidR="00000000" w:rsidRDefault="009D0D42">
      <w:pPr>
        <w:pStyle w:val="underpoint"/>
      </w:pPr>
      <w:bookmarkStart w:id="351" w:name="a443"/>
      <w:bookmarkEnd w:id="351"/>
      <w:r>
        <w:t>14.11. в разделе I не отражаются:</w:t>
      </w:r>
    </w:p>
    <w:p w:rsidR="00000000" w:rsidRDefault="009D0D42">
      <w:pPr>
        <w:pStyle w:val="newncpi"/>
      </w:pPr>
      <w:bookmarkStart w:id="352" w:name="a475"/>
      <w:bookmarkEnd w:id="352"/>
      <w:r>
        <w:t>операции, не признаваемые объектом налогообложения;</w:t>
      </w:r>
    </w:p>
    <w:p w:rsidR="00000000" w:rsidRDefault="009D0D42">
      <w:pPr>
        <w:pStyle w:val="newncpi"/>
      </w:pPr>
      <w:r>
        <w:t>операции, не признаваемые объектом налогообложения и осуществляемые организациями и (или) индивидуальными предпр</w:t>
      </w:r>
      <w:r>
        <w:t xml:space="preserve">инимателями, применяющими особые режимы налогообложения без исчисления и уплаты НДС, за исключением случаев, определенных </w:t>
      </w:r>
      <w:hyperlink r:id="rId351" w:anchor="a35" w:tooltip="+" w:history="1">
        <w:r>
          <w:rPr>
            <w:rStyle w:val="a3"/>
          </w:rPr>
          <w:t>статьей 92</w:t>
        </w:r>
      </w:hyperlink>
      <w:r>
        <w:t xml:space="preserve"> Налогового кодекса Республики Беларусь и </w:t>
      </w:r>
      <w:hyperlink r:id="rId352" w:anchor="a329" w:tooltip="+" w:history="1">
        <w:r>
          <w:rPr>
            <w:rStyle w:val="a3"/>
          </w:rPr>
          <w:t>пунктом 8</w:t>
        </w:r>
      </w:hyperlink>
      <w:r>
        <w:t xml:space="preserve"> статьи 105 Налогового кодекса Республики Беларусь;</w:t>
      </w:r>
    </w:p>
    <w:p w:rsidR="00000000" w:rsidRDefault="009D0D42">
      <w:pPr>
        <w:pStyle w:val="newncpi"/>
      </w:pPr>
      <w:r>
        <w:t>обороты по реализации объектов организациями (обособленными подразделениями (филиалами, представительствами) организаций), зарегистрированными в качестве плательщиков за пределами Республики</w:t>
      </w:r>
      <w:r>
        <w:t xml:space="preserve"> Беларусь;</w:t>
      </w:r>
    </w:p>
    <w:p w:rsidR="00000000" w:rsidRDefault="009D0D42">
      <w:pPr>
        <w:pStyle w:val="underpoint"/>
      </w:pPr>
      <w:bookmarkStart w:id="353" w:name="a444"/>
      <w:bookmarkEnd w:id="353"/>
      <w:r>
        <w:t xml:space="preserve">14.12. в разделе I отражаются операции, не признаваемые объектом налогообложения и включаемые в общую сумму оборота по реализации при определении удельного веса, принимаемого для распределения налоговых вычетов в соответствии с </w:t>
      </w:r>
      <w:hyperlink r:id="rId353" w:anchor="a5669" w:tooltip="+" w:history="1">
        <w:r>
          <w:rPr>
            <w:rStyle w:val="a3"/>
          </w:rPr>
          <w:t>частью третьей</w:t>
        </w:r>
      </w:hyperlink>
      <w:r>
        <w:t xml:space="preserve"> пункта 24 статьи 107 Налогового кодекса Республики Беларусь;</w:t>
      </w:r>
    </w:p>
    <w:p w:rsidR="00000000" w:rsidRDefault="009D0D42">
      <w:pPr>
        <w:pStyle w:val="underpoint"/>
      </w:pPr>
      <w:bookmarkStart w:id="354" w:name="a472"/>
      <w:bookmarkEnd w:id="354"/>
      <w:r>
        <w:t>14.13. при подтверждении плательщиком обоснованности применения по товарам (работам, услугам) ставки НДС в размере ноль (0) процентов по истечении устан</w:t>
      </w:r>
      <w:r>
        <w:t xml:space="preserve">овленного законодательством срока (в случаях, определенных </w:t>
      </w:r>
      <w:hyperlink r:id="rId354" w:anchor="a3434" w:tooltip="+" w:history="1">
        <w:r>
          <w:rPr>
            <w:rStyle w:val="a3"/>
          </w:rPr>
          <w:t>частью одиннадцатой</w:t>
        </w:r>
      </w:hyperlink>
      <w:r>
        <w:t xml:space="preserve"> пункта 2, </w:t>
      </w:r>
      <w:hyperlink r:id="rId355" w:anchor="a5656" w:tooltip="+" w:history="1">
        <w:r>
          <w:rPr>
            <w:rStyle w:val="a3"/>
          </w:rPr>
          <w:t>частью первой</w:t>
        </w:r>
      </w:hyperlink>
      <w:r>
        <w:t xml:space="preserve"> пункта 8 и </w:t>
      </w:r>
      <w:hyperlink r:id="rId356" w:anchor="a5331" w:tooltip="+" w:history="1">
        <w:r>
          <w:rPr>
            <w:rStyle w:val="a3"/>
          </w:rPr>
          <w:t xml:space="preserve">частью </w:t>
        </w:r>
        <w:r>
          <w:rPr>
            <w:rStyle w:val="a3"/>
          </w:rPr>
          <w:t>второй</w:t>
        </w:r>
      </w:hyperlink>
      <w:r>
        <w:t xml:space="preserve"> пункта 9 статьи 102 Налогового кодекса Республики Беларусь) производится уменьшение по соответствующим строкам раздела I ранее отраженных оборотов по реализации этих товаров (работ, услуг) и одновременное их отражение в строке 6 раздела I части I на</w:t>
      </w:r>
      <w:r>
        <w:t>логовой декларации (расчета) по НДС того отчетного периода, срок представления которой следует после получения подтверждения, либо того отчетного периода, в котором получено подтверждение.</w:t>
      </w:r>
    </w:p>
    <w:p w:rsidR="00000000" w:rsidRDefault="009D0D42">
      <w:pPr>
        <w:pStyle w:val="newncpi"/>
      </w:pPr>
      <w:bookmarkStart w:id="355" w:name="a384"/>
      <w:bookmarkEnd w:id="355"/>
      <w:r>
        <w:t>Если сумма уменьшения оборотов по реализации (в случаях, определенн</w:t>
      </w:r>
      <w:r>
        <w:t xml:space="preserve">ых </w:t>
      </w:r>
      <w:hyperlink r:id="rId357" w:anchor="a5651" w:tooltip="+" w:history="1">
        <w:r>
          <w:rPr>
            <w:rStyle w:val="a3"/>
          </w:rPr>
          <w:t>частью пятой</w:t>
        </w:r>
      </w:hyperlink>
      <w:r>
        <w:t xml:space="preserve"> подпункта 1.1.1 пункта 1, </w:t>
      </w:r>
      <w:hyperlink r:id="rId358" w:anchor="a3434" w:tooltip="+" w:history="1">
        <w:r>
          <w:rPr>
            <w:rStyle w:val="a3"/>
          </w:rPr>
          <w:t>частью одиннадцатой</w:t>
        </w:r>
      </w:hyperlink>
      <w:r>
        <w:t xml:space="preserve"> пункта 2, </w:t>
      </w:r>
      <w:hyperlink r:id="rId359" w:anchor="a5656" w:tooltip="+" w:history="1">
        <w:r>
          <w:rPr>
            <w:rStyle w:val="a3"/>
          </w:rPr>
          <w:t>частью первой</w:t>
        </w:r>
      </w:hyperlink>
      <w:r>
        <w:t xml:space="preserve"> пункта 8 и </w:t>
      </w:r>
      <w:hyperlink r:id="rId360" w:anchor="a5331" w:tooltip="+" w:history="1">
        <w:r>
          <w:rPr>
            <w:rStyle w:val="a3"/>
          </w:rPr>
          <w:t>частью второй</w:t>
        </w:r>
      </w:hyperlink>
      <w:r>
        <w:t xml:space="preserve"> пункта 9 статьи 102, </w:t>
      </w:r>
      <w:hyperlink r:id="rId361" w:anchor="a613" w:tooltip="+" w:history="1">
        <w:r>
          <w:rPr>
            <w:rStyle w:val="a3"/>
          </w:rPr>
          <w:t>пунктом 11</w:t>
        </w:r>
      </w:hyperlink>
      <w:r>
        <w:t xml:space="preserve"> статьи 103 Налогового кодекса Республики Беларусь) превышает отраженные по соответствующим строкам раздела I обороты по реализации, показатели гр</w:t>
      </w:r>
      <w:r>
        <w:t>афы 2 и графы 4 (в случае их заполнения) по этим строкам проставляются со знаком «-» (минус). Отрицательное значение оборотов по реализации принимается равным нулю в целях распределения сумм налога между оборотами по реализации и их отражения в строках 15,</w:t>
      </w:r>
      <w:r>
        <w:t xml:space="preserve"> 15а, 15б, 15в раздела II. Если сумма показателей графы 4 по строкам 1-13 раздела I имеет отрицательное значение, то в графе 4 по строке 14 проставляется ноль (0).</w:t>
      </w:r>
    </w:p>
    <w:p w:rsidR="00000000" w:rsidRDefault="009D0D42">
      <w:pPr>
        <w:pStyle w:val="point"/>
      </w:pPr>
      <w:bookmarkStart w:id="356" w:name="a408"/>
      <w:bookmarkEnd w:id="356"/>
      <w:r>
        <w:t>15. В графе 4 строки 15в раздела II части I отражаются нарастающим итогом с начала налоговог</w:t>
      </w:r>
      <w:r>
        <w:t>о периода налоговые вычеты, приходящиеся на обороты по реализации объектов, суммы налога по которым подлежат уплате в бюджет, в том числе по оборотам по реализации объектов, отраженным в строках 6 и 7 раздела I.</w:t>
      </w:r>
    </w:p>
    <w:p w:rsidR="00000000" w:rsidRDefault="009D0D42">
      <w:pPr>
        <w:pStyle w:val="newncpi"/>
      </w:pPr>
      <w:r>
        <w:rPr>
          <w:color w:val="000000"/>
        </w:rPr>
        <w:t xml:space="preserve">Суммы НДС, отраженные в части II налоговой декларации (расчета) по НДС и уплаченные в установленные сроки в бюджет при ввозе товаров на территорию Республики Беларусь, плательщик вправе учитывать в разделе II части I налоговой декларации (расчета) по НДС, </w:t>
      </w:r>
      <w:r>
        <w:rPr>
          <w:color w:val="000000"/>
        </w:rPr>
        <w:t>представляемой за тот отчетный период, в котором товары приняты к учету. Суммы НДС, отраженные в части II налоговой декларации (расчета) по НДС и уплаченные с нарушением установленных сроков в бюджет при ввозе товаров на территорию Республики Беларусь, учи</w:t>
      </w:r>
      <w:r>
        <w:rPr>
          <w:color w:val="000000"/>
        </w:rPr>
        <w:t>тываются в разделе II части I налоговой декларации (расчета) по НДС, представляемой за тот отчетный период, в котором произведена их уплата в бюджет.</w:t>
      </w:r>
    </w:p>
    <w:p w:rsidR="00000000" w:rsidRDefault="009D0D42">
      <w:pPr>
        <w:pStyle w:val="point"/>
      </w:pPr>
      <w:bookmarkStart w:id="357" w:name="a411"/>
      <w:bookmarkEnd w:id="357"/>
      <w:r>
        <w:t>16. В графе 4 раздела III части I показатели строк 16в, 17а, 17б, 17в могут иметь как положительное, так и</w:t>
      </w:r>
      <w:r>
        <w:t xml:space="preserve"> отрицательное значение.</w:t>
      </w:r>
    </w:p>
    <w:p w:rsidR="00000000" w:rsidRDefault="009D0D42">
      <w:pPr>
        <w:pStyle w:val="newncpi"/>
      </w:pPr>
      <w:r>
        <w:t>Положительный результат по строкам 17а, 17б и 17в определяет сумму налога, которая соответственно остается в распоряжении плательщика, является налоговым кредитом, подлежит уплате в бюджет.</w:t>
      </w:r>
    </w:p>
    <w:p w:rsidR="00000000" w:rsidRDefault="009D0D42">
      <w:pPr>
        <w:pStyle w:val="newncpi"/>
      </w:pPr>
      <w:r>
        <w:t xml:space="preserve">Отрицательный результат по строкам 17а и </w:t>
      </w:r>
      <w:r>
        <w:t>17б определяет сумму налога, на которую уменьшаются соответственно ранее исчисленные суммы освобожденного от уплаты налога и суммы налогового кредита по налогу.</w:t>
      </w:r>
    </w:p>
    <w:p w:rsidR="00000000" w:rsidRDefault="009D0D42">
      <w:pPr>
        <w:pStyle w:val="newncpi"/>
      </w:pPr>
      <w:r>
        <w:t xml:space="preserve">Отрицательный результат по строке 17в определяет сумму налога, подлежащую начислению в лицевом </w:t>
      </w:r>
      <w:r>
        <w:t>счете со знаком «-» (минус) и зачету либо возврату в порядке, предусмотренном законодательством.</w:t>
      </w:r>
    </w:p>
    <w:p w:rsidR="00000000" w:rsidRDefault="009D0D42">
      <w:pPr>
        <w:pStyle w:val="point"/>
      </w:pPr>
      <w:r>
        <w:t>17. Раздел IV части I заполняется с учетом следующих особенностей:</w:t>
      </w:r>
    </w:p>
    <w:p w:rsidR="00000000" w:rsidRDefault="009D0D42">
      <w:pPr>
        <w:pStyle w:val="newncpi"/>
      </w:pPr>
      <w:r>
        <w:t>показатели строк 1, 1а, 1.1-1.3 заполняются нарастающим итогом на основании данных бухгалтер</w:t>
      </w:r>
      <w:r>
        <w:t>ского учета, для плательщиков, осуществляющих ведение книги покупок, - на основании данных книг покупок, для индивидуальных предпринимателей - на основании данных учета доходов (расходов) и хозяйственных операций, для организаций и индивидуальных предприни</w:t>
      </w:r>
      <w:r>
        <w:t xml:space="preserve">мателей, применяющих упрощенную систему налогообложения и ведущих учет в </w:t>
      </w:r>
      <w:hyperlink r:id="rId362" w:anchor="a28" w:tooltip="+" w:history="1">
        <w:r>
          <w:rPr>
            <w:rStyle w:val="a3"/>
          </w:rPr>
          <w:t>книге</w:t>
        </w:r>
      </w:hyperlink>
      <w:r>
        <w:t xml:space="preserve"> учета доходов и расходов организаций и индивидуальных предпринимателей, применяющих упрощенную систему налогообложения, - на основании </w:t>
      </w:r>
      <w:r>
        <w:t>данных этой книги;</w:t>
      </w:r>
    </w:p>
    <w:p w:rsidR="00000000" w:rsidRDefault="009D0D42">
      <w:pPr>
        <w:pStyle w:val="newncpi"/>
      </w:pPr>
      <w:r>
        <w:rPr>
          <w:color w:val="000000"/>
        </w:rPr>
        <w:t>показатели строк 3-6, 6.1 заполняются нарастающим итогом на основании данных расчетов сумм налоговых вычетов, приходящихся на обороты по реализации объектов;</w:t>
      </w:r>
    </w:p>
    <w:p w:rsidR="00000000" w:rsidRDefault="009D0D42">
      <w:pPr>
        <w:pStyle w:val="newncpi"/>
      </w:pPr>
      <w:r>
        <w:rPr>
          <w:color w:val="000000"/>
        </w:rPr>
        <w:t>показатели строк 2.1.1, 7-10, 12, 13 заполняются нарастающим итогом с начала на</w:t>
      </w:r>
      <w:r>
        <w:rPr>
          <w:color w:val="000000"/>
        </w:rPr>
        <w:t>логового периода;</w:t>
      </w:r>
    </w:p>
    <w:p w:rsidR="00000000" w:rsidRDefault="009D0D42">
      <w:pPr>
        <w:pStyle w:val="newncpi"/>
      </w:pPr>
      <w:r>
        <w:t>сумма показателей строк 2.1.1 и 3-5 не должна превышать показатель графы 4 строки 15в раздела II;</w:t>
      </w:r>
    </w:p>
    <w:p w:rsidR="00000000" w:rsidRDefault="009D0D42">
      <w:pPr>
        <w:pStyle w:val="newncpi"/>
      </w:pPr>
      <w:r>
        <w:t>показатели строк 3-5 не заполняются, если показатель строки 16 раздела III имеет положительное значение;</w:t>
      </w:r>
    </w:p>
    <w:p w:rsidR="00000000" w:rsidRDefault="009D0D42">
      <w:pPr>
        <w:pStyle w:val="newncpi"/>
      </w:pPr>
      <w:r>
        <w:t>в строке 10 отражается включенный в</w:t>
      </w:r>
      <w:r>
        <w:t xml:space="preserve"> строку 6 раздела I облагаемый по ставке ноль (0) процентов оборот по реализации лицами, обладающими статусом уполномоченного экономического оператора, товаров, при ввозе которых на территорию Республики Беларусь не взимался НДС таможенными органами в соот</w:t>
      </w:r>
      <w:r>
        <w:t xml:space="preserve">ветствии с </w:t>
      </w:r>
      <w:hyperlink r:id="rId363" w:anchor="a21" w:tooltip="+" w:history="1">
        <w:r>
          <w:rPr>
            <w:rStyle w:val="a3"/>
          </w:rPr>
          <w:t>пунктом 1</w:t>
        </w:r>
      </w:hyperlink>
      <w:r>
        <w:t xml:space="preserve"> Указа Президента Республики Беларусь от 11 августа 2011 г. № 358 «О стимулировании реализации товаров» (Национальный реестр правовых актов Республики Беларусь, 2011 г., № 93, 1/12763).</w:t>
      </w:r>
    </w:p>
    <w:p w:rsidR="00000000" w:rsidRDefault="009D0D42">
      <w:pPr>
        <w:pStyle w:val="point"/>
      </w:pPr>
      <w:r>
        <w:t>18. Час</w:t>
      </w:r>
      <w:r>
        <w:t>ть II заполняется в следующем порядке:</w:t>
      </w:r>
    </w:p>
    <w:p w:rsidR="00000000" w:rsidRDefault="009D0D42">
      <w:pPr>
        <w:pStyle w:val="underpoint"/>
      </w:pPr>
      <w:r>
        <w:t>18.1. по строкам 1, 2 отражаются налоговая база, ставка и сумма НДС.</w:t>
      </w:r>
    </w:p>
    <w:p w:rsidR="00000000" w:rsidRDefault="009D0D42">
      <w:pPr>
        <w:pStyle w:val="newncpi"/>
      </w:pPr>
      <w:r>
        <w:t>Показатели графы 4 строк 1, 2 определяются путем умножения показателей графы 2 на показатели графы 3 и деления на 100;</w:t>
      </w:r>
    </w:p>
    <w:p w:rsidR="00000000" w:rsidRDefault="009D0D42">
      <w:pPr>
        <w:pStyle w:val="underpoint"/>
      </w:pPr>
      <w:r>
        <w:t>18.2. при увеличении стоимост</w:t>
      </w:r>
      <w:r>
        <w:t>и ввезенных товаров в случае увеличения их цены по истечении месяца, в котором товары были приняты к учету, в строках 1.1, 2.1, 3.1 отражается разница между измененной и предыдущей стоимостью ввезенных товаров, увеличивающая налоговую базу, за месяц, в кот</w:t>
      </w:r>
      <w:r>
        <w:t>ором участники договора (контракта) изменили цену ввезенных товаров;</w:t>
      </w:r>
    </w:p>
    <w:p w:rsidR="00000000" w:rsidRDefault="009D0D42">
      <w:pPr>
        <w:pStyle w:val="underpoint"/>
      </w:pPr>
      <w:r>
        <w:t>18.3. при возврате ввезенных товаров в месяце принятия их на учет отражение этих товаров в части II не производится, если возврат товаров осуществлен по подтвержденной участниками договор</w:t>
      </w:r>
      <w:r>
        <w:t>а (контракта) причине ненадлежащего качества и (или) комплектации.</w:t>
      </w:r>
    </w:p>
    <w:p w:rsidR="00000000" w:rsidRDefault="009D0D42">
      <w:pPr>
        <w:pStyle w:val="newncpi"/>
      </w:pPr>
      <w:r>
        <w:t>При возврате по указанной причине ввезенных товаров по истечении месяца, в котором товары были приняты на учет, представляется налоговая декларация (расчет) по НДС, включающая часть II с внесенными изменениями и (или) дополнениями, заполненная в порядке, у</w:t>
      </w:r>
      <w:r>
        <w:t xml:space="preserve">становленном </w:t>
      </w:r>
      <w:hyperlink w:anchor="a171" w:tooltip="+" w:history="1">
        <w:r>
          <w:rPr>
            <w:rStyle w:val="a3"/>
          </w:rPr>
          <w:t>подпунктом 8.1</w:t>
        </w:r>
      </w:hyperlink>
      <w:r>
        <w:t xml:space="preserve"> пункта 8 настоящей Инструкции;</w:t>
      </w:r>
    </w:p>
    <w:p w:rsidR="00000000" w:rsidRDefault="009D0D42">
      <w:pPr>
        <w:pStyle w:val="underpoint"/>
      </w:pPr>
      <w:r>
        <w:rPr>
          <w:color w:val="000000"/>
        </w:rPr>
        <w:t>18.4. часть II заполняется отдельно по каждому государству - члену Евразийского экономического союза, с территории которого ввезены товары, с указанием кода такого</w:t>
      </w:r>
      <w:r>
        <w:rPr>
          <w:color w:val="000000"/>
        </w:rPr>
        <w:t xml:space="preserve"> государства согласно общегосударственному </w:t>
      </w:r>
      <w:hyperlink r:id="rId364" w:anchor="a1" w:tooltip="+" w:history="1">
        <w:r>
          <w:rPr>
            <w:rStyle w:val="a3"/>
          </w:rPr>
          <w:t>классификатору</w:t>
        </w:r>
      </w:hyperlink>
      <w:r>
        <w:rPr>
          <w:color w:val="000000"/>
        </w:rPr>
        <w:t xml:space="preserve"> ОКРБ 017-99 «Страны мира», утвержденному постановлением Государственного комитета по стандартизации, метрологии и сертификации Республики Беларусь от 16 июн</w:t>
      </w:r>
      <w:r>
        <w:rPr>
          <w:color w:val="000000"/>
        </w:rPr>
        <w:t>я 1999 г. № 8 «Об утверждении, введении в действие, изменении и отмене государственных стандартов, классификаторов и руководящих документов».</w:t>
      </w:r>
    </w:p>
    <w:p w:rsidR="00000000" w:rsidRDefault="009D0D42">
      <w:pPr>
        <w:pStyle w:val="point"/>
      </w:pPr>
      <w:r>
        <w:t>19. Итоговая сумма по строке «Итого к уплате по части I» соответствует показателю строки 17в раздела III части I.</w:t>
      </w:r>
    </w:p>
    <w:p w:rsidR="00000000" w:rsidRDefault="009D0D42">
      <w:pPr>
        <w:pStyle w:val="newncpi"/>
      </w:pPr>
      <w:r>
        <w:t>Итоговая сумма по строке «Итого к уплате по части II» соответствует показателю (показателям) строки 4 части II.</w:t>
      </w:r>
    </w:p>
    <w:p w:rsidR="00000000" w:rsidRDefault="009D0D42">
      <w:pPr>
        <w:pStyle w:val="newncpi"/>
      </w:pPr>
      <w:r>
        <w:t>Если показатель строки 17в раздела III части I и (или) показатель строки 4 части II отсутствуют, то в итоговой строке проставляется ноль (0).</w:t>
      </w:r>
    </w:p>
    <w:p w:rsidR="00000000" w:rsidRDefault="009D0D42">
      <w:pPr>
        <w:pStyle w:val="point"/>
      </w:pPr>
      <w:r>
        <w:t>20</w:t>
      </w:r>
      <w:r>
        <w:t>. </w:t>
      </w:r>
      <w:hyperlink w:anchor="a137" w:tooltip="+" w:history="1">
        <w:r>
          <w:rPr>
            <w:rStyle w:val="a3"/>
          </w:rPr>
          <w:t>Приложение 1</w:t>
        </w:r>
      </w:hyperlink>
      <w:r>
        <w:t xml:space="preserve"> к форме налоговой декларации (расчета) по НДС (далее в настоящем пункте - приложение 1) заполняется нарастающим итогом с начала налогового периода с учетом следующих особенностей.</w:t>
      </w:r>
    </w:p>
    <w:p w:rsidR="00000000" w:rsidRDefault="009D0D42">
      <w:pPr>
        <w:pStyle w:val="newncpi"/>
      </w:pPr>
      <w:r>
        <w:t>При применении плательщиком</w:t>
      </w:r>
      <w:r>
        <w:t xml:space="preserve"> освобождения от НДС при реализации объектов в графе 5 отражаются суммы налоговой базы, а также суммы ее увеличения, при этом графа 6 не заполняется.</w:t>
      </w:r>
    </w:p>
    <w:p w:rsidR="00000000" w:rsidRDefault="009D0D42">
      <w:pPr>
        <w:pStyle w:val="newncpi"/>
      </w:pPr>
      <w:r>
        <w:rPr>
          <w:color w:val="000000"/>
        </w:rPr>
        <w:t>При применении плательщиком освобождения от НДС по товарам, ввезенным с территории государств - членов Евр</w:t>
      </w:r>
      <w:r>
        <w:rPr>
          <w:color w:val="000000"/>
        </w:rPr>
        <w:t>азийского экономического союза, в графе 5 отражаются суммы налоговой базы. Показатель графы 6 определяется путем умножения показателя графы 5 на 20 процентов и деления на 100.</w:t>
      </w:r>
    </w:p>
    <w:p w:rsidR="00000000" w:rsidRDefault="009D0D42">
      <w:pPr>
        <w:pStyle w:val="newncpi"/>
      </w:pPr>
      <w:r>
        <w:t>При применении плательщиком освобождения от уплаты НДС показатель графы 6 соотве</w:t>
      </w:r>
      <w:r>
        <w:t>тствует показателю строки 16а раздела I части I, при этом графа 5 не заполняется.</w:t>
      </w:r>
    </w:p>
    <w:p w:rsidR="00000000" w:rsidRDefault="009D0D42">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9D0D42">
            <w:pPr>
              <w:jc w:val="center"/>
              <w:rPr>
                <w:rFonts w:eastAsia="Times New Roman"/>
              </w:rPr>
            </w:pPr>
            <w:r>
              <w:rPr>
                <w:rFonts w:eastAsia="Times New Roman"/>
                <w:noProof/>
              </w:rPr>
              <w:drawing>
                <wp:inline distT="0" distB="0" distL="0" distR="0" wp14:anchorId="65E8C7D0" wp14:editId="2E4671D2">
                  <wp:extent cx="228600" cy="228600"/>
                  <wp:effectExtent l="0" t="0" r="0" b="0"/>
                  <wp:docPr id="1" name="Рисунок 1" descr="C:\Users\shikalchik\Desktop\НалогДекл\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kalchik\Desktop\НалогДекл\b_i.png"/>
                          <pic:cNvPicPr>
                            <a:picLocks noChangeAspect="1" noChangeArrowheads="1"/>
                          </pic:cNvPicPr>
                        </pic:nvPicPr>
                        <pic:blipFill>
                          <a:blip r:link="rId36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60" w:type="dxa"/>
              <w:bottom w:w="0" w:type="dxa"/>
              <w:right w:w="0" w:type="dxa"/>
            </w:tcMar>
            <w:vAlign w:val="center"/>
            <w:hideMark/>
          </w:tcPr>
          <w:p w:rsidR="00000000" w:rsidRDefault="009D0D42">
            <w:pPr>
              <w:pStyle w:val="newncpi0"/>
            </w:pPr>
            <w:r>
              <w:rPr>
                <w:b/>
                <w:bCs/>
                <w:i/>
                <w:iCs/>
              </w:rPr>
              <w:t>От редакции «Бизнес-Инфо»</w:t>
            </w:r>
          </w:p>
          <w:p w:rsidR="00000000" w:rsidRDefault="009D0D42">
            <w:pPr>
              <w:pStyle w:val="newncpi0"/>
            </w:pPr>
            <w:r>
              <w:t>В официальном тексте документа, видимо, допущена опечатка: имее</w:t>
            </w:r>
            <w:r>
              <w:t>тся в виду строка 16а раздела III части I, а не строка 16а раздела I части I.</w:t>
            </w:r>
          </w:p>
        </w:tc>
      </w:tr>
    </w:tbl>
    <w:p w:rsidR="00000000" w:rsidRDefault="009D0D42">
      <w:pPr>
        <w:pStyle w:val="newncpi0"/>
      </w:pPr>
      <w:r>
        <w:t> </w:t>
      </w:r>
    </w:p>
    <w:p w:rsidR="00000000" w:rsidRDefault="009D0D42">
      <w:pPr>
        <w:pStyle w:val="newncpi"/>
      </w:pPr>
      <w:r>
        <w:t xml:space="preserve">При применении плательщиком ставки НДС в размере 10 процентов заполнение </w:t>
      </w:r>
      <w:hyperlink w:anchor="a137" w:tooltip="+" w:history="1">
        <w:r>
          <w:rPr>
            <w:rStyle w:val="a3"/>
          </w:rPr>
          <w:t>приложения 1</w:t>
        </w:r>
      </w:hyperlink>
      <w:r>
        <w:t xml:space="preserve"> не производится.</w:t>
      </w:r>
    </w:p>
    <w:p w:rsidR="00000000" w:rsidRDefault="009D0D42">
      <w:pPr>
        <w:pStyle w:val="point"/>
      </w:pPr>
      <w:r>
        <w:t>21. </w:t>
      </w:r>
      <w:hyperlink w:anchor="a45" w:tooltip="+" w:history="1">
        <w:r>
          <w:rPr>
            <w:rStyle w:val="a3"/>
          </w:rPr>
          <w:t>Пр</w:t>
        </w:r>
        <w:r>
          <w:rPr>
            <w:rStyle w:val="a3"/>
          </w:rPr>
          <w:t>иложение 2</w:t>
        </w:r>
      </w:hyperlink>
      <w:r>
        <w:t xml:space="preserve"> к форме налоговой декларации (расчета) по НДС (далее в настоящем пункте </w:t>
      </w:r>
      <w:r>
        <w:t>- приложение 2) заполняется без нарастающего итога за каждый отчетный период плательщиками, осуществляющими декларирование таможенным органам товаров в виде электронного документа.</w:t>
      </w:r>
    </w:p>
    <w:p w:rsidR="00000000" w:rsidRDefault="009D0D42">
      <w:pPr>
        <w:pStyle w:val="newncpi"/>
      </w:pPr>
      <w:hyperlink w:anchor="a45" w:tooltip="+" w:history="1">
        <w:r>
          <w:rPr>
            <w:rStyle w:val="a3"/>
          </w:rPr>
          <w:t>Приложение 2</w:t>
        </w:r>
      </w:hyperlink>
      <w:r>
        <w:rPr>
          <w:color w:val="000000"/>
        </w:rPr>
        <w:t xml:space="preserve"> </w:t>
      </w:r>
      <w:r>
        <w:rPr>
          <w:color w:val="000000"/>
        </w:rPr>
        <w:t>заполняется в отношении товаров (включая произведенные из давальческого сырья и материалов), документальное подтверждение вывоза которых за пределы Республики Беларусь с целью их постоянного размещения (кроме вывоза товаров в государства - члены Евразийско</w:t>
      </w:r>
      <w:r>
        <w:rPr>
          <w:color w:val="000000"/>
        </w:rPr>
        <w:t xml:space="preserve">го экономического союза) произведено в соответствии с пунктами </w:t>
      </w:r>
      <w:hyperlink r:id="rId366" w:anchor="a5652" w:tooltip="+" w:history="1">
        <w:r>
          <w:rPr>
            <w:rStyle w:val="a3"/>
          </w:rPr>
          <w:t>2</w:t>
        </w:r>
      </w:hyperlink>
      <w:r>
        <w:rPr>
          <w:color w:val="000000"/>
        </w:rPr>
        <w:t xml:space="preserve"> и </w:t>
      </w:r>
      <w:hyperlink r:id="rId367" w:anchor="a1173" w:tooltip="+" w:history="1">
        <w:r>
          <w:rPr>
            <w:rStyle w:val="a3"/>
          </w:rPr>
          <w:t>5</w:t>
        </w:r>
      </w:hyperlink>
      <w:r>
        <w:rPr>
          <w:color w:val="000000"/>
        </w:rPr>
        <w:t xml:space="preserve"> статьи 102 Налогового кодекса Республики Беларусь.</w:t>
      </w:r>
    </w:p>
    <w:p w:rsidR="00000000" w:rsidRDefault="009D0D42">
      <w:pPr>
        <w:pStyle w:val="newncpi"/>
      </w:pPr>
      <w:r>
        <w:t>В графе 5 указываются обороты по реализации то</w:t>
      </w:r>
      <w:r>
        <w:t>варов, обороты по реализации экспортируемых работ по производству товаров из давальческого сырья (материалов), включаемые в строку 6 раздела I части I налоговой декларации (расчета) по НДС.</w:t>
      </w:r>
    </w:p>
    <w:p w:rsidR="00000000" w:rsidRDefault="009D0D42">
      <w:pPr>
        <w:pStyle w:val="point"/>
      </w:pPr>
      <w:r>
        <w:t>22. </w:t>
      </w:r>
      <w:hyperlink w:anchor="a138" w:tooltip="+" w:history="1">
        <w:r>
          <w:rPr>
            <w:rStyle w:val="a3"/>
          </w:rPr>
          <w:t>Приложение 3</w:t>
        </w:r>
      </w:hyperlink>
      <w:r>
        <w:t xml:space="preserve"> к форме налогов</w:t>
      </w:r>
      <w:r>
        <w:t xml:space="preserve">ой декларации (расчета) по НДС заполняется без нарастающего итога за каждый отчетный период в отношении экспортируемых транспортных услуг, облагаемых по ставке НДС в размере ноль (0) процентов в соответствии с </w:t>
      </w:r>
      <w:hyperlink r:id="rId368" w:anchor="a5653" w:tooltip="+" w:history="1">
        <w:r>
          <w:rPr>
            <w:rStyle w:val="a3"/>
          </w:rPr>
          <w:t>п</w:t>
        </w:r>
        <w:r>
          <w:rPr>
            <w:rStyle w:val="a3"/>
          </w:rPr>
          <w:t>унктом 4</w:t>
        </w:r>
      </w:hyperlink>
      <w:r>
        <w:t xml:space="preserve"> статьи 102 Налогового кодекса Республики Беларусь.</w:t>
      </w:r>
    </w:p>
    <w:p w:rsidR="00000000" w:rsidRDefault="009D0D42">
      <w:pPr>
        <w:pStyle w:val="newncpi"/>
      </w:pPr>
      <w:r>
        <w:t>В графе 6 указываются обороты по реализации экспортируемых транспортных услуг, включаемые в строку 6 раздела I части I налоговой декларации (расчета) по НДС.</w:t>
      </w:r>
    </w:p>
    <w:p w:rsidR="00000000" w:rsidRDefault="009D0D42">
      <w:pPr>
        <w:pStyle w:val="point"/>
      </w:pPr>
      <w:bookmarkStart w:id="358" w:name="a426"/>
      <w:bookmarkEnd w:id="358"/>
      <w:r>
        <w:t xml:space="preserve">23. Приложения </w:t>
      </w:r>
      <w:hyperlink w:anchor="a139" w:tooltip="+" w:history="1">
        <w:r>
          <w:rPr>
            <w:rStyle w:val="a3"/>
          </w:rPr>
          <w:t>4</w:t>
        </w:r>
      </w:hyperlink>
      <w:r>
        <w:t xml:space="preserve"> и </w:t>
      </w:r>
      <w:hyperlink w:anchor="a140" w:tooltip="+" w:history="1">
        <w:r>
          <w:rPr>
            <w:rStyle w:val="a3"/>
          </w:rPr>
          <w:t>5</w:t>
        </w:r>
      </w:hyperlink>
      <w:r>
        <w:t xml:space="preserve"> к форме налоговой декларации (расчета) по НДС заполняются без нарастающего итога за каждый отчетный период.</w:t>
      </w:r>
    </w:p>
    <w:p w:rsidR="00000000" w:rsidRDefault="009D0D42">
      <w:pPr>
        <w:pStyle w:val="newncpi"/>
      </w:pPr>
      <w:hyperlink w:anchor="a139" w:tooltip="+" w:history="1">
        <w:r>
          <w:rPr>
            <w:rStyle w:val="a3"/>
          </w:rPr>
          <w:t>Приложение 4</w:t>
        </w:r>
      </w:hyperlink>
      <w:r>
        <w:rPr>
          <w:color w:val="000000"/>
        </w:rPr>
        <w:t xml:space="preserve"> к форме налоговой декларации (расчета) по НДС запо</w:t>
      </w:r>
      <w:r>
        <w:rPr>
          <w:color w:val="000000"/>
        </w:rPr>
        <w:t xml:space="preserve">лняется по товарам, реализованным с мест хранения, с выставок-ярмарок на территории государств - членов Евразийского экономического союза, вычет сумм НДС по которым осуществляется в полном объеме в соответствии с </w:t>
      </w:r>
      <w:hyperlink r:id="rId369" w:anchor="a5667" w:tooltip="+" w:history="1">
        <w:r>
          <w:rPr>
            <w:rStyle w:val="a3"/>
          </w:rPr>
          <w:t>подпунктом 23.7</w:t>
        </w:r>
      </w:hyperlink>
      <w:r>
        <w:rPr>
          <w:color w:val="000000"/>
        </w:rPr>
        <w:t xml:space="preserve"> пункта 23 статьи 107 Налогового кодекса Республики Беларусь. В графе 9 указываются обороты по реализации этих товаров, включаемые в строку 7 раздела I части I налоговой декларации (расчета) по НДС.</w:t>
      </w:r>
    </w:p>
    <w:p w:rsidR="00000000" w:rsidRDefault="009D0D42">
      <w:pPr>
        <w:pStyle w:val="newncpi"/>
      </w:pPr>
      <w:hyperlink w:anchor="a140" w:tooltip="+" w:history="1">
        <w:r>
          <w:rPr>
            <w:rStyle w:val="a3"/>
          </w:rPr>
          <w:t>Прилож</w:t>
        </w:r>
        <w:r>
          <w:rPr>
            <w:rStyle w:val="a3"/>
          </w:rPr>
          <w:t>ение 5</w:t>
        </w:r>
      </w:hyperlink>
      <w:r>
        <w:rPr>
          <w:color w:val="000000"/>
        </w:rPr>
        <w:t xml:space="preserve"> к форме налоговой декларации (расчета) по НДС заполняется по товарам, реализованным в отчетном периоде с мест хранения на территории иностранных государств и (или) с выставок-ярмарок, проводимых на территории иностранного государства (за исключением</w:t>
      </w:r>
      <w:r>
        <w:rPr>
          <w:color w:val="000000"/>
        </w:rPr>
        <w:t xml:space="preserve"> государств - членов Евразийского экономического союза), вычет сумм НДС по которым осуществляется в полном объеме в соответствии с </w:t>
      </w:r>
      <w:hyperlink r:id="rId370" w:anchor="a3212" w:tooltip="+" w:history="1">
        <w:r>
          <w:rPr>
            <w:rStyle w:val="a3"/>
          </w:rPr>
          <w:t>подпунктом 23.6</w:t>
        </w:r>
      </w:hyperlink>
      <w:r>
        <w:rPr>
          <w:color w:val="000000"/>
        </w:rPr>
        <w:t xml:space="preserve"> пункта 23 статьи 107 Налогового кодекса Республики Беларусь. В г</w:t>
      </w:r>
      <w:r>
        <w:rPr>
          <w:color w:val="000000"/>
        </w:rPr>
        <w:t>рафе 9 указываются обороты по реализации этих товаров, включаемые в строку 7 раздела I части I налоговой декларации (расчета) по НДС.</w:t>
      </w:r>
    </w:p>
    <w:p w:rsidR="00000000" w:rsidRDefault="009D0D42">
      <w:pPr>
        <w:pStyle w:val="newncpi"/>
      </w:pPr>
      <w:r>
        <w:t xml:space="preserve">При отражении указанных оборотов по реализации товаров в строке 9 раздела I части I налоговой декларации (расчета) по НДС </w:t>
      </w:r>
      <w:r>
        <w:t xml:space="preserve">приложения </w:t>
      </w:r>
      <w:hyperlink w:anchor="a139" w:tooltip="+" w:history="1">
        <w:r>
          <w:rPr>
            <w:rStyle w:val="a3"/>
          </w:rPr>
          <w:t>4</w:t>
        </w:r>
      </w:hyperlink>
      <w:r>
        <w:t xml:space="preserve"> и </w:t>
      </w:r>
      <w:hyperlink w:anchor="a140" w:tooltip="+" w:history="1">
        <w:r>
          <w:rPr>
            <w:rStyle w:val="a3"/>
          </w:rPr>
          <w:t>5</w:t>
        </w:r>
      </w:hyperlink>
      <w:r>
        <w:t xml:space="preserve"> к форме налоговой декларации (расчета) по НДС не заполняются.</w:t>
      </w:r>
    </w:p>
    <w:p w:rsidR="00000000" w:rsidRDefault="009D0D42">
      <w:pPr>
        <w:pStyle w:val="point"/>
      </w:pPr>
      <w:bookmarkStart w:id="359" w:name="a173"/>
      <w:bookmarkEnd w:id="359"/>
      <w:r>
        <w:t>24. </w:t>
      </w:r>
      <w:hyperlink w:anchor="a141" w:tooltip="+" w:history="1">
        <w:r>
          <w:rPr>
            <w:rStyle w:val="a3"/>
          </w:rPr>
          <w:t>Приложение 6</w:t>
        </w:r>
      </w:hyperlink>
      <w:r>
        <w:t xml:space="preserve"> к форме налоговой декларации (расчета) по НДС заполняется </w:t>
      </w:r>
      <w:r>
        <w:t xml:space="preserve">без нарастающего итога за каждый отчетный период в отношении товаров собственного производства, реализуемых плательщиками владельцам магазинов беспошлинной торговли, облагаемых по ставке НДС в размере ноль (0) процентов в соответствии с </w:t>
      </w:r>
      <w:hyperlink r:id="rId371" w:anchor="a3346" w:tooltip="+" w:history="1">
        <w:r>
          <w:rPr>
            <w:rStyle w:val="a3"/>
          </w:rPr>
          <w:t>пунктом 11</w:t>
        </w:r>
      </w:hyperlink>
      <w:r>
        <w:t xml:space="preserve"> статьи 102 Налогового кодекса Республики Беларусь.</w:t>
      </w:r>
    </w:p>
    <w:p w:rsidR="00000000" w:rsidRDefault="009D0D42">
      <w:pPr>
        <w:pStyle w:val="newncpi"/>
      </w:pPr>
      <w:r>
        <w:t xml:space="preserve">В графе 8 отражаются обороты по реализации товаров, указанных в </w:t>
      </w:r>
      <w:hyperlink w:anchor="a173" w:tooltip="+" w:history="1">
        <w:r>
          <w:rPr>
            <w:rStyle w:val="a3"/>
          </w:rPr>
          <w:t>части первой</w:t>
        </w:r>
      </w:hyperlink>
      <w:r>
        <w:t xml:space="preserve"> </w:t>
      </w:r>
      <w:r>
        <w:t>настоящего пункта, включаемые в строку 6 раздела I части I налоговой декларации (расчета) по НДС.</w:t>
      </w:r>
    </w:p>
    <w:p w:rsidR="00000000" w:rsidRDefault="009D0D42">
      <w:pPr>
        <w:pStyle w:val="point"/>
      </w:pPr>
      <w:bookmarkStart w:id="360" w:name="a174"/>
      <w:bookmarkEnd w:id="360"/>
      <w:r>
        <w:t>25. </w:t>
      </w:r>
      <w:hyperlink w:anchor="a142" w:tooltip="+" w:history="1">
        <w:r>
          <w:rPr>
            <w:rStyle w:val="a3"/>
          </w:rPr>
          <w:t>Приложение 7</w:t>
        </w:r>
      </w:hyperlink>
      <w:r>
        <w:t xml:space="preserve"> к форме налоговой декларации (расчета) по НДС заполняется без нарастающего итога за каждый отчетный период </w:t>
      </w:r>
      <w:r>
        <w:t>в отношении услуг, оказываемых непосредственно в аэропортах Республики Беларусь и воздушном пространстве Республики Беларусь, по обслуживанию, включая аэронавигационное обслуживание, воздушных судов, выполняющих международные воздушные перевозки и (или) ме</w:t>
      </w:r>
      <w:r>
        <w:t xml:space="preserve">ждународные полеты, облагаемых по ставке НДС в размере ноль (0) процентов в соответствии с </w:t>
      </w:r>
      <w:hyperlink r:id="rId372" w:anchor="a3373" w:tooltip="+" w:history="1">
        <w:r>
          <w:rPr>
            <w:rStyle w:val="a3"/>
          </w:rPr>
          <w:t>пунктом 13</w:t>
        </w:r>
      </w:hyperlink>
      <w:r>
        <w:t xml:space="preserve"> статьи 102 Налогового кодекса Республики Беларусь.</w:t>
      </w:r>
    </w:p>
    <w:p w:rsidR="00000000" w:rsidRDefault="009D0D42">
      <w:pPr>
        <w:pStyle w:val="newncpi"/>
      </w:pPr>
      <w:r>
        <w:t>В графе 4 отражаются обороты по реализации услуг, указанны</w:t>
      </w:r>
      <w:r>
        <w:t xml:space="preserve">х в </w:t>
      </w:r>
      <w:hyperlink w:anchor="a174" w:tooltip="+" w:history="1">
        <w:r>
          <w:rPr>
            <w:rStyle w:val="a3"/>
          </w:rPr>
          <w:t>части первой</w:t>
        </w:r>
      </w:hyperlink>
      <w:r>
        <w:t xml:space="preserve"> настоящего пункта, включаемые в строку 6 раздела I части I налоговой декларации (расчета) по НДС.</w:t>
      </w:r>
    </w:p>
    <w:p w:rsidR="00000000" w:rsidRDefault="009D0D42">
      <w:pPr>
        <w:pStyle w:val="point"/>
      </w:pPr>
      <w:bookmarkStart w:id="361" w:name="a175"/>
      <w:bookmarkEnd w:id="361"/>
      <w:r>
        <w:rPr>
          <w:color w:val="000000"/>
        </w:rPr>
        <w:t>26. </w:t>
      </w:r>
      <w:hyperlink w:anchor="a143" w:tooltip="+" w:history="1">
        <w:r>
          <w:rPr>
            <w:rStyle w:val="a3"/>
          </w:rPr>
          <w:t>Приложение 8</w:t>
        </w:r>
      </w:hyperlink>
      <w:r>
        <w:rPr>
          <w:color w:val="000000"/>
        </w:rPr>
        <w:t xml:space="preserve"> к форме налоговой декларации (расчета) по НДС заполняетс</w:t>
      </w:r>
      <w:r>
        <w:rPr>
          <w:color w:val="000000"/>
        </w:rPr>
        <w:t xml:space="preserve">я без нарастающего итога за каждый отчетный период в отношении товаров, реализуемых в розничной торговле через магазины физическим лицам, не имеющим постоянного места жительства в государстве - члене Евразийского экономического союза, облагаемых по ставке </w:t>
      </w:r>
      <w:r>
        <w:rPr>
          <w:color w:val="000000"/>
        </w:rPr>
        <w:t xml:space="preserve">НДС в размере ноль (0) процентов в соответствии с </w:t>
      </w:r>
      <w:hyperlink r:id="rId373" w:anchor="a3299" w:tooltip="+" w:history="1">
        <w:r>
          <w:rPr>
            <w:rStyle w:val="a3"/>
          </w:rPr>
          <w:t>абзацем седьмым</w:t>
        </w:r>
      </w:hyperlink>
      <w:r>
        <w:rPr>
          <w:color w:val="000000"/>
        </w:rPr>
        <w:t xml:space="preserve"> части первой подпункта 1.1.1 пункта 1 статьи 102 Налогового кодекса Республики Беларусь.</w:t>
      </w:r>
    </w:p>
    <w:p w:rsidR="00000000" w:rsidRDefault="009D0D42">
      <w:pPr>
        <w:pStyle w:val="newncpi"/>
      </w:pPr>
      <w:r>
        <w:t>В графе 5 отражаются обороты по реализации товаров, указ</w:t>
      </w:r>
      <w:r>
        <w:t xml:space="preserve">анных в </w:t>
      </w:r>
      <w:hyperlink w:anchor="a175" w:tooltip="+" w:history="1">
        <w:r>
          <w:rPr>
            <w:rStyle w:val="a3"/>
          </w:rPr>
          <w:t>части первой</w:t>
        </w:r>
      </w:hyperlink>
      <w:r>
        <w:t xml:space="preserve"> настоящего пункта, включаемые в строку 6 раздела I части I налоговой декларации (расчета) по НДС.</w:t>
      </w:r>
    </w:p>
    <w:p w:rsidR="00000000" w:rsidRDefault="009D0D42">
      <w:pPr>
        <w:pStyle w:val="point"/>
      </w:pPr>
      <w:bookmarkStart w:id="362" w:name="a176"/>
      <w:bookmarkEnd w:id="362"/>
      <w:r>
        <w:t>27. </w:t>
      </w:r>
      <w:hyperlink w:anchor="a144" w:tooltip="+" w:history="1">
        <w:r>
          <w:rPr>
            <w:rStyle w:val="a3"/>
          </w:rPr>
          <w:t>Приложение 9</w:t>
        </w:r>
      </w:hyperlink>
      <w:r>
        <w:t xml:space="preserve"> к форме налоговой декларации (расчета) по НДС заполн</w:t>
      </w:r>
      <w:r>
        <w:t xml:space="preserve">яется без нарастающего итога за каждый отчетный период в отношении товаров собственного производства, реализуемых по договору международного лизинга с правом выкупа и вывозимых за пределы Республики Беларусь, освобождаемых от НДС в соответствии с </w:t>
      </w:r>
      <w:hyperlink r:id="rId374" w:anchor="a337" w:tooltip="+" w:history="1">
        <w:r>
          <w:rPr>
            <w:rStyle w:val="a3"/>
          </w:rPr>
          <w:t>подпунктом 1.44</w:t>
        </w:r>
      </w:hyperlink>
      <w:r>
        <w:t xml:space="preserve"> пункта 1 статьи 94 Налогового кодекса Республики Беларусь.</w:t>
      </w:r>
    </w:p>
    <w:p w:rsidR="00000000" w:rsidRDefault="009D0D42">
      <w:pPr>
        <w:pStyle w:val="newncpi"/>
      </w:pPr>
      <w:r>
        <w:t xml:space="preserve">В графе 9 отражаются обороты по реализации товаров, указанных в </w:t>
      </w:r>
      <w:hyperlink w:anchor="a176" w:tooltip="+" w:history="1">
        <w:r>
          <w:rPr>
            <w:rStyle w:val="a3"/>
          </w:rPr>
          <w:t>части первой</w:t>
        </w:r>
      </w:hyperlink>
      <w:r>
        <w:t xml:space="preserve"> настоящего пункта, включаемые в стр</w:t>
      </w:r>
      <w:r>
        <w:t>оку 7 раздела I части I налоговой декларации (расчета) по НДС.</w:t>
      </w:r>
    </w:p>
    <w:p w:rsidR="00000000" w:rsidRDefault="009D0D42">
      <w:pPr>
        <w:pStyle w:val="point"/>
      </w:pPr>
      <w:bookmarkStart w:id="363" w:name="a177"/>
      <w:bookmarkEnd w:id="363"/>
      <w:r>
        <w:t>28. </w:t>
      </w:r>
      <w:hyperlink w:anchor="a145" w:tooltip="+" w:history="1">
        <w:r>
          <w:rPr>
            <w:rStyle w:val="a3"/>
          </w:rPr>
          <w:t>Приложение 10</w:t>
        </w:r>
      </w:hyperlink>
      <w:r>
        <w:t xml:space="preserve"> к форме налоговой декларации (расчета) по НДС заполняется без нарастающего итога за каждый отчетный период в отношении выполненных работ, ока</w:t>
      </w:r>
      <w:r>
        <w:t xml:space="preserve">занных услуг по ремонту, техническому обслуживанию зарегистрированных в иностранных государствах транспортных средств, облагаемых по ставке НДС в размере ноль (0) процентов в соответствии с </w:t>
      </w:r>
      <w:hyperlink r:id="rId375" w:anchor="a5016" w:tooltip="+" w:history="1">
        <w:r>
          <w:rPr>
            <w:rStyle w:val="a3"/>
          </w:rPr>
          <w:t>абзацем десятым</w:t>
        </w:r>
      </w:hyperlink>
      <w:r>
        <w:t xml:space="preserve"> части</w:t>
      </w:r>
      <w:r>
        <w:t xml:space="preserve"> первой подпункта 1.1.1 пункта 1 статьи 102 Налогового кодекса Республики Беларусь.</w:t>
      </w:r>
    </w:p>
    <w:p w:rsidR="00000000" w:rsidRDefault="009D0D42">
      <w:pPr>
        <w:pStyle w:val="newncpi"/>
      </w:pPr>
      <w:r>
        <w:t xml:space="preserve">В графе 6 отражаются обороты по реализации работ (услуг), указанных в </w:t>
      </w:r>
      <w:hyperlink w:anchor="a177" w:tooltip="+" w:history="1">
        <w:r>
          <w:rPr>
            <w:rStyle w:val="a3"/>
          </w:rPr>
          <w:t>части первой</w:t>
        </w:r>
      </w:hyperlink>
      <w:r>
        <w:t xml:space="preserve"> настоящего пункта, включаемые в строку 6 раздела I част</w:t>
      </w:r>
      <w:r>
        <w:t>и I налоговой декларации (расчета) по НДС.</w:t>
      </w:r>
    </w:p>
    <w:p w:rsidR="00000000" w:rsidRDefault="009D0D42">
      <w:pPr>
        <w:pStyle w:val="point"/>
      </w:pPr>
      <w:bookmarkStart w:id="364" w:name="a593"/>
      <w:bookmarkEnd w:id="364"/>
      <w:r>
        <w:rPr>
          <w:color w:val="000000"/>
        </w:rPr>
        <w:t>29. </w:t>
      </w:r>
      <w:hyperlink w:anchor="a146" w:tooltip="+" w:history="1">
        <w:r>
          <w:rPr>
            <w:rStyle w:val="a3"/>
          </w:rPr>
          <w:t>Приложение 11</w:t>
        </w:r>
      </w:hyperlink>
      <w:r>
        <w:rPr>
          <w:color w:val="000000"/>
        </w:rPr>
        <w:t xml:space="preserve"> к форме налоговой декларации (расчета) по НДС заполняется без нарастающего итога за каждый отчетный период в отношении:</w:t>
      </w:r>
    </w:p>
    <w:p w:rsidR="00000000" w:rsidRDefault="009D0D42">
      <w:pPr>
        <w:pStyle w:val="newncpi"/>
      </w:pPr>
      <w:r>
        <w:rPr>
          <w:color w:val="000000"/>
        </w:rPr>
        <w:t>товаров и (или) работ по производству тов</w:t>
      </w:r>
      <w:r>
        <w:rPr>
          <w:color w:val="000000"/>
        </w:rPr>
        <w:t xml:space="preserve">аров из давальческого сырья (материалов), облагаемых по ставке НДС в размере ноль (0) процентов в соответствии с пунктами </w:t>
      </w:r>
      <w:hyperlink r:id="rId376" w:anchor="a1173" w:tooltip="+" w:history="1">
        <w:r>
          <w:rPr>
            <w:rStyle w:val="a3"/>
          </w:rPr>
          <w:t>5</w:t>
        </w:r>
      </w:hyperlink>
      <w:r>
        <w:rPr>
          <w:color w:val="000000"/>
        </w:rPr>
        <w:t xml:space="preserve"> и </w:t>
      </w:r>
      <w:hyperlink r:id="rId377" w:anchor="a5654" w:tooltip="+" w:history="1">
        <w:r>
          <w:rPr>
            <w:rStyle w:val="a3"/>
          </w:rPr>
          <w:t>7</w:t>
        </w:r>
      </w:hyperlink>
      <w:r>
        <w:rPr>
          <w:color w:val="000000"/>
        </w:rPr>
        <w:t xml:space="preserve"> </w:t>
      </w:r>
      <w:r>
        <w:rPr>
          <w:color w:val="000000"/>
        </w:rPr>
        <w:t>статьи 102 Налогового кодекса Республики Беларусь;</w:t>
      </w:r>
    </w:p>
    <w:p w:rsidR="00000000" w:rsidRDefault="009D0D42">
      <w:pPr>
        <w:pStyle w:val="newncpi"/>
      </w:pPr>
      <w:r>
        <w:rPr>
          <w:color w:val="000000"/>
        </w:rPr>
        <w:t xml:space="preserve">товаров, реализованных с мест хранения, с выставок-ярмарок на территории государств - членов Евразийского экономического союза, оборот по реализации которых указан в графе 9 </w:t>
      </w:r>
      <w:hyperlink w:anchor="a139" w:tooltip="+" w:history="1">
        <w:r>
          <w:rPr>
            <w:rStyle w:val="a3"/>
          </w:rPr>
          <w:t>приложения 4</w:t>
        </w:r>
      </w:hyperlink>
      <w:r>
        <w:rPr>
          <w:color w:val="000000"/>
        </w:rPr>
        <w:t xml:space="preserve"> к форме налоговой декларации (расчета) по НДС. В графе 4 </w:t>
      </w:r>
      <w:hyperlink w:anchor="a146" w:tooltip="+" w:history="1">
        <w:r>
          <w:rPr>
            <w:rStyle w:val="a3"/>
          </w:rPr>
          <w:t>приложения 11</w:t>
        </w:r>
      </w:hyperlink>
      <w:r>
        <w:rPr>
          <w:color w:val="000000"/>
        </w:rPr>
        <w:t xml:space="preserve"> к форме налоговой декларации (расчета) по НДС проставляется ноль (0).</w:t>
      </w:r>
    </w:p>
    <w:p w:rsidR="00000000" w:rsidRDefault="009D0D42">
      <w:pPr>
        <w:pStyle w:val="newncpi"/>
      </w:pPr>
      <w:r>
        <w:t xml:space="preserve">В </w:t>
      </w:r>
      <w:hyperlink w:anchor="a146" w:tooltip="+" w:history="1">
        <w:r>
          <w:rPr>
            <w:rStyle w:val="a3"/>
          </w:rPr>
          <w:t>приложение 11</w:t>
        </w:r>
      </w:hyperlink>
      <w:r>
        <w:t xml:space="preserve"> включаются рекв</w:t>
      </w:r>
      <w:r>
        <w:t xml:space="preserve">изиты и сведения из тех </w:t>
      </w:r>
      <w:hyperlink r:id="rId378" w:anchor="a13" w:tooltip="+" w:history="1">
        <w:r>
          <w:rPr>
            <w:rStyle w:val="a3"/>
          </w:rPr>
          <w:t>заявлений</w:t>
        </w:r>
      </w:hyperlink>
      <w:r>
        <w:t xml:space="preserve"> о ввозе товаров и уплате косвенных налогов, составленных по форме, утвержденной Протоколом об обмене информаций в электронном виде между налоговыми органами государств - членов Ев</w:t>
      </w:r>
      <w:r>
        <w:t xml:space="preserve">разийского экономического союза об уплаченных суммах косвенных налогов от 11 декабря 2009 года (Национальный реестр правовых актов Республики Беларусь, 2010 г., № 172, 3/2566), информация о которых поступила в МНС в форме, предусмотренной </w:t>
      </w:r>
      <w:hyperlink r:id="rId379" w:anchor="a18" w:tooltip="+" w:history="1">
        <w:r>
          <w:rPr>
            <w:rStyle w:val="a3"/>
          </w:rPr>
          <w:t>статьей 2</w:t>
        </w:r>
      </w:hyperlink>
      <w:r>
        <w:t xml:space="preserve"> указанного Протокола.</w:t>
      </w:r>
    </w:p>
    <w:p w:rsidR="00000000" w:rsidRDefault="009D0D42">
      <w:pPr>
        <w:pStyle w:val="point"/>
      </w:pPr>
      <w:bookmarkStart w:id="365" w:name="a526"/>
      <w:bookmarkEnd w:id="365"/>
      <w:r>
        <w:rPr>
          <w:color w:val="000000"/>
        </w:rPr>
        <w:t>29</w:t>
      </w:r>
      <w:r>
        <w:rPr>
          <w:color w:val="000000"/>
          <w:vertAlign w:val="superscript"/>
        </w:rPr>
        <w:t>1</w:t>
      </w:r>
      <w:r>
        <w:rPr>
          <w:color w:val="000000"/>
        </w:rPr>
        <w:t>. </w:t>
      </w:r>
      <w:hyperlink w:anchor="a511" w:tooltip="+" w:history="1">
        <w:r>
          <w:rPr>
            <w:rStyle w:val="a3"/>
          </w:rPr>
          <w:t>Приложение 12</w:t>
        </w:r>
      </w:hyperlink>
      <w:r>
        <w:rPr>
          <w:color w:val="000000"/>
        </w:rPr>
        <w:t xml:space="preserve"> к форме налоговой декларации (расчета) по НДС заполняется без нарастающего итога за каждый отчетный период в отношении работ (услуг) по предостав</w:t>
      </w:r>
      <w:r>
        <w:rPr>
          <w:color w:val="000000"/>
        </w:rPr>
        <w:t>лению в пользование грузовых вагонов, контейнеров, тележек, рефрижераторных вагонов, перестановке пассажирских вагонов на колесные пары другой колеи, услуг по работе локомотивов и локомотивных бригад, облагаемых по ставке НДС в размере (0) процентов в соот</w:t>
      </w:r>
      <w:r>
        <w:rPr>
          <w:color w:val="000000"/>
        </w:rPr>
        <w:t xml:space="preserve">ветствии с </w:t>
      </w:r>
      <w:hyperlink r:id="rId380" w:anchor="a5823" w:tooltip="+" w:history="1">
        <w:r>
          <w:rPr>
            <w:rStyle w:val="a3"/>
          </w:rPr>
          <w:t>абзацем одиннадцатым</w:t>
        </w:r>
      </w:hyperlink>
      <w:r>
        <w:rPr>
          <w:color w:val="000000"/>
        </w:rPr>
        <w:t xml:space="preserve"> части первой подпункта 1.1.1 пункта 1 и </w:t>
      </w:r>
      <w:hyperlink r:id="rId381" w:anchor="a5951" w:tooltip="+" w:history="1">
        <w:r>
          <w:rPr>
            <w:rStyle w:val="a3"/>
          </w:rPr>
          <w:t>пунктом 15</w:t>
        </w:r>
      </w:hyperlink>
      <w:r>
        <w:rPr>
          <w:color w:val="000000"/>
        </w:rPr>
        <w:t xml:space="preserve"> статьи 102 Налогового кодекса Республики Беларусь.</w:t>
      </w:r>
    </w:p>
    <w:p w:rsidR="00000000" w:rsidRDefault="009D0D42">
      <w:pPr>
        <w:pStyle w:val="newncpi"/>
      </w:pPr>
      <w:r>
        <w:rPr>
          <w:color w:val="000000"/>
        </w:rPr>
        <w:t xml:space="preserve">В графе 4 отражаются обороты по </w:t>
      </w:r>
      <w:r>
        <w:rPr>
          <w:color w:val="000000"/>
        </w:rPr>
        <w:t xml:space="preserve">реализации работ (услуг), указанных в </w:t>
      </w:r>
      <w:hyperlink w:anchor="a526" w:tooltip="+" w:history="1">
        <w:r>
          <w:rPr>
            <w:rStyle w:val="a3"/>
          </w:rPr>
          <w:t>части первой</w:t>
        </w:r>
      </w:hyperlink>
      <w:r>
        <w:rPr>
          <w:color w:val="000000"/>
        </w:rPr>
        <w:t xml:space="preserve"> настоящего пункта, включаемые в строку 6 раздела I части I налоговой декларации (расчета) по НДС.</w:t>
      </w:r>
    </w:p>
    <w:p w:rsidR="00000000" w:rsidRDefault="009D0D42">
      <w:pPr>
        <w:pStyle w:val="chapter"/>
      </w:pPr>
      <w:bookmarkStart w:id="366" w:name="a93"/>
      <w:bookmarkEnd w:id="366"/>
      <w:r>
        <w:t>ГЛАВА 3</w:t>
      </w:r>
      <w:r>
        <w:br/>
        <w:t>ПОРЯДОК ЗАПОЛНЕНИЯ НАЛОГОВОЙ ДЕКЛАРАЦИИ (РАСЧЕТА) ПО АКЦИЗАМ</w:t>
      </w:r>
    </w:p>
    <w:p w:rsidR="00000000" w:rsidRDefault="009D0D42">
      <w:pPr>
        <w:pStyle w:val="point"/>
      </w:pPr>
      <w:r>
        <w:t>30. </w:t>
      </w:r>
      <w:r>
        <w:t xml:space="preserve">Налоговая декларация (расчет) по акцизам составляется по форме согласно </w:t>
      </w:r>
      <w:hyperlink w:anchor="a90" w:tooltip="+" w:history="1">
        <w:r>
          <w:rPr>
            <w:rStyle w:val="a3"/>
          </w:rPr>
          <w:t>приложению 2</w:t>
        </w:r>
      </w:hyperlink>
      <w:r>
        <w:t xml:space="preserve"> к постановлению, утвердившему настоящую Инструкцию, и включает в себя:</w:t>
      </w:r>
    </w:p>
    <w:p w:rsidR="00000000" w:rsidRDefault="009D0D42">
      <w:pPr>
        <w:pStyle w:val="newncpi"/>
      </w:pPr>
      <w:r>
        <w:t>титульный лист;</w:t>
      </w:r>
    </w:p>
    <w:p w:rsidR="00000000" w:rsidRDefault="009D0D42">
      <w:pPr>
        <w:pStyle w:val="newncpi"/>
      </w:pPr>
      <w:r>
        <w:t>часть I «Расчет акцизов, взимаемых налоговыми орган</w:t>
      </w:r>
      <w:r>
        <w:t>ами при ввозе товаров на территорию Республики Беларусь»;</w:t>
      </w:r>
    </w:p>
    <w:p w:rsidR="00000000" w:rsidRDefault="009D0D42">
      <w:pPr>
        <w:pStyle w:val="newncpi"/>
      </w:pPr>
      <w:r>
        <w:t>часть II «Расчет акцизов по реализованным подакцизным товарам»;</w:t>
      </w:r>
    </w:p>
    <w:p w:rsidR="00000000" w:rsidRDefault="009D0D42">
      <w:pPr>
        <w:pStyle w:val="newncpi"/>
      </w:pPr>
      <w:r>
        <w:t>приложения.</w:t>
      </w:r>
    </w:p>
    <w:p w:rsidR="00000000" w:rsidRDefault="009D0D42">
      <w:pPr>
        <w:pStyle w:val="newncpi"/>
      </w:pPr>
      <w:r>
        <w:t>Части I и II заполняются плательщиками на каждую группу соответственно импортированных и реализованных подакцизных товаров.</w:t>
      </w:r>
    </w:p>
    <w:p w:rsidR="00000000" w:rsidRDefault="009D0D42">
      <w:pPr>
        <w:pStyle w:val="point"/>
      </w:pPr>
      <w:r>
        <w:t>31. Группа реализованных (импортированных) подакцизных товаров определяется в соответствии со справочником групп подакцизных товаров</w:t>
      </w:r>
      <w:r>
        <w:t xml:space="preserve"> согласно </w:t>
      </w:r>
      <w:hyperlink w:anchor="a111" w:tooltip="+" w:history="1">
        <w:r>
          <w:rPr>
            <w:rStyle w:val="a3"/>
          </w:rPr>
          <w:t>приложению 2</w:t>
        </w:r>
      </w:hyperlink>
      <w:r>
        <w:t xml:space="preserve"> к настоящей Инструкции (далее в настоящей главе - справочник).</w:t>
      </w:r>
    </w:p>
    <w:p w:rsidR="00000000" w:rsidRDefault="009D0D42">
      <w:pPr>
        <w:pStyle w:val="newncpi"/>
      </w:pPr>
      <w:r>
        <w:rPr>
          <w:color w:val="000000"/>
        </w:rPr>
        <w:t>Часть I заполняется на каждую группу подакцизных товаров, классифицируемых кодами 14 18-14 20, 14 22-14 </w:t>
      </w:r>
      <w:r>
        <w:rPr>
          <w:color w:val="000000"/>
        </w:rPr>
        <w:t>26 справочника и ввезенных в налоговом периоде на территорию Республики Беларусь, взимание акцизов по которым осуществляют налоговые органы. Налоговым периодом является месяц, в котором плательщиком отражено получение подакцизных товаров на счетах бухгалте</w:t>
      </w:r>
      <w:r>
        <w:rPr>
          <w:color w:val="000000"/>
        </w:rPr>
        <w:t xml:space="preserve">рского учета (для индивидуальных предпринимателей - в данных учета доходов (расходов) и хозяйственных операций, для организаций и индивидуальных предпринимателей, применяющих упрощенную систему налогообложения и ведущих учет в </w:t>
      </w:r>
      <w:hyperlink r:id="rId382" w:anchor="a28" w:tooltip="+" w:history="1">
        <w:r>
          <w:rPr>
            <w:rStyle w:val="a3"/>
          </w:rPr>
          <w:t>книге</w:t>
        </w:r>
      </w:hyperlink>
      <w:r>
        <w:rPr>
          <w:color w:val="000000"/>
        </w:rPr>
        <w:t xml:space="preserve"> учета доходов и расходов организаций и индивидуальных предпринимателей, применяющих упрощенную систему налогообложения, - в данных этой книги).</w:t>
      </w:r>
    </w:p>
    <w:p w:rsidR="00000000" w:rsidRDefault="009D0D42">
      <w:pPr>
        <w:pStyle w:val="newncpi"/>
      </w:pPr>
      <w:r>
        <w:t>Часть II заполняется на каждую группу реализованных подакцизных товаров, классифицируемых код</w:t>
      </w:r>
      <w:r>
        <w:t>ами 14 01-14 08, 14 10, 14 11 справочника, за налоговый период (месяц), в котором наступил момент фактической реализации подакцизных товаров (по вывезенным подакцизным товарам за пределы Республики Беларусь - с учетом подтверждения фактического вывоза этих</w:t>
      </w:r>
      <w:r>
        <w:t xml:space="preserve"> подакцизных товаров).</w:t>
      </w:r>
    </w:p>
    <w:p w:rsidR="00000000" w:rsidRDefault="009D0D42">
      <w:pPr>
        <w:pStyle w:val="newncpi"/>
      </w:pPr>
      <w:r>
        <w:t>Внутри каждой группы подакцизных товаров показатели налоговой декларации (расчета) по акцизам заполняются с разбивкой по видам подакцизных товаров.</w:t>
      </w:r>
    </w:p>
    <w:p w:rsidR="00000000" w:rsidRDefault="009D0D42">
      <w:pPr>
        <w:pStyle w:val="point"/>
      </w:pPr>
      <w:r>
        <w:rPr>
          <w:color w:val="000000"/>
        </w:rPr>
        <w:t>32. При заполнении части I и (или) части II в графах заполняется следующая информация</w:t>
      </w:r>
      <w:r>
        <w:rPr>
          <w:color w:val="000000"/>
        </w:rPr>
        <w:t>:</w:t>
      </w:r>
    </w:p>
    <w:p w:rsidR="00000000" w:rsidRDefault="009D0D42">
      <w:pPr>
        <w:pStyle w:val="newncpi"/>
      </w:pPr>
      <w:r>
        <w:rPr>
          <w:color w:val="000000"/>
        </w:rPr>
        <w:t>в графе 2 - виды подакцизных товаров;</w:t>
      </w:r>
    </w:p>
    <w:p w:rsidR="00000000" w:rsidRDefault="009D0D42">
      <w:pPr>
        <w:pStyle w:val="newncpi"/>
      </w:pPr>
      <w:r>
        <w:rPr>
          <w:color w:val="000000"/>
        </w:rPr>
        <w:t>в графе 3 - единица измерения подакцизных товаров:</w:t>
      </w:r>
    </w:p>
    <w:p w:rsidR="00000000" w:rsidRDefault="009D0D42">
      <w:pPr>
        <w:pStyle w:val="newncpi"/>
      </w:pPr>
      <w:r>
        <w:rPr>
          <w:color w:val="000000"/>
        </w:rPr>
        <w:t>для спиртов, учет которых осуществляется в декалитрах безводного (стопроцентного) спирта, - 1 литр безводного (стопроцентного) этилового спирта, содержащегося в гото</w:t>
      </w:r>
      <w:r>
        <w:rPr>
          <w:color w:val="000000"/>
        </w:rPr>
        <w:t>вой продукции;</w:t>
      </w:r>
    </w:p>
    <w:p w:rsidR="00000000" w:rsidRDefault="009D0D42">
      <w:pPr>
        <w:pStyle w:val="newncpi"/>
      </w:pPr>
      <w:r>
        <w:rPr>
          <w:color w:val="000000"/>
        </w:rPr>
        <w:t>для алкогольной продукции, за исключением спиртов, учет которых ведется в декалитрах безводного (стопроцентного) этилового спирта, - 1 литр;</w:t>
      </w:r>
    </w:p>
    <w:p w:rsidR="00000000" w:rsidRDefault="009D0D42">
      <w:pPr>
        <w:pStyle w:val="newncpi"/>
      </w:pPr>
      <w:r>
        <w:rPr>
          <w:color w:val="000000"/>
        </w:rPr>
        <w:t>для слабоалкогольных напитков, вин с объемной долей этилового спирта от 1,2 процента до 7 процентов,</w:t>
      </w:r>
      <w:r>
        <w:rPr>
          <w:color w:val="000000"/>
        </w:rPr>
        <w:t xml:space="preserve"> сидров, пива, пивного коктейля, спиртосодержащих растворов - 1 литр;</w:t>
      </w:r>
    </w:p>
    <w:p w:rsidR="00000000" w:rsidRDefault="009D0D42">
      <w:pPr>
        <w:pStyle w:val="newncpi"/>
      </w:pPr>
      <w:r>
        <w:rPr>
          <w:color w:val="000000"/>
        </w:rPr>
        <w:t>для табака трубочного, курительного - 1 килограмм;</w:t>
      </w:r>
    </w:p>
    <w:p w:rsidR="00000000" w:rsidRDefault="009D0D42">
      <w:pPr>
        <w:pStyle w:val="newncpi"/>
      </w:pPr>
      <w:r>
        <w:rPr>
          <w:color w:val="000000"/>
        </w:rPr>
        <w:t>для сигар - 1 штука;</w:t>
      </w:r>
    </w:p>
    <w:p w:rsidR="00000000" w:rsidRDefault="009D0D42">
      <w:pPr>
        <w:pStyle w:val="newncpi"/>
      </w:pPr>
      <w:r>
        <w:rPr>
          <w:color w:val="000000"/>
        </w:rPr>
        <w:t>для сигарилл, сигарет, папирос - 1000 штук;</w:t>
      </w:r>
    </w:p>
    <w:p w:rsidR="00000000" w:rsidRDefault="009D0D42">
      <w:pPr>
        <w:pStyle w:val="newncpi"/>
      </w:pPr>
      <w:r>
        <w:rPr>
          <w:color w:val="000000"/>
        </w:rPr>
        <w:t>для автомобильного бензина, дизельного топлива, дизельного топлива с м</w:t>
      </w:r>
      <w:r>
        <w:rPr>
          <w:color w:val="000000"/>
        </w:rPr>
        <w:t>етиловыми эфирами жирных кислот, судового топлива, масла для дизельных и (или) карбюраторных (инжекторных) двигателей - 1 тонна;</w:t>
      </w:r>
    </w:p>
    <w:p w:rsidR="00000000" w:rsidRDefault="009D0D42">
      <w:pPr>
        <w:pStyle w:val="newncpi"/>
      </w:pPr>
      <w:r>
        <w:rPr>
          <w:color w:val="000000"/>
        </w:rPr>
        <w:t>для газа углеводородного сжиженного, используемого в качестве автомобильного топлива, - 1000 литров;</w:t>
      </w:r>
    </w:p>
    <w:p w:rsidR="00000000" w:rsidRDefault="009D0D42">
      <w:pPr>
        <w:pStyle w:val="newncpi"/>
      </w:pPr>
      <w:r>
        <w:rPr>
          <w:color w:val="000000"/>
        </w:rPr>
        <w:t>для газа природного топлив</w:t>
      </w:r>
      <w:r>
        <w:rPr>
          <w:color w:val="000000"/>
        </w:rPr>
        <w:t>ного компримированного, используемого в качестве автомобильного топлива, - 1000 куб. метров;</w:t>
      </w:r>
    </w:p>
    <w:p w:rsidR="00000000" w:rsidRDefault="009D0D42">
      <w:pPr>
        <w:pStyle w:val="newncpi"/>
      </w:pPr>
      <w:r>
        <w:rPr>
          <w:color w:val="000000"/>
        </w:rPr>
        <w:t>в графе 4 - объем (количество) подакцизных товаров в натуральном выражении, на которые установлена твердая (специфическая) ставка акцизов;</w:t>
      </w:r>
    </w:p>
    <w:p w:rsidR="00000000" w:rsidRDefault="009D0D42">
      <w:pPr>
        <w:pStyle w:val="newncpi"/>
      </w:pPr>
      <w:r>
        <w:rPr>
          <w:color w:val="000000"/>
        </w:rPr>
        <w:t>в графе 5 - доля этилово</w:t>
      </w:r>
      <w:r>
        <w:rPr>
          <w:color w:val="000000"/>
        </w:rPr>
        <w:t>го спирта заполняется только плательщиками, производящими (импортирующими) подакцизные товары, на которые установлена твердая (специфическая) ставка акцизов за 1 литр безводного (стопроцентного) этилового спирта, содержащегося в готовой продукции, за исклю</w:t>
      </w:r>
      <w:r>
        <w:rPr>
          <w:color w:val="000000"/>
        </w:rPr>
        <w:t>чением спиртов, учет которых осуществляется в декалитрах безводного (стопроцентного) этилового спирта;</w:t>
      </w:r>
    </w:p>
    <w:p w:rsidR="00000000" w:rsidRDefault="009D0D42">
      <w:pPr>
        <w:pStyle w:val="newncpi"/>
      </w:pPr>
      <w:r>
        <w:rPr>
          <w:color w:val="000000"/>
        </w:rPr>
        <w:t>в графе 6 - твердая (специфическая) ставка акцизов за единицу налогообложения по каждому виду подакцизного товара;</w:t>
      </w:r>
    </w:p>
    <w:p w:rsidR="00000000" w:rsidRDefault="009D0D42">
      <w:pPr>
        <w:pStyle w:val="newncpi"/>
      </w:pPr>
      <w:r>
        <w:rPr>
          <w:color w:val="000000"/>
        </w:rPr>
        <w:t>в графе 7 - сумма акцизов, исчисленная</w:t>
      </w:r>
      <w:r>
        <w:rPr>
          <w:color w:val="000000"/>
        </w:rPr>
        <w:t xml:space="preserve"> по каждому виду подакцизного товара, на который установлена твердая (специфическая) ставка акцизов.</w:t>
      </w:r>
    </w:p>
    <w:p w:rsidR="00000000" w:rsidRDefault="009D0D42">
      <w:pPr>
        <w:pStyle w:val="point"/>
      </w:pPr>
      <w:r>
        <w:t>33. В части I:</w:t>
      </w:r>
    </w:p>
    <w:p w:rsidR="00000000" w:rsidRDefault="009D0D42">
      <w:pPr>
        <w:pStyle w:val="newncpi"/>
      </w:pPr>
      <w:r>
        <w:t>в строках указываются виды ввезенного подакцизного товара по соответствующей группе, на которые установлена твердая (специфическая) ставка а</w:t>
      </w:r>
      <w:r>
        <w:t>кцизов;</w:t>
      </w:r>
    </w:p>
    <w:p w:rsidR="00000000" w:rsidRDefault="009D0D42">
      <w:pPr>
        <w:pStyle w:val="newncpi"/>
      </w:pPr>
      <w:r>
        <w:t>по строке «Итого» в графе 7 указывается итоговая сумма акцизов, определяемая путем сложения показателей графы 7.</w:t>
      </w:r>
    </w:p>
    <w:p w:rsidR="00000000" w:rsidRDefault="009D0D42">
      <w:pPr>
        <w:pStyle w:val="newncpi"/>
      </w:pPr>
      <w:r>
        <w:t>В случае возврата по подтвержденной участниками договора (контракта) причине ненадлежащего качества и (или) комплектации ввезенных пода</w:t>
      </w:r>
      <w:r>
        <w:t>кцизных товаров в месяце принятия их на учет отражение этих товаров в части I не производится. При возврате таких ввезенных подакцизных товаров по истечении месяца, в котором подакцизные товары были приняты на учет, представляется налоговая декларация (рас</w:t>
      </w:r>
      <w:r>
        <w:t xml:space="preserve">чет) по акцизам с внесенными изменениями и (или) дополнениями, заполненная в порядке, установленном </w:t>
      </w:r>
      <w:hyperlink w:anchor="a171" w:tooltip="+" w:history="1">
        <w:r>
          <w:rPr>
            <w:rStyle w:val="a3"/>
          </w:rPr>
          <w:t>подпунктом 8.1</w:t>
        </w:r>
      </w:hyperlink>
      <w:r>
        <w:t xml:space="preserve"> пункта 8 настоящей Инструкции.</w:t>
      </w:r>
    </w:p>
    <w:p w:rsidR="00000000" w:rsidRDefault="009D0D42">
      <w:pPr>
        <w:pStyle w:val="point"/>
      </w:pPr>
      <w:r>
        <w:t>34. В части II:</w:t>
      </w:r>
    </w:p>
    <w:p w:rsidR="00000000" w:rsidRDefault="009D0D42">
      <w:pPr>
        <w:pStyle w:val="underpoint"/>
      </w:pPr>
      <w:r>
        <w:t>34.1. в разделе I указываются:</w:t>
      </w:r>
    </w:p>
    <w:p w:rsidR="00000000" w:rsidRDefault="009D0D42">
      <w:pPr>
        <w:pStyle w:val="underpoint"/>
      </w:pPr>
      <w:r>
        <w:t xml:space="preserve">34.1.1. в строке 1 графы 7 - </w:t>
      </w:r>
      <w:r>
        <w:t>начисленная сумма акцизов по соответствующей группе подакцизных товаров, реализованных на территории Республики Беларусь;</w:t>
      </w:r>
    </w:p>
    <w:p w:rsidR="00000000" w:rsidRDefault="009D0D42">
      <w:pPr>
        <w:pStyle w:val="newncpi"/>
      </w:pPr>
      <w:r>
        <w:t>в строке 1.1 графы 7 </w:t>
      </w:r>
      <w:r>
        <w:t>- сумма акцизов, исчисленная по твердым (специфическим) ставкам акцизов при реализации (использовании) ввезенных (приобретенных) подакцизных товаров, при ввозе (приобретении) которых уплата акцизов не производилась;</w:t>
      </w:r>
    </w:p>
    <w:p w:rsidR="00000000" w:rsidRDefault="009D0D42">
      <w:pPr>
        <w:pStyle w:val="newncpi"/>
      </w:pPr>
      <w:r>
        <w:t>в строке 1.2 графы 7 - сумма акцизов, ис</w:t>
      </w:r>
      <w:r>
        <w:t>численная по твердым (специфическим) ставкам акцизов при реализации (использовании) произведенных подакцизных товаров;</w:t>
      </w:r>
    </w:p>
    <w:p w:rsidR="00000000" w:rsidRDefault="009D0D42">
      <w:pPr>
        <w:pStyle w:val="underpoint"/>
      </w:pPr>
      <w:r>
        <w:t>34.1.2. в строке 2 графы 7 - начисленная сумма акцизов по соответствующей группе подакцизных товаров, реализованных за пределы Республики</w:t>
      </w:r>
      <w:r>
        <w:t xml:space="preserve"> Беларусь, по которым освобождение от акцизов не предоставляется;</w:t>
      </w:r>
    </w:p>
    <w:p w:rsidR="00000000" w:rsidRDefault="009D0D42">
      <w:pPr>
        <w:pStyle w:val="underpoint"/>
      </w:pPr>
      <w:r>
        <w:t>34.2. в разделе II указываются:</w:t>
      </w:r>
    </w:p>
    <w:p w:rsidR="00000000" w:rsidRDefault="009D0D42">
      <w:pPr>
        <w:pStyle w:val="newncpi"/>
      </w:pPr>
      <w:r>
        <w:t>в строке 3 графы 4 - количество (объем) соответствующей группы подакцизных товаров, освобождаемых от акцизов;</w:t>
      </w:r>
    </w:p>
    <w:p w:rsidR="00000000" w:rsidRDefault="009D0D42">
      <w:pPr>
        <w:pStyle w:val="newncpi"/>
      </w:pPr>
      <w:r>
        <w:t>в строке 4 - количество (объем) в единицах измер</w:t>
      </w:r>
      <w:r>
        <w:t>ения видов подакцизных товаров, облагаемых по нулевой ставке;</w:t>
      </w:r>
    </w:p>
    <w:p w:rsidR="00000000" w:rsidRDefault="009D0D42">
      <w:pPr>
        <w:pStyle w:val="newncpi"/>
      </w:pPr>
      <w:r>
        <w:t>в строке 5 - количество (объем) в единицах измерения видов подакцизных товаров, на которые не установлены ставки акцизов;</w:t>
      </w:r>
    </w:p>
    <w:p w:rsidR="00000000" w:rsidRDefault="009D0D42">
      <w:pPr>
        <w:pStyle w:val="underpoint"/>
      </w:pPr>
      <w:r>
        <w:t>34.3. в разделе III указываются:</w:t>
      </w:r>
    </w:p>
    <w:p w:rsidR="00000000" w:rsidRDefault="009D0D42">
      <w:pPr>
        <w:pStyle w:val="underpoint"/>
      </w:pPr>
      <w:r>
        <w:t>34.3.1. в строке 6 графы 7 - сумма акци</w:t>
      </w:r>
      <w:r>
        <w:t>зов, уменьшающая исчисленную сумму акцизов по соответствующей группе подакцизных товаров;</w:t>
      </w:r>
    </w:p>
    <w:p w:rsidR="00000000" w:rsidRDefault="009D0D42">
      <w:pPr>
        <w:pStyle w:val="newncpi"/>
      </w:pPr>
      <w:r>
        <w:t>в строке 6.1 - сумма акцизов по каждому виду подакцизных товаров, уплаченная при ввозе (приобретении) подакцизных товаров (указанная в расчетных документах), использо</w:t>
      </w:r>
      <w:r>
        <w:t>ванных в производстве подакцизных товаров, реализуемых на территории Республики Беларусь, указанных в строке 1.2.1 по видам подакцизных товаров;</w:t>
      </w:r>
    </w:p>
    <w:p w:rsidR="00000000" w:rsidRDefault="009D0D42">
      <w:pPr>
        <w:pStyle w:val="newncpi"/>
      </w:pPr>
      <w:r>
        <w:t>в строке 6.2 - сумма акцизов по каждому виду подакцизных товаров, уплаченная при ввозе (приобретении) подакцизн</w:t>
      </w:r>
      <w:r>
        <w:t>ых товаров, использованных в производстве подакцизных товаров, указанных в строке 1.2.2 по видам подакцизных товаров, в качестве давальческого сырья (материалов);</w:t>
      </w:r>
    </w:p>
    <w:p w:rsidR="00000000" w:rsidRDefault="009D0D42">
      <w:pPr>
        <w:pStyle w:val="newncpi"/>
      </w:pPr>
      <w:r>
        <w:rPr>
          <w:color w:val="000000"/>
        </w:rPr>
        <w:t>в строке 6.3 - сумма акцизов по каждому виду подакцизных товаров, уплаченная при ввозе (приоб</w:t>
      </w:r>
      <w:r>
        <w:rPr>
          <w:color w:val="000000"/>
        </w:rPr>
        <w:t>ретении) подакцизных товаров, использованных в производстве подакцизных товаров, реализуемых за пределы Республики Беларусь, кроме вывоза на территорию государств - членов Евразийского экономического союза, по которым освобождение не предоставляется, указа</w:t>
      </w:r>
      <w:r>
        <w:rPr>
          <w:color w:val="000000"/>
        </w:rPr>
        <w:t>нных в строке 2.1 по видам подакцизных товаров;</w:t>
      </w:r>
    </w:p>
    <w:p w:rsidR="00000000" w:rsidRDefault="009D0D42">
      <w:pPr>
        <w:pStyle w:val="newncpi"/>
      </w:pPr>
      <w:r>
        <w:rPr>
          <w:color w:val="000000"/>
        </w:rPr>
        <w:t>в строке 6.4 - сумма акцизов по каждому виду подакцизных товаров, уплаченная при ввозе (приобретении) подакцизных товаров, использованных в производстве подакцизных товаров, реализуемых на территорию государс</w:t>
      </w:r>
      <w:r>
        <w:rPr>
          <w:color w:val="000000"/>
        </w:rPr>
        <w:t>тв - членов Евразийского экономического союза, по которым освобождение не предоставляется, указанных в строке 2.2 по видам подакцизных товаров;</w:t>
      </w:r>
    </w:p>
    <w:p w:rsidR="00000000" w:rsidRDefault="009D0D42">
      <w:pPr>
        <w:pStyle w:val="newncpi"/>
      </w:pPr>
      <w:r>
        <w:t>в строке 6.5 - сумма акцизов по каждому виду подакцизных товаров, уплаченная при ввозе (приобретении) подакцизны</w:t>
      </w:r>
      <w:r>
        <w:t>х товаров, использованных в производстве подакцизных товаров, передаваемых (реализуемых) своим работникам, на собственные нужды, обмене, передаче безвозмездно;</w:t>
      </w:r>
    </w:p>
    <w:p w:rsidR="00000000" w:rsidRDefault="009D0D42">
      <w:pPr>
        <w:pStyle w:val="underpoint"/>
      </w:pPr>
      <w:r>
        <w:t>34.3.2. в строке 7 графы 7 - сумма акцизов, отнесенная на себестоимость производимых подакцизных</w:t>
      </w:r>
      <w:r>
        <w:t xml:space="preserve"> товаров по соответствующей группе подакцизных товаров;</w:t>
      </w:r>
    </w:p>
    <w:p w:rsidR="00000000" w:rsidRDefault="009D0D42">
      <w:pPr>
        <w:pStyle w:val="underpoint"/>
      </w:pPr>
      <w:r>
        <w:t>34.4. в разделе IV указываются:</w:t>
      </w:r>
    </w:p>
    <w:p w:rsidR="00000000" w:rsidRDefault="009D0D42">
      <w:pPr>
        <w:pStyle w:val="underpoint"/>
      </w:pPr>
      <w:r>
        <w:t>34.4.1. в строке 8 графы 7 - сумма акцизов, подлежащая зачету (возврату) по соответствующей группе подакцизных товаров;</w:t>
      </w:r>
    </w:p>
    <w:p w:rsidR="00000000" w:rsidRDefault="009D0D42">
      <w:pPr>
        <w:pStyle w:val="newncpi"/>
      </w:pPr>
      <w:r>
        <w:rPr>
          <w:color w:val="000000"/>
        </w:rPr>
        <w:t xml:space="preserve">в строке 8.1 - сумма акцизов, подлежащая зачету </w:t>
      </w:r>
      <w:r>
        <w:rPr>
          <w:color w:val="000000"/>
        </w:rPr>
        <w:t xml:space="preserve">(возврату) по каждому виду подакцизных товаров, использованных в производстве подакцизных товаров, вывезенных за пределы Республики Беларусь, кроме вывоза на территорию государств - членов Евразийского экономического союза, указанных в строке 3.1 по видам </w:t>
      </w:r>
      <w:r>
        <w:rPr>
          <w:color w:val="000000"/>
        </w:rPr>
        <w:t>подакцизных товаров. Данная сумма акцизов подлежит отражению со знаком «-» (минус);</w:t>
      </w:r>
    </w:p>
    <w:p w:rsidR="00000000" w:rsidRDefault="009D0D42">
      <w:pPr>
        <w:pStyle w:val="newncpi"/>
      </w:pPr>
      <w:r>
        <w:rPr>
          <w:color w:val="000000"/>
        </w:rPr>
        <w:t xml:space="preserve">в строке 8.2 - сумма акцизов, подлежащая зачету (возврату) по каждому виду подакцизных товаров, использованных в производстве подакцизных товаров, вывезенных на территорию </w:t>
      </w:r>
      <w:r>
        <w:rPr>
          <w:color w:val="000000"/>
        </w:rPr>
        <w:t>государств - членов Евразийского экономического союза, указанных в строке 3.2 по видам подакцизных товаров. Данная сумма акцизов подлежит отражению со знаком «-» (минус);</w:t>
      </w:r>
    </w:p>
    <w:p w:rsidR="00000000" w:rsidRDefault="009D0D42">
      <w:pPr>
        <w:pStyle w:val="newncpi"/>
      </w:pPr>
      <w:r>
        <w:t>в строке 8.3 - сумма акцизов, подлежащая зачету (возврату) по каждому виду подакцизны</w:t>
      </w:r>
      <w:r>
        <w:t>х товаров, ранее уплаченная в бюджет по возвращенным подакцизным товарам, рассчитанная как разница между исчисленной суммой акцизов по возвращенным подакцизным товарам и суммой акцизов, уплаченной при ввозе (приобретении) подакцизных товаров, использованны</w:t>
      </w:r>
      <w:r>
        <w:t>х в производстве возвращенных подакцизных товаров. Данная сумма акцизов подлежит отражению со знаком «-» (минус).</w:t>
      </w:r>
    </w:p>
    <w:p w:rsidR="00000000" w:rsidRDefault="009D0D42">
      <w:pPr>
        <w:pStyle w:val="newncpi"/>
      </w:pPr>
      <w:r>
        <w:t>В случае возврата подакцизных товаров, по которым акцизы исчислены и уплачены, уплаченные суммы акцизов по этим товарам исключаются из сумм, п</w:t>
      </w:r>
      <w:r>
        <w:t>одлежащих уплате в бюджет за тот налоговый период, в котором имел место возврат товаров;</w:t>
      </w:r>
    </w:p>
    <w:p w:rsidR="00000000" w:rsidRDefault="009D0D42">
      <w:pPr>
        <w:pStyle w:val="underpoint"/>
      </w:pPr>
      <w:r>
        <w:t>34.4.2. в строке 9 графы 7 - подлежащая уплате сумма акцизов по подакцизным товарам, использованным в производстве возвращенных подакцизных товаров, ранее вывезенных з</w:t>
      </w:r>
      <w:r>
        <w:t>а пределы Республики Беларусь и освобожденных от акцизов.</w:t>
      </w:r>
    </w:p>
    <w:p w:rsidR="00000000" w:rsidRDefault="009D0D42">
      <w:pPr>
        <w:pStyle w:val="newncpi"/>
      </w:pPr>
      <w:r>
        <w:t>Сумма акцизов подлежит уплате, если при возврате (ввозе на территорию Республики Беларусь) акцизы не уплачивались.</w:t>
      </w:r>
    </w:p>
    <w:p w:rsidR="00000000" w:rsidRDefault="009D0D42">
      <w:pPr>
        <w:pStyle w:val="newncpi"/>
      </w:pPr>
      <w:r>
        <w:t>В случае возврата подакцизных товаров, ранее вывезенных за пределы Республики Белар</w:t>
      </w:r>
      <w:r>
        <w:t>усь и освобожденных от акцизов, суммы акцизов, уплаченные при ввозе (приобретении) подакцизных товаров, использованных в производстве указанных подакцизных товаров, подлежат уплате за тот налоговый период, в котором имел место возврат товаров;</w:t>
      </w:r>
    </w:p>
    <w:p w:rsidR="00000000" w:rsidRDefault="009D0D42">
      <w:pPr>
        <w:pStyle w:val="underpoint"/>
      </w:pPr>
      <w:bookmarkStart w:id="367" w:name="a562"/>
      <w:bookmarkEnd w:id="367"/>
      <w:r>
        <w:t>34.4.3. в ст</w:t>
      </w:r>
      <w:r>
        <w:t>роке 10 графы 7 - сумма акцизов, подлежащая уплате в бюджет по каждому виду соответствующей группы подакцизных товаров, определенная как сумма строки 1.1 части II и результата со знаком «+» (плюс) от разницы между показателями:</w:t>
      </w:r>
    </w:p>
    <w:p w:rsidR="00000000" w:rsidRDefault="009D0D42">
      <w:pPr>
        <w:pStyle w:val="newncpi"/>
      </w:pPr>
      <w:r>
        <w:t>строки 1.2.1 графы 7 и строк</w:t>
      </w:r>
      <w:r>
        <w:t>и 6.1 графы 7 - при использовании в производстве подакцизных товаров, реализуемых на территории Республики Беларусь;</w:t>
      </w:r>
    </w:p>
    <w:p w:rsidR="00000000" w:rsidRDefault="009D0D42">
      <w:pPr>
        <w:pStyle w:val="newncpi"/>
      </w:pPr>
      <w:r>
        <w:t>строки 1.2.2 графы 7 и строки 6.2 графы 7 - при использовании в качестве давальческого сырья для производства подакцизных товаров;</w:t>
      </w:r>
    </w:p>
    <w:p w:rsidR="00000000" w:rsidRDefault="009D0D42">
      <w:pPr>
        <w:pStyle w:val="newncpi"/>
      </w:pPr>
      <w:r>
        <w:t>строки 1</w:t>
      </w:r>
      <w:r>
        <w:t>.2.3 графы 7 и строки 6.5 графы 7 - при использовании в производстве подакцизных товаров, передаваемых (реализуемых) своим работникам, на собственные нужды, обмене, передаче безвозмездно;</w:t>
      </w:r>
    </w:p>
    <w:p w:rsidR="00000000" w:rsidRDefault="009D0D42">
      <w:pPr>
        <w:pStyle w:val="newncpi"/>
      </w:pPr>
      <w:r>
        <w:rPr>
          <w:color w:val="000000"/>
        </w:rPr>
        <w:t>строки 2.1 графы 7 и строки 6.3 графы 7 - при использовании в произв</w:t>
      </w:r>
      <w:r>
        <w:rPr>
          <w:color w:val="000000"/>
        </w:rPr>
        <w:t>одстве подакцизных товаров, реализуемых за пределы Республики Беларусь, кроме вывоза на территорию государств - членов Евразийского экономического союза, по которым освобождение не предоставляется;</w:t>
      </w:r>
    </w:p>
    <w:p w:rsidR="00000000" w:rsidRDefault="009D0D42">
      <w:pPr>
        <w:pStyle w:val="newncpi"/>
      </w:pPr>
      <w:r>
        <w:rPr>
          <w:color w:val="000000"/>
        </w:rPr>
        <w:t>строки 2.2 графы 7 и строки 6.4 графы 7 </w:t>
      </w:r>
      <w:r>
        <w:rPr>
          <w:color w:val="000000"/>
        </w:rPr>
        <w:t>- при использовании в производстве подакцизных товаров, реализуемых на территорию государств - членов Евразийского экономического союза, по которым освобождение не предоставляется;</w:t>
      </w:r>
    </w:p>
    <w:p w:rsidR="00000000" w:rsidRDefault="009D0D42">
      <w:pPr>
        <w:pStyle w:val="underpoint"/>
      </w:pPr>
      <w:bookmarkStart w:id="368" w:name="a563"/>
      <w:bookmarkEnd w:id="368"/>
      <w:r>
        <w:t xml:space="preserve">34.4.4. в строке 11 графы 7 - сумма акцизов, подлежащая отнесению в состав </w:t>
      </w:r>
      <w:r>
        <w:t>расходов по внереализационным операциям по каждому виду соответствующей группы подакцизных товаров, определенная как суммарный результат со знаком «-» (минус) от разницы между показателями:</w:t>
      </w:r>
    </w:p>
    <w:p w:rsidR="00000000" w:rsidRDefault="009D0D42">
      <w:pPr>
        <w:pStyle w:val="newncpi"/>
      </w:pPr>
      <w:r>
        <w:t>строки 1.2.1 графы 7 и строки 6.1 графы 7 - при использовании в пр</w:t>
      </w:r>
      <w:r>
        <w:t>оизводстве подакцизных товаров, реализуемых на территории Республики Беларусь;</w:t>
      </w:r>
    </w:p>
    <w:p w:rsidR="00000000" w:rsidRDefault="009D0D42">
      <w:pPr>
        <w:pStyle w:val="newncpi"/>
      </w:pPr>
      <w:r>
        <w:t>строки 1.2.2 графы 7 и строки 6.2 графы 7 - при использовании в качестве давальческого сырья для производства подакцизных товаров;</w:t>
      </w:r>
    </w:p>
    <w:p w:rsidR="00000000" w:rsidRDefault="009D0D42">
      <w:pPr>
        <w:pStyle w:val="newncpi"/>
      </w:pPr>
      <w:r>
        <w:t>строки 1.2.3 графы 7 и строки 6.5 графы 7 - пр</w:t>
      </w:r>
      <w:r>
        <w:t>и использовании в производстве подакцизных товаров, передаваемых (реализуемых) своим работникам, на собственные нужды, обмене, передаче безвозмездно;</w:t>
      </w:r>
    </w:p>
    <w:p w:rsidR="00000000" w:rsidRDefault="009D0D42">
      <w:pPr>
        <w:pStyle w:val="newncpi"/>
      </w:pPr>
      <w:r>
        <w:rPr>
          <w:color w:val="000000"/>
        </w:rPr>
        <w:t>строки 2.1 графы 7 и строки 6.3 графы 7 - при использовании в производстве подакцизных товаров, реализуемы</w:t>
      </w:r>
      <w:r>
        <w:rPr>
          <w:color w:val="000000"/>
        </w:rPr>
        <w:t>х за пределы Республики Беларусь, кроме вывоза на территорию государств - членов Евразийского экономического союза, по которым освобождение не предоставляется;</w:t>
      </w:r>
    </w:p>
    <w:p w:rsidR="00000000" w:rsidRDefault="009D0D42">
      <w:pPr>
        <w:pStyle w:val="newncpi"/>
      </w:pPr>
      <w:r>
        <w:rPr>
          <w:color w:val="000000"/>
        </w:rPr>
        <w:t xml:space="preserve">строки 2.2 графы 7 и строки 6.4 графы 7 - при использовании в производстве подакцизных товаров, </w:t>
      </w:r>
      <w:r>
        <w:rPr>
          <w:color w:val="000000"/>
        </w:rPr>
        <w:t>реализуемых на территорию государств - членов Евразийского экономического союза, по которым освобождение не предоставляется;</w:t>
      </w:r>
    </w:p>
    <w:p w:rsidR="00000000" w:rsidRDefault="009D0D42">
      <w:pPr>
        <w:pStyle w:val="underpoint"/>
      </w:pPr>
      <w:bookmarkStart w:id="369" w:name="a561"/>
      <w:bookmarkEnd w:id="369"/>
      <w:r>
        <w:t xml:space="preserve">34.4.5. в строке 12 графы 7 - итоговая сумма акцизов, подлежащая уплате (зачету, возврату), определенная путем сложения показателя </w:t>
      </w:r>
      <w:r>
        <w:t>строки 8 графы 7 со знаком «-», показателя строки 9 графы 7 и показателя строки 10 графы 7.</w:t>
      </w:r>
    </w:p>
    <w:p w:rsidR="00000000" w:rsidRDefault="009D0D42">
      <w:pPr>
        <w:pStyle w:val="point"/>
      </w:pPr>
      <w:r>
        <w:t>35. </w:t>
      </w:r>
      <w:hyperlink w:anchor="a147" w:tooltip="+" w:history="1">
        <w:r>
          <w:rPr>
            <w:rStyle w:val="a3"/>
          </w:rPr>
          <w:t>Приложение 1</w:t>
        </w:r>
      </w:hyperlink>
      <w:r>
        <w:t xml:space="preserve"> к форме налоговой декларации (расчета) по акцизам (далее в настоящем пункте - приложение 1) заполняется без нарас</w:t>
      </w:r>
      <w:r>
        <w:t>тающего итога за каждый налоговый период плательщиками, осуществляющими декларирование таможенным органам товаров в виде электронного документа.</w:t>
      </w:r>
    </w:p>
    <w:p w:rsidR="00000000" w:rsidRDefault="009D0D42">
      <w:pPr>
        <w:pStyle w:val="newncpi"/>
      </w:pPr>
      <w:hyperlink w:anchor="a147" w:tooltip="+" w:history="1">
        <w:r>
          <w:rPr>
            <w:rStyle w:val="a3"/>
          </w:rPr>
          <w:t>Приложение 1</w:t>
        </w:r>
      </w:hyperlink>
      <w:r>
        <w:t xml:space="preserve"> заполняется плательщиками на каждую группу реализованных подакци</w:t>
      </w:r>
      <w:r>
        <w:t>зных товаров.</w:t>
      </w:r>
    </w:p>
    <w:p w:rsidR="00000000" w:rsidRDefault="009D0D42">
      <w:pPr>
        <w:pStyle w:val="newncpi"/>
      </w:pPr>
      <w:hyperlink w:anchor="a147" w:tooltip="+" w:history="1">
        <w:r>
          <w:rPr>
            <w:rStyle w:val="a3"/>
          </w:rPr>
          <w:t>Приложение 1</w:t>
        </w:r>
      </w:hyperlink>
      <w:r>
        <w:rPr>
          <w:color w:val="000000"/>
        </w:rPr>
        <w:t xml:space="preserve"> заполняется в отношении товаров (включая произведенные из давальческого сырья и материалов), документальное подтверждение вывоза которых за пределы Республики Беларусь с целью их постоянного разм</w:t>
      </w:r>
      <w:r>
        <w:rPr>
          <w:color w:val="000000"/>
        </w:rPr>
        <w:t xml:space="preserve">ещения (кроме вывоза товаров в государства - члены Евразийского экономического союза) произведено в соответствии с </w:t>
      </w:r>
      <w:hyperlink r:id="rId383" w:anchor="a5670" w:tooltip="+" w:history="1">
        <w:r>
          <w:rPr>
            <w:rStyle w:val="a3"/>
          </w:rPr>
          <w:t>пунктом 2</w:t>
        </w:r>
      </w:hyperlink>
      <w:r>
        <w:rPr>
          <w:color w:val="000000"/>
        </w:rPr>
        <w:t xml:space="preserve"> статьи 114 Налогового кодекса Республики Беларусь.</w:t>
      </w:r>
    </w:p>
    <w:p w:rsidR="00000000" w:rsidRDefault="009D0D42">
      <w:pPr>
        <w:pStyle w:val="newncpi"/>
      </w:pPr>
      <w:r>
        <w:t>В графе 5 указывается количество (о</w:t>
      </w:r>
      <w:r>
        <w:t>бъем) подакцизных товаров, отраженное в строке 3.1 раздела II части II налоговой декларации (расчета) по акцизам.</w:t>
      </w:r>
    </w:p>
    <w:p w:rsidR="00000000" w:rsidRDefault="009D0D42">
      <w:pPr>
        <w:pStyle w:val="point"/>
      </w:pPr>
      <w:r>
        <w:t>36. </w:t>
      </w:r>
      <w:hyperlink w:anchor="a148" w:tooltip="+" w:history="1">
        <w:r>
          <w:rPr>
            <w:rStyle w:val="a3"/>
          </w:rPr>
          <w:t>Приложение 2</w:t>
        </w:r>
      </w:hyperlink>
      <w:r>
        <w:t xml:space="preserve"> </w:t>
      </w:r>
      <w:r>
        <w:t xml:space="preserve">к форме налоговой декларации (расчета) по акцизам заполняется без нарастающего итога за каждый налоговый период в отношении подакцизных товаров, освобождаемых от акцизов в соответствии с </w:t>
      </w:r>
      <w:hyperlink r:id="rId384" w:anchor="a5671" w:tooltip="+" w:history="1">
        <w:r>
          <w:rPr>
            <w:rStyle w:val="a3"/>
          </w:rPr>
          <w:t>пунктом 3</w:t>
        </w:r>
      </w:hyperlink>
      <w:r>
        <w:t xml:space="preserve"> статьи 114 Нал</w:t>
      </w:r>
      <w:r>
        <w:t>огового кодекса Республики Беларусь.</w:t>
      </w:r>
    </w:p>
    <w:p w:rsidR="00000000" w:rsidRDefault="009D0D42">
      <w:pPr>
        <w:pStyle w:val="newncpi"/>
      </w:pPr>
      <w:r>
        <w:t xml:space="preserve">В </w:t>
      </w:r>
      <w:hyperlink w:anchor="a148" w:tooltip="+" w:history="1">
        <w:r>
          <w:rPr>
            <w:rStyle w:val="a3"/>
          </w:rPr>
          <w:t>приложение 2</w:t>
        </w:r>
      </w:hyperlink>
      <w:r>
        <w:t xml:space="preserve"> включаются реквизиты и сведения из тех заявлений о ввозе товаров и уплате косвенных налогов, составленных по </w:t>
      </w:r>
      <w:hyperlink r:id="rId385" w:anchor="a13" w:tooltip="+" w:history="1">
        <w:r>
          <w:rPr>
            <w:rStyle w:val="a3"/>
          </w:rPr>
          <w:t>форме</w:t>
        </w:r>
      </w:hyperlink>
      <w:r>
        <w:t>, утвержденно</w:t>
      </w:r>
      <w:r>
        <w:t>й Протоколом об обмене информацией в электронном виде между налоговыми органами государств - членов Евразийского экономического союза об уплаченных суммах косвенных налогов от 11 декабря 2009 года, информация о которых поступила в налоговый орган Республик</w:t>
      </w:r>
      <w:r>
        <w:t xml:space="preserve">и Беларусь в форме, предусмотренной </w:t>
      </w:r>
      <w:hyperlink r:id="rId386" w:anchor="a18" w:tooltip="+" w:history="1">
        <w:r>
          <w:rPr>
            <w:rStyle w:val="a3"/>
          </w:rPr>
          <w:t>статьей 2</w:t>
        </w:r>
      </w:hyperlink>
      <w:r>
        <w:t xml:space="preserve"> указанного Протокола.</w:t>
      </w:r>
    </w:p>
    <w:p w:rsidR="00000000" w:rsidRDefault="009D0D42">
      <w:pPr>
        <w:pStyle w:val="point"/>
      </w:pPr>
      <w:bookmarkStart w:id="370" w:name="a594"/>
      <w:bookmarkEnd w:id="370"/>
      <w:r>
        <w:rPr>
          <w:color w:val="000000"/>
        </w:rPr>
        <w:t>36</w:t>
      </w:r>
      <w:r>
        <w:rPr>
          <w:color w:val="000000"/>
          <w:vertAlign w:val="superscript"/>
        </w:rPr>
        <w:t>1</w:t>
      </w:r>
      <w:r>
        <w:rPr>
          <w:color w:val="000000"/>
        </w:rPr>
        <w:t>. </w:t>
      </w:r>
      <w:hyperlink w:anchor="a453" w:tooltip="+" w:history="1">
        <w:r>
          <w:rPr>
            <w:rStyle w:val="a3"/>
          </w:rPr>
          <w:t>Приложение 3</w:t>
        </w:r>
      </w:hyperlink>
      <w:r>
        <w:rPr>
          <w:color w:val="000000"/>
        </w:rPr>
        <w:t xml:space="preserve"> к форме налоговой декларации (расчета) по акцизам заполняется без нарастающего итога за кажды</w:t>
      </w:r>
      <w:r>
        <w:rPr>
          <w:color w:val="000000"/>
        </w:rPr>
        <w:t xml:space="preserve">й налоговый период в отношении подакцизных товаров, освобождаемых от акцизов в соответствии с </w:t>
      </w:r>
      <w:hyperlink r:id="rId387" w:anchor="a6" w:tooltip="+" w:history="1">
        <w:r>
          <w:rPr>
            <w:rStyle w:val="a3"/>
          </w:rPr>
          <w:t>пунктом 1</w:t>
        </w:r>
      </w:hyperlink>
      <w:r>
        <w:rPr>
          <w:color w:val="000000"/>
        </w:rPr>
        <w:t xml:space="preserve"> Указа Президента Республики Беларусь от 25 апреля 2015 г. № 173 «Об освобождении от акцизов отдельных видов то</w:t>
      </w:r>
      <w:r>
        <w:rPr>
          <w:color w:val="000000"/>
        </w:rPr>
        <w:t>варов» (Национальный правовой Интернет-портал Республики Беларусь, 28.04.2015, 1/15763).</w:t>
      </w:r>
    </w:p>
    <w:p w:rsidR="00000000" w:rsidRDefault="009D0D42">
      <w:pPr>
        <w:pStyle w:val="newncpi"/>
      </w:pPr>
      <w:hyperlink w:anchor="a453" w:tooltip="+" w:history="1">
        <w:r>
          <w:rPr>
            <w:rStyle w:val="a3"/>
          </w:rPr>
          <w:t>Приложение 3</w:t>
        </w:r>
      </w:hyperlink>
      <w:r>
        <w:rPr>
          <w:color w:val="000000"/>
        </w:rPr>
        <w:t xml:space="preserve"> к форме налоговой декларации (расчета) по акцизам заполняется плательщиками на каждую группу реализованных подакцизных т</w:t>
      </w:r>
      <w:r>
        <w:rPr>
          <w:color w:val="000000"/>
        </w:rPr>
        <w:t>оваров.</w:t>
      </w:r>
    </w:p>
    <w:p w:rsidR="00000000" w:rsidRDefault="009D0D42">
      <w:pPr>
        <w:pStyle w:val="newncpi"/>
      </w:pPr>
      <w:r>
        <w:rPr>
          <w:color w:val="000000"/>
        </w:rPr>
        <w:t>В графе 8 указывается количество (объем) подакцизных товаров, отраженное в строке 3.6 раздела II части II налоговой декларации (расчета) по акцизам.</w:t>
      </w:r>
    </w:p>
    <w:p w:rsidR="00000000" w:rsidRDefault="009D0D42">
      <w:pPr>
        <w:pStyle w:val="chapter"/>
      </w:pPr>
      <w:bookmarkStart w:id="371" w:name="a94"/>
      <w:bookmarkEnd w:id="371"/>
      <w:r>
        <w:t>ГЛАВА 4</w:t>
      </w:r>
      <w:r>
        <w:br/>
        <w:t>ПОРЯДОК ЗАПОЛНЕНИЯ НАЛОГОВОЙ ДЕКЛАРАЦИИ (РАСЧЕТА) ПО НАЛОГУ НА ПРИБЫЛЬ</w:t>
      </w:r>
    </w:p>
    <w:p w:rsidR="00000000" w:rsidRDefault="009D0D42">
      <w:pPr>
        <w:pStyle w:val="point"/>
      </w:pPr>
      <w:bookmarkStart w:id="372" w:name="a565"/>
      <w:bookmarkEnd w:id="372"/>
      <w:r>
        <w:t>37. Налоговая деклар</w:t>
      </w:r>
      <w:r>
        <w:t xml:space="preserve">ация (расчет) по налогу на прибыль составляется по форме согласно </w:t>
      </w:r>
      <w:hyperlink w:anchor="a46" w:tooltip="+" w:history="1">
        <w:r>
          <w:rPr>
            <w:rStyle w:val="a3"/>
          </w:rPr>
          <w:t>приложению 3</w:t>
        </w:r>
      </w:hyperlink>
      <w:r>
        <w:t xml:space="preserve"> к постановлению, утвердившему настоящую Инструкцию.</w:t>
      </w:r>
    </w:p>
    <w:p w:rsidR="00000000" w:rsidRDefault="009D0D42">
      <w:pPr>
        <w:pStyle w:val="point"/>
      </w:pPr>
      <w:r>
        <w:t>38. Налоговая декларация (расчет) по налогу на прибыль включает в себя:</w:t>
      </w:r>
    </w:p>
    <w:p w:rsidR="00000000" w:rsidRDefault="009D0D42">
      <w:pPr>
        <w:pStyle w:val="newncpi"/>
      </w:pPr>
      <w:r>
        <w:t>титульный лист;</w:t>
      </w:r>
    </w:p>
    <w:p w:rsidR="00000000" w:rsidRDefault="009D0D42">
      <w:pPr>
        <w:pStyle w:val="newncpi"/>
      </w:pPr>
      <w:r>
        <w:t>част</w:t>
      </w:r>
      <w:r>
        <w:t>ь I «Расчет налоговой базы (валовой прибыли) и суммы налога на прибыль»;</w:t>
      </w:r>
    </w:p>
    <w:p w:rsidR="00000000" w:rsidRDefault="009D0D42">
      <w:pPr>
        <w:pStyle w:val="newncpi"/>
      </w:pPr>
      <w:r>
        <w:t>часть II «Сведения о сумме убытка (суммах убытков), на которую плательщик имеет право уменьшить налоговую базу текущего налогового периода, и расчет прибыли к налогообложению, уменьше</w:t>
      </w:r>
      <w:r>
        <w:t>нной на убытки предыдущих налоговых периодов»;</w:t>
      </w:r>
    </w:p>
    <w:p w:rsidR="00000000" w:rsidRDefault="009D0D42">
      <w:pPr>
        <w:pStyle w:val="newncpi"/>
      </w:pPr>
      <w:r>
        <w:t>часть III «Расчет суммы налога на прибыль с дивидендов»;</w:t>
      </w:r>
    </w:p>
    <w:p w:rsidR="00000000" w:rsidRDefault="009D0D42">
      <w:pPr>
        <w:pStyle w:val="newncpi"/>
      </w:pPr>
      <w:r>
        <w:rPr>
          <w:color w:val="000000"/>
        </w:rPr>
        <w:t>часть IV «Другие сведения»;</w:t>
      </w:r>
    </w:p>
    <w:p w:rsidR="00000000" w:rsidRDefault="009D0D42">
      <w:pPr>
        <w:pStyle w:val="newncpi"/>
      </w:pPr>
      <w:r>
        <w:t>приложение.</w:t>
      </w:r>
    </w:p>
    <w:p w:rsidR="00000000" w:rsidRDefault="009D0D42">
      <w:pPr>
        <w:pStyle w:val="point"/>
      </w:pPr>
      <w:r>
        <w:t>39. Часть I налоговой декларации (расчета) заполняется с учетом следующих особенностей:</w:t>
      </w:r>
    </w:p>
    <w:p w:rsidR="00000000" w:rsidRDefault="009D0D42">
      <w:pPr>
        <w:pStyle w:val="underpoint"/>
      </w:pPr>
      <w:bookmarkStart w:id="373" w:name="a539"/>
      <w:bookmarkEnd w:id="373"/>
      <w:r>
        <w:t xml:space="preserve">39.1. в разделе I графы </w:t>
      </w:r>
      <w:r>
        <w:t>4-7 заполняются в зависимости от количества применяемых ставок налога на прибыль;</w:t>
      </w:r>
    </w:p>
    <w:p w:rsidR="00000000" w:rsidRDefault="009D0D42">
      <w:pPr>
        <w:pStyle w:val="newncpi"/>
      </w:pPr>
      <w:r>
        <w:t>заполнение отдельных граф по операциям и (или) видам деятельности, по которым в соответствии с требованиями законодательства организовано ведение раздельного учета, при одинаковой ставке налога на прибыль не требуется;</w:t>
      </w:r>
    </w:p>
    <w:p w:rsidR="00000000" w:rsidRDefault="009D0D42">
      <w:pPr>
        <w:pStyle w:val="underpoint"/>
      </w:pPr>
      <w:r>
        <w:t>39.2. раздел I заполняется нарастающи</w:t>
      </w:r>
      <w:r>
        <w:t xml:space="preserve">м итогом с начала налогового периода за отчетный период с учетом особенностей, установленных пунктами </w:t>
      </w:r>
      <w:hyperlink r:id="rId388" w:anchor="a4015" w:tooltip="+" w:history="1">
        <w:r>
          <w:rPr>
            <w:rStyle w:val="a3"/>
          </w:rPr>
          <w:t>2</w:t>
        </w:r>
      </w:hyperlink>
      <w:r>
        <w:t xml:space="preserve">, </w:t>
      </w:r>
      <w:hyperlink r:id="rId389" w:anchor="a5046" w:tooltip="+" w:history="1">
        <w:r>
          <w:rPr>
            <w:rStyle w:val="a3"/>
          </w:rPr>
          <w:t>6</w:t>
        </w:r>
      </w:hyperlink>
      <w:r>
        <w:t xml:space="preserve"> и 7 статьи 143 Налогового кодекса Республики Беларусь;</w:t>
      </w:r>
    </w:p>
    <w:p w:rsidR="00000000" w:rsidRDefault="009D0D42">
      <w:pPr>
        <w:pStyle w:val="underpoint"/>
      </w:pPr>
      <w:r>
        <w:t xml:space="preserve">39.3. учреждения образования, являющиеся бюджетными организациями, Департамент охраны Министерства внутренних дел Республики Беларусь и его подразделения, а также организации, находящиеся в его ведении, в части оказания (выполнения) охранных услуг (работ) </w:t>
      </w:r>
      <w:r>
        <w:t xml:space="preserve">организациям, не являющимся бюджетными организациями, определяющие налоговую базу с учетом особенностей, установленных </w:t>
      </w:r>
      <w:hyperlink r:id="rId390" w:anchor="a1611" w:tooltip="+" w:history="1">
        <w:r>
          <w:rPr>
            <w:rStyle w:val="a3"/>
          </w:rPr>
          <w:t>пунктом 5</w:t>
        </w:r>
      </w:hyperlink>
      <w:r>
        <w:t xml:space="preserve"> статьи 137 Налогового кодекса Республики Беларусь и (или) Президентом Республики Б</w:t>
      </w:r>
      <w:r>
        <w:t>еларусь, отражают в разделе I показатели:</w:t>
      </w:r>
    </w:p>
    <w:p w:rsidR="00000000" w:rsidRDefault="009D0D42">
      <w:pPr>
        <w:pStyle w:val="newncpi"/>
      </w:pPr>
      <w:r>
        <w:t>фактически полученных в течение налогового периода доходов по строке 1;</w:t>
      </w:r>
    </w:p>
    <w:p w:rsidR="00000000" w:rsidRDefault="009D0D42">
      <w:pPr>
        <w:pStyle w:val="newncpi"/>
      </w:pPr>
      <w:r>
        <w:t>фактически произведенных в течение налогового периода расходов по строке 2;</w:t>
      </w:r>
    </w:p>
    <w:p w:rsidR="00000000" w:rsidRDefault="009D0D42">
      <w:pPr>
        <w:pStyle w:val="newncpi"/>
      </w:pPr>
      <w:r>
        <w:t>суммы превышения фактически полученных в течение налогового период</w:t>
      </w:r>
      <w:r>
        <w:t>а доходов над фактически произведенными в течение налогового периода расходами по строке 10;</w:t>
      </w:r>
    </w:p>
    <w:p w:rsidR="00000000" w:rsidRDefault="009D0D42">
      <w:pPr>
        <w:pStyle w:val="underpoint"/>
      </w:pPr>
      <w:r>
        <w:t>39.4. при заполнении раздела I (за исключением строк 10 и 12) сначала заполняются показатели, отражаемые в графах 4, 5, 6 и 7. При этом при определении размера пок</w:t>
      </w:r>
      <w:r>
        <w:t>азателей, отражаемых в графах 4, 5, 6 и 7, применяются формулы, содержащиеся в разделе I. В строке 8 указываются только показатели, имеющие положительные значения, а в строке 9 - только показатели, имеющие отрицательные значения. Показатели графы 3 (за иск</w:t>
      </w:r>
      <w:r>
        <w:t>лючением строк 10 и 12) определяются посредством суммирования показателей граф 4, 5, 6 и 7;</w:t>
      </w:r>
    </w:p>
    <w:p w:rsidR="00000000" w:rsidRDefault="009D0D42">
      <w:pPr>
        <w:pStyle w:val="underpoint"/>
      </w:pPr>
      <w:bookmarkStart w:id="374" w:name="a540"/>
      <w:bookmarkEnd w:id="374"/>
      <w:r>
        <w:t>39.5. строка 10 раздела I начинает заполняться с графы 3. При этом размер показателя, отражаемого в графе 3, определяется как сумма показателя строки 8 графы 3 и по</w:t>
      </w:r>
      <w:r>
        <w:t>казателя строки 9 графы 3;</w:t>
      </w:r>
    </w:p>
    <w:p w:rsidR="00000000" w:rsidRDefault="009D0D42">
      <w:pPr>
        <w:pStyle w:val="underpoint"/>
      </w:pPr>
      <w:bookmarkStart w:id="375" w:name="a541"/>
      <w:bookmarkEnd w:id="375"/>
      <w:r>
        <w:t>39.6. при отрицательном значении показателя, отражаемого по строке 10 в графе 3, графы 4, 5, 6 и 7 строки 10, а также строки 11-18 раздела I не заполняются;</w:t>
      </w:r>
    </w:p>
    <w:p w:rsidR="00000000" w:rsidRDefault="009D0D42">
      <w:pPr>
        <w:pStyle w:val="underpoint"/>
      </w:pPr>
      <w:bookmarkStart w:id="376" w:name="a542"/>
      <w:bookmarkEnd w:id="376"/>
      <w:r>
        <w:t>39.7. при наличии в строке 9 в графах 4, 5, 6 и 7 показателей, имеющих о</w:t>
      </w:r>
      <w:r>
        <w:t>трицательное значение:</w:t>
      </w:r>
    </w:p>
    <w:p w:rsidR="00000000" w:rsidRDefault="009D0D42">
      <w:pPr>
        <w:pStyle w:val="newncpi"/>
      </w:pPr>
      <w:r>
        <w:t>по строке 10 в соответствующих графах указывается ноль (0);</w:t>
      </w:r>
    </w:p>
    <w:p w:rsidR="00000000" w:rsidRDefault="009D0D42">
      <w:pPr>
        <w:pStyle w:val="newncpi"/>
      </w:pPr>
      <w:r>
        <w:t>производится распределение показателя, отражаемого по строке 10 в графе 3, исходя из удельного веса положительных значений показателей, отражаемых по строке 8 в графах 4, 5,</w:t>
      </w:r>
      <w:r>
        <w:t xml:space="preserve"> 6 и 7, в общей сумме положительных значений названных показателей (показатель графы 3 строки 8);</w:t>
      </w:r>
    </w:p>
    <w:p w:rsidR="00000000" w:rsidRDefault="009D0D42">
      <w:pPr>
        <w:pStyle w:val="underpoint"/>
      </w:pPr>
      <w:bookmarkStart w:id="377" w:name="a543"/>
      <w:bookmarkEnd w:id="377"/>
      <w:r>
        <w:t>39.8. при отсутствии в строке 9 в графах 4, 5, 6 и 7 показателей, имеющих отрицательное значение, в соответствующие графы строки 10 переносятся показатели стр</w:t>
      </w:r>
      <w:r>
        <w:t>оки 8;</w:t>
      </w:r>
    </w:p>
    <w:p w:rsidR="00000000" w:rsidRDefault="009D0D42">
      <w:pPr>
        <w:pStyle w:val="underpoint"/>
      </w:pPr>
      <w:bookmarkStart w:id="378" w:name="a454"/>
      <w:bookmarkEnd w:id="378"/>
      <w:r>
        <w:t>39.9. прибыль, предоставление льгот по которой зависит от характера реализации товаров (работ, услуг), имущественных прав и (или) характера внереализационных доходов (в частности, если льготированию подлежит прибыль, полученная от реализации определ</w:t>
      </w:r>
      <w:r>
        <w:t>енных товаров (работ, услуг), имущественных прав и (или) от осуществления определенной деятельности), отражается по строке 11.</w:t>
      </w:r>
    </w:p>
    <w:p w:rsidR="00000000" w:rsidRDefault="009D0D42">
      <w:pPr>
        <w:pStyle w:val="newncpi"/>
      </w:pPr>
      <w:bookmarkStart w:id="379" w:name="a560"/>
      <w:bookmarkEnd w:id="379"/>
      <w:r>
        <w:t>Льготируемая прибыль, которая не зависит от характера реализации товаров (работ, услуг), имущественных прав и (или) характера вне</w:t>
      </w:r>
      <w:r>
        <w:t>реализационных доходов, а относится к деятельности организации в целом и (или) ее прибыли в целом (в частности, прибыль, предоставление льгот по которой в соответствии с законодательными актами производится без указания реализации (внереализационных доходо</w:t>
      </w:r>
      <w:r>
        <w:t>в) и (или) деятельности, от которых она получена), отражается по строке 12;</w:t>
      </w:r>
    </w:p>
    <w:p w:rsidR="00000000" w:rsidRDefault="009D0D42">
      <w:pPr>
        <w:pStyle w:val="underpoint"/>
      </w:pPr>
      <w:bookmarkStart w:id="380" w:name="a544"/>
      <w:bookmarkEnd w:id="380"/>
      <w:r>
        <w:t xml:space="preserve">39.10. резиденты свободной экономической зоны (далее - СЭЗ) для целей применения льготы, установленной </w:t>
      </w:r>
      <w:hyperlink r:id="rId391" w:anchor="a552" w:tooltip="+" w:history="1">
        <w:r>
          <w:rPr>
            <w:rStyle w:val="a3"/>
          </w:rPr>
          <w:t>пунктом 3</w:t>
        </w:r>
      </w:hyperlink>
      <w:r>
        <w:t xml:space="preserve"> статьи 327 Налогового к</w:t>
      </w:r>
      <w:r>
        <w:t>одекса Республики Беларусь, заполняют строку 11 с учетом следующего:</w:t>
      </w:r>
    </w:p>
    <w:p w:rsidR="00000000" w:rsidRDefault="009D0D42">
      <w:pPr>
        <w:pStyle w:val="newncpi"/>
      </w:pPr>
      <w:r>
        <w:t>прибыль, освобождаемая от налога на прибыль согласно указанной льготе, отражается в графе, соответствующей ставке налога на прибыль в размере 9 процентов;</w:t>
      </w:r>
    </w:p>
    <w:p w:rsidR="00000000" w:rsidRDefault="009D0D42">
      <w:pPr>
        <w:pStyle w:val="newncpi"/>
      </w:pPr>
      <w:r>
        <w:t>в строке отражается прибыль от р</w:t>
      </w:r>
      <w:r>
        <w:t>еализации товаров (работ, услуг), если дата реализации приходится непосредственно на пятилетний период, в течение которого резидент СЭЗ имеет право на применение указанной льготы;</w:t>
      </w:r>
    </w:p>
    <w:p w:rsidR="00000000" w:rsidRDefault="009D0D42">
      <w:pPr>
        <w:pStyle w:val="underpoint"/>
      </w:pPr>
      <w:bookmarkStart w:id="381" w:name="a545"/>
      <w:bookmarkEnd w:id="381"/>
      <w:r>
        <w:t>39.11. строка 12 раздела I начинает заполняться с графы 3. Показатель, отраж</w:t>
      </w:r>
      <w:r>
        <w:t>аемый по строке 12 в графе 3, распределяется по графам 4-7 указанной строки исходя из удельного веса сумм, имеющих положительное значение, определяемых как разница между показателями строк 10 и 11 граф 4, 5, 6 и 7 соответственно, в общей сумме указанных су</w:t>
      </w:r>
      <w:r>
        <w:t>мм;</w:t>
      </w:r>
    </w:p>
    <w:p w:rsidR="00000000" w:rsidRDefault="009D0D42">
      <w:pPr>
        <w:pStyle w:val="underpoint"/>
      </w:pPr>
      <w:bookmarkStart w:id="382" w:name="a546"/>
      <w:bookmarkEnd w:id="382"/>
      <w:r>
        <w:t>39.12. сумма показателей, отражаемых по строкам 17 и 18 налоговой декларации (расчета), не должна превышать размер показателей, отраженных по строке 16 налоговой декларации (расчета) в соответствующих графах;</w:t>
      </w:r>
    </w:p>
    <w:p w:rsidR="00000000" w:rsidRDefault="009D0D42">
      <w:pPr>
        <w:pStyle w:val="underpoint"/>
      </w:pPr>
      <w:bookmarkStart w:id="383" w:name="a547"/>
      <w:bookmarkEnd w:id="383"/>
      <w:r>
        <w:t>39.13. по строке 21 в графе 3 отражается су</w:t>
      </w:r>
      <w:r>
        <w:t>мма налога на прибыль, исчисленная для уплаты нарастающим итогом с начала налогового периода за отчетный период;</w:t>
      </w:r>
    </w:p>
    <w:p w:rsidR="00000000" w:rsidRDefault="009D0D42">
      <w:pPr>
        <w:pStyle w:val="underpoint"/>
      </w:pPr>
      <w:r>
        <w:rPr>
          <w:color w:val="000000"/>
        </w:rPr>
        <w:t>39.14. по строке 22 в графе 3 при представлении налоговой декларации (расчета) за II-IV кварталы отражается сумма налога на прибыль, исчисленна</w:t>
      </w:r>
      <w:r>
        <w:rPr>
          <w:color w:val="000000"/>
        </w:rPr>
        <w:t>я по предыдущей налоговой декларации (расчету) (строка 21);</w:t>
      </w:r>
    </w:p>
    <w:p w:rsidR="00000000" w:rsidRDefault="009D0D42">
      <w:pPr>
        <w:pStyle w:val="underpoint"/>
      </w:pPr>
      <w:r>
        <w:rPr>
          <w:color w:val="000000"/>
        </w:rPr>
        <w:t>39.15. строка 23 в графе 3 при представлении налоговых деклараций (расчетов) за I-III кварталы не заполняется. При представлении налоговой декларации (расчета) за IV квартал по указанной строке от</w:t>
      </w:r>
      <w:r>
        <w:rPr>
          <w:color w:val="000000"/>
        </w:rPr>
        <w:t>ражается сумма показателя «2/3 суммы налога на прибыль за III квартал текущего налогового периода», отраженного в разделе II части I налоговой декларации (расчета), и показателя «IV квартал в размере 2/3 суммы налога на прибыль, исчисленной исходя из суммы</w:t>
      </w:r>
      <w:r>
        <w:rPr>
          <w:color w:val="000000"/>
        </w:rPr>
        <w:t xml:space="preserve"> налога на прибыль за III квартал», отраженного в разделе III части I налоговой декларации (расчета);</w:t>
      </w:r>
    </w:p>
    <w:p w:rsidR="00000000" w:rsidRDefault="009D0D42">
      <w:pPr>
        <w:pStyle w:val="underpoint"/>
      </w:pPr>
      <w:bookmarkStart w:id="384" w:name="a550"/>
      <w:bookmarkEnd w:id="384"/>
      <w:r>
        <w:t>39.16. по строке 24 в графе 3 отражается налог на прибыль к уплате (возврату), определяемый как разница строк 21, 22 и 23 по графе 3 раздела I;</w:t>
      </w:r>
    </w:p>
    <w:p w:rsidR="00000000" w:rsidRDefault="009D0D42">
      <w:pPr>
        <w:pStyle w:val="underpoint"/>
      </w:pPr>
      <w:r>
        <w:t>39.17. раз</w:t>
      </w:r>
      <w:r>
        <w:t>дел III части I налоговой декларации (расчета) заполняется при обнаружении неполноты сведений или ошибок по налогу на прибыль.</w:t>
      </w:r>
    </w:p>
    <w:p w:rsidR="00000000" w:rsidRDefault="009D0D42">
      <w:pPr>
        <w:pStyle w:val="point"/>
      </w:pPr>
      <w:r>
        <w:t>40. Часть II налоговой декларации (расчета) заполняется с учетом следующих особенностей:</w:t>
      </w:r>
    </w:p>
    <w:p w:rsidR="00000000" w:rsidRDefault="009D0D42">
      <w:pPr>
        <w:pStyle w:val="underpoint"/>
      </w:pPr>
      <w:r>
        <w:t>40.1. в таблице «Остаток неперенесенного</w:t>
      </w:r>
      <w:r>
        <w:t xml:space="preserve"> убытка на начало налогового периода» раздела I части II налоговой декларации (расчета) отражаются соответственно показатели граф 8, 9, 10 по строке «Итого» таблицы за предшествующий налоговый период;</w:t>
      </w:r>
    </w:p>
    <w:p w:rsidR="00000000" w:rsidRDefault="009D0D42">
      <w:pPr>
        <w:pStyle w:val="underpoint"/>
      </w:pPr>
      <w:r>
        <w:t>40.2. убыток, отраженный по соответствующей строке граф</w:t>
      </w:r>
      <w:r>
        <w:t>ы 2 раздела I части II налоговой декларации (расчета), не может превышать сумму убытка, отраженную в графе 3 строки 10 раздела I части I налоговой декларации (расчета) за соответствующий налоговый период.</w:t>
      </w:r>
    </w:p>
    <w:p w:rsidR="00000000" w:rsidRDefault="009D0D42">
      <w:pPr>
        <w:pStyle w:val="newncpi"/>
      </w:pPr>
      <w:r>
        <w:t>Показатель графы 8 раздела I части II налоговой дек</w:t>
      </w:r>
      <w:r>
        <w:t>ларации (расчета) по строке за соответствующий налоговый период определяется как разница между суммой, отражаемой в соответствующей строке графы 2 раздела I части II налоговой декларации (расчета), и суммой, отражаемой в графе 3 строки 5 раздела II части I</w:t>
      </w:r>
      <w:r>
        <w:t>I налоговой декларации (расчета).</w:t>
      </w:r>
    </w:p>
    <w:p w:rsidR="00000000" w:rsidRDefault="009D0D42">
      <w:pPr>
        <w:pStyle w:val="newncpi"/>
      </w:pPr>
      <w:r>
        <w:t xml:space="preserve">Если сумма, отражаемая в графе 3 строки 5 раздела II части II налоговой декларации (расчета), больше показателя графы 2 раздела I части II по строке более раннего налогового периода, то по графе 8 раздела I части II за этот период указывается значение «0» </w:t>
      </w:r>
      <w:r>
        <w:t>(ноль), а образовавшаяся при этом разница уменьшает показатель графы 2 раздела I части II по строке следующего налогового периода.</w:t>
      </w:r>
    </w:p>
    <w:p w:rsidR="00000000" w:rsidRDefault="009D0D42">
      <w:pPr>
        <w:pStyle w:val="newncpi"/>
      </w:pPr>
      <w:r>
        <w:t>Показатель графы 9 раздела I части II налоговой декларации (расчета) по строке за соответствующий налоговый период определяет</w:t>
      </w:r>
      <w:r>
        <w:t>ся как разница между суммой, отражаемой в соответствующей строке графы 4 раздела I части II налоговой декларации (расчета), и суммой, отражаемой в графе 3 строки 2 раздела II части II налоговой декларации (расчета).</w:t>
      </w:r>
    </w:p>
    <w:p w:rsidR="00000000" w:rsidRDefault="009D0D42">
      <w:pPr>
        <w:pStyle w:val="newncpi"/>
      </w:pPr>
      <w:r>
        <w:t xml:space="preserve">Если сумма, отражаемая в графе 3 строки </w:t>
      </w:r>
      <w:r>
        <w:t>2 раздела II части II налоговой декларации (расчета), больше показателя графы 4 раздела I части II по строке более раннего налогового периода, то по графе 9 раздела I части II за этот период указывается значение «0» (ноль), а образовавшаяся при этом разниц</w:t>
      </w:r>
      <w:r>
        <w:t>а уменьшает показатель графы 4 раздела I части II по строке следующего налогового периода.</w:t>
      </w:r>
    </w:p>
    <w:p w:rsidR="00000000" w:rsidRDefault="009D0D42">
      <w:pPr>
        <w:pStyle w:val="newncpi"/>
      </w:pPr>
      <w:r>
        <w:t>Показатель графы 10 раздела I части II налоговой декларации (расчета) по строке за соответствующий налоговый период определяется как разница между суммой, отражаемой</w:t>
      </w:r>
      <w:r>
        <w:t xml:space="preserve"> в соответствующей строке графы 6 раздела I части II налоговой декларации (расчета), и суммой, отражаемой в графе 3 строки 3 раздела II части II налоговой декларации (расчета).</w:t>
      </w:r>
    </w:p>
    <w:p w:rsidR="00000000" w:rsidRDefault="009D0D42">
      <w:pPr>
        <w:pStyle w:val="newncpi"/>
      </w:pPr>
      <w:r>
        <w:t>Если сумма, отражаемая в графе 3 строки 3 раздела II части II налоговой деклара</w:t>
      </w:r>
      <w:r>
        <w:t>ции (расчета), больше показателя графы 6 раздела I части II по строке более раннего налогового периода, то по графе 10 раздела I части II за этот период указывается значение «0» (ноль), а образовавшаяся при этом разница уменьшает показатель графы 6 раздела</w:t>
      </w:r>
      <w:r>
        <w:t xml:space="preserve"> I части II по строке следующего налогового периода.</w:t>
      </w:r>
    </w:p>
    <w:p w:rsidR="00000000" w:rsidRDefault="009D0D42">
      <w:pPr>
        <w:pStyle w:val="newncpi"/>
      </w:pPr>
      <w:r>
        <w:t>При наличии в строках граф 8, 9, 10 раздела I части II налоговой декларации (расчета) сумм неперенесенных убытков по состоянию на конец предшествующего налогового периода эти суммы переносятся в графы 2,</w:t>
      </w:r>
      <w:r>
        <w:t xml:space="preserve"> 4, 6 таблицы раздела I части II налоговой декларации (расчета) за следующий налоговый период по строке за соответствующий налоговый период;</w:t>
      </w:r>
    </w:p>
    <w:p w:rsidR="00000000" w:rsidRDefault="009D0D42">
      <w:pPr>
        <w:pStyle w:val="underpoint"/>
      </w:pPr>
      <w:r>
        <w:t>40.3. при заполнении раздела II части II (за исключением строк 2-4) налоговой декларации (расчета) сначала заполняю</w:t>
      </w:r>
      <w:r>
        <w:t>тся показатели, отражаемые в графах 4-7. Показатели графы 3 при этом определяются посредством суммирования показателей граф 4-7.</w:t>
      </w:r>
    </w:p>
    <w:p w:rsidR="00000000" w:rsidRDefault="009D0D42">
      <w:pPr>
        <w:pStyle w:val="newncpi"/>
      </w:pPr>
      <w:r>
        <w:t>Распределение показателей, отражаемых по строкам 2 и 3 в графе 3, производится исходя из удельного веса значений показателей, о</w:t>
      </w:r>
      <w:r>
        <w:t>тражаемых соответственно по строкам 1.1 и 1.2 в графах 4-7, в общей сумме значений названных показателей (показатель графы 3 соответственно строк 1.1 и 1.2).</w:t>
      </w:r>
    </w:p>
    <w:p w:rsidR="00000000" w:rsidRDefault="009D0D42">
      <w:pPr>
        <w:pStyle w:val="newncpi"/>
      </w:pPr>
      <w:r>
        <w:t>Распределение показателя, отражаемого по строке 4 в графе 3, производится исходя из удельного веса</w:t>
      </w:r>
      <w:r>
        <w:t xml:space="preserve"> значений показателей, отражаемых по строке 1 в графах 4-7, в общей сумме значений названных показателей (показатель графы 3 строки 1).</w:t>
      </w:r>
    </w:p>
    <w:p w:rsidR="00000000" w:rsidRDefault="009D0D42">
      <w:pPr>
        <w:pStyle w:val="point"/>
      </w:pPr>
      <w:r>
        <w:t>41. Часть III налоговой декларации (расчета) заполняется без нарастающего итога отдельно за каждый месяц, в котором были</w:t>
      </w:r>
      <w:r>
        <w:t xml:space="preserve"> начислены дивиденды белорусским организациям. При этом строки 4.1-4.5 заполняются налоговым агентом по каждой белорусской организации, которой начислены дивиденды.</w:t>
      </w:r>
    </w:p>
    <w:p w:rsidR="00000000" w:rsidRDefault="009D0D42">
      <w:pPr>
        <w:pStyle w:val="point"/>
      </w:pPr>
      <w:bookmarkStart w:id="385" w:name="a564"/>
      <w:bookmarkEnd w:id="385"/>
      <w:r>
        <w:rPr>
          <w:color w:val="000000"/>
        </w:rPr>
        <w:t>42. Показатели строк 1, 2, 4-6 части IV налоговой декларации (расчета) заполняются за кажды</w:t>
      </w:r>
      <w:r>
        <w:rPr>
          <w:color w:val="000000"/>
        </w:rPr>
        <w:t xml:space="preserve">й отчетный период нарастающим итогом с начала года. Строка 11 части IV налоговой декларации (расчета) заполняется плательщиком по каждой организации, перед которой у плательщика имеется задолженность, контролируемая в соответствии с положениями </w:t>
      </w:r>
      <w:hyperlink r:id="rId392" w:anchor="a5011" w:tooltip="+" w:history="1">
        <w:r>
          <w:rPr>
            <w:rStyle w:val="a3"/>
          </w:rPr>
          <w:t>статьи 131</w:t>
        </w:r>
        <w:r>
          <w:rPr>
            <w:rStyle w:val="a3"/>
            <w:vertAlign w:val="superscript"/>
          </w:rPr>
          <w:t>1</w:t>
        </w:r>
      </w:hyperlink>
      <w:r>
        <w:rPr>
          <w:color w:val="000000"/>
        </w:rPr>
        <w:t xml:space="preserve"> Налогового кодекса Республики Беларусь.</w:t>
      </w:r>
    </w:p>
    <w:p w:rsidR="00000000" w:rsidRDefault="009D0D42">
      <w:pPr>
        <w:pStyle w:val="chapter"/>
      </w:pPr>
      <w:bookmarkStart w:id="386" w:name="a95"/>
      <w:bookmarkEnd w:id="386"/>
      <w:r>
        <w:t>ГЛАВА 5</w:t>
      </w:r>
      <w:r>
        <w:br/>
        <w:t>ПОРЯДОК ЗАПОЛНЕНИЯ НАЛОГОВОЙ ДЕКЛАРАЦИИ (РАСЧЕТА) ПО НАЛОГУ НА НЕДВИЖИМОСТЬ ОРГАНИЗАЦИЙ</w:t>
      </w:r>
    </w:p>
    <w:p w:rsidR="00000000" w:rsidRDefault="009D0D42">
      <w:pPr>
        <w:pStyle w:val="point"/>
      </w:pPr>
      <w:r>
        <w:t>43. Налоговая декларация (расчет) по налогу на недвижимость организаций (д</w:t>
      </w:r>
      <w:r>
        <w:t xml:space="preserve">алее в настоящей главе - налоговая декларация (расчет) составляется по форме согласно </w:t>
      </w:r>
      <w:hyperlink w:anchor="a47" w:tooltip="+" w:history="1">
        <w:r>
          <w:rPr>
            <w:rStyle w:val="a3"/>
          </w:rPr>
          <w:t>приложению 4</w:t>
        </w:r>
      </w:hyperlink>
      <w:r>
        <w:t xml:space="preserve"> к постановлению, утвердившему настоящую Инструкцию, и включает в себя:</w:t>
      </w:r>
    </w:p>
    <w:p w:rsidR="00000000" w:rsidRDefault="009D0D42">
      <w:pPr>
        <w:pStyle w:val="newncpi"/>
      </w:pPr>
      <w:r>
        <w:t>титульный лист;</w:t>
      </w:r>
    </w:p>
    <w:p w:rsidR="00000000" w:rsidRDefault="009D0D42">
      <w:pPr>
        <w:pStyle w:val="newncpi"/>
      </w:pPr>
      <w:r>
        <w:t>часть I «Расчет налога по капитальным</w:t>
      </w:r>
      <w:r>
        <w:t xml:space="preserve"> строениям (зданиям, сооружениям), их частям и машино-местам»;</w:t>
      </w:r>
    </w:p>
    <w:p w:rsidR="00000000" w:rsidRDefault="009D0D42">
      <w:pPr>
        <w:pStyle w:val="newncpi"/>
      </w:pPr>
      <w:r>
        <w:t>часть II «Расчет налога по зданиям, сооружениям и передаточным устройствам сверхнормативного незавершенного строительства»;</w:t>
      </w:r>
    </w:p>
    <w:p w:rsidR="00000000" w:rsidRDefault="009D0D42">
      <w:pPr>
        <w:pStyle w:val="newncpi"/>
      </w:pPr>
      <w:r>
        <w:t>приложения.</w:t>
      </w:r>
    </w:p>
    <w:p w:rsidR="00000000" w:rsidRDefault="009D0D42">
      <w:pPr>
        <w:pStyle w:val="point"/>
      </w:pPr>
      <w:bookmarkStart w:id="387" w:name="a181"/>
      <w:bookmarkEnd w:id="387"/>
      <w:r>
        <w:t xml:space="preserve">44. Часть I налоговой декларации (расчета) заполняется с </w:t>
      </w:r>
      <w:r>
        <w:t>учетом следующих особенностей:</w:t>
      </w:r>
    </w:p>
    <w:p w:rsidR="00000000" w:rsidRDefault="009D0D42">
      <w:pPr>
        <w:pStyle w:val="underpoint"/>
      </w:pPr>
      <w:r>
        <w:t>44.1. часть I налоговой декларации (расчета) состоит из разделов, количество которых должно соответствовать числу различных ставок налога на недвижимость (в том числе с учетом их увеличения (уменьшения) местными Советами депу</w:t>
      </w:r>
      <w:r>
        <w:t>татов), применяемых организацией при исчислении налога на недвижимость по капитальным строениям (зданиям, сооружениям), их частям, машино-местам;</w:t>
      </w:r>
    </w:p>
    <w:p w:rsidR="00000000" w:rsidRDefault="009D0D42">
      <w:pPr>
        <w:pStyle w:val="underpoint"/>
      </w:pPr>
      <w:r>
        <w:t xml:space="preserve">44.2. сведения для заполнения каждого отдельного раздела части I формируются на основании информации о группе </w:t>
      </w:r>
      <w:r>
        <w:t>капитальных строений (зданий, сооружений), их частей, машино-мест, облагаемых налогом на недвижимость по ставке одного размера;</w:t>
      </w:r>
    </w:p>
    <w:p w:rsidR="00000000" w:rsidRDefault="009D0D42">
      <w:pPr>
        <w:pStyle w:val="underpoint"/>
      </w:pPr>
      <w:bookmarkStart w:id="388" w:name="a178"/>
      <w:bookmarkEnd w:id="388"/>
      <w:r>
        <w:t>44.3. графы 4-6 каждого раздела части I заполняются только в случае, если в I, II или III квартале соответственно имели место вы</w:t>
      </w:r>
      <w:r>
        <w:t>бытие либо приобретение (возникновение) капитальных строений (зданий, сооружений), их частей, машино-мест, возникновение либо утрата права на льготы, переход с особого режима налогообложения, не предусматривающего исчисление и уплату налога на недвижимость</w:t>
      </w:r>
      <w:r>
        <w:t>, на общий порядок налогообложения, приобретение либо утрата статуса плательщика налога на недвижимость. При этом показатели строк по указанным графам отражаются в налоговой декларации (расчете) путем внесения в нее изменений и (или) дополнений и рассчитыв</w:t>
      </w:r>
      <w:r>
        <w:t xml:space="preserve">аются путем проведения расчетных корректировок к показателям строк граф 3, 4 и 5 соответственно в порядке, предусмотренном </w:t>
      </w:r>
      <w:hyperlink r:id="rId393" w:anchor="a4326" w:tooltip="+" w:history="1">
        <w:r>
          <w:rPr>
            <w:rStyle w:val="a3"/>
          </w:rPr>
          <w:t>пунктом 2</w:t>
        </w:r>
      </w:hyperlink>
      <w:r>
        <w:t xml:space="preserve"> статьи 186, пунктами </w:t>
      </w:r>
      <w:hyperlink r:id="rId394" w:anchor="a4325" w:tooltip="+" w:history="1">
        <w:r>
          <w:rPr>
            <w:rStyle w:val="a3"/>
          </w:rPr>
          <w:t>6-9</w:t>
        </w:r>
      </w:hyperlink>
      <w:r>
        <w:t xml:space="preserve"> статьи 1</w:t>
      </w:r>
      <w:r>
        <w:t>89 Налогового кодекса Республики Беларусь;</w:t>
      </w:r>
    </w:p>
    <w:p w:rsidR="00000000" w:rsidRDefault="009D0D42">
      <w:pPr>
        <w:pStyle w:val="underpoint"/>
      </w:pPr>
      <w:r>
        <w:t>44.4. в строке 2 каждого раздела части I:</w:t>
      </w:r>
    </w:p>
    <w:p w:rsidR="00000000" w:rsidRDefault="009D0D42">
      <w:pPr>
        <w:pStyle w:val="underpoint"/>
      </w:pPr>
      <w:r>
        <w:t>44.4.1. по графе 3 отражается:</w:t>
      </w:r>
    </w:p>
    <w:p w:rsidR="00000000" w:rsidRDefault="009D0D42">
      <w:pPr>
        <w:pStyle w:val="newncpi"/>
      </w:pPr>
      <w:r>
        <w:t>ставка 0,1 или 1, если графы 4-6 не заполнены;</w:t>
      </w:r>
    </w:p>
    <w:p w:rsidR="00000000" w:rsidRDefault="009D0D42">
      <w:pPr>
        <w:pStyle w:val="newncpi"/>
      </w:pPr>
      <w:r>
        <w:t>ставка 0,075 или 0,75, если заполнена графа 6, а графы 4 и 5 не заполнены;</w:t>
      </w:r>
    </w:p>
    <w:p w:rsidR="00000000" w:rsidRDefault="009D0D42">
      <w:pPr>
        <w:pStyle w:val="newncpi"/>
      </w:pPr>
      <w:r>
        <w:t>ставка 0,05 или 0,</w:t>
      </w:r>
      <w:r>
        <w:t>5, если заполнена графа 5, а графа 4 не заполнена;</w:t>
      </w:r>
    </w:p>
    <w:p w:rsidR="00000000" w:rsidRDefault="009D0D42">
      <w:pPr>
        <w:pStyle w:val="newncpi"/>
      </w:pPr>
      <w:r>
        <w:t>ставка 0,025 или 0,25, если заполнена графа 4;</w:t>
      </w:r>
    </w:p>
    <w:p w:rsidR="00000000" w:rsidRDefault="009D0D42">
      <w:pPr>
        <w:pStyle w:val="underpoint"/>
      </w:pPr>
      <w:r>
        <w:t>44.4.2. по графе 4 отражается:</w:t>
      </w:r>
    </w:p>
    <w:p w:rsidR="00000000" w:rsidRDefault="009D0D42">
      <w:pPr>
        <w:pStyle w:val="newncpi"/>
      </w:pPr>
      <w:r>
        <w:t>ставка 0,075 или 0,75, если графы 5, 6 не заполнены;</w:t>
      </w:r>
    </w:p>
    <w:p w:rsidR="00000000" w:rsidRDefault="009D0D42">
      <w:pPr>
        <w:pStyle w:val="newncpi"/>
      </w:pPr>
      <w:r>
        <w:t>ставка 0,05 или 0,5, если заполнена графа 6, а графа 5 не заполнена;</w:t>
      </w:r>
    </w:p>
    <w:p w:rsidR="00000000" w:rsidRDefault="009D0D42">
      <w:pPr>
        <w:pStyle w:val="newncpi"/>
      </w:pPr>
      <w:r>
        <w:t>ставка 0,025 или 0,25, если заполнена графа 5;</w:t>
      </w:r>
    </w:p>
    <w:p w:rsidR="00000000" w:rsidRDefault="009D0D42">
      <w:pPr>
        <w:pStyle w:val="underpoint"/>
      </w:pPr>
      <w:r>
        <w:t>44.4.3. по графе 5 отражается:</w:t>
      </w:r>
    </w:p>
    <w:p w:rsidR="00000000" w:rsidRDefault="009D0D42">
      <w:pPr>
        <w:pStyle w:val="newncpi"/>
      </w:pPr>
      <w:r>
        <w:t>ставка 0,05 или 0,5, если графа 6 не заполнена;</w:t>
      </w:r>
    </w:p>
    <w:p w:rsidR="00000000" w:rsidRDefault="009D0D42">
      <w:pPr>
        <w:pStyle w:val="newncpi"/>
      </w:pPr>
      <w:r>
        <w:t>ставка 0,025 или 0,25, если заполнена графа 6;</w:t>
      </w:r>
    </w:p>
    <w:p w:rsidR="00000000" w:rsidRDefault="009D0D42">
      <w:pPr>
        <w:pStyle w:val="underpoint"/>
      </w:pPr>
      <w:r>
        <w:t>44.4.4. по графе 6 отражается ставка 0,025 или 0,25;</w:t>
      </w:r>
    </w:p>
    <w:p w:rsidR="00000000" w:rsidRDefault="009D0D42">
      <w:pPr>
        <w:pStyle w:val="underpoint"/>
      </w:pPr>
      <w:bookmarkStart w:id="389" w:name="a558"/>
      <w:bookmarkEnd w:id="389"/>
      <w:r>
        <w:t>44.5. строка 3 каждого раздела</w:t>
      </w:r>
      <w:r>
        <w:t xml:space="preserve"> части I заполняется в долях единицы (в виде десятичной дроби) с точностью четыре знака после запятой;</w:t>
      </w:r>
    </w:p>
    <w:p w:rsidR="00000000" w:rsidRDefault="009D0D42">
      <w:pPr>
        <w:pStyle w:val="underpoint"/>
      </w:pPr>
      <w:r>
        <w:t>44.6. сумма налога на недвижимость, уплаченная в иностранном государстве и подлежащая зачету в Республике Беларусь, отражается по строке 5 каждого раздел</w:t>
      </w:r>
      <w:r>
        <w:t>а части I.</w:t>
      </w:r>
    </w:p>
    <w:p w:rsidR="00000000" w:rsidRDefault="009D0D42">
      <w:pPr>
        <w:pStyle w:val="newncpi"/>
      </w:pPr>
      <w:r>
        <w:t xml:space="preserve">В случае, если справка, подтверждающая уплату налога на недвижимость в иностранном государстве, представлена плательщиком после 20 марта отчетного года, вышеназванные строки, а также строки, содержащие итоговые суммы налога к уплате, отражаемые </w:t>
      </w:r>
      <w:r>
        <w:t>в части I, корректируются с учетом принимаемых к зачету сумм налога;</w:t>
      </w:r>
    </w:p>
    <w:p w:rsidR="00000000" w:rsidRDefault="009D0D42">
      <w:pPr>
        <w:pStyle w:val="underpoint"/>
      </w:pPr>
      <w:r>
        <w:t>44.7. в строках 7.1-7.4 граф 3-6 каждого раздела части I указываются суммы налога, подлежащие уплате по соответствующему сроку уплаты, с учетом следующих особенностей:</w:t>
      </w:r>
    </w:p>
    <w:p w:rsidR="00000000" w:rsidRDefault="009D0D42">
      <w:pPr>
        <w:pStyle w:val="underpoint"/>
      </w:pPr>
      <w:r>
        <w:t xml:space="preserve">44.7.1. по графе 3 </w:t>
      </w:r>
      <w:r>
        <w:t>заполняются:</w:t>
      </w:r>
    </w:p>
    <w:p w:rsidR="00000000" w:rsidRDefault="009D0D42">
      <w:pPr>
        <w:pStyle w:val="newncpi"/>
      </w:pPr>
      <w:r>
        <w:t>строки 7.1-7.4, если графы 4-6 не заполнены;</w:t>
      </w:r>
    </w:p>
    <w:p w:rsidR="00000000" w:rsidRDefault="009D0D42">
      <w:pPr>
        <w:pStyle w:val="newncpi"/>
      </w:pPr>
      <w:r>
        <w:t>строки 7.1-7.3, если заполнена графа 6, а графы 4 и 5 не заполнены;</w:t>
      </w:r>
    </w:p>
    <w:p w:rsidR="00000000" w:rsidRDefault="009D0D42">
      <w:pPr>
        <w:pStyle w:val="newncpi"/>
      </w:pPr>
      <w:r>
        <w:t>строки 7.1, 7.2, если заполнена графа 5, а графа 4 не заполнена;</w:t>
      </w:r>
    </w:p>
    <w:p w:rsidR="00000000" w:rsidRDefault="009D0D42">
      <w:pPr>
        <w:pStyle w:val="newncpi"/>
      </w:pPr>
      <w:r>
        <w:t>строка 7.1, если заполнена графа 4;</w:t>
      </w:r>
    </w:p>
    <w:p w:rsidR="00000000" w:rsidRDefault="009D0D42">
      <w:pPr>
        <w:pStyle w:val="underpoint"/>
      </w:pPr>
      <w:r>
        <w:t>44.7.2. по графе 4 заполняютс</w:t>
      </w:r>
      <w:r>
        <w:t>я:</w:t>
      </w:r>
    </w:p>
    <w:p w:rsidR="00000000" w:rsidRDefault="009D0D42">
      <w:pPr>
        <w:pStyle w:val="newncpi"/>
      </w:pPr>
      <w:r>
        <w:t>строки 7.2-7.4, если графы 5 и 6 не заполнены;</w:t>
      </w:r>
    </w:p>
    <w:p w:rsidR="00000000" w:rsidRDefault="009D0D42">
      <w:pPr>
        <w:pStyle w:val="newncpi"/>
      </w:pPr>
      <w:r>
        <w:t>строки 7.2, 7.3, если заполнена графа 6, а графа 5 не заполнена;</w:t>
      </w:r>
    </w:p>
    <w:p w:rsidR="00000000" w:rsidRDefault="009D0D42">
      <w:pPr>
        <w:pStyle w:val="newncpi"/>
      </w:pPr>
      <w:r>
        <w:t>строка 7.2, если заполнена графа 5;</w:t>
      </w:r>
    </w:p>
    <w:p w:rsidR="00000000" w:rsidRDefault="009D0D42">
      <w:pPr>
        <w:pStyle w:val="underpoint"/>
      </w:pPr>
      <w:r>
        <w:t>44.7.3. по графе 5 заполняются:</w:t>
      </w:r>
    </w:p>
    <w:p w:rsidR="00000000" w:rsidRDefault="009D0D42">
      <w:pPr>
        <w:pStyle w:val="newncpi"/>
      </w:pPr>
      <w:r>
        <w:t>строки 7.3, 7.4, если графа 6 не заполнена;</w:t>
      </w:r>
    </w:p>
    <w:p w:rsidR="00000000" w:rsidRDefault="009D0D42">
      <w:pPr>
        <w:pStyle w:val="newncpi"/>
      </w:pPr>
      <w:r>
        <w:t>строка 7.3, если графа 6 запо</w:t>
      </w:r>
      <w:r>
        <w:t>лнена;</w:t>
      </w:r>
    </w:p>
    <w:p w:rsidR="00000000" w:rsidRDefault="009D0D42">
      <w:pPr>
        <w:pStyle w:val="underpoint"/>
      </w:pPr>
      <w:r>
        <w:t>44.7.4. по графе 6 заполняется строка 7.4;</w:t>
      </w:r>
    </w:p>
    <w:p w:rsidR="00000000" w:rsidRDefault="009D0D42">
      <w:pPr>
        <w:pStyle w:val="underpoint"/>
      </w:pPr>
      <w:r>
        <w:t>44.8. после определения размера подлежащего уплате (возврату) налога на недвижимость по каждой группе объектов налогообложения, по которой применяются одинаковые ставки налога (в том числе с учетом их увели</w:t>
      </w:r>
      <w:r>
        <w:t>чения (уменьшения), производится определение итоговых сумм налога, подлежащих уплате, которые отражаются в итоговых таблицах.</w:t>
      </w:r>
    </w:p>
    <w:p w:rsidR="00000000" w:rsidRDefault="009D0D42">
      <w:pPr>
        <w:pStyle w:val="newncpi"/>
      </w:pPr>
      <w:r>
        <w:t xml:space="preserve">Данные для заполнения граф 2, 3, 4 и 5 итоговой таблицы части I определяются путем суммирования результатов, отраженных в строках </w:t>
      </w:r>
      <w:r>
        <w:t>7.1-7.4 по соответствующим срокам уплаты.</w:t>
      </w:r>
    </w:p>
    <w:p w:rsidR="00000000" w:rsidRDefault="009D0D42">
      <w:pPr>
        <w:pStyle w:val="point"/>
      </w:pPr>
      <w:r>
        <w:t>45. Часть II налоговой декларации (расчета) заполняется с учетом следующих особенностей:</w:t>
      </w:r>
    </w:p>
    <w:p w:rsidR="00000000" w:rsidRDefault="009D0D42">
      <w:pPr>
        <w:pStyle w:val="underpoint"/>
      </w:pPr>
      <w:bookmarkStart w:id="390" w:name="a437"/>
      <w:bookmarkEnd w:id="390"/>
      <w:r>
        <w:t xml:space="preserve">45.1. часть II налоговой декларации (расчета) состоит из разделов, количество которых должно соответствовать числу различных </w:t>
      </w:r>
      <w:r>
        <w:t>ставок налога на недвижимость (в том числе с учетом их увеличения (уменьшения) местными Советами депутатов), применяемых организацией при исчислении налога на недвижимость зданиям, сооружениям, передаточным устройствам сверхнормативного незавершенного стро</w:t>
      </w:r>
      <w:r>
        <w:t>ительства;</w:t>
      </w:r>
    </w:p>
    <w:p w:rsidR="00000000" w:rsidRDefault="009D0D42">
      <w:pPr>
        <w:pStyle w:val="underpoint"/>
      </w:pPr>
      <w:r>
        <w:t>45.2. сведения для заполнения каждого отдельного раздела части II формируются на основании информации о группе зданий, сооружений, передаточных устройств сверхнормативного незавершенного строительства, облагаемых налогом на недвижимость по ставк</w:t>
      </w:r>
      <w:r>
        <w:t>е одного размера;</w:t>
      </w:r>
    </w:p>
    <w:p w:rsidR="00000000" w:rsidRDefault="009D0D42">
      <w:pPr>
        <w:pStyle w:val="underpoint"/>
      </w:pPr>
      <w:bookmarkStart w:id="391" w:name="a179"/>
      <w:bookmarkEnd w:id="391"/>
      <w:r>
        <w:t>45.3. </w:t>
      </w:r>
      <w:r>
        <w:t>графы 4-6 каждого раздела части II заполняются только в случае, если в I, II или III квартале соответственно имели место выбытие либо возникновение зданий, сооружений, передаточных устройств сверхнормативного незавершенного строительства, переход с особого</w:t>
      </w:r>
      <w:r>
        <w:t xml:space="preserve"> режима налогообложения, не предусматривающего исчисление и уплату налога на недвижимость, на общий порядок налогообложения, приобретение либо утрата статуса плательщика налога на недвижимость. При этом показатели строк по указанным графам отражаются в нал</w:t>
      </w:r>
      <w:r>
        <w:t xml:space="preserve">оговой декларации (расчете) путем внесения в нее изменений и (или) дополнений и рассчитываются путем проведения расчетных корректировок к показателям строк граф 3, 4 и 5 соответственно в порядке, предусмотренном </w:t>
      </w:r>
      <w:hyperlink r:id="rId395" w:anchor="a4326" w:tooltip="+" w:history="1">
        <w:r>
          <w:rPr>
            <w:rStyle w:val="a3"/>
          </w:rPr>
          <w:t>пунктом 2</w:t>
        </w:r>
      </w:hyperlink>
      <w:r>
        <w:t xml:space="preserve"> статьи 186, пунктами </w:t>
      </w:r>
      <w:hyperlink r:id="rId396" w:anchor="a4325" w:tooltip="+" w:history="1">
        <w:r>
          <w:rPr>
            <w:rStyle w:val="a3"/>
          </w:rPr>
          <w:t>6-9</w:t>
        </w:r>
      </w:hyperlink>
      <w:r>
        <w:t xml:space="preserve"> статьи 189 Налогового кодекса Республики Беларусь;</w:t>
      </w:r>
    </w:p>
    <w:p w:rsidR="00000000" w:rsidRDefault="009D0D42">
      <w:pPr>
        <w:pStyle w:val="underpoint"/>
      </w:pPr>
      <w:r>
        <w:t>45.4. в строке 2 каждого раздела части II:</w:t>
      </w:r>
    </w:p>
    <w:p w:rsidR="00000000" w:rsidRDefault="009D0D42">
      <w:pPr>
        <w:pStyle w:val="underpoint"/>
      </w:pPr>
      <w:r>
        <w:t>45.4.1. по графе 3 отражается:</w:t>
      </w:r>
    </w:p>
    <w:p w:rsidR="00000000" w:rsidRDefault="009D0D42">
      <w:pPr>
        <w:pStyle w:val="newncpi"/>
      </w:pPr>
      <w:r>
        <w:t>ставка 2 или 1, если графы 4-6 не заполнены;</w:t>
      </w:r>
    </w:p>
    <w:p w:rsidR="00000000" w:rsidRDefault="009D0D42">
      <w:pPr>
        <w:pStyle w:val="newncpi"/>
      </w:pPr>
      <w:r>
        <w:t>ставк</w:t>
      </w:r>
      <w:r>
        <w:t>а 1,5 или 0,75, если заполнена графа 6, а графы 4 и 5 не заполнены;</w:t>
      </w:r>
    </w:p>
    <w:p w:rsidR="00000000" w:rsidRDefault="009D0D42">
      <w:pPr>
        <w:pStyle w:val="newncpi"/>
      </w:pPr>
      <w:r>
        <w:t>ставка 1 или 0,5, если заполнена графа 5, а графа 4 не заполнена;</w:t>
      </w:r>
    </w:p>
    <w:p w:rsidR="00000000" w:rsidRDefault="009D0D42">
      <w:pPr>
        <w:pStyle w:val="newncpi"/>
      </w:pPr>
      <w:r>
        <w:t>ставка 0,5 или 0,25, если заполнена графа 4;</w:t>
      </w:r>
    </w:p>
    <w:p w:rsidR="00000000" w:rsidRDefault="009D0D42">
      <w:pPr>
        <w:pStyle w:val="underpoint"/>
      </w:pPr>
      <w:r>
        <w:t>45.4.2. по графе 4 отражается:</w:t>
      </w:r>
    </w:p>
    <w:p w:rsidR="00000000" w:rsidRDefault="009D0D42">
      <w:pPr>
        <w:pStyle w:val="newncpi"/>
      </w:pPr>
      <w:r>
        <w:t>ставка 1,5 или 0,75, если графы 5, 6 не заполн</w:t>
      </w:r>
      <w:r>
        <w:t>ены;</w:t>
      </w:r>
    </w:p>
    <w:p w:rsidR="00000000" w:rsidRDefault="009D0D42">
      <w:pPr>
        <w:pStyle w:val="newncpi"/>
      </w:pPr>
      <w:r>
        <w:t>ставка 1 или 0,5, если заполнена графа 6, а графа 5 не заполнена;</w:t>
      </w:r>
    </w:p>
    <w:p w:rsidR="00000000" w:rsidRDefault="009D0D42">
      <w:pPr>
        <w:pStyle w:val="newncpi"/>
      </w:pPr>
      <w:r>
        <w:t>ставка 0,5 или 0,25, если заполнена графа 5;</w:t>
      </w:r>
    </w:p>
    <w:p w:rsidR="00000000" w:rsidRDefault="009D0D42">
      <w:pPr>
        <w:pStyle w:val="underpoint"/>
      </w:pPr>
      <w:r>
        <w:t>45.4.3. по графе 5 отражается:</w:t>
      </w:r>
    </w:p>
    <w:p w:rsidR="00000000" w:rsidRDefault="009D0D42">
      <w:pPr>
        <w:pStyle w:val="newncpi"/>
      </w:pPr>
      <w:r>
        <w:t>ставка 1 или 0,5, если графа 6 не заполнена;</w:t>
      </w:r>
    </w:p>
    <w:p w:rsidR="00000000" w:rsidRDefault="009D0D42">
      <w:pPr>
        <w:pStyle w:val="newncpi"/>
      </w:pPr>
      <w:r>
        <w:t>ставка 0,5 или 0,25, если заполнена графа 6;</w:t>
      </w:r>
    </w:p>
    <w:p w:rsidR="00000000" w:rsidRDefault="009D0D42">
      <w:pPr>
        <w:pStyle w:val="underpoint"/>
      </w:pPr>
      <w:r>
        <w:t xml:space="preserve">45.4.4. по графе 6 </w:t>
      </w:r>
      <w:r>
        <w:t>отражается ставка 0,5 или 0,25;</w:t>
      </w:r>
    </w:p>
    <w:p w:rsidR="00000000" w:rsidRDefault="009D0D42">
      <w:pPr>
        <w:pStyle w:val="underpoint"/>
      </w:pPr>
      <w:r>
        <w:t>45.5. строка 3 каждого раздела части II заполняется в долях единицы (в виде десятичной дроби) с точностью четыре знака после запятой;</w:t>
      </w:r>
    </w:p>
    <w:p w:rsidR="00000000" w:rsidRDefault="009D0D42">
      <w:pPr>
        <w:pStyle w:val="underpoint"/>
      </w:pPr>
      <w:r>
        <w:t>45.6. сумма налога на недвижимость, уплаченная в иностранном государстве и подлежащая заче</w:t>
      </w:r>
      <w:r>
        <w:t>ту в Республике Беларусь, отражается по строке 5 каждого раздела части II.</w:t>
      </w:r>
    </w:p>
    <w:p w:rsidR="00000000" w:rsidRDefault="009D0D42">
      <w:pPr>
        <w:pStyle w:val="newncpi"/>
      </w:pPr>
      <w:r>
        <w:t>В случае, если справка, подтверждающая уплату налога на недвижимость в иностранном государстве, представлена плательщиком после 20 марта отчетного года, вышеназванные строки, а такж</w:t>
      </w:r>
      <w:r>
        <w:t>е строки, содержащие итоговые суммы налога к уплате, отражаемые в части II, корректируются с учетом принимаемых к зачету сумм налога;</w:t>
      </w:r>
    </w:p>
    <w:p w:rsidR="00000000" w:rsidRDefault="009D0D42">
      <w:pPr>
        <w:pStyle w:val="underpoint"/>
      </w:pPr>
      <w:r>
        <w:t xml:space="preserve">45.7. в строках 7.1-7.4 граф 3-6 каждого раздела части II указываются суммы налога, подлежащие уплате по соответствующему </w:t>
      </w:r>
      <w:r>
        <w:t>сроку уплаты, с учетом следующих особенностей:</w:t>
      </w:r>
    </w:p>
    <w:p w:rsidR="00000000" w:rsidRDefault="009D0D42">
      <w:pPr>
        <w:pStyle w:val="underpoint"/>
      </w:pPr>
      <w:r>
        <w:t>45.7.1. по графе 3 заполняются:</w:t>
      </w:r>
    </w:p>
    <w:p w:rsidR="00000000" w:rsidRDefault="009D0D42">
      <w:pPr>
        <w:pStyle w:val="newncpi"/>
      </w:pPr>
      <w:r>
        <w:t>строки 7.1-7.4, если графы 4-6 не заполнены;</w:t>
      </w:r>
    </w:p>
    <w:p w:rsidR="00000000" w:rsidRDefault="009D0D42">
      <w:pPr>
        <w:pStyle w:val="newncpi"/>
      </w:pPr>
      <w:r>
        <w:t>строки 7.1-7.3, если заполнена графа 6, а графы 4 и 5 не заполнены;</w:t>
      </w:r>
    </w:p>
    <w:p w:rsidR="00000000" w:rsidRDefault="009D0D42">
      <w:pPr>
        <w:pStyle w:val="newncpi"/>
      </w:pPr>
      <w:r>
        <w:t>строки 7.1, 7.2, если заполнена графа 5, а графа 4 не заполнена;</w:t>
      </w:r>
    </w:p>
    <w:p w:rsidR="00000000" w:rsidRDefault="009D0D42">
      <w:pPr>
        <w:pStyle w:val="newncpi"/>
      </w:pPr>
      <w:r>
        <w:t>строка 7.1, если заполнена графа 4;</w:t>
      </w:r>
    </w:p>
    <w:p w:rsidR="00000000" w:rsidRDefault="009D0D42">
      <w:pPr>
        <w:pStyle w:val="underpoint"/>
      </w:pPr>
      <w:r>
        <w:t>45.7.2. по графе 4 заполняются:</w:t>
      </w:r>
    </w:p>
    <w:p w:rsidR="00000000" w:rsidRDefault="009D0D42">
      <w:pPr>
        <w:pStyle w:val="newncpi"/>
      </w:pPr>
      <w:r>
        <w:t>строки 7.2-7.4, если графы 5 и 6 не заполнены;</w:t>
      </w:r>
    </w:p>
    <w:p w:rsidR="00000000" w:rsidRDefault="009D0D42">
      <w:pPr>
        <w:pStyle w:val="newncpi"/>
      </w:pPr>
      <w:r>
        <w:t>строки 7.2, 7.3, если заполнена графа 6, а графа 5 не заполнена;</w:t>
      </w:r>
    </w:p>
    <w:p w:rsidR="00000000" w:rsidRDefault="009D0D42">
      <w:pPr>
        <w:pStyle w:val="newncpi"/>
      </w:pPr>
      <w:r>
        <w:t>строка 7.2, если заполнена графа 5;</w:t>
      </w:r>
    </w:p>
    <w:p w:rsidR="00000000" w:rsidRDefault="009D0D42">
      <w:pPr>
        <w:pStyle w:val="underpoint"/>
      </w:pPr>
      <w:r>
        <w:t>45.7.3. по графе 5 заполняются:</w:t>
      </w:r>
    </w:p>
    <w:p w:rsidR="00000000" w:rsidRDefault="009D0D42">
      <w:pPr>
        <w:pStyle w:val="newncpi"/>
      </w:pPr>
      <w:r>
        <w:t>строки 7.3, 7.4, если графа 6 не заполнена;</w:t>
      </w:r>
    </w:p>
    <w:p w:rsidR="00000000" w:rsidRDefault="009D0D42">
      <w:pPr>
        <w:pStyle w:val="newncpi"/>
      </w:pPr>
      <w:r>
        <w:t>строка 7.3, если графа 6 заполнена;</w:t>
      </w:r>
    </w:p>
    <w:p w:rsidR="00000000" w:rsidRDefault="009D0D42">
      <w:pPr>
        <w:pStyle w:val="underpoint"/>
      </w:pPr>
      <w:r>
        <w:t>45.7.4. по графе 6 заполняется строка 7.4;</w:t>
      </w:r>
    </w:p>
    <w:p w:rsidR="00000000" w:rsidRDefault="009D0D42">
      <w:pPr>
        <w:pStyle w:val="underpoint"/>
      </w:pPr>
      <w:r>
        <w:t>45.8. после определения размера подлежащего уплате (возврату) налога на недвижимость по каждой группе объектов налогообложения, по ко</w:t>
      </w:r>
      <w:r>
        <w:t>торому применяются одинаковые ставки налога (в том числе с учетом их увеличения (уменьшения), производится определение итоговых сумм налога, подлежащих уплате, которые отражаются в итоговых таблицах.</w:t>
      </w:r>
    </w:p>
    <w:p w:rsidR="00000000" w:rsidRDefault="009D0D42">
      <w:pPr>
        <w:pStyle w:val="newncpi"/>
      </w:pPr>
      <w:r>
        <w:t xml:space="preserve">Данные для заполнения граф 2, 3, 4 и 5 итоговой таблицы </w:t>
      </w:r>
      <w:r>
        <w:t>части II определяются путем суммирования результатов, отраженных в строках 7.1-7.4 по соответствующим срокам уплаты.</w:t>
      </w:r>
    </w:p>
    <w:p w:rsidR="00000000" w:rsidRDefault="009D0D42">
      <w:pPr>
        <w:pStyle w:val="point"/>
      </w:pPr>
      <w:bookmarkStart w:id="392" w:name="a180"/>
      <w:bookmarkEnd w:id="392"/>
      <w:r>
        <w:t xml:space="preserve">46. Организации, выбравшие в соответствии с </w:t>
      </w:r>
      <w:hyperlink r:id="rId397" w:anchor="a3374" w:tooltip="+" w:history="1">
        <w:r>
          <w:rPr>
            <w:rStyle w:val="a3"/>
          </w:rPr>
          <w:t>пунктом 11</w:t>
        </w:r>
      </w:hyperlink>
      <w:r>
        <w:t xml:space="preserve"> статьи 189 Налогового кодекса Республик</w:t>
      </w:r>
      <w:r>
        <w:t>и Беларусь способ уплаты налога на недвижимость один раз в год в размере годовой суммы налога, отражают исчисленную сумму налога в строке 7.1 каждого раздела части I и части II налоговой декларации (расчета) по налогу на недвижимость.</w:t>
      </w:r>
    </w:p>
    <w:p w:rsidR="00000000" w:rsidRDefault="009D0D42">
      <w:pPr>
        <w:pStyle w:val="newncpi"/>
      </w:pPr>
      <w:r>
        <w:t>В случае, если в I, I</w:t>
      </w:r>
      <w:r>
        <w:t xml:space="preserve">I или III квартале имели место обстоятельства, указанные в </w:t>
      </w:r>
      <w:hyperlink w:anchor="a178" w:tooltip="+" w:history="1">
        <w:r>
          <w:rPr>
            <w:rStyle w:val="a3"/>
          </w:rPr>
          <w:t>подпункте 44.3</w:t>
        </w:r>
      </w:hyperlink>
      <w:r>
        <w:t xml:space="preserve"> пункта 44 и </w:t>
      </w:r>
      <w:hyperlink w:anchor="a179" w:tooltip="+" w:history="1">
        <w:r>
          <w:rPr>
            <w:rStyle w:val="a3"/>
          </w:rPr>
          <w:t>подпункте 45.3</w:t>
        </w:r>
      </w:hyperlink>
      <w:r>
        <w:t xml:space="preserve"> пункта 45 настоящей Инструкции, организации, указанные в </w:t>
      </w:r>
      <w:hyperlink w:anchor="a180" w:tooltip="+" w:history="1">
        <w:r>
          <w:rPr>
            <w:rStyle w:val="a3"/>
          </w:rPr>
          <w:t>части первой</w:t>
        </w:r>
      </w:hyperlink>
      <w:r>
        <w:t xml:space="preserve"> настоящего пункта, вносят изменения и дополнения в налоговую декларацию (расчет) по налогу на недвижимость в порядке, установленном пунктами </w:t>
      </w:r>
      <w:hyperlink w:anchor="a181" w:tooltip="+" w:history="1">
        <w:r>
          <w:rPr>
            <w:rStyle w:val="a3"/>
          </w:rPr>
          <w:t>44</w:t>
        </w:r>
      </w:hyperlink>
      <w:r>
        <w:t xml:space="preserve"> и 45 настоящей Инструкции, в том числе заполняют строки 7.1-7</w:t>
      </w:r>
      <w:r>
        <w:t>.4 граф 3-6 каждого раздела части I и части II налоговой декларации (расчета) по налогу на недвижимость.</w:t>
      </w:r>
    </w:p>
    <w:p w:rsidR="00000000" w:rsidRDefault="009D0D42">
      <w:pPr>
        <w:pStyle w:val="point"/>
      </w:pPr>
      <w:r>
        <w:t>47. </w:t>
      </w:r>
      <w:hyperlink w:anchor="a150" w:tooltip="+" w:history="1">
        <w:r>
          <w:rPr>
            <w:rStyle w:val="a3"/>
          </w:rPr>
          <w:t>Приложение 1</w:t>
        </w:r>
      </w:hyperlink>
      <w:r>
        <w:t xml:space="preserve"> к форме налоговой декларации (расчета) по налогу на недвижимость организаций (далее в настоящем пунк</w:t>
      </w:r>
      <w:r>
        <w:t>те - приложение 1) заполняется с учетом следующих особенностей:</w:t>
      </w:r>
    </w:p>
    <w:p w:rsidR="00000000" w:rsidRDefault="009D0D42">
      <w:pPr>
        <w:pStyle w:val="underpoint"/>
      </w:pPr>
      <w:r>
        <w:t xml:space="preserve">47.1. в строках </w:t>
      </w:r>
      <w:hyperlink w:anchor="a150" w:tooltip="+" w:history="1">
        <w:r>
          <w:rPr>
            <w:rStyle w:val="a3"/>
          </w:rPr>
          <w:t>приложения 1</w:t>
        </w:r>
      </w:hyperlink>
      <w:r>
        <w:t xml:space="preserve"> отражается соответствующая информация по каждой льготе в отдельности;</w:t>
      </w:r>
    </w:p>
    <w:p w:rsidR="00000000" w:rsidRDefault="009D0D42">
      <w:pPr>
        <w:pStyle w:val="underpoint"/>
      </w:pPr>
      <w:r>
        <w:t xml:space="preserve">47.2. в графе 4 </w:t>
      </w:r>
      <w:hyperlink w:anchor="a150" w:tooltip="+" w:history="1">
        <w:r>
          <w:rPr>
            <w:rStyle w:val="a3"/>
          </w:rPr>
          <w:t>приложения 1</w:t>
        </w:r>
      </w:hyperlink>
      <w:r>
        <w:t>:</w:t>
      </w:r>
    </w:p>
    <w:p w:rsidR="00000000" w:rsidRDefault="009D0D42">
      <w:pPr>
        <w:pStyle w:val="newncpi"/>
      </w:pPr>
      <w:r>
        <w:t>по части I указывается остаточная стоимость капитальных строений (зданий, сооружений), их частей и машино-мест, освобожденных от налога на недвижимость;</w:t>
      </w:r>
    </w:p>
    <w:p w:rsidR="00000000" w:rsidRDefault="009D0D42">
      <w:pPr>
        <w:pStyle w:val="newncpi"/>
      </w:pPr>
      <w:r>
        <w:t>по части II указывается стоимость зданий, сооружений, передаточных устройств сверхнормати</w:t>
      </w:r>
      <w:r>
        <w:t>вного незавершенного строительства, освобожденных от налога на недвижимость;</w:t>
      </w:r>
    </w:p>
    <w:p w:rsidR="00000000" w:rsidRDefault="009D0D42">
      <w:pPr>
        <w:pStyle w:val="underpoint"/>
      </w:pPr>
      <w:r>
        <w:t xml:space="preserve">47.3. в графе 7 </w:t>
      </w:r>
      <w:hyperlink w:anchor="a150" w:tooltip="+" w:history="1">
        <w:r>
          <w:rPr>
            <w:rStyle w:val="a3"/>
          </w:rPr>
          <w:t>приложения 1</w:t>
        </w:r>
      </w:hyperlink>
      <w:r>
        <w:t xml:space="preserve"> отражается:</w:t>
      </w:r>
    </w:p>
    <w:p w:rsidR="00000000" w:rsidRDefault="009D0D42">
      <w:pPr>
        <w:pStyle w:val="newncpi"/>
      </w:pPr>
      <w:r>
        <w:t>сумма налога, не поступившая в бюджет в связи с освобождением от налога, рассчитанная как произведение н</w:t>
      </w:r>
      <w:r>
        <w:t>алоговой базы льготируемого объекта и ставки налога на недвижимость, определенной пропорционально количеству кварталов, в течение которых используется льгота, с учетом увеличения (уменьшения) ставок налога, установленного местными Советами депутатов;</w:t>
      </w:r>
    </w:p>
    <w:p w:rsidR="00000000" w:rsidRDefault="009D0D42">
      <w:pPr>
        <w:pStyle w:val="newncpi"/>
      </w:pPr>
      <w:r>
        <w:t>сумма</w:t>
      </w:r>
      <w:r>
        <w:t xml:space="preserve"> налога, не поступившая в бюджет в связи с использованием льгот по налогу в виде уменьшения суммы налога, подлежащей уплате в бюджет, соответствующая значению, отраженному в строке 6 каждого раздела части I и части II.</w:t>
      </w:r>
    </w:p>
    <w:p w:rsidR="00000000" w:rsidRDefault="009D0D42">
      <w:pPr>
        <w:pStyle w:val="point"/>
      </w:pPr>
      <w:bookmarkStart w:id="393" w:name="a430"/>
      <w:bookmarkEnd w:id="393"/>
      <w:r>
        <w:t xml:space="preserve">48. В </w:t>
      </w:r>
      <w:hyperlink w:anchor="a151" w:tooltip="+" w:history="1">
        <w:r>
          <w:rPr>
            <w:rStyle w:val="a3"/>
          </w:rPr>
          <w:t>приложении 2</w:t>
        </w:r>
      </w:hyperlink>
      <w:r>
        <w:t xml:space="preserve"> к форме налоговой декларации (расчета) по налогу на недвижимость организаций производится распределение подлежащих уплате сумм налога на недвижимость между административно-территориальными единицами в зависимости от места расположения объек</w:t>
      </w:r>
      <w:r>
        <w:t>та налогообложения.</w:t>
      </w:r>
    </w:p>
    <w:p w:rsidR="00000000" w:rsidRDefault="009D0D42">
      <w:pPr>
        <w:pStyle w:val="chapter"/>
      </w:pPr>
      <w:bookmarkStart w:id="394" w:name="a96"/>
      <w:bookmarkEnd w:id="394"/>
      <w:r>
        <w:t>ГЛАВА 6</w:t>
      </w:r>
      <w:r>
        <w:br/>
        <w:t>ПОРЯДОК ЗАПОЛНЕНИЯ НАЛОГОВОЙ ДЕКЛАРАЦИИ (РАСЧЕТА) ПО ЗЕМЕЛЬНОМУ НАЛОГУ (АРЕНДНОЙ ПЛАТЕ ЗА ЗЕМЕЛЬНЫЕ УЧАСТКИ) С ОРГАНИЗАЦИЙ</w:t>
      </w:r>
    </w:p>
    <w:p w:rsidR="00000000" w:rsidRDefault="009D0D42">
      <w:pPr>
        <w:pStyle w:val="point"/>
      </w:pPr>
      <w:r>
        <w:t>49. Налоговая декларация (расчет) по земельному налогу (арендной плате за земельные участки) с организаци</w:t>
      </w:r>
      <w:r>
        <w:t xml:space="preserve">й составляется по форме согласно </w:t>
      </w:r>
      <w:hyperlink w:anchor="a48" w:tooltip="+" w:history="1">
        <w:r>
          <w:rPr>
            <w:rStyle w:val="a3"/>
          </w:rPr>
          <w:t>приложению 5</w:t>
        </w:r>
      </w:hyperlink>
      <w:r>
        <w:t xml:space="preserve"> к постановлению, утвердившему настоящую Инструкцию, и включает в себя:</w:t>
      </w:r>
    </w:p>
    <w:p w:rsidR="00000000" w:rsidRDefault="009D0D42">
      <w:pPr>
        <w:pStyle w:val="newncpi"/>
      </w:pPr>
      <w:r>
        <w:t>титульный лист;</w:t>
      </w:r>
    </w:p>
    <w:p w:rsidR="00000000" w:rsidRDefault="009D0D42">
      <w:pPr>
        <w:pStyle w:val="newncpi"/>
      </w:pPr>
      <w:r>
        <w:t>часть I «Расчет земельного налога»;</w:t>
      </w:r>
    </w:p>
    <w:p w:rsidR="00000000" w:rsidRDefault="009D0D42">
      <w:pPr>
        <w:pStyle w:val="newncpi"/>
      </w:pPr>
      <w:r>
        <w:t>часть II «Расчет суммы арендной платы за земельные уча</w:t>
      </w:r>
      <w:r>
        <w:t>стки»;</w:t>
      </w:r>
    </w:p>
    <w:p w:rsidR="00000000" w:rsidRDefault="009D0D42">
      <w:pPr>
        <w:pStyle w:val="newncpi"/>
      </w:pPr>
      <w:r>
        <w:t>приложения.</w:t>
      </w:r>
    </w:p>
    <w:p w:rsidR="00000000" w:rsidRDefault="009D0D42">
      <w:pPr>
        <w:pStyle w:val="point"/>
      </w:pPr>
      <w:r>
        <w:t>50. Налоговая декларация (расчет) заполняется по земельным участкам, являющимся объектами налогообложения и подлежащим налогообложению, с учетом следующих особенностей:</w:t>
      </w:r>
    </w:p>
    <w:p w:rsidR="00000000" w:rsidRDefault="009D0D42">
      <w:pPr>
        <w:pStyle w:val="underpoint"/>
      </w:pPr>
      <w:r>
        <w:t>50.1. расчет земельного налога и расчет суммы арендной платы произво</w:t>
      </w:r>
      <w:r>
        <w:t>дятся соответственно в части I и части II налоговой декларации (расчета) по земельному налогу (арендной плате) с организаций;</w:t>
      </w:r>
    </w:p>
    <w:p w:rsidR="00000000" w:rsidRDefault="009D0D42">
      <w:pPr>
        <w:pStyle w:val="underpoint"/>
      </w:pPr>
      <w:r>
        <w:t>50.2. графа 3 части I заполняется только при наличии кадастрового номера земельного участка;</w:t>
      </w:r>
    </w:p>
    <w:p w:rsidR="00000000" w:rsidRDefault="009D0D42">
      <w:pPr>
        <w:pStyle w:val="underpoint"/>
      </w:pPr>
      <w:r>
        <w:t>50.3. в графе 4 части I указывается ф</w:t>
      </w:r>
      <w:r>
        <w:t xml:space="preserve">ункциональное использование земельного участка в соответствии с </w:t>
      </w:r>
      <w:hyperlink r:id="rId398" w:anchor="a372" w:tooltip="+" w:history="1">
        <w:r>
          <w:rPr>
            <w:rStyle w:val="a3"/>
          </w:rPr>
          <w:t>приложением 4</w:t>
        </w:r>
      </w:hyperlink>
      <w:r>
        <w:t xml:space="preserve"> к Налоговому кодексу Республики Беларусь;</w:t>
      </w:r>
    </w:p>
    <w:p w:rsidR="00000000" w:rsidRDefault="009D0D42">
      <w:pPr>
        <w:pStyle w:val="underpoint"/>
      </w:pPr>
      <w:r>
        <w:t xml:space="preserve">50.4. в графе 5 части I указывается категория земель в соответствии с </w:t>
      </w:r>
      <w:hyperlink r:id="rId399" w:anchor="a113" w:tooltip="+" w:history="1">
        <w:r>
          <w:rPr>
            <w:rStyle w:val="a3"/>
          </w:rPr>
          <w:t>Кодексом</w:t>
        </w:r>
      </w:hyperlink>
      <w:r>
        <w:t xml:space="preserve"> Республики Беларусь о земле;</w:t>
      </w:r>
    </w:p>
    <w:p w:rsidR="00000000" w:rsidRDefault="009D0D42">
      <w:pPr>
        <w:pStyle w:val="underpoint"/>
      </w:pPr>
      <w:r>
        <w:t>50.5. в графе 6 части I и графе 3 части II указывается площадь земельного участка в гектарах с точностью пять знаков после запятой;</w:t>
      </w:r>
    </w:p>
    <w:p w:rsidR="00000000" w:rsidRDefault="009D0D42">
      <w:pPr>
        <w:pStyle w:val="underpoint"/>
      </w:pPr>
      <w:r>
        <w:t>50.6. </w:t>
      </w:r>
      <w:r>
        <w:t>в графе 4 части II указывается размер арендной платы на год, предусмотренный в договоре, определенный и исчисленный в соответствии с законодательством, без учета увеличения (уменьшения) его на коэффициенты в соответствии с законодательством при наличии осн</w:t>
      </w:r>
      <w:r>
        <w:t>ований;</w:t>
      </w:r>
    </w:p>
    <w:p w:rsidR="00000000" w:rsidRDefault="009D0D42">
      <w:pPr>
        <w:pStyle w:val="underpoint"/>
      </w:pPr>
      <w:r>
        <w:t>50.7. в графе 5 части II указывается увеличение (уменьшение) размера арендной платы на коэффициенты в соответствии с законодательством при наличии оснований. Данная графа заполняется в долях единицы (в десятичной дроби) с точностью четыре знака пос</w:t>
      </w:r>
      <w:r>
        <w:t>ле запятой. При этом если у плательщика увеличение (уменьшение) размера арендной платы производится по нескольким основаниям, то в данной графе указывается произведение всех значений увеличений (уменьшений) размера арендной платы;</w:t>
      </w:r>
    </w:p>
    <w:p w:rsidR="00000000" w:rsidRDefault="009D0D42">
      <w:pPr>
        <w:pStyle w:val="underpoint"/>
      </w:pPr>
      <w:r>
        <w:t>50.8. графа 7 части I зап</w:t>
      </w:r>
      <w:r>
        <w:t xml:space="preserve">олняется только плательщиками, у которых в пользовании находятся сельскохозяйственные земли сельскохозяйственного назначения согласно </w:t>
      </w:r>
      <w:hyperlink r:id="rId400" w:anchor="a5057" w:tooltip="+" w:history="1">
        <w:r>
          <w:rPr>
            <w:rStyle w:val="a3"/>
          </w:rPr>
          <w:t>приложению 2</w:t>
        </w:r>
      </w:hyperlink>
      <w:r>
        <w:t xml:space="preserve"> к Налоговому кодексу Республики Беларусь;</w:t>
      </w:r>
    </w:p>
    <w:p w:rsidR="00000000" w:rsidRDefault="009D0D42">
      <w:pPr>
        <w:pStyle w:val="underpoint"/>
      </w:pPr>
      <w:bookmarkStart w:id="395" w:name="a536"/>
      <w:bookmarkEnd w:id="395"/>
      <w:r>
        <w:rPr>
          <w:color w:val="000000"/>
        </w:rPr>
        <w:t xml:space="preserve">50.9. в графе 8 части </w:t>
      </w:r>
      <w:r>
        <w:rPr>
          <w:color w:val="000000"/>
        </w:rPr>
        <w:t>I указывается кадастровая стоимость 1 кв. м земельного участка по состоянию на 1 января календарного года согласно сведениям о кадастровой стоимости 1 кв. м земель, земельных участков по состоянию на 1 января календарного года для определения налоговой баз</w:t>
      </w:r>
      <w:r>
        <w:rPr>
          <w:color w:val="000000"/>
        </w:rPr>
        <w:t>ы земельного налога, содержащимся в регистре стоимости земель, земельных участков государственного земельного кадастра, а также определенная в размере кадастровой стоимости земель лесного фонда, установленной Советом Министров Республики Беларусь.</w:t>
      </w:r>
    </w:p>
    <w:p w:rsidR="00000000" w:rsidRDefault="009D0D42">
      <w:pPr>
        <w:pStyle w:val="newncpi"/>
      </w:pPr>
      <w:r>
        <w:t>Сведения</w:t>
      </w:r>
      <w:r>
        <w:t xml:space="preserve"> о кадастровой стоимости 1 кв. м земель, земельных участков по состоянию на 1 января календарного года для определения налоговой базы земельного налога предоставляются (выдаются) плательщикам республиканской организацией по государственной регистрации недв</w:t>
      </w:r>
      <w:r>
        <w:t>ижимого имущества, прав на него и сделок с ним в порядке, установленном законодательством (с точностью пять знаков после запятой);</w:t>
      </w:r>
    </w:p>
    <w:p w:rsidR="00000000" w:rsidRDefault="009D0D42">
      <w:pPr>
        <w:pStyle w:val="underpoint"/>
      </w:pPr>
      <w:r>
        <w:t>50.10. в графе 9 части I налоговой декларации (расчета) указывается налоговая база, применимая для исчисления налога, которая</w:t>
      </w:r>
      <w:r>
        <w:t xml:space="preserve"> рассчитывается по формуле: графа 6 х 10 000 х графа 8 - в случае, если налоговая база определяется в размере кадастровой стоимости, либо переносится показатель графы 6 - в случае, если налоговой базой признается площадь земельного участка (с точностью пят</w:t>
      </w:r>
      <w:r>
        <w:t>ь знаков после запятой);</w:t>
      </w:r>
    </w:p>
    <w:p w:rsidR="00000000" w:rsidRDefault="009D0D42">
      <w:pPr>
        <w:pStyle w:val="underpoint"/>
      </w:pPr>
      <w:r>
        <w:t xml:space="preserve">50.11. графа 10 части I заполняется в соответствии со статьями </w:t>
      </w:r>
      <w:hyperlink r:id="rId401" w:anchor="a136" w:tooltip="+" w:history="1">
        <w:r>
          <w:rPr>
            <w:rStyle w:val="a3"/>
          </w:rPr>
          <w:t>196-201</w:t>
        </w:r>
      </w:hyperlink>
      <w:r>
        <w:t xml:space="preserve"> Налогового кодекса Республики Беларусь. Показатель отражается числом, соответствующим ставке в процентах / 100, либо</w:t>
      </w:r>
      <w:r>
        <w:t xml:space="preserve"> в фиксированной сумме в тысячах белорусских рублей.</w:t>
      </w:r>
    </w:p>
    <w:p w:rsidR="00000000" w:rsidRDefault="009D0D42">
      <w:pPr>
        <w:pStyle w:val="newncpi"/>
      </w:pPr>
      <w:r>
        <w:t>Показатель графы 10 отражается с точностью пять знаков после запятой;</w:t>
      </w:r>
    </w:p>
    <w:p w:rsidR="00000000" w:rsidRDefault="009D0D42">
      <w:pPr>
        <w:pStyle w:val="underpoint"/>
      </w:pPr>
      <w:r>
        <w:t>50.12. графа 11 части I и графа 6 части II отражаются в долях единицы (в виде десятичной дроби) с точностью четыре знака после запято</w:t>
      </w:r>
      <w:r>
        <w:t>й;</w:t>
      </w:r>
    </w:p>
    <w:p w:rsidR="00000000" w:rsidRDefault="009D0D42">
      <w:pPr>
        <w:pStyle w:val="underpoint"/>
      </w:pPr>
      <w:r>
        <w:t>50.13. графа 12 части I заполняется в долях единицы (в виде десятичной дроби) с точностью четыре знака после запятой. При этом если у плательщика увеличение (уменьшение) ставки производится по нескольким основаниям, то в данной графе указывается произве</w:t>
      </w:r>
      <w:r>
        <w:t>дение всех значений увеличений (уменьшений) ставки;</w:t>
      </w:r>
    </w:p>
    <w:p w:rsidR="00000000" w:rsidRDefault="009D0D42">
      <w:pPr>
        <w:pStyle w:val="underpoint"/>
      </w:pPr>
      <w:r>
        <w:t>50.14. графа 13 части I и графа 7 части II рассчитываются по формулам: графа 9 х графа 10 х графа 11 х графа 12 и графа 4 х графа 5 х графа 6 соответственно;</w:t>
      </w:r>
    </w:p>
    <w:p w:rsidR="00000000" w:rsidRDefault="009D0D42">
      <w:pPr>
        <w:pStyle w:val="underpoint"/>
      </w:pPr>
      <w:r>
        <w:t>50.15. в отношении земельных участков, предост</w:t>
      </w:r>
      <w:r>
        <w:t>авленных плательщикам с (после) 1 января текущего года, отражение исчисленных сумм земельного налога в налоговой декларации (расчете) по земельному налогу (арендной плате за земельные участки) с организаций производится в следующем порядке:</w:t>
      </w:r>
    </w:p>
    <w:p w:rsidR="00000000" w:rsidRDefault="009D0D42">
      <w:pPr>
        <w:pStyle w:val="newncpi"/>
      </w:pPr>
      <w:r>
        <w:t>сумма земельног</w:t>
      </w:r>
      <w:r>
        <w:t>о налога, подлежащая уплате за количество месяцев, оставшихся до окончания квартала, в котором возникло основание для уплаты земельного налога, отражается в графе, соответствующей сроку уплаты, ближайшему после возникновения основания для уплаты земельного</w:t>
      </w:r>
      <w:r>
        <w:t xml:space="preserve"> налога;</w:t>
      </w:r>
    </w:p>
    <w:p w:rsidR="00000000" w:rsidRDefault="009D0D42">
      <w:pPr>
        <w:pStyle w:val="newncpi"/>
      </w:pPr>
      <w:r>
        <w:t>суммы земельного налога, подлежащие уплате по оставшимся срокам до окончания календарного года, отражаются в общеустановленном порядке.</w:t>
      </w:r>
    </w:p>
    <w:p w:rsidR="00000000" w:rsidRDefault="009D0D42">
      <w:pPr>
        <w:pStyle w:val="newncpi"/>
      </w:pPr>
      <w:r>
        <w:t xml:space="preserve">Организации, выбравшие в соответствии с </w:t>
      </w:r>
      <w:hyperlink r:id="rId402" w:anchor="a3252" w:tooltip="+" w:history="1">
        <w:r>
          <w:rPr>
            <w:rStyle w:val="a3"/>
          </w:rPr>
          <w:t>пунктом 15</w:t>
        </w:r>
      </w:hyperlink>
      <w:r>
        <w:t xml:space="preserve"> статьи 202 Нало</w:t>
      </w:r>
      <w:r>
        <w:t xml:space="preserve">гового кодекса Республики Беларусь способ уплаты земельного налога один раз в год в размере годовой суммы налога, отражают исчисленную сумму налога соответственно в графах 14 и (или) 15 части I налоговой декларации (расчета) по земельному налогу (арендной </w:t>
      </w:r>
      <w:r>
        <w:t>плате за земельные участки) с организаций.</w:t>
      </w:r>
    </w:p>
    <w:p w:rsidR="00000000" w:rsidRDefault="009D0D42">
      <w:pPr>
        <w:pStyle w:val="newncpi"/>
      </w:pPr>
      <w:r>
        <w:rPr>
          <w:color w:val="000000"/>
        </w:rPr>
        <w:t xml:space="preserve">В случае, если в текущем году имели место обстоятельства, наступившие после уплаты налога: выбытие либо приобретение (возникновение) объекта налогообложения земельным налогом, а также указанные в </w:t>
      </w:r>
      <w:hyperlink r:id="rId403" w:anchor="a3352" w:tooltip="+" w:history="1">
        <w:r>
          <w:rPr>
            <w:rStyle w:val="a3"/>
          </w:rPr>
          <w:t>пункте 3</w:t>
        </w:r>
      </w:hyperlink>
      <w:r>
        <w:rPr>
          <w:color w:val="000000"/>
        </w:rPr>
        <w:t xml:space="preserve"> статьи 194 Налогового кодекса Республики Беларусь, в частях </w:t>
      </w:r>
      <w:hyperlink r:id="rId404" w:anchor="a5859" w:tooltip="+" w:history="1">
        <w:r>
          <w:rPr>
            <w:rStyle w:val="a3"/>
          </w:rPr>
          <w:t>пятой</w:t>
        </w:r>
      </w:hyperlink>
      <w:r>
        <w:rPr>
          <w:color w:val="000000"/>
        </w:rPr>
        <w:t xml:space="preserve"> и шестой статьи 201</w:t>
      </w:r>
      <w:r>
        <w:rPr>
          <w:color w:val="000000"/>
          <w:vertAlign w:val="superscript"/>
        </w:rPr>
        <w:t>1</w:t>
      </w:r>
      <w:r>
        <w:rPr>
          <w:color w:val="000000"/>
        </w:rPr>
        <w:t xml:space="preserve"> Налогового кодекса Республики Беларусь и в частях </w:t>
      </w:r>
      <w:hyperlink r:id="rId405" w:anchor="a5036" w:tooltip="+" w:history="1">
        <w:r>
          <w:rPr>
            <w:rStyle w:val="a3"/>
          </w:rPr>
          <w:t>четвертой-седьмой</w:t>
        </w:r>
      </w:hyperlink>
      <w:r>
        <w:rPr>
          <w:color w:val="000000"/>
        </w:rPr>
        <w:t xml:space="preserve"> пункта 6 статьи 202 Налогового кодекса Республики Беларусь, вносятся изменения и дополнения в налоговую декларацию (расчет) по земельному налогу (арендной плате за земельные участки) с организаций в порядке, установленном настоящи</w:t>
      </w:r>
      <w:r>
        <w:rPr>
          <w:color w:val="000000"/>
        </w:rPr>
        <w:t>м пунктом.</w:t>
      </w:r>
    </w:p>
    <w:p w:rsidR="00000000" w:rsidRDefault="009D0D42">
      <w:pPr>
        <w:pStyle w:val="newncpi"/>
      </w:pPr>
      <w:r>
        <w:t xml:space="preserve">В графе 23 части I и в графе 12 таблицы «Сведения о суммах земельного налога с организаций, подлежащих зачислению в бюджет административно-территориальной единицы, на территории которой располагается объект налогообложения» </w:t>
      </w:r>
      <w:hyperlink w:anchor="a156" w:tooltip="+" w:history="1">
        <w:r>
          <w:rPr>
            <w:rStyle w:val="a3"/>
          </w:rPr>
          <w:t>приложения 5</w:t>
        </w:r>
      </w:hyperlink>
      <w:r>
        <w:t xml:space="preserve"> к форме налоговой декларации (расчета) по земельному налогу (арендной плате за земельные участки) с организаций отражаются суммы земельного налога, исчисленные и подлежащие уплате с учетом </w:t>
      </w:r>
      <w:hyperlink r:id="rId406" w:anchor="a4187" w:tooltip="+" w:history="1">
        <w:r>
          <w:rPr>
            <w:rStyle w:val="a3"/>
          </w:rPr>
          <w:t>абзаца тринадцатого</w:t>
        </w:r>
      </w:hyperlink>
      <w:r>
        <w:t xml:space="preserve"> части первой пункта 4 статьи 302 и </w:t>
      </w:r>
      <w:hyperlink r:id="rId407" w:anchor="a4154" w:tooltip="+" w:history="1">
        <w:r>
          <w:rPr>
            <w:rStyle w:val="a3"/>
          </w:rPr>
          <w:t>части первой</w:t>
        </w:r>
      </w:hyperlink>
      <w:r>
        <w:t xml:space="preserve"> пункта 3 статьи 303 Налогового кодекса Республики Беларусь;</w:t>
      </w:r>
    </w:p>
    <w:p w:rsidR="00000000" w:rsidRDefault="009D0D42">
      <w:pPr>
        <w:pStyle w:val="underpoint"/>
      </w:pPr>
      <w:r>
        <w:t>50.16. </w:t>
      </w:r>
      <w:r>
        <w:t>при наличии в аренде нескольких земельных участков, находящихся в государственной собственности, за пользование которыми договорами аренды установлены сроки уплаты арендной платы, не поименованные в части II и в таблице «Сведения о суммах арендной платы за</w:t>
      </w:r>
      <w:r>
        <w:t xml:space="preserve"> земельные участки с организаций, подлежащих зачислению в бюджет административно-территориальной единицы, на территории которой располагается объект налогообложения» </w:t>
      </w:r>
      <w:hyperlink w:anchor="a156" w:tooltip="+" w:history="1">
        <w:r>
          <w:rPr>
            <w:rStyle w:val="a3"/>
          </w:rPr>
          <w:t>приложения 5</w:t>
        </w:r>
      </w:hyperlink>
      <w:r>
        <w:t xml:space="preserve"> к форме налоговой декларации (расчета) по з</w:t>
      </w:r>
      <w:r>
        <w:t>емельному налогу (арендной плате за земельные участки) с организаций, заполнению подлежит количество частей II и таблиц, соответствующее количеству договоров аренды, устанавливающих разные сроки уплаты арендной платы.</w:t>
      </w:r>
    </w:p>
    <w:p w:rsidR="00000000" w:rsidRDefault="009D0D42">
      <w:pPr>
        <w:pStyle w:val="newncpi"/>
      </w:pPr>
      <w:r>
        <w:t>В графах 8-20 части II и в графах 3-15</w:t>
      </w:r>
      <w:r>
        <w:t xml:space="preserve"> таблицы «Сведения о суммах арендной платы за земельные участки с организаций, подлежащих зачислению в бюджет административно-территориальной единицы, на территории которой располагается объект налогообложения» </w:t>
      </w:r>
      <w:hyperlink w:anchor="a156" w:tooltip="+" w:history="1">
        <w:r>
          <w:rPr>
            <w:rStyle w:val="a3"/>
          </w:rPr>
          <w:t xml:space="preserve">приложения </w:t>
        </w:r>
        <w:r>
          <w:rPr>
            <w:rStyle w:val="a3"/>
          </w:rPr>
          <w:t>5</w:t>
        </w:r>
      </w:hyperlink>
      <w:r>
        <w:t xml:space="preserve"> к форме налоговой декларации (расчета) по земельному налогу (арендной плате за земельные участки) с организаций плательщиками самостоятельно указываются сроки уплаты арендной платы за земельные участки в соответствии с </w:t>
      </w:r>
      <w:hyperlink r:id="rId408" w:anchor="a8" w:tooltip="+" w:history="1">
        <w:r>
          <w:rPr>
            <w:rStyle w:val="a3"/>
          </w:rPr>
          <w:t>Указом</w:t>
        </w:r>
      </w:hyperlink>
      <w:r>
        <w:t xml:space="preserve"> Президента Республики Беларусь от 1 марта 2010 г. № 101 «О взимании арендной платы за земельные участки, находящиеся в государственной собственности» (Национальный реестр правовых актов Республики Беларусь, 2010 г., № 56, 1/11418), договорами</w:t>
      </w:r>
      <w:r>
        <w:t xml:space="preserve"> аренды земельных участков, зарегистрированными в установленном законодательством порядке до вступления в силу данного </w:t>
      </w:r>
      <w:hyperlink r:id="rId409" w:anchor="a8" w:tooltip="+" w:history="1">
        <w:r>
          <w:rPr>
            <w:rStyle w:val="a3"/>
          </w:rPr>
          <w:t>Указа</w:t>
        </w:r>
      </w:hyperlink>
      <w:r>
        <w:t>;</w:t>
      </w:r>
    </w:p>
    <w:p w:rsidR="00000000" w:rsidRDefault="009D0D42">
      <w:pPr>
        <w:pStyle w:val="underpoint"/>
      </w:pPr>
      <w:r>
        <w:t>50.17. в строках «Сумма земельного налога, на которую уменьшается налог, подлежащий упла</w:t>
      </w:r>
      <w:r>
        <w:t>те», «Сумма арендной платы, на которую уменьшается арендная плата, подлежащая уплате» указывается соответственно сумма земельного налога, сумма арендной платы, исчисленные пропорционально удельному весу выручки, полученной от выполнения работ по строительс</w:t>
      </w:r>
      <w:r>
        <w:t>тву (реконструкции) жилья и реконструкции объектов под жилые помещения (полученной от реализации отходов товаров и отходов упаковки организациям, осуществляющим обезвреживание и (или) использование отходов товаров и отходов упаковки (за исключением выручки</w:t>
      </w:r>
      <w:r>
        <w:t xml:space="preserve"> от реализации отходов товаров и отходов упаковки, полученных из собственных отходов производства), в общем объеме выручки, полученной от реализации продукции, товаров (работ, услуг), имущественных прав за прошедший квартал, без учета НДС, которую плательщ</w:t>
      </w:r>
      <w:r>
        <w:t>ик определяет самостоятельно;</w:t>
      </w:r>
    </w:p>
    <w:p w:rsidR="00000000" w:rsidRDefault="009D0D42">
      <w:pPr>
        <w:pStyle w:val="underpoint"/>
      </w:pPr>
      <w:r>
        <w:t xml:space="preserve">50.18. в строках </w:t>
      </w:r>
      <w:hyperlink w:anchor="a152" w:tooltip="+" w:history="1">
        <w:r>
          <w:rPr>
            <w:rStyle w:val="a3"/>
          </w:rPr>
          <w:t>приложения 1</w:t>
        </w:r>
      </w:hyperlink>
      <w:r>
        <w:t xml:space="preserve"> отражается соответствующая информация по каждой льготе в отдельности;</w:t>
      </w:r>
    </w:p>
    <w:p w:rsidR="00000000" w:rsidRDefault="009D0D42">
      <w:pPr>
        <w:pStyle w:val="underpoint"/>
      </w:pPr>
      <w:r>
        <w:t xml:space="preserve">50.19. в графе 4 по части I и по части II </w:t>
      </w:r>
      <w:hyperlink w:anchor="a152" w:tooltip="+" w:history="1">
        <w:r>
          <w:rPr>
            <w:rStyle w:val="a3"/>
          </w:rPr>
          <w:t>приложения 1</w:t>
        </w:r>
      </w:hyperlink>
      <w:r>
        <w:t xml:space="preserve"> отр</w:t>
      </w:r>
      <w:r>
        <w:t>ажается:</w:t>
      </w:r>
    </w:p>
    <w:p w:rsidR="00000000" w:rsidRDefault="009D0D42">
      <w:pPr>
        <w:pStyle w:val="newncpi"/>
      </w:pPr>
      <w:r>
        <w:t>сумма налога (арендной платы), не поступившая в бюджет в связи с освобождением от налога (арендной платы), рассчитанная как произведение налоговой базы льготируемого объекта и ставки налога (суммы арендной платы), определенной пропорционально коли</w:t>
      </w:r>
      <w:r>
        <w:t>честву месяцев, в течение которых используется льгота, с учетом увеличения (уменьшения) ставок налога (арендной платы), установленного местными Советами депутатов (местными исполнительными комитетами);</w:t>
      </w:r>
    </w:p>
    <w:p w:rsidR="00000000" w:rsidRDefault="009D0D42">
      <w:pPr>
        <w:pStyle w:val="newncpi"/>
      </w:pPr>
      <w:r>
        <w:t>сумма налога, не поступившая в бюджет в связи с примен</w:t>
      </w:r>
      <w:r>
        <w:t>ением льгот по налогу (арендной плате) в виде уменьшения суммы налога (арендной платы), подлежащей уплате в бюджет.</w:t>
      </w:r>
    </w:p>
    <w:p w:rsidR="00000000" w:rsidRDefault="009D0D42">
      <w:pPr>
        <w:pStyle w:val="point"/>
      </w:pPr>
      <w:r>
        <w:t xml:space="preserve">51. Приложения </w:t>
      </w:r>
      <w:hyperlink w:anchor="a154" w:tooltip="+" w:history="1">
        <w:r>
          <w:rPr>
            <w:rStyle w:val="a3"/>
          </w:rPr>
          <w:t>3</w:t>
        </w:r>
      </w:hyperlink>
      <w:r>
        <w:t xml:space="preserve"> и </w:t>
      </w:r>
      <w:hyperlink w:anchor="a155" w:tooltip="+" w:history="1">
        <w:r>
          <w:rPr>
            <w:rStyle w:val="a3"/>
          </w:rPr>
          <w:t>4</w:t>
        </w:r>
      </w:hyperlink>
      <w:r>
        <w:t xml:space="preserve"> к форме налоговой декларации (расчета) заполняются </w:t>
      </w:r>
      <w:r>
        <w:t>только в случае сдачи плательщиками в аренду, иное возмездное или безвозмездное пользование капитальных строений (зданий, сооружений), их частей, машино-мест, расположенных на земельных участках, освобожденных от земельного налога, капитальных строений (зд</w:t>
      </w:r>
      <w:r>
        <w:t>аний, сооружений), их частей, машино-мест бюджетных организаций, а также сдачи в аренду земельных участков, освобожденных от земельного налога.</w:t>
      </w:r>
    </w:p>
    <w:p w:rsidR="00000000" w:rsidRDefault="009D0D42">
      <w:pPr>
        <w:pStyle w:val="chapter"/>
      </w:pPr>
      <w:bookmarkStart w:id="396" w:name="a97"/>
      <w:bookmarkEnd w:id="396"/>
      <w:r>
        <w:t>ГЛАВА 7</w:t>
      </w:r>
      <w:r>
        <w:br/>
        <w:t>ПОРЯДОК ЗАПОЛНЕНИЯ НАЛОГОВОЙ ДЕКЛАРАЦИИ (РАСЧЕТА) ПО НАЛОГУ ПРИ УПРОЩЕННОЙ СИСТЕМЕ НАЛОГООБЛОЖЕНИЯ</w:t>
      </w:r>
    </w:p>
    <w:p w:rsidR="00000000" w:rsidRDefault="009D0D42">
      <w:pPr>
        <w:pStyle w:val="point"/>
      </w:pPr>
      <w:r>
        <w:t>52. Н</w:t>
      </w:r>
      <w:r>
        <w:t xml:space="preserve">алоговая декларация (расчет) по налогу при упрощенной системе налогообложения составляется по форме согласно </w:t>
      </w:r>
      <w:hyperlink w:anchor="a49" w:tooltip="+" w:history="1">
        <w:r>
          <w:rPr>
            <w:rStyle w:val="a3"/>
          </w:rPr>
          <w:t>приложению 6</w:t>
        </w:r>
      </w:hyperlink>
      <w:r>
        <w:t xml:space="preserve"> к постановлению, утвердившему настоящую Инструкцию, и включает в себя:</w:t>
      </w:r>
    </w:p>
    <w:p w:rsidR="00000000" w:rsidRDefault="009D0D42">
      <w:pPr>
        <w:pStyle w:val="newncpi"/>
      </w:pPr>
      <w:r>
        <w:t>титульный лист;</w:t>
      </w:r>
    </w:p>
    <w:p w:rsidR="00000000" w:rsidRDefault="009D0D42">
      <w:pPr>
        <w:pStyle w:val="newncpi"/>
      </w:pPr>
      <w:r>
        <w:t>раздел I «Расчет налоговой базы и суммы налога при упрощенной системе налогообложения»;</w:t>
      </w:r>
    </w:p>
    <w:p w:rsidR="00000000" w:rsidRDefault="009D0D42">
      <w:pPr>
        <w:pStyle w:val="newncpi"/>
      </w:pPr>
      <w:r>
        <w:t>раздел II «Сведения о занижении (завышении) суммы налога, подлежащей уплате (возврату) по налоговой декларации (расчету), в которой обнаружены неполнота сведений или ош</w:t>
      </w:r>
      <w:r>
        <w:t>ибки»;</w:t>
      </w:r>
    </w:p>
    <w:p w:rsidR="00000000" w:rsidRDefault="009D0D42">
      <w:pPr>
        <w:pStyle w:val="newncpi"/>
      </w:pPr>
      <w:r>
        <w:rPr>
          <w:color w:val="000000"/>
        </w:rPr>
        <w:t>раздел III «Другие сведения».</w:t>
      </w:r>
    </w:p>
    <w:p w:rsidR="00000000" w:rsidRDefault="009D0D42">
      <w:pPr>
        <w:pStyle w:val="point"/>
      </w:pPr>
      <w:r>
        <w:t>53. При заполнении титульного листа знак «Х» проставляется:</w:t>
      </w:r>
    </w:p>
    <w:p w:rsidR="00000000" w:rsidRDefault="009D0D42">
      <w:pPr>
        <w:pStyle w:val="newncpi"/>
      </w:pPr>
      <w:r>
        <w:t xml:space="preserve">в строке «Переход со следующего отчетного периода на применение упрощенной системы налогообложения с уплатой НДС» в соответствии с положениями </w:t>
      </w:r>
      <w:hyperlink r:id="rId410" w:anchor="a5080" w:tooltip="+" w:history="1">
        <w:r>
          <w:rPr>
            <w:rStyle w:val="a3"/>
          </w:rPr>
          <w:t>подпункта 4.1</w:t>
        </w:r>
      </w:hyperlink>
      <w:r>
        <w:t xml:space="preserve"> пункта 4 или </w:t>
      </w:r>
      <w:hyperlink r:id="rId411" w:anchor="a5086" w:tooltip="+" w:history="1">
        <w:r>
          <w:rPr>
            <w:rStyle w:val="a3"/>
          </w:rPr>
          <w:t>подпункта 6.4</w:t>
        </w:r>
      </w:hyperlink>
      <w:r>
        <w:t xml:space="preserve"> пункта 6 статьи 286 Налогового кодекса Республики Беларусь;</w:t>
      </w:r>
    </w:p>
    <w:p w:rsidR="00000000" w:rsidRDefault="009D0D42">
      <w:pPr>
        <w:pStyle w:val="newncpi"/>
      </w:pPr>
      <w:r>
        <w:t>в строке «Переход со следующего налогового периода на применение упрощенной систе</w:t>
      </w:r>
      <w:r>
        <w:t xml:space="preserve">мы налогообложения без уплаты НДС» в соответствии с положениями </w:t>
      </w:r>
      <w:hyperlink r:id="rId412" w:anchor="a5332" w:tooltip="+" w:history="1">
        <w:r>
          <w:rPr>
            <w:rStyle w:val="a3"/>
          </w:rPr>
          <w:t>части второй</w:t>
        </w:r>
      </w:hyperlink>
      <w:r>
        <w:t xml:space="preserve"> подпункта 4.2 пункта 4 статьи 286 Налогового кодекса Республики Беларусь;</w:t>
      </w:r>
    </w:p>
    <w:p w:rsidR="00000000" w:rsidRDefault="009D0D42">
      <w:pPr>
        <w:pStyle w:val="newncpi"/>
      </w:pPr>
      <w:r>
        <w:t>в строке «Отказ от применения упрощенной системы налогооблож</w:t>
      </w:r>
      <w:r>
        <w:t xml:space="preserve">ения со следующего отчетного периода» в соответствии с положениями </w:t>
      </w:r>
      <w:hyperlink r:id="rId413" w:anchor="a3468" w:tooltip="+" w:history="1">
        <w:r>
          <w:rPr>
            <w:rStyle w:val="a3"/>
          </w:rPr>
          <w:t>подпункта 6.3</w:t>
        </w:r>
      </w:hyperlink>
      <w:r>
        <w:t xml:space="preserve"> пункта 6 статьи 286 Налогового кодекса Республики Беларусь.</w:t>
      </w:r>
    </w:p>
    <w:p w:rsidR="00000000" w:rsidRDefault="009D0D42">
      <w:pPr>
        <w:pStyle w:val="newncpi"/>
      </w:pPr>
      <w:r>
        <w:rPr>
          <w:color w:val="000000"/>
        </w:rPr>
        <w:t>Для целей применения упрощенной системы налогообложения численность ра</w:t>
      </w:r>
      <w:r>
        <w:rPr>
          <w:color w:val="000000"/>
        </w:rPr>
        <w:t>ботников организации в среднем за период с начала года по отчетный период включительно, списочная численность работников в среднем за месяц, средняя численность работающих по совместительству с местом основной работы у других нанимателей, средняя численнос</w:t>
      </w:r>
      <w:r>
        <w:rPr>
          <w:color w:val="000000"/>
        </w:rPr>
        <w:t>ть лиц, выполнявших работу по гражданско-правовым договорам, принимаются с округлением до целого числа по правилам арифметики.</w:t>
      </w:r>
    </w:p>
    <w:p w:rsidR="00000000" w:rsidRDefault="009D0D42">
      <w:pPr>
        <w:pStyle w:val="point"/>
      </w:pPr>
      <w:bookmarkStart w:id="397" w:name="a464"/>
      <w:bookmarkEnd w:id="397"/>
      <w:r>
        <w:t xml:space="preserve">54. При заполнении раздела I в строке 1 отражается налоговая база, определяемая в соответствии с </w:t>
      </w:r>
      <w:hyperlink r:id="rId414" w:anchor="a2371" w:tooltip="+" w:history="1">
        <w:r>
          <w:rPr>
            <w:rStyle w:val="a3"/>
          </w:rPr>
          <w:t>пунктом 2</w:t>
        </w:r>
      </w:hyperlink>
      <w:r>
        <w:t xml:space="preserve"> и </w:t>
      </w:r>
      <w:hyperlink r:id="rId415" w:anchor="a5333" w:tooltip="+" w:history="1">
        <w:r>
          <w:rPr>
            <w:rStyle w:val="a3"/>
          </w:rPr>
          <w:t>частью второй</w:t>
        </w:r>
      </w:hyperlink>
      <w:r>
        <w:t xml:space="preserve"> пункта 3 статьи 288 Налогового кодекса Республики Беларусь.</w:t>
      </w:r>
    </w:p>
    <w:p w:rsidR="00000000" w:rsidRDefault="009D0D42">
      <w:pPr>
        <w:pStyle w:val="newncpi"/>
      </w:pPr>
      <w:bookmarkStart w:id="398" w:name="a420"/>
      <w:bookmarkEnd w:id="398"/>
      <w:r>
        <w:t>При возврате покупателем (заказчиком) продавцу (исполнителю) товаров (отказе от выполненных работ, оказанных усл</w:t>
      </w:r>
      <w:r>
        <w:t xml:space="preserve">уг), имущественных прав или уменьшении стоимости товаров (работ, услуг), имущественных прав в случае, указанном в </w:t>
      </w:r>
      <w:hyperlink r:id="rId416" w:anchor="a5334" w:tooltip="+" w:history="1">
        <w:r>
          <w:rPr>
            <w:rStyle w:val="a3"/>
          </w:rPr>
          <w:t>абзаце втором</w:t>
        </w:r>
      </w:hyperlink>
      <w:r>
        <w:t xml:space="preserve"> части второй пункта 3 статьи 290 Налогового кодекса Республики Беларусь, уменьшение</w:t>
      </w:r>
      <w:r>
        <w:t xml:space="preserve"> продавцом (исполнителем) суммы налога при упрощенной системе налогообложения осуществляется путем заполнения строк 2.4, 2.5 и так далее.</w:t>
      </w:r>
    </w:p>
    <w:p w:rsidR="00000000" w:rsidRDefault="009D0D42">
      <w:pPr>
        <w:pStyle w:val="point"/>
      </w:pPr>
      <w:r>
        <w:t>55. При заполнении раздела III:</w:t>
      </w:r>
    </w:p>
    <w:p w:rsidR="00000000" w:rsidRDefault="009D0D42">
      <w:pPr>
        <w:pStyle w:val="newncpi"/>
      </w:pPr>
      <w:r>
        <w:rPr>
          <w:color w:val="000000"/>
        </w:rPr>
        <w:t xml:space="preserve">показатель строки 1 рассчитывается организациями в порядке, установленном абзацами </w:t>
      </w:r>
      <w:hyperlink r:id="rId417" w:anchor="a3260" w:tooltip="+" w:history="1">
        <w:r>
          <w:rPr>
            <w:rStyle w:val="a3"/>
          </w:rPr>
          <w:t>вторым-четвертым</w:t>
        </w:r>
      </w:hyperlink>
      <w:r>
        <w:rPr>
          <w:color w:val="000000"/>
        </w:rPr>
        <w:t xml:space="preserve"> </w:t>
      </w:r>
      <w:r>
        <w:rPr>
          <w:color w:val="000000"/>
        </w:rPr>
        <w:t>части второй пункта 1 статьи 286 Налогового кодекса Республики Беларусь. Индивидуальный предприниматель в строке 1 отражает количество привлекаемых физических лиц по состоянию на последнюю дату отчетного периода;</w:t>
      </w:r>
    </w:p>
    <w:p w:rsidR="00000000" w:rsidRDefault="009D0D42">
      <w:pPr>
        <w:pStyle w:val="newncpi"/>
      </w:pPr>
      <w:r>
        <w:t>показатель строки 2 определяется нарастающи</w:t>
      </w:r>
      <w:r>
        <w:t xml:space="preserve">м итогом с начала года в порядке, установленном </w:t>
      </w:r>
      <w:hyperlink r:id="rId418" w:anchor="a2371" w:tooltip="+" w:history="1">
        <w:r>
          <w:rPr>
            <w:rStyle w:val="a3"/>
          </w:rPr>
          <w:t>пунктом 2</w:t>
        </w:r>
      </w:hyperlink>
      <w:r>
        <w:t xml:space="preserve"> статьи 288 Налогового кодекса Республики Беларусь;</w:t>
      </w:r>
    </w:p>
    <w:p w:rsidR="00000000" w:rsidRDefault="009D0D42">
      <w:pPr>
        <w:pStyle w:val="newncpi"/>
      </w:pPr>
      <w:r>
        <w:t xml:space="preserve">строка 3 заполняется нарастающим итогом с начала года. Плательщиками, ведущими учет в </w:t>
      </w:r>
      <w:hyperlink r:id="rId419" w:anchor="a28" w:tooltip="+" w:history="1">
        <w:r>
          <w:rPr>
            <w:rStyle w:val="a3"/>
          </w:rPr>
          <w:t>книге</w:t>
        </w:r>
      </w:hyperlink>
      <w:r>
        <w:t xml:space="preserve"> учета доходов и расходов организаций и индивидуальных предпринимателей, применяющих упрощенную систему налогообложения, в этой строке указывается общая сумма выплат в денежном и (или) натуральном выражении, начисленных в пол</w:t>
      </w:r>
      <w:r>
        <w:t xml:space="preserve">ьзу работников, отраженная по строке «Итого с начала года» графы 2 </w:t>
      </w:r>
      <w:hyperlink r:id="rId420" w:anchor="a117" w:tooltip="+" w:history="1">
        <w:r>
          <w:rPr>
            <w:rStyle w:val="a3"/>
          </w:rPr>
          <w:t>пункта 2</w:t>
        </w:r>
      </w:hyperlink>
      <w:r>
        <w:t xml:space="preserve"> раздела IV книги учета доходов и расходов организаций и индивидуальных предпринимателей, применяющих упрощенную систему налогообложения, </w:t>
      </w:r>
      <w:r>
        <w:t xml:space="preserve">приведенной в приложении к постановлению Министерства по налогам и сборам Республики Беларусь, Министерства финансов Республики Беларусь, Министерства труда и социальной защиты Республики Беларусь и Министерства статистики и анализа Республики Беларусь от </w:t>
      </w:r>
      <w:r>
        <w:t>19 апреля 2007 г. № 55/60/59/38 «Об установлении формы книги учета доходов и расходов организаций и индивидуальных предпринимателей, применяющих упрощенную систему налогообложения, и о некоторых вопросах ее заполнения» (Национальный реестр правовых актов Р</w:t>
      </w:r>
      <w:r>
        <w:t>еспублики Беларусь, 2007 г., № 108, 8/16377);</w:t>
      </w:r>
    </w:p>
    <w:p w:rsidR="00000000" w:rsidRDefault="009D0D42">
      <w:pPr>
        <w:pStyle w:val="newncpi"/>
      </w:pPr>
      <w:r>
        <w:rPr>
          <w:color w:val="000000"/>
        </w:rPr>
        <w:t>индивидуальными предпринимателями, применяющими упрощенную систему налогообложения и ведущими учет доходов и расходов на общих основаниях, строка 3 заполняется на основании данных графы 5 по строке «Итого за ме</w:t>
      </w:r>
      <w:r>
        <w:rPr>
          <w:color w:val="000000"/>
        </w:rPr>
        <w:t xml:space="preserve">сяц» (для типа декларации - ежемесячная) или «Итого за квартал» (для типа декларации - ежеквартальная) по всем карточкам лицевого счета по форме согласно </w:t>
      </w:r>
      <w:hyperlink w:anchor="a129" w:tooltip="+" w:history="1">
        <w:r>
          <w:rPr>
            <w:rStyle w:val="a3"/>
          </w:rPr>
          <w:t>приложению 7</w:t>
        </w:r>
      </w:hyperlink>
      <w:r>
        <w:rPr>
          <w:color w:val="000000"/>
        </w:rPr>
        <w:t xml:space="preserve"> к Инструкции о порядке ведения учета доходов и расходов</w:t>
      </w:r>
      <w:r>
        <w:rPr>
          <w:color w:val="000000"/>
        </w:rPr>
        <w:t xml:space="preserve"> индивидуальными предпринимателями (нотариусами, осуществляющими нотариальную деятельность в нотариальном бюро, адвокатами, осуществляющими адвокатскую деятельность индивидуально), утвержденной постановлением, утвердившим настоящую Инструкцию;</w:t>
      </w:r>
    </w:p>
    <w:p w:rsidR="00000000" w:rsidRDefault="009D0D42">
      <w:pPr>
        <w:pStyle w:val="newncpi"/>
      </w:pPr>
      <w:r>
        <w:t>показатель с</w:t>
      </w:r>
      <w:r>
        <w:t xml:space="preserve">троки 8 определяется организациями в порядке, установленном </w:t>
      </w:r>
      <w:hyperlink r:id="rId421" w:anchor="a4109" w:tooltip="+" w:history="1">
        <w:r>
          <w:rPr>
            <w:rStyle w:val="a3"/>
          </w:rPr>
          <w:t>подпунктом 3.13.1</w:t>
        </w:r>
      </w:hyperlink>
      <w:r>
        <w:t xml:space="preserve"> пункта 3 статьи 286 Налогового кодекса Республики Беларусь, индивидуальными предпринимателями - </w:t>
      </w:r>
      <w:hyperlink r:id="rId422" w:anchor="a4308" w:tooltip="+" w:history="1">
        <w:r>
          <w:rPr>
            <w:rStyle w:val="a3"/>
          </w:rPr>
          <w:t>подпунктом 3.13.3</w:t>
        </w:r>
      </w:hyperlink>
      <w:r>
        <w:t xml:space="preserve"> пункта 3 статьи 286 Налогового кодекса Республики Беларусь, на последнюю календарную дату соответствующего месяца.</w:t>
      </w:r>
    </w:p>
    <w:p w:rsidR="00000000" w:rsidRDefault="009D0D42">
      <w:pPr>
        <w:pStyle w:val="chapter"/>
      </w:pPr>
      <w:bookmarkStart w:id="399" w:name="a98"/>
      <w:bookmarkEnd w:id="399"/>
      <w:r>
        <w:t>ГЛАВА 8</w:t>
      </w:r>
      <w:r>
        <w:br/>
        <w:t>ПОРЯДОК ЗАПОЛНЕНИЯ НАЛОГОВОЙ ДЕКЛАРАЦИИ (РАСЧЕТА) ПО НАЛОГУ НА ДОХОДЫ ОТ ОСУЩЕСТВЛЕНИЯ ЛОТЕРЕЙНОЙ ДЕЯТЕЛЬНО</w:t>
      </w:r>
      <w:r>
        <w:t>СТИ И ПРОВЕДЕНИЯ ИНТЕРАКТИВНЫХ ИГР</w:t>
      </w:r>
    </w:p>
    <w:p w:rsidR="00000000" w:rsidRDefault="009D0D42">
      <w:pPr>
        <w:pStyle w:val="point"/>
      </w:pPr>
      <w:r>
        <w:t xml:space="preserve">56. Налоговая декларация (расчет) по налогу на доходы от осуществления лотерейной деятельности и проведения интерактивных игр составляется по форме согласно </w:t>
      </w:r>
      <w:hyperlink w:anchor="a51" w:tooltip="+" w:history="1">
        <w:r>
          <w:rPr>
            <w:rStyle w:val="a3"/>
          </w:rPr>
          <w:t>приложению 8</w:t>
        </w:r>
      </w:hyperlink>
      <w:r>
        <w:t xml:space="preserve"> к постановлению, у</w:t>
      </w:r>
      <w:r>
        <w:t>твердившему настоящую Инструкцию.</w:t>
      </w:r>
    </w:p>
    <w:p w:rsidR="00000000" w:rsidRDefault="009D0D42">
      <w:pPr>
        <w:pStyle w:val="point"/>
      </w:pPr>
      <w:r>
        <w:t>57. По графе 3 отражаются построчно показатели, относящиеся к расчету:</w:t>
      </w:r>
    </w:p>
    <w:p w:rsidR="00000000" w:rsidRDefault="009D0D42">
      <w:pPr>
        <w:pStyle w:val="newncpi"/>
      </w:pPr>
      <w:r>
        <w:t>налога на доходы от проведения электронных интерактивных игр;</w:t>
      </w:r>
    </w:p>
    <w:p w:rsidR="00000000" w:rsidRDefault="009D0D42">
      <w:pPr>
        <w:pStyle w:val="newncpi"/>
      </w:pPr>
      <w:r>
        <w:t>налога на доходы от организации и проведения лотерей, подлежащего перечислению в республи</w:t>
      </w:r>
      <w:r>
        <w:t>канский бюджет.</w:t>
      </w:r>
    </w:p>
    <w:p w:rsidR="00000000" w:rsidRDefault="009D0D42">
      <w:pPr>
        <w:pStyle w:val="point"/>
      </w:pPr>
      <w:r>
        <w:t>58. По графе 4 отражаются построчно показатели, относящиеся к расчету налога на доходы от организации и проведения лотерей, подлежащего перечислению в местные бюджеты.</w:t>
      </w:r>
    </w:p>
    <w:p w:rsidR="00000000" w:rsidRDefault="009D0D42">
      <w:pPr>
        <w:pStyle w:val="chapter"/>
      </w:pPr>
      <w:bookmarkStart w:id="400" w:name="a99"/>
      <w:bookmarkEnd w:id="400"/>
      <w:r>
        <w:t>ГЛАВА 9</w:t>
      </w:r>
      <w:r>
        <w:br/>
        <w:t>ПОРЯДОК ЗАПОЛНЕНИЯ НАЛОГОВОЙ ДЕКЛАРАЦИИ (РАСЧЕТА) ПО ЕДИНОМУ НАЛ</w:t>
      </w:r>
      <w:r>
        <w:t>ОГУ ДЛЯ ПРОИЗВОДИТЕЛЕЙ СЕЛЬСКОХОЗЯЙСТВЕННОЙ ПРОДУКЦИИ</w:t>
      </w:r>
    </w:p>
    <w:p w:rsidR="00000000" w:rsidRDefault="009D0D42">
      <w:pPr>
        <w:pStyle w:val="point"/>
      </w:pPr>
      <w:r>
        <w:t xml:space="preserve">59. Налоговая декларация (расчет) по единому налогу для производителей сельскохозяйственной продукции (далее в настоящей главе - декларация) составляется по форме согласно </w:t>
      </w:r>
      <w:hyperlink w:anchor="a52" w:tooltip="+" w:history="1">
        <w:r>
          <w:rPr>
            <w:rStyle w:val="a3"/>
          </w:rPr>
          <w:t>приложению 9</w:t>
        </w:r>
      </w:hyperlink>
      <w:r>
        <w:t xml:space="preserve"> к постановлению, утвердившему настоящую Инструкцию, и включает в себя:</w:t>
      </w:r>
    </w:p>
    <w:p w:rsidR="00000000" w:rsidRDefault="009D0D42">
      <w:pPr>
        <w:pStyle w:val="newncpi"/>
      </w:pPr>
      <w:r>
        <w:t>титульный лист;</w:t>
      </w:r>
    </w:p>
    <w:p w:rsidR="00000000" w:rsidRDefault="009D0D42">
      <w:pPr>
        <w:pStyle w:val="newncpi"/>
      </w:pPr>
      <w:r>
        <w:t>раздел I «Расчет налоговой базы и суммы налога»;</w:t>
      </w:r>
    </w:p>
    <w:p w:rsidR="00000000" w:rsidRDefault="009D0D42">
      <w:pPr>
        <w:pStyle w:val="newncpi"/>
      </w:pPr>
      <w:r>
        <w:rPr>
          <w:color w:val="000000"/>
        </w:rPr>
        <w:t>раздел II «Другие сведения»;</w:t>
      </w:r>
    </w:p>
    <w:p w:rsidR="00000000" w:rsidRDefault="009D0D42">
      <w:pPr>
        <w:pStyle w:val="newncpi"/>
      </w:pPr>
      <w:r>
        <w:t>раздел III «Сведения о занижении (завышении) суммы налога, подлежащей уплат</w:t>
      </w:r>
      <w:r>
        <w:t>е (возврату) по налоговой декларации (расчету), в которой обнаружены неполнота сведений или ошибки</w:t>
      </w:r>
      <w:r>
        <w:t>»</w:t>
      </w:r>
      <w:r>
        <w:rPr>
          <w:color w:val="000000"/>
        </w:rPr>
        <w:t>;</w:t>
      </w:r>
    </w:p>
    <w:p w:rsidR="00000000" w:rsidRDefault="009D0D42">
      <w:pPr>
        <w:pStyle w:val="newncpi"/>
      </w:pPr>
      <w:r>
        <w:rPr>
          <w:color w:val="000000"/>
        </w:rPr>
        <w:t>приложение.</w:t>
      </w:r>
    </w:p>
    <w:p w:rsidR="00000000" w:rsidRDefault="009D0D42">
      <w:pPr>
        <w:pStyle w:val="point"/>
      </w:pPr>
      <w:bookmarkStart w:id="401" w:name="a432"/>
      <w:bookmarkEnd w:id="401"/>
      <w:r>
        <w:t>60. </w:t>
      </w:r>
      <w:r>
        <w:t xml:space="preserve">При заполнении раздела I в строках 1, 1.1 и 1.2 отражаются соответственно валовая выручка (налоговая база), выручка от реализации товаров (работ, услуг), имущественных прав и внереализационные доходы, определяемые в соответствии со </w:t>
      </w:r>
      <w:hyperlink r:id="rId423" w:anchor="a257" w:tooltip="+" w:history="1">
        <w:r>
          <w:rPr>
            <w:rStyle w:val="a3"/>
          </w:rPr>
          <w:t>статьей 304</w:t>
        </w:r>
      </w:hyperlink>
      <w:r>
        <w:t xml:space="preserve"> Налогового кодекса Республики Беларусь. При этом в строках 1 и 1.1 крестьянскими (фермерскими) хозяйствами, применяющими положение </w:t>
      </w:r>
      <w:hyperlink r:id="rId424" w:anchor="a1211" w:tooltip="+" w:history="1">
        <w:r>
          <w:rPr>
            <w:rStyle w:val="a3"/>
          </w:rPr>
          <w:t>пункта 1</w:t>
        </w:r>
      </w:hyperlink>
      <w:r>
        <w:t xml:space="preserve"> статьи 328 Налогового кодекса Республик</w:t>
      </w:r>
      <w:r>
        <w:t>и Беларусь, в течение трех лет со дня их государственной регистрации не учитывается выручка от реализации произведенной ими продукции растениеводства (кроме цветов и декоративных растений), животноводства (кроме пушного звероводства), рыбоводства и пчелово</w:t>
      </w:r>
      <w:r>
        <w:t>дства.</w:t>
      </w:r>
    </w:p>
    <w:p w:rsidR="00000000" w:rsidRDefault="009D0D42">
      <w:pPr>
        <w:pStyle w:val="newncpi"/>
      </w:pPr>
      <w:r>
        <w:t xml:space="preserve">Заполнение строки 2.2 раздела I производится в декларации за последний отчетный период календарного года в соответствии с </w:t>
      </w:r>
      <w:hyperlink r:id="rId425" w:anchor="a4188" w:tooltip="+" w:history="1">
        <w:r>
          <w:rPr>
            <w:rStyle w:val="a3"/>
          </w:rPr>
          <w:t>пунктом 6</w:t>
        </w:r>
      </w:hyperlink>
      <w:r>
        <w:t xml:space="preserve"> статьи 305 Налогового кодекса Республики Беларусь. При этом в случае зап</w:t>
      </w:r>
      <w:r>
        <w:t>олнения строки 2.2 строка 2.1 раздела I не заполняется.</w:t>
      </w:r>
    </w:p>
    <w:p w:rsidR="00000000" w:rsidRDefault="009D0D42">
      <w:pPr>
        <w:pStyle w:val="newncpi"/>
      </w:pPr>
      <w:r>
        <w:t>При возврате покупателем (заказчиком) продавцу (исполнителю) товаров (отказе от выполненных работ, оказанных услуг), имущественных прав или уменьшении стоимости товаров (работ, услуг), имущественных п</w:t>
      </w:r>
      <w:r>
        <w:t xml:space="preserve">рав в случае, указанном в </w:t>
      </w:r>
      <w:hyperlink r:id="rId426" w:anchor="a5337" w:tooltip="+" w:history="1">
        <w:r>
          <w:rPr>
            <w:rStyle w:val="a3"/>
          </w:rPr>
          <w:t>абзаце втором</w:t>
        </w:r>
      </w:hyperlink>
      <w:r>
        <w:t xml:space="preserve"> части второй пункта 3 статьи 305 Налогового кодекса Республики Беларусь, уменьшение продавцом (исполнителем) суммы единого налога для производителей сельскохозяйственной п</w:t>
      </w:r>
      <w:r>
        <w:t>родукции осуществляется путем заполнения строки 2.3 раздела I.</w:t>
      </w:r>
    </w:p>
    <w:p w:rsidR="00000000" w:rsidRDefault="009D0D42">
      <w:pPr>
        <w:pStyle w:val="point"/>
      </w:pPr>
      <w:r>
        <w:t>61. При заполнении раздела II:</w:t>
      </w:r>
    </w:p>
    <w:p w:rsidR="00000000" w:rsidRDefault="009D0D42">
      <w:pPr>
        <w:pStyle w:val="newncpi"/>
      </w:pPr>
      <w:r>
        <w:t xml:space="preserve">заполнение строк 1, 1.1, 2, 2.1, 3 и 4 производится в декларации за последний отчетный период календарного года в соответствии с </w:t>
      </w:r>
      <w:hyperlink r:id="rId427" w:anchor="a3371" w:tooltip="+" w:history="1">
        <w:r>
          <w:rPr>
            <w:rStyle w:val="a3"/>
          </w:rPr>
          <w:t>частью второй</w:t>
        </w:r>
      </w:hyperlink>
      <w:r>
        <w:t xml:space="preserve"> пункта 3 статьи 303 Налогового кодекса Республики Беларусь;</w:t>
      </w:r>
    </w:p>
    <w:p w:rsidR="00000000" w:rsidRDefault="009D0D42">
      <w:pPr>
        <w:pStyle w:val="newncpi"/>
      </w:pPr>
      <w:r>
        <w:t>строки 1, 1.1, 2, 2.1, 5 и 6 заполняются нарастающим итогом с начала календарного года;</w:t>
      </w:r>
    </w:p>
    <w:p w:rsidR="00000000" w:rsidRDefault="009D0D42">
      <w:pPr>
        <w:pStyle w:val="newncpi"/>
      </w:pPr>
      <w:r>
        <w:t xml:space="preserve">показатели строк 1, 1.1, 2 и 2.1 определяются с учетом положений </w:t>
      </w:r>
      <w:hyperlink r:id="rId428" w:anchor="a5137" w:tooltip="+" w:history="1">
        <w:r>
          <w:rPr>
            <w:rStyle w:val="a3"/>
          </w:rPr>
          <w:t>части второй</w:t>
        </w:r>
      </w:hyperlink>
      <w:r>
        <w:t xml:space="preserve"> пункта 1 статьи 302 Налогового кодекса Республики Беларусь.</w:t>
      </w:r>
    </w:p>
    <w:p w:rsidR="00000000" w:rsidRDefault="009D0D42">
      <w:pPr>
        <w:pStyle w:val="newncpi"/>
      </w:pPr>
      <w:r>
        <w:t xml:space="preserve">Крестьянскими (фермерскими) хозяйствами, применяющими положение </w:t>
      </w:r>
      <w:hyperlink r:id="rId429" w:anchor="a1211" w:tooltip="+" w:history="1">
        <w:r>
          <w:rPr>
            <w:rStyle w:val="a3"/>
          </w:rPr>
          <w:t>пункта 1</w:t>
        </w:r>
      </w:hyperlink>
      <w:r>
        <w:t xml:space="preserve"> </w:t>
      </w:r>
      <w:r>
        <w:t>статьи 328 Налогового кодекса Республики Беларусь, раздел II заполняется с учетом следующих особенностей:</w:t>
      </w:r>
    </w:p>
    <w:p w:rsidR="00000000" w:rsidRDefault="009D0D42">
      <w:pPr>
        <w:pStyle w:val="newncpi"/>
      </w:pPr>
      <w:r>
        <w:t xml:space="preserve">в показатель строки 1 включается в том числе та часть выручки от реализации произведенной ими продукции растениеводства (за исключением цветоводства, </w:t>
      </w:r>
      <w:r>
        <w:t>выращивания декоративных растений), пчеловодства, животноводства и рыбоводства, в отношении которой применено освобождение от единого налога для производителей сельскохозяйственной продукции в соответствии с указанным пунктом;</w:t>
      </w:r>
    </w:p>
    <w:p w:rsidR="00000000" w:rsidRDefault="009D0D42">
      <w:pPr>
        <w:pStyle w:val="newncpi"/>
      </w:pPr>
      <w:r>
        <w:t>в показатель строки 2 включае</w:t>
      </w:r>
      <w:r>
        <w:t>тся в том числе та часть выручки от реализации произведенной ими продукции растениеводства, пчеловодства, животноводства и рыбоводства, в отношении которой применено освобождение от единого налога для производителей сельскохозяйственной продукции в соответ</w:t>
      </w:r>
      <w:r>
        <w:t>ствии с указанным пунктом.</w:t>
      </w:r>
    </w:p>
    <w:p w:rsidR="00000000" w:rsidRDefault="009D0D42">
      <w:pPr>
        <w:pStyle w:val="newncpi"/>
      </w:pPr>
      <w:r>
        <w:rPr>
          <w:color w:val="000000"/>
        </w:rPr>
        <w:t>Организациями, применяющими единый налог для производителей сельскохозяйственной продукции исключительно в части деятельности филиалов или иных обособленных подразделений по производству сельскохозяйственной продукции в соответст</w:t>
      </w:r>
      <w:r>
        <w:rPr>
          <w:color w:val="000000"/>
        </w:rPr>
        <w:t xml:space="preserve">вии с </w:t>
      </w:r>
      <w:hyperlink r:id="rId430" w:anchor="a3375" w:tooltip="+" w:history="1">
        <w:r>
          <w:rPr>
            <w:rStyle w:val="a3"/>
          </w:rPr>
          <w:t>абзацем вторым</w:t>
        </w:r>
      </w:hyperlink>
      <w:r>
        <w:rPr>
          <w:color w:val="000000"/>
        </w:rPr>
        <w:t xml:space="preserve"> части первой пункта 1 статьи 302 Налогового кодекса Республики Беларусь, в разделе II:</w:t>
      </w:r>
    </w:p>
    <w:p w:rsidR="00000000" w:rsidRDefault="009D0D42">
      <w:pPr>
        <w:pStyle w:val="newncpi"/>
      </w:pPr>
      <w:r>
        <w:rPr>
          <w:color w:val="000000"/>
        </w:rPr>
        <w:t>строки 1, 2 и 3 не заполняются;</w:t>
      </w:r>
    </w:p>
    <w:p w:rsidR="00000000" w:rsidRDefault="009D0D42">
      <w:pPr>
        <w:pStyle w:val="newncpi"/>
      </w:pPr>
      <w:r>
        <w:rPr>
          <w:color w:val="000000"/>
        </w:rPr>
        <w:t>строки 5 и 6 заполняются по филиалу (иному обособленному подразделению)</w:t>
      </w:r>
      <w:r>
        <w:rPr>
          <w:color w:val="000000"/>
        </w:rPr>
        <w:t>.</w:t>
      </w:r>
    </w:p>
    <w:p w:rsidR="00000000" w:rsidRDefault="009D0D42">
      <w:pPr>
        <w:pStyle w:val="point"/>
      </w:pPr>
      <w:r>
        <w:rPr>
          <w:color w:val="000000"/>
        </w:rPr>
        <w:t>61</w:t>
      </w:r>
      <w:r>
        <w:rPr>
          <w:color w:val="000000"/>
          <w:vertAlign w:val="superscript"/>
        </w:rPr>
        <w:t>1</w:t>
      </w:r>
      <w:r>
        <w:rPr>
          <w:color w:val="000000"/>
        </w:rPr>
        <w:t>. </w:t>
      </w:r>
      <w:hyperlink w:anchor="a527" w:tooltip="+" w:history="1">
        <w:r>
          <w:rPr>
            <w:rStyle w:val="a3"/>
          </w:rPr>
          <w:t>Приложение</w:t>
        </w:r>
      </w:hyperlink>
      <w:r>
        <w:rPr>
          <w:color w:val="000000"/>
        </w:rPr>
        <w:t xml:space="preserve"> к форме декларации заполняется организациями при применении льгот по единому налогу для производителей сельскохозяйственной продукции, установленных частями </w:t>
      </w:r>
      <w:hyperlink r:id="rId431" w:anchor="a79" w:tooltip="+" w:history="1">
        <w:r>
          <w:rPr>
            <w:rStyle w:val="a3"/>
          </w:rPr>
          <w:t>шест</w:t>
        </w:r>
        <w:r>
          <w:rPr>
            <w:rStyle w:val="a3"/>
          </w:rPr>
          <w:t>ой</w:t>
        </w:r>
      </w:hyperlink>
      <w:r>
        <w:rPr>
          <w:color w:val="000000"/>
        </w:rPr>
        <w:t xml:space="preserve">, седьмой и (или) </w:t>
      </w:r>
      <w:hyperlink r:id="rId432" w:anchor="a77" w:tooltip="+" w:history="1">
        <w:r>
          <w:rPr>
            <w:rStyle w:val="a3"/>
          </w:rPr>
          <w:t>тринадцатой</w:t>
        </w:r>
      </w:hyperlink>
      <w:r>
        <w:rPr>
          <w:color w:val="000000"/>
        </w:rPr>
        <w:t xml:space="preserve"> пункта 12 Указа Президента Республики Беларусь от 28 декабря 2009 г. № 660 «О некоторых вопросах создания и деятельности холдингов в Республике Беларусь» (Национальный реестр правов</w:t>
      </w:r>
      <w:r>
        <w:rPr>
          <w:color w:val="000000"/>
        </w:rPr>
        <w:t>ых актов Республики Беларусь, 2010 г., № 3, 1/11254).</w:t>
      </w:r>
    </w:p>
    <w:p w:rsidR="00000000" w:rsidRDefault="009D0D42">
      <w:pPr>
        <w:pStyle w:val="chapter"/>
      </w:pPr>
      <w:bookmarkStart w:id="402" w:name="a100"/>
      <w:bookmarkEnd w:id="402"/>
      <w:r>
        <w:t>ГЛАВА 10</w:t>
      </w:r>
      <w:r>
        <w:br/>
        <w:t>ПОРЯДОК ЗАПОЛНЕНИЯ НАЛОГОВОЙ ДЕКЛАРАЦИИ (РАСЧЕТА) ПО НАЛОГУ ЗА ДОБЫЧУ (ИЗЪЯТИЕ) ПРИРОДНЫХ РЕСУРСОВ</w:t>
      </w:r>
    </w:p>
    <w:p w:rsidR="00000000" w:rsidRDefault="009D0D42">
      <w:pPr>
        <w:pStyle w:val="point"/>
      </w:pPr>
      <w:r>
        <w:t>62. Налоговая декларация (расчет) по налогу за добычу (изъятие) природных ресурсов (далее в на</w:t>
      </w:r>
      <w:r>
        <w:t xml:space="preserve">стоящей главе - налоговая декларация (расчет) составляется по форме согласно </w:t>
      </w:r>
      <w:hyperlink w:anchor="a53" w:tooltip="+" w:history="1">
        <w:r>
          <w:rPr>
            <w:rStyle w:val="a3"/>
          </w:rPr>
          <w:t>приложению 10</w:t>
        </w:r>
      </w:hyperlink>
      <w:r>
        <w:t xml:space="preserve"> к постановлению, утвердившему настоящую Инструкцию, и включает в себя:</w:t>
      </w:r>
    </w:p>
    <w:p w:rsidR="00000000" w:rsidRDefault="009D0D42">
      <w:pPr>
        <w:pStyle w:val="newncpi"/>
      </w:pPr>
      <w:r>
        <w:t>титульный лист;</w:t>
      </w:r>
    </w:p>
    <w:p w:rsidR="00000000" w:rsidRDefault="009D0D42">
      <w:pPr>
        <w:pStyle w:val="newncpi"/>
      </w:pPr>
      <w:r>
        <w:t>часть I «Расчет налога за добычу (изъятие) пр</w:t>
      </w:r>
      <w:r>
        <w:t>иродных ресурсов в отношении нефти»;</w:t>
      </w:r>
    </w:p>
    <w:p w:rsidR="00000000" w:rsidRDefault="009D0D42">
      <w:pPr>
        <w:pStyle w:val="newncpi"/>
      </w:pPr>
      <w:r>
        <w:t>часть II «Расчет налога за добычу (изъятие) природных ресурсов в отношении соли калийной»;</w:t>
      </w:r>
    </w:p>
    <w:p w:rsidR="00000000" w:rsidRDefault="009D0D42">
      <w:pPr>
        <w:pStyle w:val="newncpi"/>
      </w:pPr>
      <w:r>
        <w:t>часть III «Расчет налога за добычу (изъятие) природных ресурсов»;</w:t>
      </w:r>
    </w:p>
    <w:p w:rsidR="00000000" w:rsidRDefault="009D0D42">
      <w:pPr>
        <w:pStyle w:val="newncpi"/>
      </w:pPr>
      <w:r>
        <w:t>приложения.</w:t>
      </w:r>
    </w:p>
    <w:p w:rsidR="00000000" w:rsidRDefault="009D0D42">
      <w:pPr>
        <w:pStyle w:val="point"/>
      </w:pPr>
      <w:r>
        <w:t>63. В части I производится расчет налога за добычу</w:t>
      </w:r>
      <w:r>
        <w:t xml:space="preserve"> (изъятие) природных ресурсов в отношении нефти.</w:t>
      </w:r>
    </w:p>
    <w:p w:rsidR="00000000" w:rsidRDefault="009D0D42">
      <w:pPr>
        <w:pStyle w:val="point"/>
      </w:pPr>
      <w:r>
        <w:t>64. В части II производится расчет налога за добычу (изъятие) природных ресурсов в отношении соли калийной. Часть II включает в себя раздел I «Расчет налога по ставке налога, установленной в твердой сумме» и</w:t>
      </w:r>
      <w:r>
        <w:t xml:space="preserve"> раздел II «Расчет налога по ставке налога, установленной в процентном отношении».</w:t>
      </w:r>
    </w:p>
    <w:p w:rsidR="00000000" w:rsidRDefault="009D0D42">
      <w:pPr>
        <w:pStyle w:val="point"/>
      </w:pPr>
      <w:r>
        <w:t xml:space="preserve">65. В части III производится расчет налога за подлежащую обложению добычу (изъятие) природных ресурсов, за исключением нефти и соли калийной. Часть III заполняется с учетом </w:t>
      </w:r>
      <w:r>
        <w:t>следующих особенностей:</w:t>
      </w:r>
    </w:p>
    <w:p w:rsidR="00000000" w:rsidRDefault="009D0D42">
      <w:pPr>
        <w:pStyle w:val="underpoint"/>
      </w:pPr>
      <w:r>
        <w:t>65.1. графа 3 заполняется в налоговых декларациях (расчетах), представляемых по срокам 20 апреля календарного года и 20 февраля календарного года, следующего за истекшим, только теми плательщиками, которые производят исчисление нало</w:t>
      </w:r>
      <w:r>
        <w:t>га за добычу (изъятие) природных ресурсов исходя из годовых объемов добычи (изъятия) природных ресурсов, указанных в документах, на основании которых осуществляется их добыча (изъятие);</w:t>
      </w:r>
    </w:p>
    <w:p w:rsidR="00000000" w:rsidRDefault="009D0D42">
      <w:pPr>
        <w:pStyle w:val="underpoint"/>
      </w:pPr>
      <w:r>
        <w:t>65.2. графа 4 заполняется в налоговой декларации (расчете), представля</w:t>
      </w:r>
      <w:r>
        <w:t>емой по сроку 20 февраля календарного года, следующего за истекшим, только теми плательщиками, которые производят исчисление налога за добычу (изъятие) природных ресурсов исходя из годовых объемов добычи (изъятия) природных ресурсов, указанных в документах</w:t>
      </w:r>
      <w:r>
        <w:t>, на основании которых осуществляется их добыча (изъятие);</w:t>
      </w:r>
    </w:p>
    <w:p w:rsidR="00000000" w:rsidRDefault="009D0D42">
      <w:pPr>
        <w:pStyle w:val="underpoint"/>
      </w:pPr>
      <w:r>
        <w:t>65.3. графа 5 заполняется только теми плательщиками, которые производят исчисление налога за добычу (изъятие) природных ресурсов ежеквартально;</w:t>
      </w:r>
    </w:p>
    <w:p w:rsidR="00000000" w:rsidRDefault="009D0D42">
      <w:pPr>
        <w:pStyle w:val="underpoint"/>
      </w:pPr>
      <w:r>
        <w:t>65.4. исчисленная сумма налога за добычу (изъятие) пр</w:t>
      </w:r>
      <w:r>
        <w:t>иродных ресурсов, подлежащая отражению в графе 7, рассчитывается по следующему алгоритму:</w:t>
      </w:r>
    </w:p>
    <w:p w:rsidR="00000000" w:rsidRDefault="009D0D42">
      <w:pPr>
        <w:pStyle w:val="newncpi"/>
      </w:pPr>
      <w:r>
        <w:t>графа 3 х графа 6 в случае, если заполнена графа 3, а графа 4 не заполнена;</w:t>
      </w:r>
    </w:p>
    <w:p w:rsidR="00000000" w:rsidRDefault="009D0D42">
      <w:pPr>
        <w:pStyle w:val="newncpi"/>
      </w:pPr>
      <w:r>
        <w:t>графа 4 х графа 6 в случае, если заполнена графа 4;</w:t>
      </w:r>
    </w:p>
    <w:p w:rsidR="00000000" w:rsidRDefault="009D0D42">
      <w:pPr>
        <w:pStyle w:val="newncpi"/>
      </w:pPr>
      <w:r>
        <w:t>графа 5 х графа 6 в случае, если заполнена графа 5.</w:t>
      </w:r>
    </w:p>
    <w:p w:rsidR="00000000" w:rsidRDefault="009D0D42">
      <w:pPr>
        <w:pStyle w:val="point"/>
      </w:pPr>
      <w:r>
        <w:t xml:space="preserve">66. В </w:t>
      </w:r>
      <w:hyperlink w:anchor="a158" w:tooltip="+" w:history="1">
        <w:r>
          <w:rPr>
            <w:rStyle w:val="a3"/>
          </w:rPr>
          <w:t>приложении 2</w:t>
        </w:r>
      </w:hyperlink>
      <w:r>
        <w:t xml:space="preserve"> к форме налоговой декларации (расчета) производится распределение подлежащих уплате сумм налога за добычу (изъятие) природных ресурсов между администра</w:t>
      </w:r>
      <w:r>
        <w:t>тивно-территориальными единицами в зависимости от места расположения объекта налогообложения.</w:t>
      </w:r>
    </w:p>
    <w:p w:rsidR="00000000" w:rsidRDefault="009D0D42">
      <w:pPr>
        <w:pStyle w:val="chapter"/>
      </w:pPr>
      <w:bookmarkStart w:id="403" w:name="a101"/>
      <w:bookmarkEnd w:id="403"/>
      <w:r>
        <w:t>ГЛАВА 11</w:t>
      </w:r>
      <w:r>
        <w:br/>
        <w:t>ПОРЯДОК ЗАПОЛНЕНИЯ НАЛОГОВОЙ ДЕКЛАРАЦИИ (РАСЧЕТА) ПО ЭКОЛОГИЧЕСКОМУ НАЛОГУ ЗА ВЫБРОСЫ ЗАГРЯЗНЯЮЩИХ ВЕЩЕСТВ В АТМОСФЕРНЫЙ ВОЗДУХ</w:t>
      </w:r>
    </w:p>
    <w:p w:rsidR="00000000" w:rsidRDefault="009D0D42">
      <w:pPr>
        <w:pStyle w:val="point"/>
      </w:pPr>
      <w:r>
        <w:t xml:space="preserve">67. Налоговая декларация </w:t>
      </w:r>
      <w:r>
        <w:t xml:space="preserve">(расчет) по экологическому налогу за выбросы загрязняющих веществ в атмосферный воздух организаций (далее в настоящей главе - налоговая декларация (расчет) составляется по форме согласно </w:t>
      </w:r>
      <w:hyperlink w:anchor="a54" w:tooltip="+" w:history="1">
        <w:r>
          <w:rPr>
            <w:rStyle w:val="a3"/>
          </w:rPr>
          <w:t>приложению 11</w:t>
        </w:r>
      </w:hyperlink>
      <w:r>
        <w:t xml:space="preserve"> к постановлению, утвер</w:t>
      </w:r>
      <w:r>
        <w:t>дившему настоящую Инструкцию, и включает в себя:</w:t>
      </w:r>
    </w:p>
    <w:p w:rsidR="00000000" w:rsidRDefault="009D0D42">
      <w:pPr>
        <w:pStyle w:val="newncpi"/>
      </w:pPr>
      <w:r>
        <w:t>титульный лист;</w:t>
      </w:r>
    </w:p>
    <w:p w:rsidR="00000000" w:rsidRDefault="009D0D42">
      <w:pPr>
        <w:pStyle w:val="newncpi"/>
      </w:pPr>
      <w:r>
        <w:t>расчет экологического налога за выбросы загрязняющих веществ в атмосферный воздух;</w:t>
      </w:r>
    </w:p>
    <w:p w:rsidR="00000000" w:rsidRDefault="009D0D42">
      <w:pPr>
        <w:pStyle w:val="newncpi"/>
      </w:pPr>
      <w:r>
        <w:t>приложения.</w:t>
      </w:r>
    </w:p>
    <w:p w:rsidR="00000000" w:rsidRDefault="009D0D42">
      <w:pPr>
        <w:pStyle w:val="point"/>
      </w:pPr>
      <w:r>
        <w:t>68. Расчет экологического налога за выбросы загрязняющих веществ в атмосферный воздух заполняетс</w:t>
      </w:r>
      <w:r>
        <w:t>я с учетом следующих особенностей:</w:t>
      </w:r>
    </w:p>
    <w:p w:rsidR="00000000" w:rsidRDefault="009D0D42">
      <w:pPr>
        <w:pStyle w:val="underpoint"/>
      </w:pPr>
      <w:r>
        <w:t>68.1. графа 3 заполняется в налоговых декларациях (расчетах), представляемых по срокам 20 апреля календарного года и 20 февраля календарного года, следующего за истекшим, только теми плательщиками, которые производят исчи</w:t>
      </w:r>
      <w:r>
        <w:t>сление экологического налога за выбросы загрязняющих веществ в атмосферный воздух исходя из установленных годовых объемов выбросов загрязняющих веществ в атмосферный воздух, указанных в разрешениях на выбросы загрязняющих веществ в атмосферный воздух или в</w:t>
      </w:r>
      <w:r>
        <w:t xml:space="preserve"> комплексных природоохранных разрешениях;</w:t>
      </w:r>
    </w:p>
    <w:p w:rsidR="00000000" w:rsidRDefault="009D0D42">
      <w:pPr>
        <w:pStyle w:val="underpoint"/>
      </w:pPr>
      <w:r>
        <w:t>68.2. графа 4 заполняется в налоговой декларации (расчете), представляемой по сроку 20 февраля календарного года, следующего за истекшим, только теми плательщиками, которые производят исчисление экологического нало</w:t>
      </w:r>
      <w:r>
        <w:t>га за выбросы загрязняющих веществ в атмосферный воздух исходя из установленных годовых объемов выбросов загрязняющих веществ в атмосферный воздух, указанных в разрешениях на выбросы загрязняющих веществ в атмосферный воздух или в комплексных природоохранн</w:t>
      </w:r>
      <w:r>
        <w:t>ых разрешениях;</w:t>
      </w:r>
    </w:p>
    <w:p w:rsidR="00000000" w:rsidRDefault="009D0D42">
      <w:pPr>
        <w:pStyle w:val="underpoint"/>
      </w:pPr>
      <w:r>
        <w:t>68.3. графа 5 заполняется только теми плательщиками, которые производят исчисление экологического налога за выбросы загрязняющих веществ в атмосферный воздух ежеквартально;</w:t>
      </w:r>
    </w:p>
    <w:p w:rsidR="00000000" w:rsidRDefault="009D0D42">
      <w:pPr>
        <w:pStyle w:val="underpoint"/>
      </w:pPr>
      <w:r>
        <w:t>68.4. исчисленная сумма экологического налога за выбросы загрязняющ</w:t>
      </w:r>
      <w:r>
        <w:t>их веществ в атмосферный воздух, подлежащая отражению в графе 8, рассчитывается по следующему алгоритму:</w:t>
      </w:r>
    </w:p>
    <w:p w:rsidR="00000000" w:rsidRDefault="009D0D42">
      <w:pPr>
        <w:pStyle w:val="newncpi"/>
      </w:pPr>
      <w:r>
        <w:t>графа 3 х графа 6 х графа 7 в случае, если заполнена графа 3, а графа 4 не заполнена;</w:t>
      </w:r>
    </w:p>
    <w:p w:rsidR="00000000" w:rsidRDefault="009D0D42">
      <w:pPr>
        <w:pStyle w:val="newncpi"/>
      </w:pPr>
      <w:r>
        <w:t>графа 4 х графа 6 х графа 7 в случае, если заполнена графа 4;</w:t>
      </w:r>
    </w:p>
    <w:p w:rsidR="00000000" w:rsidRDefault="009D0D42">
      <w:pPr>
        <w:pStyle w:val="newncpi"/>
      </w:pPr>
      <w:r>
        <w:t>гра</w:t>
      </w:r>
      <w:r>
        <w:t>фа 5 х графа 6 х графа 7 в случае, если заполнена графа 5.</w:t>
      </w:r>
    </w:p>
    <w:p w:rsidR="00000000" w:rsidRDefault="009D0D42">
      <w:pPr>
        <w:pStyle w:val="point"/>
      </w:pPr>
      <w:r>
        <w:t xml:space="preserve">69. В </w:t>
      </w:r>
      <w:hyperlink w:anchor="a160" w:tooltip="+" w:history="1">
        <w:r>
          <w:rPr>
            <w:rStyle w:val="a3"/>
          </w:rPr>
          <w:t>приложении 2</w:t>
        </w:r>
      </w:hyperlink>
      <w:r>
        <w:t xml:space="preserve"> к форме налоговой декларации (расчета) производится распределение подлежащих уплате сумм экологического налога за выбросы загрязняющих веществ в</w:t>
      </w:r>
      <w:r>
        <w:t xml:space="preserve"> атмосферный воздух между административно-территориальными единицами в зависимости от места расположения объекта налогообложения.</w:t>
      </w:r>
    </w:p>
    <w:p w:rsidR="00000000" w:rsidRDefault="009D0D42">
      <w:pPr>
        <w:pStyle w:val="chapter"/>
      </w:pPr>
      <w:bookmarkStart w:id="404" w:name="a102"/>
      <w:bookmarkEnd w:id="404"/>
      <w:r>
        <w:t>ГЛАВА 12</w:t>
      </w:r>
      <w:r>
        <w:br/>
        <w:t>ПОРЯДОК ЗАПОЛНЕНИЯ НАЛОГОВОЙ ДЕКЛАРАЦИИ (РАСЧЕТА) ПО ЭКОЛОГИЧЕСКОМУ НАЛОГУ ЗА СБРОС СТОЧНЫХ ВОД</w:t>
      </w:r>
    </w:p>
    <w:p w:rsidR="00000000" w:rsidRDefault="009D0D42">
      <w:pPr>
        <w:pStyle w:val="point"/>
      </w:pPr>
      <w:r>
        <w:t>70. Налоговая деклара</w:t>
      </w:r>
      <w:r>
        <w:t xml:space="preserve">ция (расчет) по экологическому налогу за сброс сточных вод (далее в настоящей главе - налоговая декларация (расчет) составляется по форме согласно </w:t>
      </w:r>
      <w:hyperlink w:anchor="a55" w:tooltip="+" w:history="1">
        <w:r>
          <w:rPr>
            <w:rStyle w:val="a3"/>
          </w:rPr>
          <w:t>приложению 12</w:t>
        </w:r>
      </w:hyperlink>
      <w:r>
        <w:t xml:space="preserve"> к постановлению, утвердившему настоящую Инструкцию, и включает</w:t>
      </w:r>
      <w:r>
        <w:t xml:space="preserve"> в себя:</w:t>
      </w:r>
    </w:p>
    <w:p w:rsidR="00000000" w:rsidRDefault="009D0D42">
      <w:pPr>
        <w:pStyle w:val="newncpi"/>
      </w:pPr>
      <w:r>
        <w:t>титульный лист;</w:t>
      </w:r>
    </w:p>
    <w:p w:rsidR="00000000" w:rsidRDefault="009D0D42">
      <w:pPr>
        <w:pStyle w:val="newncpi"/>
      </w:pPr>
      <w:r>
        <w:t>расчет экологического налога за сброс сточных вод;</w:t>
      </w:r>
    </w:p>
    <w:p w:rsidR="00000000" w:rsidRDefault="009D0D42">
      <w:pPr>
        <w:pStyle w:val="newncpi"/>
      </w:pPr>
      <w:r>
        <w:t>приложения.</w:t>
      </w:r>
    </w:p>
    <w:p w:rsidR="00000000" w:rsidRDefault="009D0D42">
      <w:pPr>
        <w:pStyle w:val="point"/>
      </w:pPr>
      <w:r>
        <w:t>71. Расчет экологического налога за сброс сточных вод заполняется с учетом следующих особенностей:</w:t>
      </w:r>
    </w:p>
    <w:p w:rsidR="00000000" w:rsidRDefault="009D0D42">
      <w:pPr>
        <w:pStyle w:val="underpoint"/>
      </w:pPr>
      <w:r>
        <w:t>71.1. графа 3 заполняется в налоговых декларациях (расчетах), предста</w:t>
      </w:r>
      <w:r>
        <w:t>вляемых по срокам 20 апреля календарного года и 20 февраля календарного года, следующего за истекшим, только теми плательщиками, которые производят исчисление экологического налога за сброс сточных вод исходя из установленных годовых объемов сбросов сточны</w:t>
      </w:r>
      <w:r>
        <w:t>х вод, указанных в разрешениях на специальное водопользование или в комплексных природоохранных разрешениях;</w:t>
      </w:r>
    </w:p>
    <w:p w:rsidR="00000000" w:rsidRDefault="009D0D42">
      <w:pPr>
        <w:pStyle w:val="underpoint"/>
      </w:pPr>
      <w:r>
        <w:t>71.2. графа 4 заполняется в налоговой декларации (расчете), представляемой по сроку 20 февраля календарного года, следующего за истекшим, только те</w:t>
      </w:r>
      <w:r>
        <w:t>ми плательщиками, которые производят исчисление экологического налога за сброс сточных вод исходя из установленных годовых объемов сбросов сточных вод, указанных в разрешениях на специальное водопользование или в комплексных природоохранных разрешениях;</w:t>
      </w:r>
    </w:p>
    <w:p w:rsidR="00000000" w:rsidRDefault="009D0D42">
      <w:pPr>
        <w:pStyle w:val="underpoint"/>
      </w:pPr>
      <w:r>
        <w:t>71</w:t>
      </w:r>
      <w:r>
        <w:t>.3. графа 5 заполняется только теми плательщиками, которые производят исчисление экологического налога за сброс сточных вод ежеквартально;</w:t>
      </w:r>
    </w:p>
    <w:p w:rsidR="00000000" w:rsidRDefault="009D0D42">
      <w:pPr>
        <w:pStyle w:val="underpoint"/>
      </w:pPr>
      <w:r>
        <w:t>71.4. исчисленная сумма экологического налога за сброс сточных вод, подлежащая отражению в графе 8, рассчитывается по</w:t>
      </w:r>
      <w:r>
        <w:t xml:space="preserve"> следующему алгоритму:</w:t>
      </w:r>
    </w:p>
    <w:p w:rsidR="00000000" w:rsidRDefault="009D0D42">
      <w:pPr>
        <w:pStyle w:val="newncpi"/>
      </w:pPr>
      <w:r>
        <w:t>графа 3 х графа 6 х графа 7 в случае, если заполнена графа 3, а графа 4 не заполнена;</w:t>
      </w:r>
    </w:p>
    <w:p w:rsidR="00000000" w:rsidRDefault="009D0D42">
      <w:pPr>
        <w:pStyle w:val="newncpi"/>
      </w:pPr>
      <w:r>
        <w:t>графа 4 х графа 6 х графа 7 в случае, если заполнена графа 4;</w:t>
      </w:r>
    </w:p>
    <w:p w:rsidR="00000000" w:rsidRDefault="009D0D42">
      <w:pPr>
        <w:pStyle w:val="newncpi"/>
      </w:pPr>
      <w:r>
        <w:t>графа 5 х графа 6 х графа 7 в случае, если заполнена графа 5.</w:t>
      </w:r>
    </w:p>
    <w:p w:rsidR="00000000" w:rsidRDefault="009D0D42">
      <w:pPr>
        <w:pStyle w:val="point"/>
      </w:pPr>
      <w:r>
        <w:t xml:space="preserve">72. В </w:t>
      </w:r>
      <w:hyperlink w:anchor="a162" w:tooltip="+" w:history="1">
        <w:r>
          <w:rPr>
            <w:rStyle w:val="a3"/>
          </w:rPr>
          <w:t>приложении 2</w:t>
        </w:r>
      </w:hyperlink>
      <w:r>
        <w:t xml:space="preserve"> к форме налоговой декларации (расчета) производится распределение подлежащих уплате сумм экологического налога за сброс сточных вод между административно-территориальными единицами в зависимости от места распо</w:t>
      </w:r>
      <w:r>
        <w:t>ложения объекта налогообложения.</w:t>
      </w:r>
    </w:p>
    <w:p w:rsidR="00000000" w:rsidRDefault="009D0D42">
      <w:pPr>
        <w:pStyle w:val="chapter"/>
      </w:pPr>
      <w:bookmarkStart w:id="405" w:name="a103"/>
      <w:bookmarkEnd w:id="405"/>
      <w:r>
        <w:t>ГЛАВА 13</w:t>
      </w:r>
      <w:r>
        <w:br/>
        <w:t>ПОРЯДОК ЗАПОЛНЕНИЯ НАЛОГОВОЙ ДЕКЛАРАЦИИ (РАСЧЕТА) ПО ЭКОЛОГИЧЕСКОМУ НАЛОГУ ЗА ХРАНЕНИЕ, ЗАХОРОНЕНИЕ ОТХОДОВ ПРОИЗВОДСТВА</w:t>
      </w:r>
    </w:p>
    <w:p w:rsidR="00000000" w:rsidRDefault="009D0D42">
      <w:pPr>
        <w:pStyle w:val="point"/>
      </w:pPr>
      <w:r>
        <w:t>73. Налоговая декларация (расчет) по экологическому налогу за хранение, захоронение отходов п</w:t>
      </w:r>
      <w:r>
        <w:t xml:space="preserve">роизводства (далее в настоящей главе - налоговая декларация (расчет) составляется по форме согласно </w:t>
      </w:r>
      <w:hyperlink w:anchor="a56" w:tooltip="+" w:history="1">
        <w:r>
          <w:rPr>
            <w:rStyle w:val="a3"/>
          </w:rPr>
          <w:t>приложению 13</w:t>
        </w:r>
      </w:hyperlink>
      <w:r>
        <w:t xml:space="preserve"> к постановлению, утвердившему настоящую Инструкцию, и включает в себя:</w:t>
      </w:r>
    </w:p>
    <w:p w:rsidR="00000000" w:rsidRDefault="009D0D42">
      <w:pPr>
        <w:pStyle w:val="newncpi"/>
      </w:pPr>
      <w:r>
        <w:t>титульный лист;</w:t>
      </w:r>
    </w:p>
    <w:p w:rsidR="00000000" w:rsidRDefault="009D0D42">
      <w:pPr>
        <w:pStyle w:val="newncpi"/>
      </w:pPr>
      <w:r>
        <w:t>часть I «Расчет эколог</w:t>
      </w:r>
      <w:r>
        <w:t>ического налога за хранение отходов производства»;</w:t>
      </w:r>
    </w:p>
    <w:p w:rsidR="00000000" w:rsidRDefault="009D0D42">
      <w:pPr>
        <w:pStyle w:val="newncpi"/>
      </w:pPr>
      <w:r>
        <w:t>часть II «Расчет экологического налога за захоронение отходов производства»;</w:t>
      </w:r>
    </w:p>
    <w:p w:rsidR="00000000" w:rsidRDefault="009D0D42">
      <w:pPr>
        <w:pStyle w:val="newncpi"/>
      </w:pPr>
      <w:r>
        <w:t>приложения.</w:t>
      </w:r>
    </w:p>
    <w:p w:rsidR="00000000" w:rsidRDefault="009D0D42">
      <w:pPr>
        <w:pStyle w:val="point"/>
      </w:pPr>
      <w:r>
        <w:t>74. Часть I заполняется с учетом следующих особенностей:</w:t>
      </w:r>
    </w:p>
    <w:p w:rsidR="00000000" w:rsidRDefault="009D0D42">
      <w:pPr>
        <w:pStyle w:val="underpoint"/>
      </w:pPr>
      <w:r>
        <w:t>74.1. в графе 2 указывается класс опасности либо наименован</w:t>
      </w:r>
      <w:r>
        <w:t xml:space="preserve">ие отходов производства в зависимости от того, каким образом в Налоговом </w:t>
      </w:r>
      <w:hyperlink r:id="rId433" w:anchor="a2566" w:tooltip="+" w:history="1">
        <w:r>
          <w:rPr>
            <w:rStyle w:val="a3"/>
          </w:rPr>
          <w:t>кодексе</w:t>
        </w:r>
      </w:hyperlink>
      <w:r>
        <w:t xml:space="preserve"> установлены ставки экологического налога за захоронение отходов производства: по классам опасности отходов производства либо по наи</w:t>
      </w:r>
      <w:r>
        <w:t>менованию отходов производства;</w:t>
      </w:r>
    </w:p>
    <w:p w:rsidR="00000000" w:rsidRDefault="009D0D42">
      <w:pPr>
        <w:pStyle w:val="underpoint"/>
      </w:pPr>
      <w:r>
        <w:t>74.2. графа 3 заполняется в налоговых декларациях (расчетах), представляемых по срокам 20 апреля календарного года и 20 февраля календарного года, следующего за истекшим, только теми плательщиками, которые производят исчисле</w:t>
      </w:r>
      <w:r>
        <w:t>ние экологического налога за хранение отходов производства исходя из установленных годовых объемов хранения, указанных в разрешениях на хранение или в комплексных природоохранных разрешениях;</w:t>
      </w:r>
    </w:p>
    <w:p w:rsidR="00000000" w:rsidRDefault="009D0D42">
      <w:pPr>
        <w:pStyle w:val="underpoint"/>
      </w:pPr>
      <w:r>
        <w:t>74.3. графа 4 заполняется в налоговой декларации (расчете), пред</w:t>
      </w:r>
      <w:r>
        <w:t>ставляемой по сроку 20 февраля календарного года, следующего за истекшим, только теми плательщиками, которые производят исчисление экологического налога за хранение отходов производства исходя из установленных годовых объемов хранения, указанных в разрешен</w:t>
      </w:r>
      <w:r>
        <w:t>иях на хранение или в комплексных природоохранных разрешениях;</w:t>
      </w:r>
    </w:p>
    <w:p w:rsidR="00000000" w:rsidRDefault="009D0D42">
      <w:pPr>
        <w:pStyle w:val="underpoint"/>
      </w:pPr>
      <w:r>
        <w:t>74.4. графа 5 заполняется только теми плательщиками, которые производят исчисление экологического налога за хранение отходов производства ежеквартально;</w:t>
      </w:r>
    </w:p>
    <w:p w:rsidR="00000000" w:rsidRDefault="009D0D42">
      <w:pPr>
        <w:pStyle w:val="underpoint"/>
      </w:pPr>
      <w:r>
        <w:t>74.5. исчисленная сумма экологического н</w:t>
      </w:r>
      <w:r>
        <w:t>алога за хранение отходов производства, подлежащая отражению в графе 8, рассчитывается по следующему алгоритму:</w:t>
      </w:r>
    </w:p>
    <w:p w:rsidR="00000000" w:rsidRDefault="009D0D42">
      <w:pPr>
        <w:pStyle w:val="newncpi"/>
      </w:pPr>
      <w:r>
        <w:t>графа 3 х графа 6 х графа 7 в случае, если заполнена графа 3, а графа 4 не заполнена;</w:t>
      </w:r>
    </w:p>
    <w:p w:rsidR="00000000" w:rsidRDefault="009D0D42">
      <w:pPr>
        <w:pStyle w:val="newncpi"/>
      </w:pPr>
      <w:r>
        <w:t>графа 4 х графа 6 х графа 7 в случае, если заполнена графа</w:t>
      </w:r>
      <w:r>
        <w:t xml:space="preserve"> 4;</w:t>
      </w:r>
    </w:p>
    <w:p w:rsidR="00000000" w:rsidRDefault="009D0D42">
      <w:pPr>
        <w:pStyle w:val="newncpi"/>
      </w:pPr>
      <w:r>
        <w:t>графа 5 х графа 6 х графа 7 в случае, если заполнена графа 5.</w:t>
      </w:r>
    </w:p>
    <w:p w:rsidR="00000000" w:rsidRDefault="009D0D42">
      <w:pPr>
        <w:pStyle w:val="point"/>
      </w:pPr>
      <w:r>
        <w:t>75. Часть II заполняется с учетом следующих особенностей:</w:t>
      </w:r>
    </w:p>
    <w:p w:rsidR="00000000" w:rsidRDefault="009D0D42">
      <w:pPr>
        <w:pStyle w:val="underpoint"/>
      </w:pPr>
      <w:r>
        <w:t>75.1. в графе 6 производится расчет экологического налога за захоронение отходов производства исходя из фактически принятых на захор</w:t>
      </w:r>
      <w:r>
        <w:t>онение в отчетном квартале отходов производства, в том числе собственником которых являются владельцы объектов захоронения отходов производства;</w:t>
      </w:r>
    </w:p>
    <w:p w:rsidR="00000000" w:rsidRDefault="009D0D42">
      <w:pPr>
        <w:pStyle w:val="underpoint"/>
      </w:pPr>
      <w:r>
        <w:t>75.2. в графе 9 отражается не перечисленная собственниками отходов производства владельцам объектов захоронения</w:t>
      </w:r>
      <w:r>
        <w:t xml:space="preserve"> отходов производства сумма экологического налога, исчисленного за отчетный квартал, на дату, соответствующую установленному законодательством сроку перечисления плательщиками владельцам объектов захоронения отходов производства сумм экологического налога;</w:t>
      </w:r>
    </w:p>
    <w:p w:rsidR="00000000" w:rsidRDefault="009D0D42">
      <w:pPr>
        <w:pStyle w:val="underpoint"/>
      </w:pPr>
      <w:r>
        <w:t xml:space="preserve">75.3. в графе 10 отражается двойной размер суммы экологического налога на дату, следующую за датой, соответствующей установленному законодательством сроку перечисления плательщиками владельцам объектов захоронения отходов производства сумм экологического </w:t>
      </w:r>
      <w:r>
        <w:t>налога;</w:t>
      </w:r>
    </w:p>
    <w:p w:rsidR="00000000" w:rsidRDefault="009D0D42">
      <w:pPr>
        <w:pStyle w:val="underpoint"/>
      </w:pPr>
      <w:r>
        <w:t>75.4. в графе 11 отражается не перечисленная на дату представления налоговой декларации (расчета) собственниками отходов производства владельцам объектов захоронения отходов производства сумма экологического налога в двойном размере за отчетный ква</w:t>
      </w:r>
      <w:r>
        <w:t>ртал;</w:t>
      </w:r>
    </w:p>
    <w:p w:rsidR="00000000" w:rsidRDefault="009D0D42">
      <w:pPr>
        <w:pStyle w:val="underpoint"/>
      </w:pPr>
      <w:r>
        <w:rPr>
          <w:color w:val="000000"/>
        </w:rPr>
        <w:t>75.5. в графе 12 отражаются сведения о суммах экологического налога:</w:t>
      </w:r>
    </w:p>
    <w:p w:rsidR="00000000" w:rsidRDefault="009D0D42">
      <w:pPr>
        <w:pStyle w:val="newncpi"/>
      </w:pPr>
      <w:r>
        <w:rPr>
          <w:color w:val="000000"/>
        </w:rPr>
        <w:t>фактически перечисленных собственниками отходов производства владельцам объектов захоронения отходов за период с даты, соответствующей установленному законодательством сроку предост</w:t>
      </w:r>
      <w:r>
        <w:rPr>
          <w:color w:val="000000"/>
        </w:rPr>
        <w:t>авления налоговой декларации (расчета) за налоговый период, предшествующий отчетному, по дату, предшествующую дате, соответствующей установленному законодательством сроку предоставления налоговой декларации (расчета) за отчетный налоговый период;</w:t>
      </w:r>
    </w:p>
    <w:p w:rsidR="00000000" w:rsidRDefault="009D0D42">
      <w:pPr>
        <w:pStyle w:val="newncpi"/>
      </w:pPr>
      <w:r>
        <w:rPr>
          <w:color w:val="000000"/>
        </w:rPr>
        <w:t>исчисленн</w:t>
      </w:r>
      <w:r>
        <w:rPr>
          <w:color w:val="000000"/>
        </w:rPr>
        <w:t>ых за отчетный квартал владельцами объектов захоронения отходов производства в отношении захороненных отходов производства, собственниками которых они являются;</w:t>
      </w:r>
    </w:p>
    <w:p w:rsidR="00000000" w:rsidRDefault="009D0D42">
      <w:pPr>
        <w:pStyle w:val="newncpi"/>
      </w:pPr>
      <w:r>
        <w:rPr>
          <w:color w:val="000000"/>
        </w:rPr>
        <w:t>взысканных в отчетном квартале налоговыми органами на основании сведений и сообщений о задолжен</w:t>
      </w:r>
      <w:r>
        <w:rPr>
          <w:color w:val="000000"/>
        </w:rPr>
        <w:t>ности собственников отходов производства по экологическому налогу за захоронение отходов производства, представленных за прошлые налоговые периоды. Сведения о взысканных в отчетном квартале суммах представляются налоговыми органами владельцу объекта захоро</w:t>
      </w:r>
      <w:r>
        <w:rPr>
          <w:color w:val="000000"/>
        </w:rPr>
        <w:t>нения отходов производства не позднее 3-го числа месяца, следующего за истекшим кварталом.</w:t>
      </w:r>
    </w:p>
    <w:p w:rsidR="00000000" w:rsidRDefault="009D0D42">
      <w:pPr>
        <w:pStyle w:val="newncpi"/>
      </w:pPr>
      <w:r>
        <w:rPr>
          <w:color w:val="000000"/>
        </w:rPr>
        <w:t>В налоговой декларации (расчете) за I квартал 2016 года в графе 12 отражаются сведения о суммах экологического налога:</w:t>
      </w:r>
    </w:p>
    <w:p w:rsidR="00000000" w:rsidRDefault="009D0D42">
      <w:pPr>
        <w:pStyle w:val="newncpi"/>
      </w:pPr>
      <w:r>
        <w:rPr>
          <w:color w:val="000000"/>
        </w:rPr>
        <w:t>фактически перечисленных собственниками отходов производства владельцам объектов захоронения отходов с 1 января 2016 г. по 19 февраля 2016 г.;</w:t>
      </w:r>
    </w:p>
    <w:p w:rsidR="00000000" w:rsidRDefault="009D0D42">
      <w:pPr>
        <w:pStyle w:val="newncpi"/>
      </w:pPr>
      <w:r>
        <w:rPr>
          <w:color w:val="000000"/>
        </w:rPr>
        <w:t>исчисленных за I квартал 2016 года владельцами объектов захоронения отходов производства в отношении захороненных</w:t>
      </w:r>
      <w:r>
        <w:rPr>
          <w:color w:val="000000"/>
        </w:rPr>
        <w:t xml:space="preserve"> отходов производства, собственниками которых они являются;</w:t>
      </w:r>
    </w:p>
    <w:p w:rsidR="00000000" w:rsidRDefault="009D0D42">
      <w:pPr>
        <w:pStyle w:val="newncpi"/>
      </w:pPr>
      <w:r>
        <w:rPr>
          <w:color w:val="000000"/>
        </w:rPr>
        <w:t>взысканных в I квартале 2016 года налоговыми органами на основании сведений и сообщений о задолженности собственников отходов производства по экологическому налогу за захоронение отходов производс</w:t>
      </w:r>
      <w:r>
        <w:rPr>
          <w:color w:val="000000"/>
        </w:rPr>
        <w:t>тва, представленных за прошлые налоговые периоды;</w:t>
      </w:r>
    </w:p>
    <w:p w:rsidR="00000000" w:rsidRDefault="009D0D42">
      <w:pPr>
        <w:pStyle w:val="underpoint"/>
      </w:pPr>
      <w:r>
        <w:rPr>
          <w:color w:val="000000"/>
        </w:rPr>
        <w:t>75.6. в графе 13 отражаются вне зависимости от периода, за который экологический налог исчислен, сведения о суммах экологического налога, не перечисленных собственниками отходов производства владельцам объе</w:t>
      </w:r>
      <w:r>
        <w:rPr>
          <w:color w:val="000000"/>
        </w:rPr>
        <w:t>ктов захоронения отходов, не уплаченных владельцами объектов захоронения отходов производства в отношении захороненных отходов производства, собственниками которых они являются, и не взысканных налоговыми органами, по состоянию на дату, соответствующую уст</w:t>
      </w:r>
      <w:r>
        <w:rPr>
          <w:color w:val="000000"/>
        </w:rPr>
        <w:t>ановленному законодательством сроку представления налоговой декларации (расчета) за отчетный квартал;</w:t>
      </w:r>
    </w:p>
    <w:p w:rsidR="00000000" w:rsidRDefault="009D0D42">
      <w:pPr>
        <w:pStyle w:val="newncpi"/>
      </w:pPr>
      <w:r>
        <w:rPr>
          <w:color w:val="000000"/>
        </w:rPr>
        <w:t>в графе 14 отражаются сведения о суммах экологического налога, исчисленных за отчетный квартал и не перечисленных собственниками отходов производства влад</w:t>
      </w:r>
      <w:r>
        <w:rPr>
          <w:color w:val="000000"/>
        </w:rPr>
        <w:t>ельцам объектов захоронения отходов, не уплаченных владельцами объектов захоронения отходов производства в отношении захороненных отходов производства, собственниками которых они являются, и не взысканных налоговыми органами, по состоянию на дату, соответс</w:t>
      </w:r>
      <w:r>
        <w:rPr>
          <w:color w:val="000000"/>
        </w:rPr>
        <w:t>твующую установленному законодательством сроку представления налоговой декларации (расчета) за отчетный квартал.</w:t>
      </w:r>
    </w:p>
    <w:p w:rsidR="00000000" w:rsidRDefault="009D0D42">
      <w:pPr>
        <w:pStyle w:val="point"/>
      </w:pPr>
      <w:r>
        <w:t xml:space="preserve">76. В приложениях </w:t>
      </w:r>
      <w:hyperlink w:anchor="a164" w:tooltip="+" w:history="1">
        <w:r>
          <w:rPr>
            <w:rStyle w:val="a3"/>
          </w:rPr>
          <w:t>2</w:t>
        </w:r>
      </w:hyperlink>
      <w:r>
        <w:t xml:space="preserve"> и </w:t>
      </w:r>
      <w:hyperlink w:anchor="a165" w:tooltip="+" w:history="1">
        <w:r>
          <w:rPr>
            <w:rStyle w:val="a3"/>
          </w:rPr>
          <w:t>3</w:t>
        </w:r>
      </w:hyperlink>
      <w:r>
        <w:t xml:space="preserve"> к форме налоговой декларации (расчета) производится</w:t>
      </w:r>
      <w:r>
        <w:t xml:space="preserve"> распределение подлежащих уплате сумм экологического налога за хранение и захоронение отходов производства между административно-территориальными единицами в зависимости от места расположения объектов налогообложения.</w:t>
      </w:r>
    </w:p>
    <w:p w:rsidR="00000000" w:rsidRDefault="009D0D42">
      <w:pPr>
        <w:pStyle w:val="point"/>
      </w:pPr>
      <w:r>
        <w:rPr>
          <w:color w:val="000000"/>
        </w:rPr>
        <w:t>77. </w:t>
      </w:r>
      <w:hyperlink w:anchor="a166" w:tooltip="+" w:history="1">
        <w:r>
          <w:rPr>
            <w:rStyle w:val="a3"/>
          </w:rPr>
          <w:t>Приложение 4</w:t>
        </w:r>
      </w:hyperlink>
      <w:r>
        <w:rPr>
          <w:color w:val="000000"/>
        </w:rPr>
        <w:t xml:space="preserve"> заполняется в разрезе каждого плательщика - собственника отходов производства, разместившего в отчетном квартале отходы производства на объекте захоронения отходов производства и не перечислившего экологический налог, по состоянию на дату, соо</w:t>
      </w:r>
      <w:r>
        <w:rPr>
          <w:color w:val="000000"/>
        </w:rPr>
        <w:t>тветствующую установленному законодательством сроку представления налоговой декларации (расчета) за отчетный квартал, с учетом следующих особенностей:</w:t>
      </w:r>
    </w:p>
    <w:p w:rsidR="00000000" w:rsidRDefault="009D0D42">
      <w:pPr>
        <w:pStyle w:val="underpoint"/>
      </w:pPr>
      <w:r>
        <w:rPr>
          <w:color w:val="000000"/>
        </w:rPr>
        <w:t xml:space="preserve">77.1. в </w:t>
      </w:r>
      <w:hyperlink w:anchor="a166" w:tooltip="+" w:history="1">
        <w:r>
          <w:rPr>
            <w:rStyle w:val="a3"/>
          </w:rPr>
          <w:t>приложении 4</w:t>
        </w:r>
      </w:hyperlink>
      <w:r>
        <w:rPr>
          <w:color w:val="000000"/>
        </w:rPr>
        <w:t xml:space="preserve"> сведения о задолженности, допущенной в отчетном кв</w:t>
      </w:r>
      <w:r>
        <w:rPr>
          <w:color w:val="000000"/>
        </w:rPr>
        <w:t>артале, указываются только в отношении задолженности, по которой владельцами объектов захоронения отходов производства с плательщиками, допустившими такую задолженность, подписаны акты сверок расчетов;</w:t>
      </w:r>
    </w:p>
    <w:p w:rsidR="00000000" w:rsidRDefault="009D0D42">
      <w:pPr>
        <w:pStyle w:val="underpoint"/>
      </w:pPr>
      <w:r>
        <w:t>77.2. в графе 6 отражается не перечисленная собственни</w:t>
      </w:r>
      <w:r>
        <w:t>ками отходов производства владельцам объектов захоронения отходов производства сумма экологического налога, исчисленного в однократном размере за отчетный квартал, на дату, соответствующую установленному законодательством сроку перечисления плательщиками в</w:t>
      </w:r>
      <w:r>
        <w:t>ладельцам объектов захоронения отходов производства сумм экологического налога;</w:t>
      </w:r>
    </w:p>
    <w:p w:rsidR="00000000" w:rsidRDefault="009D0D42">
      <w:pPr>
        <w:pStyle w:val="underpoint"/>
      </w:pPr>
      <w:r>
        <w:t>77.3. в графе 7 отражается двойной размер суммы экологического налога на дату, следующую за датой, соответствующей установленному законодательством сроку перечисления плательщи</w:t>
      </w:r>
      <w:r>
        <w:t>ками владельцам объектов захоронения отходов производства сумм экологического налога;</w:t>
      </w:r>
    </w:p>
    <w:p w:rsidR="00000000" w:rsidRDefault="009D0D42">
      <w:pPr>
        <w:pStyle w:val="underpoint"/>
      </w:pPr>
      <w:r>
        <w:t>77.4. в графе 9 отражается на дату представления налоговой декларации (расчета) за очередной налоговый период сумма экологического налога, относящаяся к экологическому на</w:t>
      </w:r>
      <w:r>
        <w:t>логу, рассчитанному в графе 8, и перечисленная плательщиком самостоятельно либо взысканная налоговыми органами после даты, соответствующей установленному законодательством сроку перечисления плательщиками владельцам объектов захоронения отходов производств</w:t>
      </w:r>
      <w:r>
        <w:t>а экологического налога;</w:t>
      </w:r>
    </w:p>
    <w:p w:rsidR="00000000" w:rsidRDefault="009D0D42">
      <w:pPr>
        <w:pStyle w:val="underpoint"/>
      </w:pPr>
      <w:r>
        <w:rPr>
          <w:color w:val="000000"/>
        </w:rPr>
        <w:t xml:space="preserve">77.5. в графе 10 отражается задолженность по экологическому налогу за соответствующий квартал по состоянию на дату представления налоговой декларации (расчета) за очередной налоговый период либо на дату представления </w:t>
      </w:r>
      <w:hyperlink w:anchor="a166" w:tooltip="+" w:history="1">
        <w:r>
          <w:rPr>
            <w:rStyle w:val="a3"/>
          </w:rPr>
          <w:t>приложения 4</w:t>
        </w:r>
      </w:hyperlink>
      <w:r>
        <w:rPr>
          <w:color w:val="000000"/>
        </w:rPr>
        <w:t xml:space="preserve"> с внесенными изменениями и (или) дополнениями. Итоговая сумма, отраженная в графе 10 </w:t>
      </w:r>
      <w:hyperlink w:anchor="a166" w:tooltip="+" w:history="1">
        <w:r>
          <w:rPr>
            <w:rStyle w:val="a3"/>
          </w:rPr>
          <w:t>приложения 4</w:t>
        </w:r>
      </w:hyperlink>
      <w:r>
        <w:rPr>
          <w:color w:val="000000"/>
        </w:rPr>
        <w:t xml:space="preserve"> налоговой декларации (расчета) за очередной налоговый период, должна соответствовать сумме </w:t>
      </w:r>
      <w:r>
        <w:rPr>
          <w:color w:val="000000"/>
        </w:rPr>
        <w:t>задолженности, отраженной в графе 14 части II «Расчет экологического налога за захоронение отходов производства»;</w:t>
      </w:r>
    </w:p>
    <w:p w:rsidR="00000000" w:rsidRDefault="009D0D42">
      <w:pPr>
        <w:pStyle w:val="underpoint"/>
      </w:pPr>
      <w:r>
        <w:t>77.6. </w:t>
      </w:r>
      <w:hyperlink w:anchor="a166" w:tooltip="+" w:history="1">
        <w:r>
          <w:rPr>
            <w:rStyle w:val="a3"/>
          </w:rPr>
          <w:t>приложение 4</w:t>
        </w:r>
      </w:hyperlink>
      <w:r>
        <w:t xml:space="preserve"> за отчетный квартал с внесенными изменениями и дополнениями представляется в случаях, есл</w:t>
      </w:r>
      <w:r>
        <w:t xml:space="preserve">и после представления налоговой декларации (расчета) за отчетный квартал составлены акты сверок расчетов по задолженности, относящейся к соответствующему кварталу, либо плательщиком произведено погашение задолженности по экологическому налогу, относящейся </w:t>
      </w:r>
      <w:r>
        <w:t>к соответствующему кварталу, либо налоговым органом взысканы суммы в погашение указанной задолженности.</w:t>
      </w:r>
    </w:p>
    <w:p w:rsidR="00000000" w:rsidRDefault="009D0D42">
      <w:pPr>
        <w:pStyle w:val="newncpi"/>
      </w:pPr>
      <w:r>
        <w:t xml:space="preserve">При этом в строке «Внесение изменений и (или) дополнений в сведения о задолженности» проставляется знак «Х». Внесение изменений и дополнений в </w:t>
      </w:r>
      <w:hyperlink w:anchor="a166" w:tooltip="+" w:history="1">
        <w:r>
          <w:rPr>
            <w:rStyle w:val="a3"/>
          </w:rPr>
          <w:t>приложение 4</w:t>
        </w:r>
      </w:hyperlink>
      <w:r>
        <w:t xml:space="preserve"> за соответствующий квартал производится до полного погашения задолженности, образовавшейся за соответствующий квартал.</w:t>
      </w:r>
    </w:p>
    <w:p w:rsidR="00000000" w:rsidRDefault="009D0D42">
      <w:pPr>
        <w:pStyle w:val="chapter"/>
      </w:pPr>
      <w:bookmarkStart w:id="406" w:name="a104"/>
      <w:bookmarkEnd w:id="406"/>
      <w:r>
        <w:t>ГЛАВА 14</w:t>
      </w:r>
      <w:r>
        <w:br/>
        <w:t>ПОРЯДОК ЗАПОЛНЕНИЯ НАЛОГОВОЙ ДЕКЛАРАЦИИ (РАСЧЕТА) ПО ПОДОХОДНОМУ НАЛОГУ С ФИЗИЧЕСКИХ ЛИЦ И</w:t>
      </w:r>
      <w:r>
        <w:t>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w:t>
      </w:r>
    </w:p>
    <w:p w:rsidR="00000000" w:rsidRDefault="009D0D42">
      <w:pPr>
        <w:pStyle w:val="point"/>
      </w:pPr>
      <w:r>
        <w:t>78. Налоговая декларация (расчет) по подоходному налогу с физических лиц индивидуаль</w:t>
      </w:r>
      <w:r>
        <w:t xml:space="preserve">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составляется по форме согласно </w:t>
      </w:r>
      <w:hyperlink w:anchor="a59" w:tooltip="+" w:history="1">
        <w:r>
          <w:rPr>
            <w:rStyle w:val="a3"/>
          </w:rPr>
          <w:t>приложению 16</w:t>
        </w:r>
      </w:hyperlink>
      <w:r>
        <w:t xml:space="preserve"> к постановлению,</w:t>
      </w:r>
      <w:r>
        <w:t xml:space="preserve"> утвердившему настоящую Инструкцию, и включает в себя:</w:t>
      </w:r>
    </w:p>
    <w:p w:rsidR="00000000" w:rsidRDefault="009D0D42">
      <w:pPr>
        <w:pStyle w:val="newncpi"/>
      </w:pPr>
      <w:r>
        <w:t>титульный лист;</w:t>
      </w:r>
    </w:p>
    <w:p w:rsidR="00000000" w:rsidRDefault="009D0D42">
      <w:pPr>
        <w:pStyle w:val="newncpi"/>
      </w:pPr>
      <w:r>
        <w:t>раздел I «Расчет налоговой базы и суммы подоходного налога с физических лиц»;</w:t>
      </w:r>
    </w:p>
    <w:p w:rsidR="00000000" w:rsidRDefault="009D0D42">
      <w:pPr>
        <w:pStyle w:val="newncpi"/>
      </w:pPr>
      <w:r>
        <w:t>раздел II «Другие сведения (справочно)»;</w:t>
      </w:r>
    </w:p>
    <w:p w:rsidR="00000000" w:rsidRDefault="009D0D42">
      <w:pPr>
        <w:pStyle w:val="newncpi"/>
      </w:pPr>
      <w:r>
        <w:t>раздел III «Сведения о занижении (завышении) суммы подоходного нал</w:t>
      </w:r>
      <w:r>
        <w:t>ога с физических лиц, подлежащей уплате (возврату) по налоговой декларации (расчету), в которой обнаружены неполнота сведений или ошибки»;</w:t>
      </w:r>
    </w:p>
    <w:p w:rsidR="00000000" w:rsidRDefault="009D0D42">
      <w:pPr>
        <w:pStyle w:val="newncpi"/>
      </w:pPr>
      <w:r>
        <w:t>приложение.</w:t>
      </w:r>
    </w:p>
    <w:p w:rsidR="00000000" w:rsidRDefault="009D0D42">
      <w:pPr>
        <w:pStyle w:val="point"/>
      </w:pPr>
      <w:r>
        <w:t>79. Налоговая декларация (расчет) заполняется с учетом следующих особенностей:</w:t>
      </w:r>
    </w:p>
    <w:p w:rsidR="00000000" w:rsidRDefault="009D0D42">
      <w:pPr>
        <w:pStyle w:val="underpoint"/>
      </w:pPr>
      <w:r>
        <w:t>79.1. доходы от осуществле</w:t>
      </w:r>
      <w:r>
        <w:t xml:space="preserve">ния предпринимательской (нотариальной, адвокатской) деятельности, отражаемые в строке 1 раздела I, определяются в соответствии со </w:t>
      </w:r>
      <w:hyperlink r:id="rId434" w:anchor="a3968" w:tooltip="+" w:history="1">
        <w:r>
          <w:rPr>
            <w:rStyle w:val="a3"/>
          </w:rPr>
          <w:t>статьей 176</w:t>
        </w:r>
      </w:hyperlink>
      <w:r>
        <w:t xml:space="preserve"> Налогового кодекса Республики Беларусь;</w:t>
      </w:r>
    </w:p>
    <w:p w:rsidR="00000000" w:rsidRDefault="009D0D42">
      <w:pPr>
        <w:pStyle w:val="underpoint"/>
      </w:pPr>
      <w:r>
        <w:t>79.2. в строке 2 раздела I от</w:t>
      </w:r>
      <w:r>
        <w:t xml:space="preserve">ражается сумма доходов, освобождаемых от подоходного налога с физических лиц в соответствии со </w:t>
      </w:r>
      <w:hyperlink r:id="rId435" w:anchor="a104" w:tooltip="+" w:history="1">
        <w:r>
          <w:rPr>
            <w:rStyle w:val="a3"/>
          </w:rPr>
          <w:t>статьей 163</w:t>
        </w:r>
      </w:hyperlink>
      <w:r>
        <w:t xml:space="preserve"> Налогового кодекса Республики Беларусь и актами Президента Республики Беларусь. При отражении в строке 2 </w:t>
      </w:r>
      <w:r>
        <w:t>раздела I доходов, освобождаемых от подоходного налога с физических лиц в соответствии с актами Президента Республики Беларусь, строка 3.4 раздела I заполняется на основании данных раздельного учета расходов;</w:t>
      </w:r>
    </w:p>
    <w:p w:rsidR="00000000" w:rsidRDefault="009D0D42">
      <w:pPr>
        <w:pStyle w:val="underpoint"/>
      </w:pPr>
      <w:r>
        <w:t>79.3. если при расчете налоговой базы получен о</w:t>
      </w:r>
      <w:r>
        <w:t>трицательный показатель, то в строке 4 раздела I указывается значение «0» (ноль);</w:t>
      </w:r>
    </w:p>
    <w:p w:rsidR="00000000" w:rsidRDefault="009D0D42">
      <w:pPr>
        <w:pStyle w:val="underpoint"/>
      </w:pPr>
      <w:r>
        <w:t>79.4. в строке 6 раздела I отражается сумма налога из строки 5 раздела I декларации (расчета) за предшествующий отчетный период.</w:t>
      </w:r>
    </w:p>
    <w:p w:rsidR="00000000" w:rsidRDefault="009D0D42">
      <w:pPr>
        <w:pStyle w:val="point"/>
      </w:pPr>
      <w:r>
        <w:t>80. Положительное значение показателя в строк</w:t>
      </w:r>
      <w:r>
        <w:t xml:space="preserve">е 7 раздела I определяет сумму налога, подлежащую уплате в бюджет в срок, установленный </w:t>
      </w:r>
      <w:hyperlink r:id="rId436" w:anchor="a4330" w:tooltip="+" w:history="1">
        <w:r>
          <w:rPr>
            <w:rStyle w:val="a3"/>
          </w:rPr>
          <w:t>пунктом 10</w:t>
        </w:r>
      </w:hyperlink>
      <w:r>
        <w:t xml:space="preserve"> статьи 176 Налогового кодекса Республики Беларусь. Отрицательное значение показателя в строке 7 раздела I опреде</w:t>
      </w:r>
      <w:r>
        <w:t>ляет сумму налога, подлежащую зачету (возврату).</w:t>
      </w:r>
    </w:p>
    <w:p w:rsidR="00000000" w:rsidRDefault="009D0D42">
      <w:pPr>
        <w:pStyle w:val="point"/>
      </w:pPr>
      <w:r>
        <w:rPr>
          <w:color w:val="000000"/>
        </w:rPr>
        <w:t>81. </w:t>
      </w:r>
      <w:r>
        <w:rPr>
          <w:color w:val="000000"/>
        </w:rPr>
        <w:t>В разделе II отражается информация о суммах подоходного налога с физических лиц, исчисленных, удержанных индивидуальным предпринимателем с общей суммы доходов, начисленных в пользу физических лиц, привлекаемых по трудовым и (или) гражданско-правовым догово</w:t>
      </w:r>
      <w:r>
        <w:rPr>
          <w:color w:val="000000"/>
        </w:rPr>
        <w:t>рам, и перечисленных в бюджет, а также о начисленных суммах таких доходов.</w:t>
      </w:r>
    </w:p>
    <w:p w:rsidR="00000000" w:rsidRDefault="009D0D42">
      <w:pPr>
        <w:pStyle w:val="newncpi"/>
      </w:pPr>
      <w:r>
        <w:t xml:space="preserve">В строке 1 раздела II отражается сумма подоходного налога с физических лиц, удержанного из фактически выплаченных плательщикам доходов, но не перечисленная в бюджет по состоянию на </w:t>
      </w:r>
      <w:r>
        <w:t>1 января текущего налогового периода.</w:t>
      </w:r>
    </w:p>
    <w:p w:rsidR="00000000" w:rsidRDefault="009D0D42">
      <w:pPr>
        <w:pStyle w:val="newncpi"/>
      </w:pPr>
      <w:r>
        <w:t>Строки 2, 3 указанного раздела заполняются нарастающим итогом с начала календарного года.</w:t>
      </w:r>
    </w:p>
    <w:p w:rsidR="00000000" w:rsidRDefault="009D0D42">
      <w:pPr>
        <w:pStyle w:val="newncpi"/>
      </w:pPr>
      <w:r>
        <w:t>Строка 4 раздела II заполняется исходя из данных о фактически исчисленном, удержанном и перечисленном в отчетном периоде в бюдже</w:t>
      </w:r>
      <w:r>
        <w:t>т подоходном налоге с учетом сумм подоходного налога с физических лиц, удержанного из фактически выплаченных плательщикам доходов, не перечисленная (либо излишне перечисленная) в бюджет по состоянию на 1 января отчетного года.</w:t>
      </w:r>
    </w:p>
    <w:p w:rsidR="00000000" w:rsidRDefault="009D0D42">
      <w:pPr>
        <w:pStyle w:val="newncpi"/>
      </w:pPr>
      <w:r>
        <w:rPr>
          <w:color w:val="000000"/>
        </w:rPr>
        <w:t>Строка 5 раздела II заполняет</w:t>
      </w:r>
      <w:r>
        <w:rPr>
          <w:color w:val="000000"/>
        </w:rPr>
        <w:t xml:space="preserve">ся нарастающим итогом с начала календарного года на основании данных графы 5 по строке «Итого за квартал» по всем карточкам лицевого счета по форме согласно </w:t>
      </w:r>
      <w:hyperlink w:anchor="a129" w:tooltip="+" w:history="1">
        <w:r>
          <w:rPr>
            <w:rStyle w:val="a3"/>
          </w:rPr>
          <w:t>приложению 7</w:t>
        </w:r>
      </w:hyperlink>
      <w:r>
        <w:rPr>
          <w:color w:val="000000"/>
        </w:rPr>
        <w:t xml:space="preserve"> к Инструкции о порядке ведения учета доходов и расхо</w:t>
      </w:r>
      <w:r>
        <w:rPr>
          <w:color w:val="000000"/>
        </w:rPr>
        <w:t>дов индивидуальными предпринимателями (нотариусами, осуществляющими нотариальную деятельность в нотариальном бюро, адвокатами, осуществляющими адвокатскую деятельность индивидуально), утвержденной постановлением, утвердившим настоящую Инструкцию.</w:t>
      </w:r>
    </w:p>
    <w:p w:rsidR="00000000" w:rsidRDefault="009D0D42">
      <w:pPr>
        <w:pStyle w:val="point"/>
      </w:pPr>
      <w:r>
        <w:t>82. В нал</w:t>
      </w:r>
      <w:r>
        <w:t>оговой декларации (расчете) указывается количество листов прилагаемых документов, подтверждающих право на льготы по подоходному налогу с физических лиц и на применение налоговых вычетов.</w:t>
      </w:r>
    </w:p>
    <w:p w:rsidR="00000000" w:rsidRDefault="009D0D42">
      <w:pPr>
        <w:pStyle w:val="chapter"/>
      </w:pPr>
      <w:bookmarkStart w:id="407" w:name="a105"/>
      <w:bookmarkEnd w:id="407"/>
      <w:r>
        <w:t>ГЛАВА 15</w:t>
      </w:r>
      <w:r>
        <w:br/>
        <w:t>ПОРЯДОК ЗАПОЛНЕНИЯ НАЛОГОВОЙ ДЕКЛАРАЦИИ (РАСЧЕТА) ПО ЕДИНОМУ</w:t>
      </w:r>
      <w:r>
        <w:t xml:space="preserve"> НАЛОГУ С ИНДИВИДУАЛЬНЫХ ПРЕДПРИНИМАТЕЛЕЙ И ИНЫХ ФИЗИЧЕСКИХ ЛИЦ</w:t>
      </w:r>
    </w:p>
    <w:p w:rsidR="00000000" w:rsidRDefault="009D0D42">
      <w:pPr>
        <w:pStyle w:val="point"/>
      </w:pPr>
      <w:r>
        <w:t>83. Налоговая декларация (расчет) по единому налогу с индивидуальных предпринимателей и иных физических лиц заполняется индивидуальными предпринимателями - плательщиками единого налога с индив</w:t>
      </w:r>
      <w:r>
        <w:t xml:space="preserve">идуальных предпринимателей и иных физических лиц (далее - единый налог) по форме согласно </w:t>
      </w:r>
      <w:hyperlink w:anchor="a502" w:tooltip="+" w:history="1">
        <w:r>
          <w:rPr>
            <w:rStyle w:val="a3"/>
          </w:rPr>
          <w:t>приложению 17</w:t>
        </w:r>
      </w:hyperlink>
      <w:r>
        <w:t xml:space="preserve"> к постановлению, утвердившему настоящую Инструкцию, и включает в себя:</w:t>
      </w:r>
    </w:p>
    <w:p w:rsidR="00000000" w:rsidRDefault="009D0D42">
      <w:pPr>
        <w:pStyle w:val="newncpi"/>
      </w:pPr>
      <w:r>
        <w:t>титульный лист;</w:t>
      </w:r>
    </w:p>
    <w:p w:rsidR="00000000" w:rsidRDefault="009D0D42">
      <w:pPr>
        <w:pStyle w:val="newncpi"/>
      </w:pPr>
      <w:r>
        <w:t>лист 2-услуги-</w:t>
      </w:r>
      <w:r>
        <w:rPr>
          <w:i/>
          <w:iCs/>
        </w:rPr>
        <w:t>n</w:t>
      </w:r>
      <w:r>
        <w:t>-месяц и (или) лист 2-торговля-</w:t>
      </w:r>
      <w:r>
        <w:rPr>
          <w:i/>
          <w:iCs/>
        </w:rPr>
        <w:t>n</w:t>
      </w:r>
      <w:r>
        <w:t>-месяц либо лист 2-услуги-квартал или лист 2-торговля-квартал;</w:t>
      </w:r>
    </w:p>
    <w:p w:rsidR="00000000" w:rsidRDefault="009D0D42">
      <w:pPr>
        <w:pStyle w:val="newncpi"/>
      </w:pPr>
      <w:r>
        <w:t>лист 3-</w:t>
      </w:r>
      <w:r>
        <w:rPr>
          <w:i/>
          <w:iCs/>
        </w:rPr>
        <w:t>n</w:t>
      </w:r>
      <w:r>
        <w:t>-месяц или лист 3-</w:t>
      </w:r>
      <w:r>
        <w:rPr>
          <w:i/>
          <w:iCs/>
        </w:rPr>
        <w:t>n</w:t>
      </w:r>
      <w:r>
        <w:t>-квартал;</w:t>
      </w:r>
    </w:p>
    <w:p w:rsidR="00000000" w:rsidRDefault="009D0D42">
      <w:pPr>
        <w:pStyle w:val="newncpi"/>
      </w:pPr>
      <w:r>
        <w:t>лист 4-</w:t>
      </w:r>
      <w:r>
        <w:rPr>
          <w:i/>
          <w:iCs/>
        </w:rPr>
        <w:t>n</w:t>
      </w:r>
      <w:r>
        <w:t>;</w:t>
      </w:r>
    </w:p>
    <w:p w:rsidR="00000000" w:rsidRDefault="009D0D42">
      <w:pPr>
        <w:pStyle w:val="newncpi"/>
      </w:pPr>
      <w:r>
        <w:t>приложение.</w:t>
      </w:r>
    </w:p>
    <w:p w:rsidR="00000000" w:rsidRDefault="009D0D42">
      <w:pPr>
        <w:pStyle w:val="point"/>
      </w:pPr>
      <w:r>
        <w:t>84. В пункте 1 титульного листа:</w:t>
      </w:r>
    </w:p>
    <w:p w:rsidR="00000000" w:rsidRDefault="009D0D42">
      <w:pPr>
        <w:pStyle w:val="underpoint"/>
      </w:pPr>
      <w:r>
        <w:t>84.1. в строке «Код работ, услуг» код работ, услуг указывается соглас</w:t>
      </w:r>
      <w:r>
        <w:t xml:space="preserve">но графе 1 </w:t>
      </w:r>
      <w:hyperlink w:anchor="a112" w:tooltip="+" w:history="1">
        <w:r>
          <w:rPr>
            <w:rStyle w:val="a3"/>
          </w:rPr>
          <w:t>приложения 3</w:t>
        </w:r>
      </w:hyperlink>
      <w:r>
        <w:t xml:space="preserve"> к настоящей Инструкции, в строке «Код группы товаров» - код группы товаров согласно графе 2 </w:t>
      </w:r>
      <w:hyperlink w:anchor="a112" w:tooltip="+" w:history="1">
        <w:r>
          <w:rPr>
            <w:rStyle w:val="a3"/>
          </w:rPr>
          <w:t>приложения 3</w:t>
        </w:r>
      </w:hyperlink>
      <w:r>
        <w:t xml:space="preserve"> к настоящей Инструкции.</w:t>
      </w:r>
    </w:p>
    <w:p w:rsidR="00000000" w:rsidRDefault="009D0D42">
      <w:pPr>
        <w:pStyle w:val="newncpi"/>
      </w:pPr>
      <w:r>
        <w:t>Если на дату представления налогово</w:t>
      </w:r>
      <w:r>
        <w:t xml:space="preserve">й декларации (расчета), установленную </w:t>
      </w:r>
      <w:hyperlink r:id="rId437" w:anchor="a4271" w:tooltip="+" w:history="1">
        <w:r>
          <w:rPr>
            <w:rStyle w:val="a3"/>
          </w:rPr>
          <w:t>пунктом 10</w:t>
        </w:r>
      </w:hyperlink>
      <w:r>
        <w:t xml:space="preserve"> статьи 299 Налогового кодекса Республики Беларусь, индивидуальным предпринимателем не определены виды осуществляемой деятельности, группа реализуемых товаров, ины</w:t>
      </w:r>
      <w:r>
        <w:t>е условия осуществления деятельности, предприниматель в установленные сроки представляет налоговую декларацию (расчет), в которой в пункте 1 в строке «Код группы товаров» проставляется условный код группы товаров «10000», в строке «Код работ, услуг» - усло</w:t>
      </w:r>
      <w:r>
        <w:t>вный код группы работ, услуг «20000».</w:t>
      </w:r>
    </w:p>
    <w:p w:rsidR="00000000" w:rsidRDefault="009D0D42">
      <w:pPr>
        <w:pStyle w:val="newncpi"/>
      </w:pPr>
      <w:r>
        <w:t>При реализации в отчетном периоде нескольких видов работ (услуг) по строке «Код работ, услуг» указывается код того вида деятельности, по которому установлена наибольшая ставка единого налога. При реализации товаров, от</w:t>
      </w:r>
      <w:r>
        <w:t>носящихся к нескольким товарным группам, по строке «Код группы товаров» указывается код группы товаров, по которой установлена наибольшая ставка единого налога;</w:t>
      </w:r>
    </w:p>
    <w:p w:rsidR="00000000" w:rsidRDefault="009D0D42">
      <w:pPr>
        <w:pStyle w:val="underpoint"/>
      </w:pPr>
      <w:r>
        <w:t>84.2. в строке «Количество торговых (обслуживающих) объектов, торговых мест, объектов обществен</w:t>
      </w:r>
      <w:r>
        <w:t>ного питания» указывается количество торговых объектов, объектов общественного питания (далее - торговые объекты), торговых мест, через которые осуществляется розничная торговля, обслуживающих объектов (транспортных средств, иных объектов (помещений, в том</w:t>
      </w:r>
      <w:r>
        <w:t xml:space="preserve"> числе зданий и их частей), принадлежащих плательщику на праве собственности, владения, пользования, в которых оказываются услуги (выполняются работы) потребителям, осуществляется прием заказов на оказание услуг (выполнение работ) потребителям) (далее - об</w:t>
      </w:r>
      <w:r>
        <w:t>служивающие объекты);</w:t>
      </w:r>
    </w:p>
    <w:p w:rsidR="00000000" w:rsidRDefault="009D0D42">
      <w:pPr>
        <w:pStyle w:val="underpoint"/>
      </w:pPr>
      <w:r>
        <w:t>84.3. в строке «Количество привлекаемых физических лиц» указывается количество физических лиц, привлекаемых индивидуальным предпринимателем к осуществлению деятельности, по которой уплачивается единый налог;</w:t>
      </w:r>
    </w:p>
    <w:p w:rsidR="00000000" w:rsidRDefault="009D0D42">
      <w:pPr>
        <w:pStyle w:val="underpoint"/>
      </w:pPr>
      <w:r>
        <w:t>84.4. в строке «Период осу</w:t>
      </w:r>
      <w:r>
        <w:t>ществления деятельности» указывается:</w:t>
      </w:r>
    </w:p>
    <w:p w:rsidR="00000000" w:rsidRDefault="009D0D42">
      <w:pPr>
        <w:pStyle w:val="newncpi"/>
      </w:pPr>
      <w:r>
        <w:t>при реализации товаров менее 15 дней в отчетном периоде - фактическое количество календарных дней отчетного периода, в течение которых осуществляется розничная торговля;</w:t>
      </w:r>
    </w:p>
    <w:p w:rsidR="00000000" w:rsidRDefault="009D0D42">
      <w:pPr>
        <w:pStyle w:val="newncpi"/>
      </w:pPr>
      <w:r>
        <w:t>в иных случаях - количество календарных дней в с</w:t>
      </w:r>
      <w:r>
        <w:t>оответствующем отчетном периоде.</w:t>
      </w:r>
    </w:p>
    <w:p w:rsidR="00000000" w:rsidRDefault="009D0D42">
      <w:pPr>
        <w:pStyle w:val="point"/>
      </w:pPr>
      <w:r>
        <w:t>85. В пункте 2 налоговой декларации (расчета):</w:t>
      </w:r>
    </w:p>
    <w:p w:rsidR="00000000" w:rsidRDefault="009D0D42">
      <w:pPr>
        <w:pStyle w:val="underpoint"/>
      </w:pPr>
      <w:r>
        <w:rPr>
          <w:color w:val="000000"/>
        </w:rPr>
        <w:t>85.1. строка «по каждому торговому (обслуживающему) объекту, торговому месту, объекту общественного питания» заполняется индивидуальными предпринимателями, осуществляющими розн</w:t>
      </w:r>
      <w:r>
        <w:rPr>
          <w:color w:val="000000"/>
        </w:rPr>
        <w:t xml:space="preserve">ичную торговлю, оказывающими потребителям услуги (выполняющими работы) с привлечением физических лиц и осуществляющими деятельность, указанную в подпунктах </w:t>
      </w:r>
      <w:hyperlink r:id="rId438" w:anchor="a6000" w:tooltip="+" w:history="1">
        <w:r>
          <w:rPr>
            <w:rStyle w:val="a3"/>
          </w:rPr>
          <w:t>1.38</w:t>
        </w:r>
      </w:hyperlink>
      <w:r>
        <w:rPr>
          <w:color w:val="000000"/>
        </w:rPr>
        <w:t xml:space="preserve"> и </w:t>
      </w:r>
      <w:hyperlink r:id="rId439" w:anchor="a5879" w:tooltip="+" w:history="1">
        <w:r>
          <w:rPr>
            <w:rStyle w:val="a3"/>
          </w:rPr>
          <w:t>1.4</w:t>
        </w:r>
        <w:r>
          <w:rPr>
            <w:rStyle w:val="a3"/>
          </w:rPr>
          <w:t>1</w:t>
        </w:r>
      </w:hyperlink>
      <w:r>
        <w:rPr>
          <w:color w:val="000000"/>
        </w:rPr>
        <w:t xml:space="preserve"> пункта 1 статьи 296 Налогового кодекса Республики Беларусь;</w:t>
      </w:r>
    </w:p>
    <w:p w:rsidR="00000000" w:rsidRDefault="009D0D42">
      <w:pPr>
        <w:pStyle w:val="underpoint"/>
      </w:pPr>
      <w:r>
        <w:t>85.2. строка «по максимальной ставке» заполняется:</w:t>
      </w:r>
    </w:p>
    <w:p w:rsidR="00000000" w:rsidRDefault="009D0D42">
      <w:pPr>
        <w:pStyle w:val="newncpi"/>
      </w:pPr>
      <w:r>
        <w:t xml:space="preserve">индивидуальными предпринимателями, осуществляющими розничную торговлю, не привлекающими физических лиц, в отчетном периоде на торговых местах, </w:t>
      </w:r>
      <w:r>
        <w:t>в развозной, разносной торговле в нескольких населенных пунктах или в пределах одного населенного пункта, в которых установлены различные ставки налога;</w:t>
      </w:r>
    </w:p>
    <w:p w:rsidR="00000000" w:rsidRDefault="009D0D42">
      <w:pPr>
        <w:pStyle w:val="newncpi"/>
      </w:pPr>
      <w:r>
        <w:rPr>
          <w:color w:val="000000"/>
        </w:rPr>
        <w:t>индивидуальными предпринимателями, не привлекающими физических лиц, в отчетном периоде при реализации р</w:t>
      </w:r>
      <w:r>
        <w:rPr>
          <w:color w:val="000000"/>
        </w:rPr>
        <w:t xml:space="preserve">абот (услуг), кроме указанных в подпунктах </w:t>
      </w:r>
      <w:hyperlink r:id="rId440" w:anchor="a6000" w:tooltip="+" w:history="1">
        <w:r>
          <w:rPr>
            <w:rStyle w:val="a3"/>
          </w:rPr>
          <w:t>1.38</w:t>
        </w:r>
      </w:hyperlink>
      <w:r>
        <w:rPr>
          <w:color w:val="000000"/>
        </w:rPr>
        <w:t xml:space="preserve"> и </w:t>
      </w:r>
      <w:hyperlink r:id="rId441" w:anchor="a5879" w:tooltip="+" w:history="1">
        <w:r>
          <w:rPr>
            <w:rStyle w:val="a3"/>
          </w:rPr>
          <w:t>1.41</w:t>
        </w:r>
      </w:hyperlink>
      <w:r>
        <w:rPr>
          <w:color w:val="000000"/>
        </w:rPr>
        <w:t xml:space="preserve"> пункта 1 статьи 296 Налогового кодекса Республики Беларусь, в нескольких обслуживающих объектах в нескольких на</w:t>
      </w:r>
      <w:r>
        <w:rPr>
          <w:color w:val="000000"/>
        </w:rPr>
        <w:t>селенных пунктах или в нескольких обслуживающих объектах в пределах одного населенного пункта;</w:t>
      </w:r>
    </w:p>
    <w:p w:rsidR="00000000" w:rsidRDefault="009D0D42">
      <w:pPr>
        <w:pStyle w:val="underpoint"/>
      </w:pPr>
      <w:r>
        <w:t>85.3. лист 2-услуги-</w:t>
      </w:r>
      <w:r>
        <w:rPr>
          <w:i/>
          <w:iCs/>
        </w:rPr>
        <w:t>n</w:t>
      </w:r>
      <w:r>
        <w:t>-месяц налоговой декларации (расчета) заполняется индивидуальными предпринимателями, выбравшими в качестве отчетного периода календарный мес</w:t>
      </w:r>
      <w:r>
        <w:t>яц, с учетом следующих особенностей:</w:t>
      </w:r>
    </w:p>
    <w:p w:rsidR="00000000" w:rsidRDefault="009D0D42">
      <w:pPr>
        <w:pStyle w:val="newncpi"/>
      </w:pPr>
      <w:r>
        <w:t>при реализации в отчетном периоде работ (услуг) в нескольких обслуживающих объектах - в отдельности по каждому обслуживающему объекту (n - порядковый номер обслуживающего объекта);</w:t>
      </w:r>
    </w:p>
    <w:p w:rsidR="00000000" w:rsidRDefault="009D0D42">
      <w:pPr>
        <w:pStyle w:val="newncpi"/>
      </w:pPr>
      <w:r>
        <w:rPr>
          <w:color w:val="000000"/>
        </w:rPr>
        <w:t xml:space="preserve">при реализации индивидуальным предпринимателем, не привлекающим физических лиц, в отчетном периоде работ (услуг), кроме указанных в подпунктах </w:t>
      </w:r>
      <w:hyperlink r:id="rId442" w:anchor="a6000" w:tooltip="+" w:history="1">
        <w:r>
          <w:rPr>
            <w:rStyle w:val="a3"/>
          </w:rPr>
          <w:t>1.38</w:t>
        </w:r>
      </w:hyperlink>
      <w:r>
        <w:rPr>
          <w:color w:val="000000"/>
        </w:rPr>
        <w:t xml:space="preserve"> и </w:t>
      </w:r>
      <w:hyperlink r:id="rId443" w:anchor="a5879" w:tooltip="+" w:history="1">
        <w:r>
          <w:rPr>
            <w:rStyle w:val="a3"/>
          </w:rPr>
          <w:t>1.41</w:t>
        </w:r>
      </w:hyperlink>
      <w:r>
        <w:rPr>
          <w:color w:val="000000"/>
        </w:rPr>
        <w:t xml:space="preserve"> пункта 1 ст</w:t>
      </w:r>
      <w:r>
        <w:rPr>
          <w:color w:val="000000"/>
        </w:rPr>
        <w:t>атьи 296 Налогового кодекса Республики Беларусь, в нескольких обслуживающих объектах в нескольких населенных пунктах или в нескольких обслуживающих объектах в пределах одного населенного пункта - в одном экземпляре.</w:t>
      </w:r>
    </w:p>
    <w:p w:rsidR="00000000" w:rsidRDefault="009D0D42">
      <w:pPr>
        <w:pStyle w:val="newncpi"/>
      </w:pPr>
      <w:bookmarkStart w:id="408" w:name="a446"/>
      <w:bookmarkEnd w:id="408"/>
      <w:r>
        <w:t>В пункте 3:</w:t>
      </w:r>
    </w:p>
    <w:p w:rsidR="00000000" w:rsidRDefault="009D0D42">
      <w:pPr>
        <w:pStyle w:val="newncpi"/>
      </w:pPr>
      <w:r>
        <w:t>в графе 1 указывается код ти</w:t>
      </w:r>
      <w:r>
        <w:t xml:space="preserve">па объекта согласно </w:t>
      </w:r>
      <w:hyperlink w:anchor="a113" w:tooltip="+" w:history="1">
        <w:r>
          <w:rPr>
            <w:rStyle w:val="a3"/>
          </w:rPr>
          <w:t>приложению 4</w:t>
        </w:r>
      </w:hyperlink>
      <w:r>
        <w:t xml:space="preserve"> к настоящей Инструкции;</w:t>
      </w:r>
    </w:p>
    <w:p w:rsidR="00000000" w:rsidRDefault="009D0D42">
      <w:pPr>
        <w:pStyle w:val="newncpi"/>
      </w:pPr>
      <w:r>
        <w:t xml:space="preserve">в графе 3 по объекту указывается код работ, услуг согласно графе 1 </w:t>
      </w:r>
      <w:hyperlink w:anchor="a112" w:tooltip="+" w:history="1">
        <w:r>
          <w:rPr>
            <w:rStyle w:val="a3"/>
          </w:rPr>
          <w:t>приложения 3</w:t>
        </w:r>
      </w:hyperlink>
      <w:r>
        <w:t xml:space="preserve"> к настоящей Инструкции;</w:t>
      </w:r>
    </w:p>
    <w:p w:rsidR="00000000" w:rsidRDefault="009D0D42">
      <w:pPr>
        <w:pStyle w:val="newncpi"/>
      </w:pPr>
      <w:r>
        <w:t>графы 8 и 9 заполняются инд</w:t>
      </w:r>
      <w:r>
        <w:t xml:space="preserve">ивидуальными предпринимателями, которые в соответствии с </w:t>
      </w:r>
      <w:hyperlink r:id="rId444" w:anchor="a5330" w:tooltip="+" w:history="1">
        <w:r>
          <w:rPr>
            <w:rStyle w:val="a3"/>
          </w:rPr>
          <w:t>частью третьей</w:t>
        </w:r>
      </w:hyperlink>
      <w:r>
        <w:t xml:space="preserve"> пункта 12 статьи 299 Налогового кодекса Республики Беларусь одновременно с налоговой декларацией (расчетом) по единому налогу представляют </w:t>
      </w:r>
      <w:r>
        <w:t xml:space="preserve">заявление и документы, указанные в подпунктах </w:t>
      </w:r>
      <w:hyperlink r:id="rId445" w:anchor="a2526" w:tooltip="+" w:history="1">
        <w:r>
          <w:rPr>
            <w:rStyle w:val="a3"/>
          </w:rPr>
          <w:t>1.2</w:t>
        </w:r>
      </w:hyperlink>
      <w:r>
        <w:t xml:space="preserve">, 1.3 и </w:t>
      </w:r>
      <w:hyperlink r:id="rId446" w:anchor="a2527" w:tooltip="+" w:history="1">
        <w:r>
          <w:rPr>
            <w:rStyle w:val="a3"/>
          </w:rPr>
          <w:t>1.5</w:t>
        </w:r>
      </w:hyperlink>
      <w:r>
        <w:t xml:space="preserve"> пункта 1 статьи 300 Налогового кодекса Республики Беларусь.</w:t>
      </w:r>
    </w:p>
    <w:p w:rsidR="00000000" w:rsidRDefault="009D0D42">
      <w:pPr>
        <w:pStyle w:val="newncpi"/>
      </w:pPr>
      <w:r>
        <w:t>Лист </w:t>
      </w:r>
      <w:r>
        <w:t>2-услуги-квартал налоговой декларации (расчета) заполняется индивидуальными предпринимателями, выбравшими в качестве отчетного периода календарный квартал, с учетом следующих особенностей:</w:t>
      </w:r>
    </w:p>
    <w:p w:rsidR="00000000" w:rsidRDefault="009D0D42">
      <w:pPr>
        <w:pStyle w:val="newncpi"/>
      </w:pPr>
      <w:r>
        <w:t xml:space="preserve">пункт 3 заполняется в порядке, предусмотренном </w:t>
      </w:r>
      <w:hyperlink w:anchor="a446" w:tooltip="+" w:history="1">
        <w:r>
          <w:rPr>
            <w:rStyle w:val="a3"/>
          </w:rPr>
          <w:t>частью второй</w:t>
        </w:r>
      </w:hyperlink>
      <w:r>
        <w:t xml:space="preserve"> настоящего подпункта, по строкам 3.1-3.3 - в разрезе каждого календарного месяца отчетного квартала;</w:t>
      </w:r>
    </w:p>
    <w:p w:rsidR="00000000" w:rsidRDefault="009D0D42">
      <w:pPr>
        <w:pStyle w:val="newncpi"/>
      </w:pPr>
      <w:r>
        <w:t>пункты 4 и 5 заполняются по приведенным в них формулам в разрезе каждого календарного месяца отчетного квартала;</w:t>
      </w:r>
    </w:p>
    <w:p w:rsidR="00000000" w:rsidRDefault="009D0D42">
      <w:pPr>
        <w:pStyle w:val="underpoint"/>
      </w:pPr>
      <w:r>
        <w:t>85.4. лист 2-т</w:t>
      </w:r>
      <w:r>
        <w:t>орговля-</w:t>
      </w:r>
      <w:r>
        <w:rPr>
          <w:i/>
          <w:iCs/>
        </w:rPr>
        <w:t>n</w:t>
      </w:r>
      <w:r>
        <w:t>-месяц налоговой декларации (расчета) заполняется индивидуальными предпринимателями, выбравшими в качестве отчетного периода календарный месяц, по каждому объекту (n - порядковый номер объекта) деятельности в отдельности:</w:t>
      </w:r>
    </w:p>
    <w:p w:rsidR="00000000" w:rsidRDefault="009D0D42">
      <w:pPr>
        <w:pStyle w:val="newncpi"/>
      </w:pPr>
      <w:r>
        <w:t>при розничной торговле по</w:t>
      </w:r>
      <w:r>
        <w:t xml:space="preserve"> каждому торговому объекту, торговому месту, объекту общественного питания;</w:t>
      </w:r>
    </w:p>
    <w:p w:rsidR="00000000" w:rsidRDefault="009D0D42">
      <w:pPr>
        <w:pStyle w:val="newncpi"/>
      </w:pPr>
      <w:r>
        <w:t>при торговле с использованием сети Интернет через интернет-магазины.</w:t>
      </w:r>
    </w:p>
    <w:p w:rsidR="00000000" w:rsidRDefault="009D0D42">
      <w:pPr>
        <w:pStyle w:val="newncpi"/>
      </w:pPr>
      <w:bookmarkStart w:id="409" w:name="a447"/>
      <w:bookmarkEnd w:id="409"/>
      <w:r>
        <w:t>В пункте 3:</w:t>
      </w:r>
    </w:p>
    <w:p w:rsidR="00000000" w:rsidRDefault="009D0D42">
      <w:pPr>
        <w:pStyle w:val="newncpi"/>
      </w:pPr>
      <w:r>
        <w:t xml:space="preserve">в графе 1 указывается код типа объекта согласно </w:t>
      </w:r>
      <w:hyperlink w:anchor="a113" w:tooltip="+" w:history="1">
        <w:r>
          <w:rPr>
            <w:rStyle w:val="a3"/>
          </w:rPr>
          <w:t>приложению 4</w:t>
        </w:r>
      </w:hyperlink>
      <w:r>
        <w:t xml:space="preserve"> к на</w:t>
      </w:r>
      <w:r>
        <w:t>стоящей Инструкции;</w:t>
      </w:r>
    </w:p>
    <w:p w:rsidR="00000000" w:rsidRDefault="009D0D42">
      <w:pPr>
        <w:pStyle w:val="newncpi"/>
      </w:pPr>
      <w:r>
        <w:t>в графе 2 указывается по объектам, соответствующим коду типов объектов:</w:t>
      </w:r>
    </w:p>
    <w:p w:rsidR="00000000" w:rsidRDefault="009D0D42">
      <w:pPr>
        <w:pStyle w:val="newncpi"/>
      </w:pPr>
      <w:r>
        <w:t>1 - местонахождение (адрес, название) каждого объекта;</w:t>
      </w:r>
    </w:p>
    <w:p w:rsidR="00000000" w:rsidRDefault="009D0D42">
      <w:pPr>
        <w:pStyle w:val="newncpi"/>
      </w:pPr>
      <w:r>
        <w:t>2 - наименование рынка и его адрес (для выставок-продаж, ярмарок - адрес), номер торгового места (при его нал</w:t>
      </w:r>
      <w:r>
        <w:t>ичии);</w:t>
      </w:r>
    </w:p>
    <w:p w:rsidR="00000000" w:rsidRDefault="009D0D42">
      <w:pPr>
        <w:pStyle w:val="newncpi"/>
      </w:pPr>
      <w:r>
        <w:t>3 - адрес, номер объекта (при его наличии);</w:t>
      </w:r>
    </w:p>
    <w:p w:rsidR="00000000" w:rsidRDefault="009D0D42">
      <w:pPr>
        <w:pStyle w:val="newncpi"/>
      </w:pPr>
      <w:r>
        <w:t>4 - способ торговли и место ее осуществления;</w:t>
      </w:r>
    </w:p>
    <w:p w:rsidR="00000000" w:rsidRDefault="009D0D42">
      <w:pPr>
        <w:pStyle w:val="newncpi"/>
      </w:pPr>
      <w:r>
        <w:t>5 - адрес и наименование места установки торгового автомата;</w:t>
      </w:r>
    </w:p>
    <w:p w:rsidR="00000000" w:rsidRDefault="009D0D42">
      <w:pPr>
        <w:pStyle w:val="newncpi"/>
      </w:pPr>
      <w:r>
        <w:t>6 - форма торговли;</w:t>
      </w:r>
    </w:p>
    <w:p w:rsidR="00000000" w:rsidRDefault="009D0D42">
      <w:pPr>
        <w:pStyle w:val="newncpi"/>
      </w:pPr>
      <w:r>
        <w:t>7 - доменное имя сайта (сайтов);</w:t>
      </w:r>
    </w:p>
    <w:p w:rsidR="00000000" w:rsidRDefault="009D0D42">
      <w:pPr>
        <w:pStyle w:val="newncpi"/>
      </w:pPr>
      <w:r>
        <w:t>в графе 3 по каждому торговому объекту, торго</w:t>
      </w:r>
      <w:r>
        <w:t xml:space="preserve">вому месту, объекту общественного питания, а также по торговле с использованием сети Интернет через интернет-магазины указывается код группы реализуемых товаров согласно </w:t>
      </w:r>
      <w:hyperlink w:anchor="a112" w:tooltip="+" w:history="1">
        <w:r>
          <w:rPr>
            <w:rStyle w:val="a3"/>
          </w:rPr>
          <w:t>приложению 3</w:t>
        </w:r>
      </w:hyperlink>
      <w:r>
        <w:t xml:space="preserve"> к настоящей Инструкции;</w:t>
      </w:r>
    </w:p>
    <w:p w:rsidR="00000000" w:rsidRDefault="009D0D42">
      <w:pPr>
        <w:pStyle w:val="newncpi"/>
      </w:pPr>
      <w:r>
        <w:t>графы 5 и 6 зап</w:t>
      </w:r>
      <w:r>
        <w:t xml:space="preserve">олняются индивидуальными предпринимателями, которые в соответствии с </w:t>
      </w:r>
      <w:hyperlink r:id="rId447" w:anchor="a5330" w:tooltip="+" w:history="1">
        <w:r>
          <w:rPr>
            <w:rStyle w:val="a3"/>
          </w:rPr>
          <w:t>частью третьей</w:t>
        </w:r>
      </w:hyperlink>
      <w:r>
        <w:t xml:space="preserve"> пункта 12 статьи 299 Налогового кодекса Республики Беларусь одновременно с налоговой декларацией (расчетом) по единому налогу п</w:t>
      </w:r>
      <w:r>
        <w:t xml:space="preserve">редставляют заявление и документы, указанные в подпунктах </w:t>
      </w:r>
      <w:hyperlink r:id="rId448" w:anchor="a2526" w:tooltip="+" w:history="1">
        <w:r>
          <w:rPr>
            <w:rStyle w:val="a3"/>
          </w:rPr>
          <w:t>1.2</w:t>
        </w:r>
      </w:hyperlink>
      <w:r>
        <w:t xml:space="preserve">, 1.3 и </w:t>
      </w:r>
      <w:hyperlink r:id="rId449" w:anchor="a2527" w:tooltip="+" w:history="1">
        <w:r>
          <w:rPr>
            <w:rStyle w:val="a3"/>
          </w:rPr>
          <w:t>1.5</w:t>
        </w:r>
      </w:hyperlink>
      <w:r>
        <w:t xml:space="preserve"> пункта 1 статьи 300 Налогового кодекса Республики Беларусь.</w:t>
      </w:r>
    </w:p>
    <w:p w:rsidR="00000000" w:rsidRDefault="009D0D42">
      <w:pPr>
        <w:pStyle w:val="newncpi"/>
      </w:pPr>
      <w:r>
        <w:t>Лист 2-торговля-квартал налоговой</w:t>
      </w:r>
      <w:r>
        <w:t xml:space="preserve"> декларации (расчета) заполняется индивидуальными предпринимателями, выбравшими в качестве отчетного периода календарный квартал, с учетом следующих особенностей:</w:t>
      </w:r>
    </w:p>
    <w:p w:rsidR="00000000" w:rsidRDefault="009D0D42">
      <w:pPr>
        <w:pStyle w:val="newncpi"/>
      </w:pPr>
      <w:r>
        <w:t xml:space="preserve">пункт 3 заполняется в порядке, предусмотренном </w:t>
      </w:r>
      <w:hyperlink w:anchor="a447" w:tooltip="+" w:history="1">
        <w:r>
          <w:rPr>
            <w:rStyle w:val="a3"/>
          </w:rPr>
          <w:t>частью второ</w:t>
        </w:r>
        <w:r>
          <w:rPr>
            <w:rStyle w:val="a3"/>
          </w:rPr>
          <w:t>й</w:t>
        </w:r>
      </w:hyperlink>
      <w:r>
        <w:t xml:space="preserve"> настоящего подпункта, в отношении каждого календарного месяца отчетного квартала;</w:t>
      </w:r>
    </w:p>
    <w:p w:rsidR="00000000" w:rsidRDefault="009D0D42">
      <w:pPr>
        <w:pStyle w:val="newncpi"/>
      </w:pPr>
      <w:r>
        <w:t>пункты 4 и 5 заполняются по приведенным в налоговой декларации (расчете) формулам в разрезе каждого календарного месяца отчетного квартала.</w:t>
      </w:r>
    </w:p>
    <w:p w:rsidR="00000000" w:rsidRDefault="009D0D42">
      <w:pPr>
        <w:pStyle w:val="point"/>
      </w:pPr>
      <w:r>
        <w:t>86. В случае осуществления деяте</w:t>
      </w:r>
      <w:r>
        <w:t xml:space="preserve">льности, по которой при исчислении единого налога не предусмотрено применение коэффициентов, при отсутствии у индивидуального предпринимателя права на налоговые льготы, а также при несоблюдении условий, указанных в </w:t>
      </w:r>
      <w:hyperlink r:id="rId450" w:anchor="a5330" w:tooltip="+" w:history="1">
        <w:r>
          <w:rPr>
            <w:rStyle w:val="a3"/>
          </w:rPr>
          <w:t>части третьей</w:t>
        </w:r>
      </w:hyperlink>
      <w:r>
        <w:t xml:space="preserve"> пункта 12 статьи 299 Налогового кодекса Республики Беларусь, в графах 6, 7 и 9 пункта 3 на листе 2-услуги-</w:t>
      </w:r>
      <w:r>
        <w:rPr>
          <w:i/>
          <w:iCs/>
        </w:rPr>
        <w:t>n</w:t>
      </w:r>
      <w:r>
        <w:t>-месяц и в графах 6, 8 и 9 пункта 3 на листе 2-торговля-</w:t>
      </w:r>
      <w:r>
        <w:rPr>
          <w:i/>
          <w:iCs/>
        </w:rPr>
        <w:t>n</w:t>
      </w:r>
      <w:r>
        <w:t>-месяц проставляется значение «1».</w:t>
      </w:r>
    </w:p>
    <w:p w:rsidR="00000000" w:rsidRDefault="009D0D42">
      <w:pPr>
        <w:pStyle w:val="newncpi"/>
      </w:pPr>
      <w:r>
        <w:t>Заполнение аналогичных граф 7, 8 и 10 п</w:t>
      </w:r>
      <w:r>
        <w:t>ункта 3 на листе 2-услуги-квартал и граф 7, 9 и 10 пункта 3 на листе 2-торговля-квартал осуществляется в разрезе каждого календарного месяца.</w:t>
      </w:r>
    </w:p>
    <w:p w:rsidR="00000000" w:rsidRDefault="009D0D42">
      <w:pPr>
        <w:pStyle w:val="point"/>
      </w:pPr>
      <w:r>
        <w:t>87. </w:t>
      </w:r>
      <w:r>
        <w:t xml:space="preserve">При внесении изменений и (или) дополнений в налоговую декларацию (расчет) в связи с временным неосуществлением деятельности по основаниям, предусмотренным </w:t>
      </w:r>
      <w:hyperlink r:id="rId451" w:anchor="a253" w:tooltip="+" w:history="1">
        <w:r>
          <w:rPr>
            <w:rStyle w:val="a3"/>
          </w:rPr>
          <w:t>статьей 300</w:t>
        </w:r>
      </w:hyperlink>
      <w:r>
        <w:t xml:space="preserve"> Налогового кодекса Республики Беларусь, для к</w:t>
      </w:r>
      <w:r>
        <w:t>одов типов объектов 2 и 4 в графе 7 пункта 3 на листе 2-торговля-</w:t>
      </w:r>
      <w:r>
        <w:rPr>
          <w:i/>
          <w:iCs/>
        </w:rPr>
        <w:t>n</w:t>
      </w:r>
      <w:r>
        <w:t>-месяц проставляется значение, указанное в предыдущей налоговой декларации (расчете) за этот же отчетный период, а в графе 8 пункта 3 на листе 2-торговля-квартал такие значения проставляются</w:t>
      </w:r>
      <w:r>
        <w:t xml:space="preserve"> по каждому календарному месяцу отчетного квартала.</w:t>
      </w:r>
    </w:p>
    <w:p w:rsidR="00000000" w:rsidRDefault="009D0D42">
      <w:pPr>
        <w:pStyle w:val="point"/>
      </w:pPr>
      <w:r>
        <w:rPr>
          <w:color w:val="000000"/>
        </w:rPr>
        <w:t>88. Пункты 7, 8 листа 3-</w:t>
      </w:r>
      <w:r>
        <w:rPr>
          <w:i/>
          <w:iCs/>
          <w:color w:val="000000"/>
        </w:rPr>
        <w:t>n</w:t>
      </w:r>
      <w:r>
        <w:rPr>
          <w:color w:val="000000"/>
        </w:rPr>
        <w:t>-месяц либо листа 3-</w:t>
      </w:r>
      <w:r>
        <w:rPr>
          <w:i/>
          <w:iCs/>
          <w:color w:val="000000"/>
        </w:rPr>
        <w:t>n</w:t>
      </w:r>
      <w:r>
        <w:rPr>
          <w:color w:val="000000"/>
        </w:rPr>
        <w:t>-квартал заполняются при внесении изменений и дополнений в налоговую декларацию (расчет) в связи с изменением условий осуществления предпринимательской деятел</w:t>
      </w:r>
      <w:r>
        <w:rPr>
          <w:color w:val="000000"/>
        </w:rPr>
        <w:t xml:space="preserve">ьности в соответствии с </w:t>
      </w:r>
      <w:hyperlink r:id="rId452" w:anchor="a720" w:tooltip="+" w:history="1">
        <w:r>
          <w:rPr>
            <w:rStyle w:val="a3"/>
          </w:rPr>
          <w:t>частью первой</w:t>
        </w:r>
      </w:hyperlink>
      <w:r>
        <w:rPr>
          <w:color w:val="000000"/>
        </w:rPr>
        <w:t xml:space="preserve"> пункта 12 статьи 299 Налогового кодекса Республики Беларусь.</w:t>
      </w:r>
    </w:p>
    <w:p w:rsidR="00000000" w:rsidRDefault="009D0D42">
      <w:pPr>
        <w:pStyle w:val="point"/>
      </w:pPr>
      <w:r>
        <w:rPr>
          <w:color w:val="000000"/>
        </w:rPr>
        <w:t>89. Индивидуальные предприниматели, выбравшие в качестве отчетного периода календарный месяц, показатель строки 2</w:t>
      </w:r>
      <w:r>
        <w:rPr>
          <w:color w:val="000000"/>
        </w:rPr>
        <w:t xml:space="preserve"> пункта 12 листа 4-n налоговой декларации (расчета) определяют как сумму единого налога, начисленного по налоговой декларации (расчету) за соответствующий месяц, по формуле (гр. 4 п. 3 - стр. 1 п. 4) x гр. 9 п. 3 по листам 2-услуги-n-месяц + (стр. 1 п. 4 х</w:t>
      </w:r>
      <w:r>
        <w:rPr>
          <w:color w:val="000000"/>
        </w:rPr>
        <w:t xml:space="preserve"> гр. 6 п. 3) по листам 2-торговля-n-месяц.</w:t>
      </w:r>
    </w:p>
    <w:p w:rsidR="00000000" w:rsidRDefault="009D0D42">
      <w:pPr>
        <w:pStyle w:val="newncpi"/>
      </w:pPr>
      <w:r>
        <w:rPr>
          <w:color w:val="000000"/>
        </w:rPr>
        <w:t>В случае, если в отчетном периоде, за который осуществляется расчет доплаты единого налога, имел место возврат или зачет единого налога, то показатель строки 2 пункта 12 определяется по формуле (гр. 4 п. 3 - стр. </w:t>
      </w:r>
      <w:r>
        <w:rPr>
          <w:color w:val="000000"/>
        </w:rPr>
        <w:t>1 п. 4) x (гр. 5 п. 3 - стр. 5.2 п. 5) / гр. 5 п. 3 по листам 2-услуги-n-месяц + (стр. 1 п. 4 x (гр. 7 п. 3 - стр. 5.2 п. 5) / гр. 7 п. 3) по листам 2-торговля-n-месяц либо (гр. 4 п. 3 - стр. 1 п. 4) x гр. 9 п. 3 x (гр. 8 п. 3 - стр. 5.2 п. 5) / гр. 8 п. 3</w:t>
      </w:r>
      <w:r>
        <w:rPr>
          <w:color w:val="000000"/>
        </w:rPr>
        <w:t xml:space="preserve"> по листам 2-услуги-n-месяц + (стр. 1 п. 4 х гр. 6 п. 3 x (гр. 5 п. 3 - стр. 5.2 п. 5) / гр. 5 п. 3) по листам 2-торговля-n-месяц - при наличии данных по гр. 8 п. 3 по листам 2-услуги-n-месяц или по гр. 5 п. 3 по листам 2-торговля-n-месяц.</w:t>
      </w:r>
    </w:p>
    <w:p w:rsidR="00000000" w:rsidRDefault="009D0D42">
      <w:pPr>
        <w:pStyle w:val="newncpi"/>
      </w:pPr>
      <w:r>
        <w:rPr>
          <w:color w:val="000000"/>
        </w:rPr>
        <w:t>Индивидуальные п</w:t>
      </w:r>
      <w:r>
        <w:rPr>
          <w:color w:val="000000"/>
        </w:rPr>
        <w:t>редприниматели, выбравшие в качестве отчетного периода календарный квартал, показатель строки 2 пункта 12 листа 4-n налоговой декларации (расчета) определяют как сумму единого налога, исчисленного по налоговой декларации (расчету) за каждый календарный мес</w:t>
      </w:r>
      <w:r>
        <w:rPr>
          <w:color w:val="000000"/>
        </w:rPr>
        <w:t>яц отчетного квартала, по формулам:</w:t>
      </w:r>
    </w:p>
    <w:p w:rsidR="00000000" w:rsidRDefault="009D0D42">
      <w:pPr>
        <w:pStyle w:val="newncpi"/>
      </w:pPr>
      <w:r>
        <w:rPr>
          <w:color w:val="000000"/>
        </w:rPr>
        <w:t>по листу 2-услуги-квартал - (гр. 5 стр. 3.1 п. 3 - стр. 1.1 п. 4) x гр. 10 стр. 3.1 п. 3 + (гр. 5 стр. 3.2 п. 3 - стр. 1.2 п. 4) x гр. 10 стр. 3.2 п. 3 + (гр. 5 стр. 3.3 п. 3 - стр. 1.3 п. 4) x гр. 10 стр. 3.1 п. 3;</w:t>
      </w:r>
    </w:p>
    <w:p w:rsidR="00000000" w:rsidRDefault="009D0D42">
      <w:pPr>
        <w:pStyle w:val="newncpi"/>
      </w:pPr>
      <w:r>
        <w:rPr>
          <w:color w:val="000000"/>
        </w:rPr>
        <w:t>по листу 2-торговля-квартал - (стр. 1.1 п. 4 х гр. 7 стр. 3.1 п. 3 + стр. 1.2 п. 4 х гр. 7 стр. 3.2 п. 3 + стр. 1.3 п. 4 х гр. 7 стр. 3.3 п. 3).</w:t>
      </w:r>
    </w:p>
    <w:p w:rsidR="00000000" w:rsidRDefault="009D0D42">
      <w:pPr>
        <w:pStyle w:val="newncpi"/>
      </w:pPr>
      <w:r>
        <w:rPr>
          <w:color w:val="000000"/>
        </w:rPr>
        <w:t xml:space="preserve">В случае, если в отчетном периоде, за который осуществляется расчет доплаты единого налога, имел место возврат </w:t>
      </w:r>
      <w:r>
        <w:rPr>
          <w:color w:val="000000"/>
        </w:rPr>
        <w:t>или зачет единого налога, то показатель строки 2 пункта 12 листа 4-n определяется по формулам:</w:t>
      </w:r>
    </w:p>
    <w:p w:rsidR="00000000" w:rsidRDefault="009D0D42">
      <w:pPr>
        <w:pStyle w:val="newncpi"/>
      </w:pPr>
      <w:r>
        <w:rPr>
          <w:color w:val="000000"/>
        </w:rPr>
        <w:t>по листу 2-услуги-квартал - (гр. 5 стр. 3.1 п. 3 - стр. 1.1 п. 4) x (гр. 6 стр. 3.1 п. 3 - стр. 5.2.1 п. 5) / гр. 6 стр. 3.1 п. 3 + (гр. 5 стр. 3.2 п. 3 - стр. 1</w:t>
      </w:r>
      <w:r>
        <w:rPr>
          <w:color w:val="000000"/>
        </w:rPr>
        <w:t>.2 п. 4) x (гр. 6 стр. 3.2 п. 3 - стр. 5.2.2 п. 5) / гр. 6 стр. 3.2 п. 3 + (гр. 5 стр. 3.3 п. 3 - стр. 1.3 п. 4) x (гр. 6 стр. 3.3 п. 3 - стр. 5.2.3 п. 5) / гр. 6 стр. 3.3 п. 3;</w:t>
      </w:r>
    </w:p>
    <w:p w:rsidR="00000000" w:rsidRDefault="009D0D42">
      <w:pPr>
        <w:pStyle w:val="newncpi"/>
      </w:pPr>
      <w:r>
        <w:rPr>
          <w:color w:val="000000"/>
        </w:rPr>
        <w:t>по листу 2-торговля-квартал - (стр. 1.1 п. 4 x (гр. 8 стр. 3.1 п. 3 - стр. 5.2</w:t>
      </w:r>
      <w:r>
        <w:rPr>
          <w:color w:val="000000"/>
        </w:rPr>
        <w:t>.1 п. 5) / гр. 8 стр. 3.1 п. 3) + (стр. 1.2 п. 4 x (гр. 8 стр. 3.2 п. 3 - стр. 5.2.2 п. 5) / гр. 8 стр. 3.2 п. 3) + (стр. 1.3 п. 4 x (гр. 8 стр. 3.3 п. 3 - стр. 5.2.3 п. 5) / гр. 8 стр. 3.3 п. 3);</w:t>
      </w:r>
    </w:p>
    <w:p w:rsidR="00000000" w:rsidRDefault="009D0D42">
      <w:pPr>
        <w:pStyle w:val="newncpi"/>
      </w:pPr>
      <w:r>
        <w:rPr>
          <w:color w:val="000000"/>
        </w:rPr>
        <w:t>либо при наличии данных по гр. 9 п. 3 по листу 2-услуги-ква</w:t>
      </w:r>
      <w:r>
        <w:rPr>
          <w:color w:val="000000"/>
        </w:rPr>
        <w:t>ртал или по гр. 6 п. 3 по листу 2-торговля-квартал:</w:t>
      </w:r>
    </w:p>
    <w:p w:rsidR="00000000" w:rsidRDefault="009D0D42">
      <w:pPr>
        <w:pStyle w:val="newncpi"/>
      </w:pPr>
      <w:r>
        <w:rPr>
          <w:color w:val="000000"/>
        </w:rPr>
        <w:t>по листу 2-услуги-квартал - (гр. 5 стр. 3.1 п. 3 - стр. 1.1 п. 4) x гр. 10 стр. 3.1 п. 3 x (гр. 9 стр. 3.1 п. 3 - стр. 5.2.1 п. 5) / гр. 9 стр. 3.1 п. 3) + (гр. 5 стр. 3.2 п. 3 - стр. 1.2 п. 4) x гр. 10 с</w:t>
      </w:r>
      <w:r>
        <w:rPr>
          <w:color w:val="000000"/>
        </w:rPr>
        <w:t>тр. 3.2 п. 3 x (гр. 9 стр. 3.2 п. 3 - стр. 5.2.2 п. 5) / гр. 9 стр. 3.2 п. 3) + (гр. 5 стр. 3.3 п. 3 - стр. 1.3 п. 4) x гр. 10 стр. 3.3 п. 3 x (гр. 9 стр. 3.3 п. 3 - стр. 5.2.3 п. 5) / гр. 9 стр. 3.3 п. 3);</w:t>
      </w:r>
    </w:p>
    <w:p w:rsidR="00000000" w:rsidRDefault="009D0D42">
      <w:pPr>
        <w:pStyle w:val="newncpi"/>
      </w:pPr>
      <w:r>
        <w:rPr>
          <w:color w:val="000000"/>
        </w:rPr>
        <w:t>по листу 2-торговля-квартал - (стр. 1.1 п. 4 х гр</w:t>
      </w:r>
      <w:r>
        <w:rPr>
          <w:color w:val="000000"/>
        </w:rPr>
        <w:t>. 7 стр. 3.1 п. 3 x (гр. 6 стр. 3.1 п. 3 - стр. 5.2.1 п. 5) / гр. 6 стр. 3.1 п. 3) + (стр. 1.2 п. 4 х гр. 7 стр. 3.2 п. 3 x (гр. 6 стр. 3.2 п. 3 - стр. 5.2.2 п. 5) / гр. 6 стр. 3.2 п. 3) + (стр. 1.3 п. 4 х гр. 7 стр. 3.3 п. 3 x (гр. 6 стр. 3.3 п. 3 - стр. </w:t>
      </w:r>
      <w:r>
        <w:rPr>
          <w:color w:val="000000"/>
        </w:rPr>
        <w:t>5.2.3 п. 5) / гр. 6 стр. 3.3 п. 3).</w:t>
      </w:r>
    </w:p>
    <w:p w:rsidR="00000000" w:rsidRDefault="009D0D42">
      <w:pPr>
        <w:pStyle w:val="newncpi"/>
      </w:pPr>
      <w:r>
        <w:rPr>
          <w:color w:val="000000"/>
        </w:rPr>
        <w:t xml:space="preserve">Индивидуальные предприниматели, выбравшие в качестве отчетного периода календарный квартал, в случаях, предусмотренных </w:t>
      </w:r>
      <w:hyperlink r:id="rId453" w:anchor="a5050" w:tooltip="+" w:history="1">
        <w:r>
          <w:rPr>
            <w:rStyle w:val="a3"/>
          </w:rPr>
          <w:t>частью первой</w:t>
        </w:r>
      </w:hyperlink>
      <w:r>
        <w:rPr>
          <w:color w:val="000000"/>
        </w:rPr>
        <w:t xml:space="preserve"> пункта 9 статьи 299 Налогового кодекса Рес</w:t>
      </w:r>
      <w:r>
        <w:rPr>
          <w:color w:val="000000"/>
        </w:rPr>
        <w:t xml:space="preserve">публики Беларусь, вносят в налоговую декларацию (расчет) за отчетный квартал дополнения с одновременным отражением на титульном листе признака «В соответствии с </w:t>
      </w:r>
      <w:hyperlink r:id="rId454" w:anchor="a5105" w:tooltip="+" w:history="1">
        <w:r>
          <w:rPr>
            <w:rStyle w:val="a3"/>
          </w:rPr>
          <w:t>частью третьей</w:t>
        </w:r>
      </w:hyperlink>
      <w:r>
        <w:rPr>
          <w:color w:val="000000"/>
        </w:rPr>
        <w:t xml:space="preserve"> пункта 10 статьи 299 Налогового код</w:t>
      </w:r>
      <w:r>
        <w:rPr>
          <w:color w:val="000000"/>
        </w:rPr>
        <w:t>екса Республики Беларусь».</w:t>
      </w:r>
    </w:p>
    <w:p w:rsidR="00000000" w:rsidRDefault="009D0D42">
      <w:pPr>
        <w:pStyle w:val="newncpi"/>
      </w:pPr>
      <w:r>
        <w:rPr>
          <w:color w:val="000000"/>
        </w:rPr>
        <w:t>При переходе индивидуального предпринимателя с ежемесячного представления налоговых деклараций (расчетов) на ежеквартальное в пункте 12 листа 4-n производится расчет доплаты единого налога:</w:t>
      </w:r>
    </w:p>
    <w:p w:rsidR="00000000" w:rsidRDefault="009D0D42">
      <w:pPr>
        <w:pStyle w:val="newncpi"/>
      </w:pPr>
      <w:r>
        <w:rPr>
          <w:color w:val="000000"/>
        </w:rPr>
        <w:t>за второй месяц предшествующего календа</w:t>
      </w:r>
      <w:r>
        <w:rPr>
          <w:color w:val="000000"/>
        </w:rPr>
        <w:t>рного квартала - в первой налоговой декларации (расчете) за отчетный квартал;</w:t>
      </w:r>
    </w:p>
    <w:p w:rsidR="00000000" w:rsidRDefault="009D0D42">
      <w:pPr>
        <w:pStyle w:val="newncpi"/>
      </w:pPr>
      <w:r>
        <w:rPr>
          <w:color w:val="000000"/>
        </w:rPr>
        <w:t>за третий месяц предшествующего календарного квартала - путем внесения дополнений в первую налоговую декларацию (расчет) за отчетный квартал с отражением на титульном листе призн</w:t>
      </w:r>
      <w:r>
        <w:rPr>
          <w:color w:val="000000"/>
        </w:rPr>
        <w:t xml:space="preserve">ака «В соответствии с </w:t>
      </w:r>
      <w:hyperlink r:id="rId455" w:anchor="a5105" w:tooltip="+" w:history="1">
        <w:r>
          <w:rPr>
            <w:rStyle w:val="a3"/>
          </w:rPr>
          <w:t>частью третьей</w:t>
        </w:r>
      </w:hyperlink>
      <w:r>
        <w:rPr>
          <w:color w:val="000000"/>
        </w:rPr>
        <w:t xml:space="preserve"> пункта 10 статьи 299 Налогового кодекса Республики Беларусь».</w:t>
      </w:r>
    </w:p>
    <w:p w:rsidR="00000000" w:rsidRDefault="009D0D42">
      <w:pPr>
        <w:pStyle w:val="newncpi"/>
      </w:pPr>
      <w:r>
        <w:rPr>
          <w:color w:val="000000"/>
        </w:rPr>
        <w:t xml:space="preserve">При переходе индивидуального предпринимателя с ежеквартального представления налоговых деклараций (расчетов) на </w:t>
      </w:r>
      <w:r>
        <w:rPr>
          <w:color w:val="000000"/>
        </w:rPr>
        <w:t>ежемесячное в пункте 12 листа 4-n второй налоговой декларации (расчета) за отчетный месяц производится расчет доплаты единого налога за календарный квартал, предшествующий этому отчетному месяцу.</w:t>
      </w:r>
    </w:p>
    <w:p w:rsidR="00000000" w:rsidRDefault="009D0D42">
      <w:pPr>
        <w:pStyle w:val="point"/>
      </w:pPr>
      <w:r>
        <w:t>90. При представлении налоговой декларации (расчета) в соотв</w:t>
      </w:r>
      <w:r>
        <w:t xml:space="preserve">етствии с </w:t>
      </w:r>
      <w:hyperlink r:id="rId456" w:anchor="a3445" w:tooltip="+" w:history="1">
        <w:r>
          <w:rPr>
            <w:rStyle w:val="a3"/>
          </w:rPr>
          <w:t>частью первой</w:t>
        </w:r>
      </w:hyperlink>
      <w:r>
        <w:t xml:space="preserve"> пункта 2</w:t>
      </w:r>
      <w:r>
        <w:rPr>
          <w:vertAlign w:val="superscript"/>
        </w:rPr>
        <w:t>1</w:t>
      </w:r>
      <w:r>
        <w:t xml:space="preserve"> статьи 63 Налогового кодекса Республики Беларусь лист 4-</w:t>
      </w:r>
      <w:r>
        <w:rPr>
          <w:i/>
          <w:iCs/>
        </w:rPr>
        <w:t>n</w:t>
      </w:r>
      <w:r>
        <w:t xml:space="preserve"> заполняется в количестве двух страниц в случае, если необходимо произвести расчет доплаты единого налога за период, пред</w:t>
      </w:r>
      <w:r>
        <w:t>шествующий отчетному периоду, и за отчетный период.</w:t>
      </w:r>
    </w:p>
    <w:p w:rsidR="00000000" w:rsidRDefault="009D0D42">
      <w:pPr>
        <w:pStyle w:val="point"/>
      </w:pPr>
      <w:r>
        <w:rPr>
          <w:color w:val="000000"/>
        </w:rPr>
        <w:t>91. В пункте 13 листа 4-n отражается информация о суммах подоходного налога с физических лиц, исчисленных, удержанных индивидуальным предпринимателем с общей суммы выплат в денежном и (или) натуральном вы</w:t>
      </w:r>
      <w:r>
        <w:rPr>
          <w:color w:val="000000"/>
        </w:rPr>
        <w:t>ражении, начисленных в пользу физических лиц, привлекаемых по трудовым и (или) гражданско-правовым договорам, и перечисленных в бюджет, а также о начисленных суммах таких доходов. Указанный пункт заполняется нарастающим итогом с начала календарного года, н</w:t>
      </w:r>
      <w:r>
        <w:rPr>
          <w:color w:val="000000"/>
        </w:rPr>
        <w:t>ачиная с первой налоговой декларации (расчета), представляемой в календарном году, и заканчивая последней налоговой декларацией (расчетом), представляемой в этом же календарном году.</w:t>
      </w:r>
    </w:p>
    <w:p w:rsidR="00000000" w:rsidRDefault="009D0D42">
      <w:pPr>
        <w:pStyle w:val="newncpi"/>
      </w:pPr>
      <w:r>
        <w:rPr>
          <w:color w:val="000000"/>
        </w:rPr>
        <w:t>В строке 13.1 пункта 13 «Другие сведения (справочно)» отражается сумма по</w:t>
      </w:r>
      <w:r>
        <w:rPr>
          <w:color w:val="000000"/>
        </w:rPr>
        <w:t>доходного налога с физических лиц, удержанного из фактически выплаченных плательщикам доходов, но не перечисленная в бюджет, по состоянию на 1 января текущего года, за который представляется налоговая декларация (расчет).</w:t>
      </w:r>
    </w:p>
    <w:p w:rsidR="00000000" w:rsidRDefault="009D0D42">
      <w:pPr>
        <w:pStyle w:val="newncpi"/>
      </w:pPr>
      <w:r>
        <w:rPr>
          <w:color w:val="000000"/>
        </w:rPr>
        <w:t>В строках 13.2, 13.3, 13.4, 13.5 п</w:t>
      </w:r>
      <w:r>
        <w:rPr>
          <w:color w:val="000000"/>
        </w:rPr>
        <w:t>ункта 13 отражаются соответственно суммы подоходного налога с физических лиц, сумма начисленных плательщиком доходов за отчетные периоды, предшествующие отчетному периоду текущего года, за который представляется налоговая декларация (расчет).</w:t>
      </w:r>
    </w:p>
    <w:p w:rsidR="00000000" w:rsidRDefault="009D0D42">
      <w:pPr>
        <w:pStyle w:val="newncpi"/>
      </w:pPr>
      <w:r>
        <w:rPr>
          <w:color w:val="000000"/>
        </w:rPr>
        <w:t>Строка 13.5 п</w:t>
      </w:r>
      <w:r>
        <w:rPr>
          <w:color w:val="000000"/>
        </w:rPr>
        <w:t xml:space="preserve">ункта 13 заполняется на основании данных графы 5 по строке «Итого за месяц» по всем карточкам лицевого счета по форме согласно </w:t>
      </w:r>
      <w:hyperlink w:anchor="a129" w:tooltip="+" w:history="1">
        <w:r>
          <w:rPr>
            <w:rStyle w:val="a3"/>
          </w:rPr>
          <w:t>приложению 7</w:t>
        </w:r>
      </w:hyperlink>
      <w:r>
        <w:rPr>
          <w:color w:val="000000"/>
        </w:rPr>
        <w:t xml:space="preserve"> к Инструкции о порядке ведения учета доходов и расходов индивидуальными предприним</w:t>
      </w:r>
      <w:r>
        <w:rPr>
          <w:color w:val="000000"/>
        </w:rPr>
        <w:t>ателями (нотариусами, осуществляющими нотариальную деятельность в нотариальном бюро, адвокатами, осуществляющими адвокатскую деятельность индивидуально), утвержденной постановлением, утвердившим настоящую Инструкцию.</w:t>
      </w:r>
    </w:p>
    <w:p w:rsidR="00000000" w:rsidRDefault="009D0D42">
      <w:pPr>
        <w:pStyle w:val="newncpi"/>
      </w:pPr>
      <w:r>
        <w:rPr>
          <w:color w:val="000000"/>
        </w:rPr>
        <w:t xml:space="preserve">При представлении налоговой декларации </w:t>
      </w:r>
      <w:r>
        <w:rPr>
          <w:color w:val="000000"/>
        </w:rPr>
        <w:t>(расчета) за первый отчетный период текущего года:</w:t>
      </w:r>
    </w:p>
    <w:p w:rsidR="00000000" w:rsidRDefault="009D0D42">
      <w:pPr>
        <w:pStyle w:val="newncpi"/>
      </w:pPr>
      <w:r>
        <w:rPr>
          <w:color w:val="000000"/>
        </w:rPr>
        <w:t>в строках 13.2, 13.3, 13.4 пункта 13 отражается сумма подоходного налога с физических лиц, исчисленного с фактически выплаченных доходов в году, предшествующем отчетному, перечисленного в бюджет в году, пр</w:t>
      </w:r>
      <w:r>
        <w:rPr>
          <w:color w:val="000000"/>
        </w:rPr>
        <w:t>едшествующем отчетному, а также удержанного, но не перечисленного в году, предшествующем отчетному;</w:t>
      </w:r>
    </w:p>
    <w:p w:rsidR="00000000" w:rsidRDefault="009D0D42">
      <w:pPr>
        <w:pStyle w:val="newncpi"/>
      </w:pPr>
      <w:r>
        <w:rPr>
          <w:color w:val="000000"/>
        </w:rPr>
        <w:t>в строке 13.5 пункта 13 отражается сумма доходов, начисленных в пользу физических лиц, привлекаемых по трудовым и (или) гражданско-правовым договорам, за от</w:t>
      </w:r>
      <w:r>
        <w:rPr>
          <w:color w:val="000000"/>
        </w:rPr>
        <w:t>четные периоды, предшествующие отчетному периоду текущего года, за который представляется налоговая декларация (расчет).</w:t>
      </w:r>
    </w:p>
    <w:p w:rsidR="00000000" w:rsidRDefault="009D0D42">
      <w:pPr>
        <w:pStyle w:val="point"/>
      </w:pPr>
      <w:r>
        <w:t>92. </w:t>
      </w:r>
      <w:hyperlink w:anchor="a169" w:tooltip="+" w:history="1">
        <w:r>
          <w:rPr>
            <w:rStyle w:val="a3"/>
          </w:rPr>
          <w:t>Приложение</w:t>
        </w:r>
      </w:hyperlink>
      <w:r>
        <w:t xml:space="preserve"> к форме налоговой декларации (расчета) представляется в налоговый орган при наличии у </w:t>
      </w:r>
      <w:r>
        <w:t xml:space="preserve">индивидуального предпринимателя права на налоговые льготы, предусмотренные актами законодательства. Указанное </w:t>
      </w:r>
      <w:hyperlink w:anchor="a169" w:tooltip="+" w:history="1">
        <w:r>
          <w:rPr>
            <w:rStyle w:val="a3"/>
          </w:rPr>
          <w:t>приложение</w:t>
        </w:r>
      </w:hyperlink>
      <w:r>
        <w:t xml:space="preserve"> заполняется индивидуальным предпринимателем за каждый отчетный период, в котором была использована на</w:t>
      </w:r>
      <w:r>
        <w:t>логовая льгота.</w:t>
      </w:r>
    </w:p>
    <w:p w:rsidR="00000000" w:rsidRDefault="009D0D42">
      <w:pPr>
        <w:pStyle w:val="newncpi"/>
      </w:pPr>
      <w:r>
        <w:t>Графы 4 и 5 плательщиками единого налога не заполняются.</w:t>
      </w:r>
    </w:p>
    <w:p w:rsidR="00000000" w:rsidRDefault="009D0D42">
      <w:pPr>
        <w:pStyle w:val="point"/>
      </w:pPr>
      <w:r>
        <w:t xml:space="preserve">93. Документы, подтверждающие право на льготу по единому налогу, представляются одновременно с налоговой декларацией (расчетом) только за первый отчетный период налогового периода, в </w:t>
      </w:r>
      <w:r>
        <w:t>котором налоговая льгота была первоначально использована в налоговом периоде.</w:t>
      </w:r>
    </w:p>
    <w:p w:rsidR="00000000" w:rsidRDefault="009D0D42">
      <w:pPr>
        <w:pStyle w:val="chapter"/>
      </w:pPr>
      <w:bookmarkStart w:id="410" w:name="a106"/>
      <w:bookmarkEnd w:id="410"/>
      <w:r>
        <w:t>ГЛАВА 16</w:t>
      </w:r>
      <w:r>
        <w:br/>
        <w:t xml:space="preserve">ПОРЯДОК ЗАПОЛНЕНИЯ </w:t>
      </w:r>
      <w:r>
        <w:br/>
      </w:r>
      <w:r>
        <w:t>НАЛОГОВОЙ ДЕКЛАРАЦИИ (РАСЧЕТА) ПО НАЛОГУ НА ДОХОДЫ ИНОСТРАННОЙ ОРГАНИЗАЦИИ, НЕ ОСУЩЕСТВЛЯЮЩЕЙ ДЕЯТЕЛЬНОСТЬ В РЕСПУБЛИКЕ БЕЛАРУСЬ ЧЕРЕЗ ПОСТОЯННОЕ ПРЕДСТАВИТЕЛЬСТВО</w:t>
      </w:r>
    </w:p>
    <w:p w:rsidR="00000000" w:rsidRDefault="009D0D42">
      <w:pPr>
        <w:pStyle w:val="point"/>
      </w:pPr>
      <w:bookmarkStart w:id="411" w:name="a510"/>
      <w:bookmarkEnd w:id="411"/>
      <w:r>
        <w:rPr>
          <w:color w:val="000000"/>
        </w:rPr>
        <w:t>94. </w:t>
      </w:r>
      <w:r>
        <w:rPr>
          <w:color w:val="000000"/>
        </w:rPr>
        <w:t>Налоговая декларация (расчет) по налогу на доходы иностранной организации, не осуществляющей деятельность в Республике Беларусь через постоянное представительство (далее - налоговая декларация (расчет) по налогу на доходы нерезидента), представляется и зап</w:t>
      </w:r>
      <w:r>
        <w:rPr>
          <w:color w:val="000000"/>
        </w:rPr>
        <w:t xml:space="preserve">олняется по форме согласно </w:t>
      </w:r>
      <w:hyperlink w:anchor="a503" w:tooltip="+" w:history="1">
        <w:r>
          <w:rPr>
            <w:rStyle w:val="a3"/>
          </w:rPr>
          <w:t>приложению 18</w:t>
        </w:r>
      </w:hyperlink>
      <w:r>
        <w:rPr>
          <w:color w:val="000000"/>
        </w:rPr>
        <w:t xml:space="preserve"> к постановлению, утвердившему настоящую Инструкцию, юридическим лицом Республики Беларусь, иностранной организацией или индивидуальным предпринимателем, а в случаях, предусмотренных</w:t>
      </w:r>
      <w:r>
        <w:rPr>
          <w:color w:val="000000"/>
        </w:rPr>
        <w:t xml:space="preserve"> </w:t>
      </w:r>
      <w:hyperlink r:id="rId457" w:anchor="a755" w:tooltip="+" w:history="1">
        <w:r>
          <w:rPr>
            <w:rStyle w:val="a3"/>
          </w:rPr>
          <w:t>пунктом 7</w:t>
        </w:r>
      </w:hyperlink>
      <w:r>
        <w:rPr>
          <w:color w:val="000000"/>
        </w:rPr>
        <w:t xml:space="preserve"> статьи 150 Налогового кодекса Республики Беларусь, - также физическим лицом. При этом ее разделы заполняются отдельно по каждому плательщику - иностранной организации, международной организации (далее </w:t>
      </w:r>
      <w:r>
        <w:rPr>
          <w:color w:val="000000"/>
        </w:rPr>
        <w:t xml:space="preserve">в настоящей главе - иностранная организация), если иное не установлено </w:t>
      </w:r>
      <w:hyperlink w:anchor="a528" w:tooltip="+" w:history="1">
        <w:r>
          <w:rPr>
            <w:rStyle w:val="a3"/>
          </w:rPr>
          <w:t>пунктом 102</w:t>
        </w:r>
        <w:r>
          <w:rPr>
            <w:rStyle w:val="a3"/>
            <w:vertAlign w:val="superscript"/>
          </w:rPr>
          <w:t>2</w:t>
        </w:r>
      </w:hyperlink>
      <w:r>
        <w:rPr>
          <w:color w:val="000000"/>
        </w:rPr>
        <w:t xml:space="preserve"> настоящей Инструкции.</w:t>
      </w:r>
    </w:p>
    <w:p w:rsidR="00000000" w:rsidRDefault="009D0D42">
      <w:pPr>
        <w:pStyle w:val="newncpi"/>
      </w:pPr>
      <w:r>
        <w:t>При начислении (выплате) иностранной организации доходов одного вида либо доходов различных видов неоднократно в теч</w:t>
      </w:r>
      <w:r>
        <w:t>ение месяца в налоговой декларации (расчете) по налогу на доходы нерезидента каждый платеж иностранной организации указывается отдельной строкой.</w:t>
      </w:r>
    </w:p>
    <w:p w:rsidR="00000000" w:rsidRDefault="009D0D42">
      <w:pPr>
        <w:pStyle w:val="point"/>
      </w:pPr>
      <w:r>
        <w:t>95. Налоговая декларация (расчет) по налогу на доходы нерезидента заполняется на русском или белорусском языке</w:t>
      </w:r>
      <w:r>
        <w:t xml:space="preserve"> с указанием полного наименования иностранной организации, ее юридического адреса и учетного номера плательщика или аналогичного номера, присвоенного налоговым (финансовым) органом иностранного государства (при отсутствии информации о постановке на учет в </w:t>
      </w:r>
      <w:r>
        <w:t xml:space="preserve">налоговом (финансовом) органе иностранного государства указывается регистрационный номер иностранной организации в торговом регистре или иной аналогичный номер), кода страны. Реквизит «Код страны» заполняется согласно общегосударственному </w:t>
      </w:r>
      <w:hyperlink r:id="rId458" w:anchor="a1" w:tooltip="+" w:history="1">
        <w:r>
          <w:rPr>
            <w:rStyle w:val="a3"/>
          </w:rPr>
          <w:t>классификатору</w:t>
        </w:r>
      </w:hyperlink>
      <w:r>
        <w:t xml:space="preserve"> Республики Беларусь ОКРБ 017-99 «Страны мира».</w:t>
      </w:r>
    </w:p>
    <w:p w:rsidR="00000000" w:rsidRDefault="009D0D42">
      <w:pPr>
        <w:pStyle w:val="newncpi"/>
      </w:pPr>
      <w:r>
        <w:t>Наименование иностранной организации и ее юридический адрес в стране регистрации указываются на иностранном языке (если в иностранном языке не используется латинский алф</w:t>
      </w:r>
      <w:r>
        <w:t>авит, то наименование и адрес указываются в латинской транслитерации), а для государств, в которых русский язык является государственным или государственный язык имеет форму написания, которая не позволяет произвести транслитерацию словесного обозначения б</w:t>
      </w:r>
      <w:r>
        <w:t>уквами латинского алфавита, - на русском языке (русская транслитерация произношения).</w:t>
      </w:r>
    </w:p>
    <w:p w:rsidR="00000000" w:rsidRDefault="009D0D42">
      <w:pPr>
        <w:pStyle w:val="point"/>
      </w:pPr>
      <w:r>
        <w:t>96. В случае выплаты доходов иностранной организации физическими лицами, не являющимися индивидуальными предпринимателями, в графе 4 указывается дата сдачи банку платежно</w:t>
      </w:r>
      <w:r>
        <w:t>го поручения на перечисление денежных средств, внесения наличных денежных средств в банк, организацию связи Министерства связи и информатизации Республики Беларусь, дата акта приема-передачи, дата фактической выдачи дохода, подтверждаемая в иной форме в за</w:t>
      </w:r>
      <w:r>
        <w:t>висимости от условий, установленных сторонами.</w:t>
      </w:r>
    </w:p>
    <w:p w:rsidR="00000000" w:rsidRDefault="009D0D42">
      <w:pPr>
        <w:pStyle w:val="point"/>
      </w:pPr>
      <w:r>
        <w:t>97. В сумму дохода по графе 5 включаются в том числе суммы компенсации (ее денежный эквивалент), причитающиеся данной или другой иностранной организации (при включении в договор, заключенный с иностранной орга</w:t>
      </w:r>
      <w:r>
        <w:t>низацией, положений, предусматривающих выплату такой компенсации) за осуществление видов деятельности, предоставление прав, доходы от осуществления или предоставления которых признаются объектом налогообложения налогом на доходы.</w:t>
      </w:r>
    </w:p>
    <w:p w:rsidR="00000000" w:rsidRDefault="009D0D42">
      <w:pPr>
        <w:pStyle w:val="point"/>
      </w:pPr>
      <w:r>
        <w:t xml:space="preserve">98. В графе 7 указывается </w:t>
      </w:r>
      <w:r>
        <w:t>сумма дохода иностранной организации, освобождаемая от налога на доходы и (или) не облагаемая налогом на доходы, а также сумма дохода, не признаваемого объектом налогообложения в соответствии с законодательными актами Республики Беларусь.</w:t>
      </w:r>
    </w:p>
    <w:p w:rsidR="00000000" w:rsidRDefault="009D0D42">
      <w:pPr>
        <w:pStyle w:val="point"/>
      </w:pPr>
      <w:r>
        <w:rPr>
          <w:color w:val="000000"/>
        </w:rPr>
        <w:t>99. В графе 8 ука</w:t>
      </w:r>
      <w:r>
        <w:rPr>
          <w:color w:val="000000"/>
        </w:rPr>
        <w:t xml:space="preserve">зывается сумма дохода иностранной организации, освобождаемая от налога на доходы в соответствии с международным договором Республики Беларусь по вопросам налогообложения. Данная графа заполняется, если иное не установлено пунктами </w:t>
      </w:r>
      <w:hyperlink r:id="rId459" w:anchor="a5834" w:tooltip="+" w:history="1">
        <w:r>
          <w:rPr>
            <w:rStyle w:val="a3"/>
          </w:rPr>
          <w:t>4</w:t>
        </w:r>
      </w:hyperlink>
      <w:r>
        <w:rPr>
          <w:color w:val="000000"/>
        </w:rPr>
        <w:t xml:space="preserve"> и 5 статьи 151 Налогового кодекса Республики Беларусь, при наличии на день начисления дохода (платежа) иностранной организации и представлении в налоговый орган подтверждения постоянного местонахождения в иностранном государстве, с ко</w:t>
      </w:r>
      <w:r>
        <w:rPr>
          <w:color w:val="000000"/>
        </w:rPr>
        <w:t xml:space="preserve">торым имеется международный договор Республики Беларусь по вопросам налогообложения, в порядке, предусмотренном </w:t>
      </w:r>
      <w:hyperlink w:anchor="a21" w:tooltip="+" w:history="1">
        <w:r>
          <w:rPr>
            <w:rStyle w:val="a3"/>
          </w:rPr>
          <w:t>Инструкцией</w:t>
        </w:r>
      </w:hyperlink>
      <w:r>
        <w:rPr>
          <w:color w:val="000000"/>
        </w:rPr>
        <w:t xml:space="preserve"> о порядке представления подтверждения постоянного местонахождения иностранной организации, междунар</w:t>
      </w:r>
      <w:r>
        <w:rPr>
          <w:color w:val="000000"/>
        </w:rPr>
        <w:t>одной организации, утвержденной постановлением, утвердившим настоящую Инструкцию.</w:t>
      </w:r>
    </w:p>
    <w:p w:rsidR="00000000" w:rsidRDefault="009D0D42">
      <w:pPr>
        <w:pStyle w:val="point"/>
      </w:pPr>
      <w:r>
        <w:t>100. В графе 12 указывается наименование законодательного акта Республики Беларусь и (или) название международного договора Республики Беларусь по вопросам налогообложения, а</w:t>
      </w:r>
      <w:r>
        <w:t xml:space="preserve"> также реквизиты документа, подтверждающего постоянное местонахождение иностранной организации и служащего основанием для неудержания налога на доходы или удержания налога по пониженным ставкам согласно международному договору Республики Беларусь по вопрос</w:t>
      </w:r>
      <w:r>
        <w:t>ам налогообложения.</w:t>
      </w:r>
    </w:p>
    <w:p w:rsidR="00000000" w:rsidRDefault="009D0D42">
      <w:pPr>
        <w:pStyle w:val="point"/>
      </w:pPr>
      <w:r>
        <w:t>101. Если на дату начисления дохода (платежа) иностранной организации налоговый агент располагает подтверждением постоянного местонахождения иностранной организации, графы 8 и 11 заполняются с учетом положений международного договора Ре</w:t>
      </w:r>
      <w:r>
        <w:t>спублики Беларусь по вопросам налогообложения.</w:t>
      </w:r>
    </w:p>
    <w:p w:rsidR="00000000" w:rsidRDefault="009D0D42">
      <w:pPr>
        <w:pStyle w:val="newncpi"/>
      </w:pPr>
      <w:r>
        <w:rPr>
          <w:color w:val="000000"/>
        </w:rPr>
        <w:t>Если подтверждение постоянного местонахождения иностранной организации представлено после перечисления налога на доходы в бюджет, налоговым агентом в соответствующем разделе налоговой декларации (расчета) по н</w:t>
      </w:r>
      <w:r>
        <w:rPr>
          <w:color w:val="000000"/>
        </w:rPr>
        <w:t xml:space="preserve">алогу на доходы нерезидента, представляемой в соответствии с </w:t>
      </w:r>
      <w:hyperlink w:anchor="a473" w:tooltip="+" w:history="1">
        <w:r>
          <w:rPr>
            <w:rStyle w:val="a3"/>
          </w:rPr>
          <w:t>пунктом 8</w:t>
        </w:r>
      </w:hyperlink>
      <w:r>
        <w:rPr>
          <w:color w:val="000000"/>
        </w:rPr>
        <w:t xml:space="preserve"> настоящей Инструкции, в графах 8 и (или) 11 указываются сумма дохода, освобождаемая от налогообложения, и (или) ставка налога, предусмотренная междунар</w:t>
      </w:r>
      <w:r>
        <w:rPr>
          <w:color w:val="000000"/>
        </w:rPr>
        <w:t>одным договором Республики Беларусь по вопросам налогообложения, и сумма налога, рассчитанная исходя из этой ставки. На соответствующем разделе налоговой декларации (расчета) по налогу на доходы нерезидента с внесенными изменениями и дополнениями должностн</w:t>
      </w:r>
      <w:r>
        <w:rPr>
          <w:color w:val="000000"/>
        </w:rPr>
        <w:t>ым лицом налогового органа проставляется отметка о возврате суммы налога или его зачете.</w:t>
      </w:r>
    </w:p>
    <w:p w:rsidR="00000000" w:rsidRDefault="009D0D42">
      <w:pPr>
        <w:pStyle w:val="point"/>
      </w:pPr>
      <w:r>
        <w:rPr>
          <w:color w:val="000000"/>
        </w:rPr>
        <w:t>102. При представлении налоговому агенту документального подтверждения затрат после представления налоговой декларации (расчета) по налогу на доходы нерезидента за пер</w:t>
      </w:r>
      <w:r>
        <w:rPr>
          <w:color w:val="000000"/>
        </w:rPr>
        <w:t xml:space="preserve">иод, в котором начислен доход, представляется налоговая декларация (расчет) по налогу на доходы нерезидента в соответствии с </w:t>
      </w:r>
      <w:hyperlink w:anchor="a473" w:tooltip="+" w:history="1">
        <w:r>
          <w:rPr>
            <w:rStyle w:val="a3"/>
          </w:rPr>
          <w:t>пунктом 8</w:t>
        </w:r>
      </w:hyperlink>
      <w:r>
        <w:rPr>
          <w:color w:val="000000"/>
        </w:rPr>
        <w:t xml:space="preserve"> настоящей Инструкции с внесенными изменениями и дополнениями в графы 6, 9 и 13 соответс</w:t>
      </w:r>
      <w:r>
        <w:rPr>
          <w:color w:val="000000"/>
        </w:rPr>
        <w:t>твующего раздела.</w:t>
      </w:r>
    </w:p>
    <w:p w:rsidR="00000000" w:rsidRDefault="009D0D42">
      <w:pPr>
        <w:pStyle w:val="point"/>
      </w:pPr>
      <w:r>
        <w:rPr>
          <w:color w:val="000000"/>
        </w:rPr>
        <w:t>102</w:t>
      </w:r>
      <w:r>
        <w:rPr>
          <w:color w:val="000000"/>
          <w:vertAlign w:val="superscript"/>
        </w:rPr>
        <w:t>1</w:t>
      </w:r>
      <w:r>
        <w:rPr>
          <w:color w:val="000000"/>
        </w:rPr>
        <w:t>. В разделе I налоговой декларации (расчета) графы 7, 8 и 9 «Сведений о документах (информации), подтверждающих (не подтверждающих) статус иностранной организации в качестве фактического владельца дохода» подлежат заполнению в налогов</w:t>
      </w:r>
      <w:r>
        <w:rPr>
          <w:color w:val="000000"/>
        </w:rPr>
        <w:t xml:space="preserve">ой декларации (расчете), представляемой за налоговый период, на который приходится определяемая в соответствии со </w:t>
      </w:r>
      <w:hyperlink r:id="rId460" w:anchor="a89" w:tooltip="+" w:history="1">
        <w:r>
          <w:rPr>
            <w:rStyle w:val="a3"/>
          </w:rPr>
          <w:t>статьей 148</w:t>
        </w:r>
      </w:hyperlink>
      <w:r>
        <w:rPr>
          <w:color w:val="000000"/>
        </w:rPr>
        <w:t xml:space="preserve"> Налогового кодекса Республики Беларусь дата начисления дохода (платежа), в том числе пу</w:t>
      </w:r>
      <w:r>
        <w:rPr>
          <w:color w:val="000000"/>
        </w:rPr>
        <w:t>тем представления налоговой декларации (расчета) с внесенными изменениями и (или) дополнениями.</w:t>
      </w:r>
    </w:p>
    <w:p w:rsidR="00000000" w:rsidRDefault="009D0D42">
      <w:pPr>
        <w:pStyle w:val="point"/>
      </w:pPr>
      <w:bookmarkStart w:id="412" w:name="a528"/>
      <w:bookmarkEnd w:id="412"/>
      <w:r>
        <w:rPr>
          <w:color w:val="000000"/>
        </w:rPr>
        <w:t>102</w:t>
      </w:r>
      <w:r>
        <w:rPr>
          <w:color w:val="000000"/>
          <w:vertAlign w:val="superscript"/>
        </w:rPr>
        <w:t>2</w:t>
      </w:r>
      <w:r>
        <w:rPr>
          <w:color w:val="000000"/>
        </w:rPr>
        <w:t xml:space="preserve">. Раздел II налоговой декларации (расчета) заполняется отдельно по виду дохода, указанному в </w:t>
      </w:r>
      <w:hyperlink r:id="rId461" w:anchor="a5834" w:tooltip="+" w:history="1">
        <w:r>
          <w:rPr>
            <w:rStyle w:val="a3"/>
          </w:rPr>
          <w:t>пункте 4</w:t>
        </w:r>
      </w:hyperlink>
      <w:r>
        <w:rPr>
          <w:color w:val="000000"/>
        </w:rPr>
        <w:t xml:space="preserve"> статьи 15</w:t>
      </w:r>
      <w:r>
        <w:rPr>
          <w:color w:val="000000"/>
        </w:rPr>
        <w:t xml:space="preserve">1 Налогового кодекса Республики Беларусь, каждого плательщика - иностранной организации, претендующего на льготу по доходу фактического владельца, у которого в соответствии с </w:t>
      </w:r>
      <w:hyperlink r:id="rId462" w:anchor="a5846" w:tooltip="+" w:history="1">
        <w:r>
          <w:rPr>
            <w:rStyle w:val="a3"/>
          </w:rPr>
          <w:t>пунктом 3</w:t>
        </w:r>
      </w:hyperlink>
      <w:r>
        <w:rPr>
          <w:color w:val="000000"/>
        </w:rPr>
        <w:t xml:space="preserve"> статьи 151 Налогового коде</w:t>
      </w:r>
      <w:r>
        <w:rPr>
          <w:color w:val="000000"/>
        </w:rPr>
        <w:t>кса Республики Беларусь налоговым агентом запрошены документы (информация), подтверждающие статус фактического владельца дохода.</w:t>
      </w:r>
    </w:p>
    <w:p w:rsidR="00000000" w:rsidRDefault="009D0D42">
      <w:pPr>
        <w:pStyle w:val="chapter"/>
      </w:pPr>
      <w:bookmarkStart w:id="413" w:name="a107"/>
      <w:bookmarkEnd w:id="413"/>
      <w:r>
        <w:t>ГЛАВА 17</w:t>
      </w:r>
      <w:r>
        <w:br/>
        <w:t>ПОРЯДОК ЗАПОЛНЕНИЯ НАЛОГОВОЙ ДЕКЛАРАЦИИ (РАСЧЕТА) ПО ЕДИНОМУ НАЛОГУ НА ВМЕНЕННЫЙ ДОХОД</w:t>
      </w:r>
    </w:p>
    <w:p w:rsidR="00000000" w:rsidRDefault="009D0D42">
      <w:pPr>
        <w:pStyle w:val="point"/>
      </w:pPr>
      <w:r>
        <w:t>103. Налоговая декларация (расч</w:t>
      </w:r>
      <w:r>
        <w:t xml:space="preserve">ет) по единому налогу на вмененный доход составляется по форме согласно </w:t>
      </w:r>
      <w:hyperlink w:anchor="a62" w:tooltip="+" w:history="1">
        <w:r>
          <w:rPr>
            <w:rStyle w:val="a3"/>
          </w:rPr>
          <w:t>приложению 19</w:t>
        </w:r>
      </w:hyperlink>
      <w:r>
        <w:t xml:space="preserve"> к постановлению, утвердившему настоящую Инструкцию, и включает в себя:</w:t>
      </w:r>
    </w:p>
    <w:p w:rsidR="00000000" w:rsidRDefault="009D0D42">
      <w:pPr>
        <w:pStyle w:val="newncpi"/>
      </w:pPr>
      <w:r>
        <w:t>титульный лист;</w:t>
      </w:r>
    </w:p>
    <w:p w:rsidR="00000000" w:rsidRDefault="009D0D42">
      <w:pPr>
        <w:pStyle w:val="newncpi"/>
      </w:pPr>
      <w:r>
        <w:t>часть I «Расчет налоговой базы и суммы единого нал</w:t>
      </w:r>
      <w:r>
        <w:t>ога на вмененный доход»;</w:t>
      </w:r>
    </w:p>
    <w:p w:rsidR="00000000" w:rsidRDefault="009D0D42">
      <w:pPr>
        <w:pStyle w:val="newncpi"/>
      </w:pPr>
      <w:r>
        <w:rPr>
          <w:color w:val="000000"/>
        </w:rPr>
        <w:t>часть II «Другие сведения».</w:t>
      </w:r>
    </w:p>
    <w:p w:rsidR="00000000" w:rsidRDefault="009D0D42">
      <w:pPr>
        <w:pStyle w:val="newncpi"/>
      </w:pPr>
      <w:r>
        <w:t xml:space="preserve">Отражение факта прекращения деятельности организации по оказанию услуг по техническому обслуживанию и ремонту автомототранспортных средств и их компонентов для целей </w:t>
      </w:r>
      <w:hyperlink r:id="rId463" w:anchor="a4369" w:tooltip="+" w:history="1">
        <w:r>
          <w:rPr>
            <w:rStyle w:val="a3"/>
          </w:rPr>
          <w:t>подпункта 3.1</w:t>
        </w:r>
      </w:hyperlink>
      <w:r>
        <w:t xml:space="preserve"> пункта 3 статьи 325</w:t>
      </w:r>
      <w:r>
        <w:rPr>
          <w:vertAlign w:val="superscript"/>
        </w:rPr>
        <w:t>1</w:t>
      </w:r>
      <w:r>
        <w:t xml:space="preserve"> Налогового кодекса Республики Беларусь производится путем проставления знака «Х» в строке «Деятельность по оказанию услуг по техническому обслуживанию и ремонту автомототранспо</w:t>
      </w:r>
      <w:r>
        <w:t>ртных средств и их компонентов прекращена» на титульном листе налоговой декларации (расчета).</w:t>
      </w:r>
    </w:p>
    <w:p w:rsidR="00000000" w:rsidRDefault="009D0D42">
      <w:pPr>
        <w:pStyle w:val="newncpi"/>
      </w:pPr>
      <w:r>
        <w:t>Для целей применения единого налога на вмененный доход и исчисления его налоговой базы при заполнении налоговой декларации (расчета) списочная численность работни</w:t>
      </w:r>
      <w:r>
        <w:t>ков организации за месяц, списочная численность работников организации в среднем за год, средняя численность работающих по совместительству с местом основной работы у других нанимателей за месяц, средняя численность лиц, выполнявших работу по гражданско-пр</w:t>
      </w:r>
      <w:r>
        <w:t>авовым договорам, за месяц принимаются с округлением до целого числа по правилам арифметики.</w:t>
      </w:r>
    </w:p>
    <w:p w:rsidR="00000000" w:rsidRDefault="009D0D42">
      <w:pPr>
        <w:pStyle w:val="newncpi"/>
      </w:pPr>
      <w:r>
        <w:t xml:space="preserve">Под налоговым периодом для целей настоящей главы и заполнения налоговой декларации (расчета) по единому налогу на вмененный доход понимается календарный месяц, за </w:t>
      </w:r>
      <w:r>
        <w:t>который производится исчисление и уплата единого налога на вмененный доход.</w:t>
      </w:r>
    </w:p>
    <w:p w:rsidR="00000000" w:rsidRDefault="009D0D42">
      <w:pPr>
        <w:pStyle w:val="point"/>
      </w:pPr>
      <w:r>
        <w:t>104. Часть I заполняется за налоговый период без нарастающего итога с начала года.</w:t>
      </w:r>
    </w:p>
    <w:p w:rsidR="00000000" w:rsidRDefault="009D0D42">
      <w:pPr>
        <w:pStyle w:val="newncpi"/>
      </w:pPr>
      <w:r>
        <w:t xml:space="preserve">Показатель строки 2 раздела I части I рассчитывается в соответствии с абзацами </w:t>
      </w:r>
      <w:hyperlink r:id="rId464" w:anchor="a4520" w:tooltip="+" w:history="1">
        <w:r>
          <w:rPr>
            <w:rStyle w:val="a3"/>
          </w:rPr>
          <w:t>девятым</w:t>
        </w:r>
      </w:hyperlink>
      <w:r>
        <w:t xml:space="preserve"> и десятым пункта 5 статьи 325</w:t>
      </w:r>
      <w:r>
        <w:rPr>
          <w:vertAlign w:val="superscript"/>
        </w:rPr>
        <w:t>1</w:t>
      </w:r>
      <w:r>
        <w:t xml:space="preserve"> Налогового кодекса Республики Беларусь. При реорганизации организации в форме преобразования данный показатель, а также показатели строк 1 и 2 части II налоговой декларации (расчета) исчисля</w:t>
      </w:r>
      <w:r>
        <w:t xml:space="preserve">ются с учетом положения </w:t>
      </w:r>
      <w:hyperlink r:id="rId465" w:anchor="a4025" w:tooltip="+" w:history="1">
        <w:r>
          <w:rPr>
            <w:rStyle w:val="a3"/>
          </w:rPr>
          <w:t>части второй</w:t>
        </w:r>
      </w:hyperlink>
      <w:r>
        <w:t xml:space="preserve"> пункта 4 указанной статьи.</w:t>
      </w:r>
    </w:p>
    <w:p w:rsidR="00000000" w:rsidRDefault="009D0D42">
      <w:pPr>
        <w:pStyle w:val="newncpi"/>
      </w:pPr>
      <w:r>
        <w:t xml:space="preserve">Показатель строки 3 раздела I части I налоговой декларации (расчета) определяется в соответствии с </w:t>
      </w:r>
      <w:hyperlink r:id="rId466" w:anchor="a5091" w:tooltip="+" w:history="1">
        <w:r>
          <w:rPr>
            <w:rStyle w:val="a3"/>
          </w:rPr>
          <w:t>час</w:t>
        </w:r>
        <w:r>
          <w:rPr>
            <w:rStyle w:val="a3"/>
          </w:rPr>
          <w:t>тью второй</w:t>
        </w:r>
      </w:hyperlink>
      <w:r>
        <w:t xml:space="preserve"> пункта 2 статьи 325</w:t>
      </w:r>
      <w:r>
        <w:rPr>
          <w:vertAlign w:val="superscript"/>
        </w:rPr>
        <w:t>2</w:t>
      </w:r>
      <w:r>
        <w:t xml:space="preserve"> Налогового кодекса Республики Беларусь с учетом положения:</w:t>
      </w:r>
    </w:p>
    <w:p w:rsidR="00000000" w:rsidRDefault="009D0D42">
      <w:pPr>
        <w:pStyle w:val="newncpi"/>
      </w:pPr>
      <w:hyperlink r:id="rId467" w:anchor="a4210" w:tooltip="+" w:history="1">
        <w:r>
          <w:rPr>
            <w:rStyle w:val="a3"/>
          </w:rPr>
          <w:t>части третьей</w:t>
        </w:r>
      </w:hyperlink>
      <w:r>
        <w:t xml:space="preserve"> пункта 3 указанной статьи - при наличии у плательщика только одного обслуживающего объекта, функционирующе</w:t>
      </w:r>
      <w:r>
        <w:t>го на протяжении всего либо части налогового периода. При этом данный показатель должен совпадать с показателем строки 3.1 части II налоговой декларации (расчета);</w:t>
      </w:r>
    </w:p>
    <w:p w:rsidR="00000000" w:rsidRDefault="009D0D42">
      <w:pPr>
        <w:pStyle w:val="newncpi"/>
      </w:pPr>
      <w:hyperlink r:id="rId468" w:anchor="a4522" w:tooltip="+" w:history="1">
        <w:r>
          <w:rPr>
            <w:rStyle w:val="a3"/>
          </w:rPr>
          <w:t>части пятой</w:t>
        </w:r>
      </w:hyperlink>
      <w:r>
        <w:t xml:space="preserve"> пункта 3 указанной статьи - при нал</w:t>
      </w:r>
      <w:r>
        <w:t>ичии у плательщика нескольких обслуживающих объектов, функционирующих на протяжении всего либо части налогового периода. При этом данный показатель должен совпадать с наибольшим показателем из показателей, отраженных в строках 3.1, 3.2 и так далее части II</w:t>
      </w:r>
      <w:r>
        <w:t xml:space="preserve"> налоговой декларации (расчета);</w:t>
      </w:r>
    </w:p>
    <w:p w:rsidR="00000000" w:rsidRDefault="009D0D42">
      <w:pPr>
        <w:pStyle w:val="newncpi"/>
      </w:pPr>
      <w:hyperlink r:id="rId469" w:anchor="a4523" w:tooltip="+" w:history="1">
        <w:r>
          <w:rPr>
            <w:rStyle w:val="a3"/>
          </w:rPr>
          <w:t>части четвертой</w:t>
        </w:r>
      </w:hyperlink>
      <w:r>
        <w:t xml:space="preserve"> пункта 3 указанной статьи - при отсутствии у плательщика на протяжении всего налогового периода функционирующего обслуживающего объекта. При этом данный показател</w:t>
      </w:r>
      <w:r>
        <w:t>ь должен совпадать с показателем строки 4 части II налоговой декларации (расчета).</w:t>
      </w:r>
    </w:p>
    <w:p w:rsidR="00000000" w:rsidRDefault="009D0D42">
      <w:pPr>
        <w:pStyle w:val="newncpi"/>
      </w:pPr>
      <w:r>
        <w:t xml:space="preserve">Раздел II части I заполняется только в случае, когда налоговая база за налоговый период определяется в соответствии с пунктом </w:t>
      </w:r>
      <w:hyperlink r:id="rId470" w:anchor="a4519" w:tooltip="+" w:history="1">
        <w:r>
          <w:rPr>
            <w:rStyle w:val="a3"/>
          </w:rPr>
          <w:t>4</w:t>
        </w:r>
      </w:hyperlink>
      <w:r>
        <w:t xml:space="preserve"> </w:t>
      </w:r>
      <w:r>
        <w:t>либо 5 статьи 325</w:t>
      </w:r>
      <w:r>
        <w:rPr>
          <w:vertAlign w:val="superscript"/>
        </w:rPr>
        <w:t>2</w:t>
      </w:r>
      <w:r>
        <w:t xml:space="preserve"> Налогового кодекса Республики Беларусь.</w:t>
      </w:r>
    </w:p>
    <w:p w:rsidR="00000000" w:rsidRDefault="009D0D42">
      <w:pPr>
        <w:pStyle w:val="point"/>
      </w:pPr>
      <w:r>
        <w:t>105. Часть II заполняется с учетом следующих особенностей:</w:t>
      </w:r>
    </w:p>
    <w:p w:rsidR="00000000" w:rsidRDefault="009D0D42">
      <w:pPr>
        <w:pStyle w:val="newncpi"/>
      </w:pPr>
      <w:r>
        <w:t xml:space="preserve">показатель строки 1 рассчитывается в соответствии с абзацами </w:t>
      </w:r>
      <w:hyperlink r:id="rId471" w:anchor="a5090" w:tooltip="+" w:history="1">
        <w:r>
          <w:rPr>
            <w:rStyle w:val="a3"/>
          </w:rPr>
          <w:t>седьмым</w:t>
        </w:r>
      </w:hyperlink>
      <w:r>
        <w:t xml:space="preserve"> и </w:t>
      </w:r>
      <w:hyperlink r:id="rId472" w:anchor="a4024" w:tooltip="+" w:history="1">
        <w:r>
          <w:rPr>
            <w:rStyle w:val="a3"/>
          </w:rPr>
          <w:t>десятым</w:t>
        </w:r>
      </w:hyperlink>
      <w:r>
        <w:t xml:space="preserve"> пункта 5 статьи 325</w:t>
      </w:r>
      <w:r>
        <w:rPr>
          <w:vertAlign w:val="superscript"/>
        </w:rPr>
        <w:t>1</w:t>
      </w:r>
      <w:r>
        <w:t xml:space="preserve"> Налогового кодекса Республики Беларусь;</w:t>
      </w:r>
    </w:p>
    <w:p w:rsidR="00000000" w:rsidRDefault="009D0D42">
      <w:pPr>
        <w:pStyle w:val="newncpi"/>
      </w:pPr>
      <w:r>
        <w:t xml:space="preserve">показатель строки 2 рассчитывается в соответствии с абзацами </w:t>
      </w:r>
      <w:hyperlink r:id="rId473" w:anchor="a4521" w:tooltip="+" w:history="1">
        <w:r>
          <w:rPr>
            <w:rStyle w:val="a3"/>
          </w:rPr>
          <w:t>восьмым</w:t>
        </w:r>
      </w:hyperlink>
      <w:r>
        <w:t xml:space="preserve"> и </w:t>
      </w:r>
      <w:hyperlink r:id="rId474" w:anchor="a4024" w:tooltip="+" w:history="1">
        <w:r>
          <w:rPr>
            <w:rStyle w:val="a3"/>
          </w:rPr>
          <w:t>дес</w:t>
        </w:r>
        <w:r>
          <w:rPr>
            <w:rStyle w:val="a3"/>
          </w:rPr>
          <w:t>ятым</w:t>
        </w:r>
      </w:hyperlink>
      <w:r>
        <w:t xml:space="preserve"> пункта 5 статьи 325</w:t>
      </w:r>
      <w:r>
        <w:rPr>
          <w:vertAlign w:val="superscript"/>
        </w:rPr>
        <w:t>1</w:t>
      </w:r>
      <w:r>
        <w:t xml:space="preserve"> Налогового кодекса Республики Беларусь;</w:t>
      </w:r>
    </w:p>
    <w:p w:rsidR="00000000" w:rsidRDefault="009D0D42">
      <w:pPr>
        <w:pStyle w:val="newncpi"/>
      </w:pPr>
      <w:r>
        <w:t>при наличии у плательщика только одного обслуживающего объекта, функционирующего на протяжении всего либо части налогового периода, заполняется строка 3.1;</w:t>
      </w:r>
    </w:p>
    <w:p w:rsidR="00000000" w:rsidRDefault="009D0D42">
      <w:pPr>
        <w:pStyle w:val="newncpi"/>
      </w:pPr>
      <w:r>
        <w:t>при наличии у плательщика нескольк</w:t>
      </w:r>
      <w:r>
        <w:t>их обслуживающих объектов, функционирующих на протяжении всего либо части налогового периода, базовая доходность на одного работника в месяц с учетом ее увеличения (уменьшения), установленного решением областного (Минского городского) Совета депутатов, дей</w:t>
      </w:r>
      <w:r>
        <w:t>ствующая на территории местонахождения каждого из таких объектов, отражается путем заполнения строк 3.1, 3.2 и так далее;</w:t>
      </w:r>
    </w:p>
    <w:p w:rsidR="00000000" w:rsidRDefault="009D0D42">
      <w:pPr>
        <w:pStyle w:val="newncpi"/>
      </w:pPr>
      <w:r>
        <w:t>строка 4 заполняется только при отсутствии у плательщика на протяжении всего налогового периода функционирующего обслуживающего объект</w:t>
      </w:r>
      <w:r>
        <w:t xml:space="preserve">а. При этом строки 3.1, 3.2 и так далее должны быть не заполнены. В случае, если размер базовой доходности на одного работника в месяц с учетом ее увеличения (уменьшения), установленного решением областного (Минского городского) Совета депутатов, различен </w:t>
      </w:r>
      <w:r>
        <w:t>на территории административно-территориальной единицы по месту постановки плательщика на учет в налоговом органе, в строке 4 отражается наибольший размер базовой доходности;</w:t>
      </w:r>
    </w:p>
    <w:p w:rsidR="00000000" w:rsidRDefault="009D0D42">
      <w:pPr>
        <w:pStyle w:val="newncpi"/>
      </w:pPr>
      <w:r>
        <w:rPr>
          <w:color w:val="000000"/>
        </w:rPr>
        <w:t>в строке 6 указывается не перечисленная либо излишне перечисленная налоговым агент</w:t>
      </w:r>
      <w:r>
        <w:rPr>
          <w:color w:val="000000"/>
        </w:rPr>
        <w:t>ом сумма подоходного налога с физических лиц, удержанная из фактически выплаченных плательщикам доходов, и (или) установленная по результатам проверок налоговых и иных контролирующих органов, по состоянию на 1 января года, к которому относится налоговый пе</w:t>
      </w:r>
      <w:r>
        <w:rPr>
          <w:color w:val="000000"/>
        </w:rPr>
        <w:t>риод. Излишне перечисленная сумма подоходного налога с физических лиц указывается как положительная величина, задолженность - со знаком «минус»;</w:t>
      </w:r>
    </w:p>
    <w:p w:rsidR="00000000" w:rsidRDefault="009D0D42">
      <w:pPr>
        <w:pStyle w:val="newncpi"/>
      </w:pPr>
      <w:r>
        <w:rPr>
          <w:color w:val="000000"/>
        </w:rPr>
        <w:t xml:space="preserve">в строку 7 включаются в том числе сведения о суммах подоходного налога с физических лиц, не удержанных и (или) </w:t>
      </w:r>
      <w:r>
        <w:rPr>
          <w:color w:val="000000"/>
        </w:rPr>
        <w:t>не перечисленных по результатам проверок налоговых и иных контролирующих органов;</w:t>
      </w:r>
    </w:p>
    <w:p w:rsidR="00000000" w:rsidRDefault="009D0D42">
      <w:pPr>
        <w:pStyle w:val="newncpi"/>
      </w:pPr>
      <w:r>
        <w:rPr>
          <w:color w:val="000000"/>
        </w:rPr>
        <w:t>в строку 8 включаются сведения о суммах подоходного налога с физических лиц, перечисленных в бюджет, в том числе по результатам проверок налоговых и иных контролирующих орган</w:t>
      </w:r>
      <w:r>
        <w:rPr>
          <w:color w:val="000000"/>
        </w:rPr>
        <w:t>ов, до последнего числа налогового периода (включительно);</w:t>
      </w:r>
    </w:p>
    <w:p w:rsidR="00000000" w:rsidRDefault="009D0D42">
      <w:pPr>
        <w:pStyle w:val="newncpi"/>
      </w:pPr>
      <w:r>
        <w:t>строки 5, 7 и 8 заполняются нарастающим итогом с начала календарного года по налоговый период включительно;</w:t>
      </w:r>
    </w:p>
    <w:p w:rsidR="00000000" w:rsidRDefault="009D0D42">
      <w:pPr>
        <w:pStyle w:val="newncpi"/>
      </w:pPr>
      <w:r>
        <w:rPr>
          <w:color w:val="000000"/>
        </w:rPr>
        <w:t>в строке 9 отражается не перечисленная либо излишне перечисленная налоговым агентом сумма</w:t>
      </w:r>
      <w:r>
        <w:rPr>
          <w:color w:val="000000"/>
        </w:rPr>
        <w:t xml:space="preserve"> подоходного налога с физических лиц, удержанная из фактически выплаченных плательщикам доходов, и (или) установленная по результатам проверок налоговых и иных контролирующих органов, по состоянию на последний день налогового периода. Излишне перечисленная</w:t>
      </w:r>
      <w:r>
        <w:rPr>
          <w:color w:val="000000"/>
        </w:rPr>
        <w:t xml:space="preserve"> сумма подоходного налога с физических лиц указывается как положительная величина, задолженность - со знаком «минус».</w:t>
      </w:r>
    </w:p>
    <w:p w:rsidR="00000000" w:rsidRDefault="009D0D42">
      <w:pPr>
        <w:pStyle w:val="chapter"/>
      </w:pPr>
      <w:bookmarkStart w:id="414" w:name="a108"/>
      <w:bookmarkEnd w:id="414"/>
      <w:r>
        <w:t>ГЛАВА 18</w:t>
      </w:r>
      <w:r>
        <w:br/>
        <w:t>ПОРЯДОК ЗАПОЛНЕНИЯ НАЛОГОВОЙ ДЕКЛАРАЦИИ (РАСЧЕТА) ПО УТИЛИЗАЦИОННОМУ СБОРУ</w:t>
      </w:r>
    </w:p>
    <w:p w:rsidR="00000000" w:rsidRDefault="009D0D42">
      <w:pPr>
        <w:pStyle w:val="point"/>
      </w:pPr>
      <w:r>
        <w:t xml:space="preserve">106. Налоговая декларация (расчет) по утилизационному </w:t>
      </w:r>
      <w:r>
        <w:t xml:space="preserve">сбору составляется по форме согласно </w:t>
      </w:r>
      <w:hyperlink w:anchor="a63" w:tooltip="+" w:history="1">
        <w:r>
          <w:rPr>
            <w:rStyle w:val="a3"/>
          </w:rPr>
          <w:t>приложению 20</w:t>
        </w:r>
      </w:hyperlink>
      <w:r>
        <w:t xml:space="preserve"> к постановлению, утвердившему настоящую Инструкцию, и включает в себя:</w:t>
      </w:r>
    </w:p>
    <w:p w:rsidR="00000000" w:rsidRDefault="009D0D42">
      <w:pPr>
        <w:pStyle w:val="newncpi"/>
      </w:pPr>
      <w:r>
        <w:t>титульный лист;</w:t>
      </w:r>
    </w:p>
    <w:p w:rsidR="00000000" w:rsidRDefault="009D0D42">
      <w:pPr>
        <w:pStyle w:val="newncpi"/>
      </w:pPr>
      <w:r>
        <w:t>часть I «Расчет суммы утилизационного сбора, подлежащей уплате»;</w:t>
      </w:r>
    </w:p>
    <w:p w:rsidR="00000000" w:rsidRDefault="009D0D42">
      <w:pPr>
        <w:pStyle w:val="newncpi"/>
      </w:pPr>
      <w:r>
        <w:t>часть II «Расчет сум</w:t>
      </w:r>
      <w:r>
        <w:t>мы использованных льгот по утилизационному сбору»;</w:t>
      </w:r>
    </w:p>
    <w:p w:rsidR="00000000" w:rsidRDefault="009D0D42">
      <w:pPr>
        <w:pStyle w:val="newncpi"/>
      </w:pPr>
      <w:r>
        <w:t>приложение.</w:t>
      </w:r>
    </w:p>
    <w:p w:rsidR="00000000" w:rsidRDefault="009D0D42">
      <w:pPr>
        <w:pStyle w:val="point"/>
      </w:pPr>
      <w:r>
        <w:rPr>
          <w:color w:val="000000"/>
        </w:rPr>
        <w:t>107. Часть I налоговой декларации (расчета) заполняется за каждый день отгрузки без нарастающего итога в разрезе каждой единицы транспортного средства, относящегося к транспортным средствам, ук</w:t>
      </w:r>
      <w:r>
        <w:rPr>
          <w:color w:val="000000"/>
        </w:rPr>
        <w:t xml:space="preserve">азанным в абзацах </w:t>
      </w:r>
      <w:hyperlink r:id="rId475" w:anchor="a47" w:tooltip="+" w:history="1">
        <w:r>
          <w:rPr>
            <w:rStyle w:val="a3"/>
          </w:rPr>
          <w:t>втором</w:t>
        </w:r>
      </w:hyperlink>
      <w:r>
        <w:rPr>
          <w:color w:val="000000"/>
        </w:rPr>
        <w:t xml:space="preserve"> и </w:t>
      </w:r>
      <w:hyperlink r:id="rId476" w:anchor="a48" w:tooltip="+" w:history="1">
        <w:r>
          <w:rPr>
            <w:rStyle w:val="a3"/>
          </w:rPr>
          <w:t>шестом</w:t>
        </w:r>
      </w:hyperlink>
      <w:r>
        <w:rPr>
          <w:color w:val="000000"/>
        </w:rPr>
        <w:t xml:space="preserve"> части первой подпункта 1.2 пункта 1 Указа Президента Республики Беларусь от 4 февраля 2014 г. № </w:t>
      </w:r>
      <w:r>
        <w:rPr>
          <w:color w:val="000000"/>
        </w:rPr>
        <w:t xml:space="preserve">64 «Об утилизационном сборе в отношении транспортных средств» (Национальный правовой Интернет-портал Республики Беларусь, 08.02.2014, 1/14813), виды и категории которых определены согласно </w:t>
      </w:r>
      <w:hyperlink r:id="rId477" w:anchor="a18" w:tooltip="+" w:history="1">
        <w:r>
          <w:rPr>
            <w:rStyle w:val="a3"/>
          </w:rPr>
          <w:t>приложению</w:t>
        </w:r>
      </w:hyperlink>
      <w:r>
        <w:rPr>
          <w:color w:val="000000"/>
        </w:rPr>
        <w:t xml:space="preserve"> к Указу Прези</w:t>
      </w:r>
      <w:r>
        <w:rPr>
          <w:color w:val="000000"/>
        </w:rPr>
        <w:t>дента Республики Беларусь от 4 февраля 2014 г. № 64 (далее - транспортные средства), по которой уплачивается утилизационный сбор. Строки «Дата представления части I налоговой декларации (расчета)» и «Порядковый номер представления части I налоговой деклара</w:t>
      </w:r>
      <w:r>
        <w:rPr>
          <w:color w:val="000000"/>
        </w:rPr>
        <w:t>ции (расчета)» заполняются плательщиком. В строке «Порядковый номер представления части I налоговой декларации (расчета)» указывается очередной порядковый номер, начиная с номера первого, по датам представления части I. Часть I налоговой декларации (расчет</w:t>
      </w:r>
      <w:r>
        <w:rPr>
          <w:color w:val="000000"/>
        </w:rPr>
        <w:t xml:space="preserve">а) представляется по тем транспортным средствам, по которым уплачивается утилизационный сбор. В строке «По сроку уплаты» указывается дата второго рабочего дня, следующего за днем срока уплаты, определенного в </w:t>
      </w:r>
      <w:hyperlink r:id="rId478" w:anchor="a37" w:tooltip="+" w:history="1">
        <w:r>
          <w:rPr>
            <w:rStyle w:val="a3"/>
          </w:rPr>
          <w:t>абза</w:t>
        </w:r>
        <w:r>
          <w:rPr>
            <w:rStyle w:val="a3"/>
          </w:rPr>
          <w:t>це втором</w:t>
        </w:r>
      </w:hyperlink>
      <w:r>
        <w:rPr>
          <w:color w:val="000000"/>
        </w:rPr>
        <w:t xml:space="preserve"> подпункта 1.4 пункта 1 Указа Президента Республики Беларусь от 4 февраля 2014 г. № 64.</w:t>
      </w:r>
    </w:p>
    <w:p w:rsidR="00000000" w:rsidRDefault="009D0D42">
      <w:pPr>
        <w:pStyle w:val="newncpi"/>
      </w:pPr>
      <w:r>
        <w:t>Часть II заполняется без нарастающего итога в разрезе каждого вида и категории транспортных средств, день отгрузки (передачи) которых приходится на отчетный кв</w:t>
      </w:r>
      <w:r>
        <w:t>артал.</w:t>
      </w:r>
    </w:p>
    <w:p w:rsidR="00000000" w:rsidRDefault="009D0D42">
      <w:pPr>
        <w:pStyle w:val="point"/>
      </w:pPr>
      <w:r>
        <w:t xml:space="preserve">108. В графе 3 части I вид и категория транспортного средства указываются согласно </w:t>
      </w:r>
      <w:hyperlink r:id="rId479" w:anchor="a18" w:tooltip="+" w:history="1">
        <w:r>
          <w:rPr>
            <w:rStyle w:val="a3"/>
          </w:rPr>
          <w:t>приложению</w:t>
        </w:r>
      </w:hyperlink>
      <w:r>
        <w:t xml:space="preserve"> к Указу Президента Республики Беларусь от 4 февраля 2014 г. № 64.</w:t>
      </w:r>
    </w:p>
    <w:p w:rsidR="00000000" w:rsidRDefault="009D0D42">
      <w:pPr>
        <w:pStyle w:val="newncpi"/>
      </w:pPr>
      <w:bookmarkStart w:id="415" w:name="a187"/>
      <w:bookmarkEnd w:id="415"/>
      <w:r>
        <w:rPr>
          <w:color w:val="000000"/>
        </w:rPr>
        <w:t>В части I день отгрузки (передачи) транспортно</w:t>
      </w:r>
      <w:r>
        <w:rPr>
          <w:color w:val="000000"/>
        </w:rPr>
        <w:t>го средства отражается на основании:</w:t>
      </w:r>
    </w:p>
    <w:p w:rsidR="00000000" w:rsidRDefault="009D0D42">
      <w:pPr>
        <w:pStyle w:val="newncpi"/>
      </w:pPr>
      <w:bookmarkStart w:id="416" w:name="a185"/>
      <w:bookmarkEnd w:id="416"/>
      <w:r>
        <w:rPr>
          <w:color w:val="000000"/>
        </w:rPr>
        <w:t>первичных учетных документов, составленных плательщиком и подтверждающих отгрузку (передачу) транспортного средства, - при отгрузке (передаче) плательщиком транспортного средства покупателю (получателю, перевозчику), за</w:t>
      </w:r>
      <w:r>
        <w:rPr>
          <w:color w:val="000000"/>
        </w:rPr>
        <w:t>казчику;</w:t>
      </w:r>
    </w:p>
    <w:p w:rsidR="00000000" w:rsidRDefault="009D0D42">
      <w:pPr>
        <w:pStyle w:val="newncpi"/>
      </w:pPr>
      <w:r>
        <w:t>оформленного в соответствии с законодательством Республики Беларусь паспорта транспортного средства, произведенного в Республике Беларусь, или акта о приеме (передаче), если в случаях, установленных законодательством, паспорт транспортного средств</w:t>
      </w:r>
      <w:r>
        <w:t>а не оформлялся, - при использовании плательщиком транспортного средства для собственного пользования;</w:t>
      </w:r>
    </w:p>
    <w:p w:rsidR="00000000" w:rsidRDefault="009D0D42">
      <w:pPr>
        <w:pStyle w:val="newncpi"/>
      </w:pPr>
      <w:bookmarkStart w:id="417" w:name="a186"/>
      <w:bookmarkEnd w:id="417"/>
      <w:r>
        <w:t>первичных учетных документов или отчета комиссионера (поверенного), к которому должны быть приложены копии первичных учетных документов, подтверждающих д</w:t>
      </w:r>
      <w:r>
        <w:t>ату отгрузки (передачи) комиссионером (поверенным) транспортных средств покупателю (получателю, перевозчику), - при отчуждении плательщиком транспортных средств на основе договора комиссии (поручения) или иного аналогичного гражданско-правового договора;</w:t>
      </w:r>
    </w:p>
    <w:p w:rsidR="00000000" w:rsidRDefault="009D0D42">
      <w:pPr>
        <w:pStyle w:val="newncpi"/>
      </w:pPr>
      <w:r>
        <w:t>о</w:t>
      </w:r>
      <w:r>
        <w:t>формленного в соответствии с законодательством Республики Беларусь паспорта транспортного средства, произведенного в Республике Беларусь, или другого документа, выдаваемого производителем (изготовителем), содержащего данные о производителе (изготовителе), </w:t>
      </w:r>
      <w:r>
        <w:t xml:space="preserve">- при отгрузке (передаче) транспортного средства в иных случаях, не указанных в абзацах </w:t>
      </w:r>
      <w:hyperlink w:anchor="a185" w:tooltip="+" w:history="1">
        <w:r>
          <w:rPr>
            <w:rStyle w:val="a3"/>
          </w:rPr>
          <w:t>втором</w:t>
        </w:r>
      </w:hyperlink>
      <w:r>
        <w:t xml:space="preserve"> и </w:t>
      </w:r>
      <w:hyperlink w:anchor="a186" w:tooltip="+" w:history="1">
        <w:r>
          <w:rPr>
            <w:rStyle w:val="a3"/>
          </w:rPr>
          <w:t>четвертом</w:t>
        </w:r>
      </w:hyperlink>
      <w:r>
        <w:t xml:space="preserve"> настоящей части.</w:t>
      </w:r>
    </w:p>
    <w:p w:rsidR="00000000" w:rsidRDefault="009D0D42">
      <w:pPr>
        <w:pStyle w:val="newncpi"/>
      </w:pPr>
      <w:r>
        <w:t>В графе 2 части II отражению подлежат виды и категории транспорт</w:t>
      </w:r>
      <w:r>
        <w:t>ных средств, день отгрузки (передачи) которых приходится на период, в течение которого плательщик признается организацией - производителем (изготовителем) транспортных средств, принявшей обязательство обеспечить последующее безопасное обращение с отходами,</w:t>
      </w:r>
      <w:r>
        <w:t xml:space="preserve"> образовавшимися в результате утраты указанными транспортными средствами (далее - транспортные средства, по которым принято обязательство) своих потребительских свойств.</w:t>
      </w:r>
    </w:p>
    <w:p w:rsidR="00000000" w:rsidRDefault="009D0D42">
      <w:pPr>
        <w:pStyle w:val="newncpi"/>
      </w:pPr>
      <w:r>
        <w:t>В графе 6 части II отражается сумма льготы по утилизационному сбору по транспортным ср</w:t>
      </w:r>
      <w:r>
        <w:t xml:space="preserve">едствам, по которым принято обязательство, день отгрузки (передачи) которых определяется согласно документам, указанным в </w:t>
      </w:r>
      <w:hyperlink w:anchor="a187" w:tooltip="+" w:history="1">
        <w:r>
          <w:rPr>
            <w:rStyle w:val="a3"/>
          </w:rPr>
          <w:t>части второй</w:t>
        </w:r>
      </w:hyperlink>
      <w:r>
        <w:t xml:space="preserve"> настоящего пункта, и приходится на отчетный квартал.</w:t>
      </w:r>
    </w:p>
    <w:p w:rsidR="00000000" w:rsidRDefault="009D0D42">
      <w:pPr>
        <w:pStyle w:val="chapter"/>
      </w:pPr>
      <w:bookmarkStart w:id="418" w:name="a109"/>
      <w:bookmarkEnd w:id="418"/>
      <w:r>
        <w:t>ГЛАВА 19</w:t>
      </w:r>
      <w:r>
        <w:br/>
        <w:t xml:space="preserve">ПОРЯДОК ЗАПОЛНЕНИЯ КНИГИ </w:t>
      </w:r>
      <w:r>
        <w:t>ПОКУПОК</w:t>
      </w:r>
    </w:p>
    <w:p w:rsidR="00000000" w:rsidRDefault="009D0D42">
      <w:pPr>
        <w:pStyle w:val="point"/>
      </w:pPr>
      <w:bookmarkStart w:id="419" w:name="a391"/>
      <w:bookmarkEnd w:id="419"/>
      <w:r>
        <w:t xml:space="preserve">109. Книга покупок ведется плательщиками по форме согласно </w:t>
      </w:r>
      <w:hyperlink w:anchor="a582" w:tooltip="+" w:history="1">
        <w:r>
          <w:rPr>
            <w:rStyle w:val="a3"/>
          </w:rPr>
          <w:t>приложению 21</w:t>
        </w:r>
      </w:hyperlink>
      <w:r>
        <w:t xml:space="preserve"> к постановлению, утвердившему настоящую Инструкцию, и заполняется на основании данных бухгалтерского учета.</w:t>
      </w:r>
    </w:p>
    <w:p w:rsidR="00000000" w:rsidRDefault="009D0D42">
      <w:pPr>
        <w:pStyle w:val="newncpi"/>
      </w:pPr>
      <w:r>
        <w:t>Книга покупок включает в себя:</w:t>
      </w:r>
    </w:p>
    <w:p w:rsidR="00000000" w:rsidRDefault="009D0D42">
      <w:pPr>
        <w:pStyle w:val="newncpi"/>
      </w:pPr>
      <w:r>
        <w:t>титульный лист;</w:t>
      </w:r>
    </w:p>
    <w:p w:rsidR="00000000" w:rsidRDefault="009D0D42">
      <w:pPr>
        <w:pStyle w:val="newncpi"/>
      </w:pPr>
      <w:r>
        <w:t>таблицу.</w:t>
      </w:r>
    </w:p>
    <w:p w:rsidR="00000000" w:rsidRDefault="009D0D42">
      <w:pPr>
        <w:pStyle w:val="newncpi"/>
      </w:pPr>
      <w:r>
        <w:t>На титульном листе книги покупок строки:</w:t>
      </w:r>
    </w:p>
    <w:p w:rsidR="00000000" w:rsidRDefault="009D0D42">
      <w:pPr>
        <w:pStyle w:val="newncpi0"/>
      </w:pPr>
      <w:r>
        <w:t>«В инспекцию Министерства по налогам и сборам</w:t>
      </w:r>
      <w:r>
        <w:br/>
        <w:t>Республики Беларусь (далее - инспекция МНС)</w:t>
      </w:r>
      <w:r>
        <w:br/>
        <w:t>по ____________________________________________»</w:t>
      </w:r>
    </w:p>
    <w:p w:rsidR="00000000" w:rsidRDefault="009D0D42">
      <w:pPr>
        <w:pStyle w:val="underline"/>
      </w:pPr>
      <w:r>
        <w:t>(наименование района, города, района в городе)</w:t>
      </w:r>
    </w:p>
    <w:p w:rsidR="00000000" w:rsidRDefault="009D0D42">
      <w:pPr>
        <w:pStyle w:val="newncpi0"/>
      </w:pPr>
      <w:r>
        <w:t>и «К</w:t>
      </w:r>
      <w:r>
        <w:t xml:space="preserve">од инспекции МНС» заполняются организациями, включенными в перечень крупных плательщиков, утверждаемый в порядке, установленном </w:t>
      </w:r>
      <w:hyperlink r:id="rId480" w:anchor="a3598" w:tooltip="+" w:history="1">
        <w:r>
          <w:rPr>
            <w:rStyle w:val="a3"/>
          </w:rPr>
          <w:t>пунктом 2</w:t>
        </w:r>
      </w:hyperlink>
      <w:r>
        <w:t xml:space="preserve"> статьи 64</w:t>
      </w:r>
      <w:r>
        <w:rPr>
          <w:vertAlign w:val="superscript"/>
        </w:rPr>
        <w:t>1</w:t>
      </w:r>
      <w:r>
        <w:t xml:space="preserve"> Налогового кодекса Республики Беларусь, и представляющими книгу</w:t>
      </w:r>
      <w:r>
        <w:t xml:space="preserve"> покупок в инспекции МНС по установленным </w:t>
      </w:r>
      <w:hyperlink r:id="rId481" w:anchor="a108" w:tooltip="+" w:history="1">
        <w:r>
          <w:rPr>
            <w:rStyle w:val="a3"/>
          </w:rPr>
          <w:t>форматам</w:t>
        </w:r>
      </w:hyperlink>
      <w:r>
        <w:t xml:space="preserve"> в виде электронного документа (далее в настоящей главе - крупный плательщик).</w:t>
      </w:r>
    </w:p>
    <w:p w:rsidR="00000000" w:rsidRDefault="009D0D42">
      <w:pPr>
        <w:pStyle w:val="newncpi"/>
      </w:pPr>
      <w:r>
        <w:t>Плательщик, в том числе крупный плательщик, вправе вести несколько отдельных книг п</w:t>
      </w:r>
      <w:r>
        <w:t>окупок по определенным им видам деятельности (операциям) с отражением итоговых данных таких книг покупок в сводной книге покупок. При этом на титульном листе книги покупок в строке «КНИГА ПОКУПОК №» в соответствующих ячейках указываются порядковый номер кн</w:t>
      </w:r>
      <w:r>
        <w:t>иги покупок и общее количество книг покупок, в строке «тип книги покупок:» в соответствующей ячейке проставляется знак «Х».</w:t>
      </w:r>
    </w:p>
    <w:p w:rsidR="00000000" w:rsidRDefault="009D0D42">
      <w:pPr>
        <w:pStyle w:val="newncpi"/>
      </w:pPr>
      <w:r>
        <w:t>Если плательщик, в том числе крупный плательщик, ведет одну книгу покупок, то на титульном листе книги покупок в строке «КНИГА ПОКУП</w:t>
      </w:r>
      <w:r>
        <w:t>ОК №» в соответствующих ячейках проставляется знак «Х», строка «тип книги покупок:» не заполняется.</w:t>
      </w:r>
    </w:p>
    <w:p w:rsidR="00000000" w:rsidRDefault="009D0D42">
      <w:pPr>
        <w:pStyle w:val="newncpi"/>
      </w:pPr>
      <w:r>
        <w:rPr>
          <w:color w:val="FF0000"/>
        </w:rPr>
        <w:t>В целях определения суммы НДС, подлежащей вычету в установленном порядке, в книге покупок в хронологическом порядке по мере выполнения условий, установленны</w:t>
      </w:r>
      <w:r>
        <w:rPr>
          <w:color w:val="FF0000"/>
        </w:rPr>
        <w:t>х статьей 107 Налогового кодекса Республики Беларусь или нормативными правовыми актами Президента Республики Беларусь для осуществления вычета сумм НДС, отражаются сведения из документов, на основании которых совершаются покупки, и из электронных счетов-фа</w:t>
      </w:r>
      <w:r>
        <w:rPr>
          <w:color w:val="FF0000"/>
        </w:rPr>
        <w:t>ктур, на основании которых осуществляется вычет сумм НДС (в том числе электронных счетов-фактур, получаемых от продавцов товаров (работ, услуг), имущественных прав (далее в настоящей главе - объекты), в которых указаны ставка и сумма НДС.</w:t>
      </w:r>
    </w:p>
    <w:p w:rsidR="00000000" w:rsidRDefault="009D0D42">
      <w:pPr>
        <w:pStyle w:val="newncpi"/>
      </w:pPr>
      <w:r>
        <w:t>В книге покупок п</w:t>
      </w:r>
      <w:r>
        <w:t>оказатели отражаются в тысячах рублей с точностью до трех знаков после запятой.</w:t>
      </w:r>
    </w:p>
    <w:p w:rsidR="00000000" w:rsidRDefault="009D0D42">
      <w:pPr>
        <w:pStyle w:val="newncpi"/>
      </w:pPr>
      <w:r>
        <w:t>При обнаружении сумм НДС, ошибочно не отраженных в книге покупок, отражение их в книге покупок производится в том месяце, в котором обнаружена ошибка.</w:t>
      </w:r>
    </w:p>
    <w:p w:rsidR="00000000" w:rsidRDefault="009D0D42">
      <w:pPr>
        <w:pStyle w:val="point"/>
      </w:pPr>
      <w:r>
        <w:t>110. Заполнение таблицы к</w:t>
      </w:r>
      <w:r>
        <w:t>ниги покупок производится в следующем порядке:</w:t>
      </w:r>
    </w:p>
    <w:p w:rsidR="00000000" w:rsidRDefault="009D0D42">
      <w:pPr>
        <w:pStyle w:val="underpoint"/>
      </w:pPr>
      <w:bookmarkStart w:id="420" w:name="a393"/>
      <w:bookmarkEnd w:id="420"/>
      <w:r>
        <w:t>110.1. в графе 1 указывается порядковый номер записи;</w:t>
      </w:r>
    </w:p>
    <w:p w:rsidR="00000000" w:rsidRDefault="009D0D42">
      <w:pPr>
        <w:pStyle w:val="underpoint"/>
      </w:pPr>
      <w:bookmarkStart w:id="421" w:name="a394"/>
      <w:bookmarkEnd w:id="421"/>
      <w:r>
        <w:t>110.2. графа 2 заполняется только крупными плательщиками.</w:t>
      </w:r>
    </w:p>
    <w:p w:rsidR="00000000" w:rsidRDefault="009D0D42">
      <w:pPr>
        <w:pStyle w:val="newncpi"/>
      </w:pPr>
      <w:r>
        <w:t>В графе 2 указывается код вида операции, соответствующий цифре:</w:t>
      </w:r>
    </w:p>
    <w:p w:rsidR="00000000" w:rsidRDefault="009D0D42">
      <w:pPr>
        <w:pStyle w:val="newncpi"/>
      </w:pPr>
      <w:r>
        <w:t xml:space="preserve">1 - при приобретении объектов на </w:t>
      </w:r>
      <w:r>
        <w:t>территории Республики Беларусь, а также при получении объектов и налоговых вычетов, передаваемых в пределах одного юридического лица (для государственного объединения «Белорусская железная дорога» - при получении налоговых вычетов, передаваемых от юридичес</w:t>
      </w:r>
      <w:r>
        <w:t>ких лиц, входящих в сводный баланс основной деятельности государственного объединения «Белорусская железная дорога», для включения в налоговую декларацию (расчет) по НДС по перевозкам);</w:t>
      </w:r>
    </w:p>
    <w:p w:rsidR="00000000" w:rsidRDefault="009D0D42">
      <w:pPr>
        <w:pStyle w:val="newncpi"/>
      </w:pPr>
      <w:r>
        <w:t xml:space="preserve">2 - при ввозе на территорию Республики Беларусь товаров, взимание НДС </w:t>
      </w:r>
      <w:r>
        <w:t>по которым осуществляют налоговые органы, а также в случае возврата налоговыми органами крупному плательщику сумм НДС, ранее уплаченных при ввозе товаров и отраженных в книге покупок;</w:t>
      </w:r>
    </w:p>
    <w:p w:rsidR="00000000" w:rsidRDefault="009D0D42">
      <w:pPr>
        <w:pStyle w:val="newncpi"/>
      </w:pPr>
      <w:r>
        <w:t>3 - при ввозе на территорию Республики Беларусь товаров, взимание НДС по</w:t>
      </w:r>
      <w:r>
        <w:t xml:space="preserve"> которым осуществляют таможенные органы, а также в случае возврата таможенными органами крупному плательщику сумм НДС, ранее уплаченных при ввозе товаров и отраженных в книге покупок;</w:t>
      </w:r>
    </w:p>
    <w:p w:rsidR="00000000" w:rsidRDefault="009D0D42">
      <w:pPr>
        <w:pStyle w:val="newncpi"/>
      </w:pPr>
      <w:r>
        <w:t xml:space="preserve">4 - при исчислении НДС в соответствии со </w:t>
      </w:r>
      <w:hyperlink r:id="rId482" w:anchor="a35" w:tooltip="+" w:history="1">
        <w:r>
          <w:rPr>
            <w:rStyle w:val="a3"/>
          </w:rPr>
          <w:t>статьей 92</w:t>
        </w:r>
      </w:hyperlink>
      <w:r>
        <w:t xml:space="preserve"> Налогового кодекса Республики Беларусь в случае приобретения объектов на территории Республики Беларусь у иностранных организаций, не осуществляющих деятельность в Республике Беларусь через постоянное представительство и не состоящих</w:t>
      </w:r>
      <w:r>
        <w:t xml:space="preserve"> в связи с этим на учете в налоговых органах Республики Беларусь;</w:t>
      </w:r>
    </w:p>
    <w:p w:rsidR="00000000" w:rsidRDefault="009D0D42">
      <w:pPr>
        <w:pStyle w:val="newncpi"/>
      </w:pPr>
      <w:r>
        <w:rPr>
          <w:color w:val="FF0000"/>
        </w:rPr>
        <w:t xml:space="preserve">5 - при корректировке (передаче) налоговых вычетов в случае осуществления операций, указанных в пункте 11 статьи 103, в пунктах </w:t>
      </w:r>
      <w:hyperlink r:id="rId483" w:anchor="a5767" w:tooltip="+" w:history="1">
        <w:r>
          <w:rPr>
            <w:rStyle w:val="a3"/>
          </w:rPr>
          <w:t>8</w:t>
        </w:r>
        <w:r>
          <w:rPr>
            <w:rStyle w:val="a3"/>
            <w:vertAlign w:val="superscript"/>
          </w:rPr>
          <w:t>1</w:t>
        </w:r>
      </w:hyperlink>
      <w:r>
        <w:rPr>
          <w:color w:val="FF0000"/>
        </w:rPr>
        <w:t xml:space="preserve"> </w:t>
      </w:r>
      <w:r>
        <w:rPr>
          <w:color w:val="FF0000"/>
        </w:rPr>
        <w:t>и 21 статьи 107 Налогового кодекса Республики Беларусь. Указанная корректировка (передача) налоговых вычетов производится в отношении сумм НДС, ранее отраженных в книге покупок;</w:t>
      </w:r>
    </w:p>
    <w:p w:rsidR="00000000" w:rsidRDefault="009D0D42">
      <w:pPr>
        <w:pStyle w:val="underpoint"/>
      </w:pPr>
      <w:bookmarkStart w:id="422" w:name="a395"/>
      <w:bookmarkEnd w:id="422"/>
      <w:r>
        <w:t>110.3. в графах 3 и 4 соответственно указываются:</w:t>
      </w:r>
    </w:p>
    <w:p w:rsidR="00000000" w:rsidRDefault="009D0D42">
      <w:pPr>
        <w:pStyle w:val="newncpi"/>
      </w:pPr>
      <w:r>
        <w:t>дата отражения объектов в бу</w:t>
      </w:r>
      <w:r>
        <w:t>хгалтерском учете (при безвозмездном получении объектов - дата их оприходования);</w:t>
      </w:r>
    </w:p>
    <w:p w:rsidR="00000000" w:rsidRDefault="009D0D42">
      <w:pPr>
        <w:pStyle w:val="newncpi"/>
      </w:pPr>
      <w:r>
        <w:rPr>
          <w:color w:val="FF0000"/>
        </w:rPr>
        <w:t>дата и номер документа, на основании которого совершается покупка.</w:t>
      </w:r>
    </w:p>
    <w:p w:rsidR="00000000" w:rsidRDefault="009D0D42">
      <w:pPr>
        <w:pStyle w:val="newncpi"/>
      </w:pPr>
      <w:r>
        <w:t>При приобретении объектов на территории Республики Беларусь у иностранных организаций, не осуществляющих де</w:t>
      </w:r>
      <w:r>
        <w:t>ятельность в Республике Беларусь через постоянное представительство и не состоящих в связи с этим на учете в налоговых органах Республики Беларусь, графа 3 не заполняется, в графе 4 указывается дата и номер документа, подтверждающего оплату (включая авансо</w:t>
      </w:r>
      <w:r>
        <w:t>вый платеж) либо иное прекращение обязательств покупателями этих объектов.</w:t>
      </w:r>
    </w:p>
    <w:p w:rsidR="00000000" w:rsidRDefault="009D0D42">
      <w:pPr>
        <w:pStyle w:val="newncpi"/>
      </w:pPr>
      <w:r>
        <w:t>При приобретении с 1 января 2015 г. на территории Республики Беларусь у плательщиков НДС объектов за иностранную валюту по договорам, предусматривающим расчеты в иностранной валюте,</w:t>
      </w:r>
      <w:r>
        <w:t xml:space="preserve"> на условиях предварительной оплаты, аванса, задатка, в графе 3 указываются дата перечисления предварительной оплаты, аванса, задатка и дата отражения объектов в бухгалтерском учете.</w:t>
      </w:r>
    </w:p>
    <w:p w:rsidR="00000000" w:rsidRDefault="009D0D42">
      <w:pPr>
        <w:pStyle w:val="newncpi"/>
      </w:pPr>
      <w:r>
        <w:t xml:space="preserve">Государственным объединением «Белорусская железная дорога» при получении </w:t>
      </w:r>
      <w:r>
        <w:t>налоговых вычетов, передаваемых от юридических лиц, входящих в сводный баланс основной деятельности государственного объединения «Белорусская железная дорога», для включения в налоговую декларацию (расчет) по НДС по перевозкам, графа 3 не заполняется.</w:t>
      </w:r>
    </w:p>
    <w:p w:rsidR="00000000" w:rsidRDefault="009D0D42">
      <w:pPr>
        <w:pStyle w:val="newncpi"/>
      </w:pPr>
      <w:r>
        <w:t>При ввозе на территорию Республики Беларусь товаров, взимание НДС по которым осуществляют налоговые (таможенные) органы, графы 3 и 4 не заполняются;</w:t>
      </w:r>
    </w:p>
    <w:p w:rsidR="00000000" w:rsidRDefault="009D0D42">
      <w:pPr>
        <w:pStyle w:val="underpoint"/>
      </w:pPr>
      <w:bookmarkStart w:id="423" w:name="a396"/>
      <w:bookmarkEnd w:id="423"/>
      <w:r>
        <w:t>110.4. при уплате НДС, взимаемого таможенными органами, в графах 5 и 6 соответственно указываются дата выпу</w:t>
      </w:r>
      <w:r>
        <w:t>ска товаров в соответствии с заявленной таможенной процедурой и регистрационный номер выпуска товаров;</w:t>
      </w:r>
    </w:p>
    <w:p w:rsidR="00000000" w:rsidRDefault="009D0D42">
      <w:pPr>
        <w:pStyle w:val="underpoint"/>
      </w:pPr>
      <w:r>
        <w:rPr>
          <w:color w:val="FF0000"/>
        </w:rPr>
        <w:t xml:space="preserve">110.5. в графе 7 указывается дата и номер документа, подтверждающего уплату НДС, в случаях, установленных пунктами </w:t>
      </w:r>
      <w:hyperlink r:id="rId484" w:anchor="a5765" w:tooltip="+" w:history="1">
        <w:r>
          <w:rPr>
            <w:rStyle w:val="a3"/>
          </w:rPr>
          <w:t>5</w:t>
        </w:r>
        <w:r>
          <w:rPr>
            <w:rStyle w:val="a3"/>
            <w:vertAlign w:val="superscript"/>
          </w:rPr>
          <w:t>1</w:t>
        </w:r>
      </w:hyperlink>
      <w:r>
        <w:rPr>
          <w:color w:val="FF0000"/>
        </w:rPr>
        <w:t xml:space="preserve">, </w:t>
      </w:r>
      <w:hyperlink r:id="rId485" w:anchor="a5963" w:tooltip="+" w:history="1">
        <w:r>
          <w:rPr>
            <w:rStyle w:val="a3"/>
          </w:rPr>
          <w:t>14</w:t>
        </w:r>
        <w:r>
          <w:rPr>
            <w:rStyle w:val="a3"/>
            <w:vertAlign w:val="superscript"/>
          </w:rPr>
          <w:t>1</w:t>
        </w:r>
      </w:hyperlink>
      <w:r>
        <w:rPr>
          <w:color w:val="FF0000"/>
        </w:rPr>
        <w:t xml:space="preserve"> статьи 107 Налогового кодекса Республики Беларусь и нормативными правовыми актами Президента Республики Беларусь, определяющими порядок вычета уплаченных сумм НДС. В графе 7 также указывается дата</w:t>
      </w:r>
      <w:r>
        <w:rPr>
          <w:color w:val="FF0000"/>
        </w:rPr>
        <w:t xml:space="preserve"> уплаты НДС.</w:t>
      </w:r>
    </w:p>
    <w:p w:rsidR="00000000" w:rsidRDefault="009D0D42">
      <w:pPr>
        <w:pStyle w:val="newncpi"/>
      </w:pPr>
      <w:r>
        <w:t>Датой уплаты НДС, указываемой в графе 7, является:</w:t>
      </w:r>
    </w:p>
    <w:p w:rsidR="00000000" w:rsidRDefault="009D0D42">
      <w:pPr>
        <w:pStyle w:val="newncpi"/>
      </w:pPr>
      <w:r>
        <w:t xml:space="preserve">при приобретении объектов на территории Республики Беларусь у иностранных организаций, не осуществляющих деятельность в Республике Беларусь через постоянное представительство и не состоящих в </w:t>
      </w:r>
      <w:r>
        <w:t xml:space="preserve">связи с этим на учете в налоговых органах Республики Беларусь, - 22-е число месяца представления налоговой декларации (расчета) по НДС за тот отчетный период, за который в соответствии со </w:t>
      </w:r>
      <w:hyperlink r:id="rId486" w:anchor="a35" w:tooltip="+" w:history="1">
        <w:r>
          <w:rPr>
            <w:rStyle w:val="a3"/>
          </w:rPr>
          <w:t>статьей 92</w:t>
        </w:r>
      </w:hyperlink>
      <w:r>
        <w:t xml:space="preserve"> Налогового код</w:t>
      </w:r>
      <w:r>
        <w:t>екса Республики Беларусь исчислена сумма НДС по таким объектам;</w:t>
      </w:r>
    </w:p>
    <w:p w:rsidR="00000000" w:rsidRDefault="009D0D42">
      <w:pPr>
        <w:pStyle w:val="newncpi"/>
      </w:pPr>
      <w:r>
        <w:t>при ввозе товаров на территорию Республики Беларусь, взимание НДС по которым осуществляют таможенные органы, - дата уплаты суммы НДС, отраженной в таможенной декларации на товары, выпущенные в</w:t>
      </w:r>
      <w:r>
        <w:t xml:space="preserve"> соответствии с заявленной таможенной процедурой;</w:t>
      </w:r>
    </w:p>
    <w:p w:rsidR="00000000" w:rsidRDefault="009D0D42">
      <w:pPr>
        <w:pStyle w:val="newncpi"/>
      </w:pPr>
      <w:r>
        <w:t>при ввозе товаров на территорию Республики Беларусь, взимание НДС по которым осуществляют налоговые органы, - дата уплаты суммы НДС, отраженной в части II налоговой декларации (расчета) по НДС;</w:t>
      </w:r>
    </w:p>
    <w:p w:rsidR="00000000" w:rsidRDefault="009D0D42">
      <w:pPr>
        <w:pStyle w:val="underpoint"/>
      </w:pPr>
      <w:r>
        <w:rPr>
          <w:color w:val="FF0000"/>
        </w:rPr>
        <w:t>110.5</w:t>
      </w:r>
      <w:r>
        <w:rPr>
          <w:color w:val="FF0000"/>
          <w:vertAlign w:val="superscript"/>
        </w:rPr>
        <w:t>1</w:t>
      </w:r>
      <w:r>
        <w:rPr>
          <w:color w:val="FF0000"/>
        </w:rPr>
        <w:t>. в гр</w:t>
      </w:r>
      <w:r>
        <w:rPr>
          <w:color w:val="FF0000"/>
        </w:rPr>
        <w:t>афах 7</w:t>
      </w:r>
      <w:r>
        <w:rPr>
          <w:color w:val="FF0000"/>
          <w:vertAlign w:val="superscript"/>
        </w:rPr>
        <w:t>1</w:t>
      </w:r>
      <w:r>
        <w:rPr>
          <w:color w:val="FF0000"/>
        </w:rPr>
        <w:t xml:space="preserve"> и 7</w:t>
      </w:r>
      <w:r>
        <w:rPr>
          <w:color w:val="FF0000"/>
          <w:vertAlign w:val="superscript"/>
        </w:rPr>
        <w:t>2</w:t>
      </w:r>
      <w:r>
        <w:rPr>
          <w:color w:val="FF0000"/>
        </w:rPr>
        <w:t xml:space="preserve"> указываются с 1 июля 2016 г. дата выписки и номер электронного счета-фактуры, в том числе исправленного и (или) дополнительного, при:</w:t>
      </w:r>
    </w:p>
    <w:p w:rsidR="00000000" w:rsidRDefault="009D0D42">
      <w:pPr>
        <w:pStyle w:val="newncpi"/>
      </w:pPr>
      <w:r>
        <w:rPr>
          <w:color w:val="FF0000"/>
        </w:rPr>
        <w:t>приобретении на территории Республики Беларусь объектов - полученного от продавцов этих объектов и подписанно</w:t>
      </w:r>
      <w:r>
        <w:rPr>
          <w:color w:val="FF0000"/>
        </w:rPr>
        <w:t>го плательщиком электронной цифровой подписью;</w:t>
      </w:r>
    </w:p>
    <w:p w:rsidR="00000000" w:rsidRDefault="009D0D42">
      <w:pPr>
        <w:pStyle w:val="newncpi"/>
      </w:pPr>
      <w:r>
        <w:rPr>
          <w:color w:val="FF0000"/>
        </w:rPr>
        <w:t>приобретении на территории Республики Беларусь объектов у иностранных организаций, не осуществляющих деятельность в Республике Беларусь через постоянное представительство и не состоящих в связи с этим на учете</w:t>
      </w:r>
      <w:r>
        <w:rPr>
          <w:color w:val="FF0000"/>
        </w:rPr>
        <w:t xml:space="preserve"> в налоговых органах Республики Беларусь, - созданного плательщиком в соответствии с </w:t>
      </w:r>
      <w:hyperlink r:id="rId487" w:anchor="a6151" w:tooltip="+" w:history="1">
        <w:r>
          <w:rPr>
            <w:rStyle w:val="a3"/>
          </w:rPr>
          <w:t>абзацем вторым</w:t>
        </w:r>
      </w:hyperlink>
      <w:r>
        <w:rPr>
          <w:color w:val="FF0000"/>
        </w:rPr>
        <w:t xml:space="preserve"> части четвертой пункта 8 статьи 106</w:t>
      </w:r>
      <w:r>
        <w:rPr>
          <w:color w:val="FF0000"/>
          <w:vertAlign w:val="superscript"/>
        </w:rPr>
        <w:t>1</w:t>
      </w:r>
      <w:r>
        <w:rPr>
          <w:color w:val="FF0000"/>
        </w:rPr>
        <w:t xml:space="preserve"> Налогового кодекса Республики Беларусь;</w:t>
      </w:r>
    </w:p>
    <w:p w:rsidR="00000000" w:rsidRDefault="009D0D42">
      <w:pPr>
        <w:pStyle w:val="newncpi"/>
      </w:pPr>
      <w:r>
        <w:rPr>
          <w:color w:val="FF0000"/>
        </w:rPr>
        <w:t>ввозе товаров на территорию Респуб</w:t>
      </w:r>
      <w:r>
        <w:rPr>
          <w:color w:val="FF0000"/>
        </w:rPr>
        <w:t xml:space="preserve">лики Беларусь - составленного и направленного плательщиком в соответствии с </w:t>
      </w:r>
      <w:hyperlink r:id="rId488" w:anchor="a6158" w:tooltip="+" w:history="1">
        <w:r>
          <w:rPr>
            <w:rStyle w:val="a3"/>
          </w:rPr>
          <w:t>пунктом 6</w:t>
        </w:r>
      </w:hyperlink>
      <w:r>
        <w:rPr>
          <w:color w:val="FF0000"/>
        </w:rPr>
        <w:t xml:space="preserve"> статьи 106</w:t>
      </w:r>
      <w:r>
        <w:rPr>
          <w:color w:val="FF0000"/>
          <w:vertAlign w:val="superscript"/>
        </w:rPr>
        <w:t>1</w:t>
      </w:r>
      <w:r>
        <w:rPr>
          <w:color w:val="FF0000"/>
        </w:rPr>
        <w:t xml:space="preserve"> Налогового кодекса Республики Беларусь на Портал электронных счетов-фактур, являющийся информационным ресурсом Ми</w:t>
      </w:r>
      <w:r>
        <w:rPr>
          <w:color w:val="FF0000"/>
        </w:rPr>
        <w:t>нистерства по налогам и сборам.</w:t>
      </w:r>
    </w:p>
    <w:p w:rsidR="00000000" w:rsidRDefault="009D0D42">
      <w:pPr>
        <w:pStyle w:val="newncpi"/>
      </w:pPr>
      <w:r>
        <w:rPr>
          <w:color w:val="FF0000"/>
        </w:rPr>
        <w:t>Графы 7</w:t>
      </w:r>
      <w:r>
        <w:rPr>
          <w:color w:val="FF0000"/>
          <w:vertAlign w:val="superscript"/>
        </w:rPr>
        <w:t>1</w:t>
      </w:r>
      <w:r>
        <w:rPr>
          <w:color w:val="FF0000"/>
        </w:rPr>
        <w:t xml:space="preserve"> и 7</w:t>
      </w:r>
      <w:r>
        <w:rPr>
          <w:color w:val="FF0000"/>
          <w:vertAlign w:val="superscript"/>
        </w:rPr>
        <w:t>2</w:t>
      </w:r>
      <w:r>
        <w:rPr>
          <w:color w:val="FF0000"/>
        </w:rPr>
        <w:t xml:space="preserve"> не заполняются в случаях, определенных </w:t>
      </w:r>
      <w:hyperlink r:id="rId489" w:anchor="a6183" w:tooltip="+" w:history="1">
        <w:r>
          <w:rPr>
            <w:rStyle w:val="a3"/>
          </w:rPr>
          <w:t>пунктом 20</w:t>
        </w:r>
      </w:hyperlink>
      <w:r>
        <w:rPr>
          <w:color w:val="FF0000"/>
        </w:rPr>
        <w:t xml:space="preserve"> статьи 106</w:t>
      </w:r>
      <w:r>
        <w:rPr>
          <w:color w:val="FF0000"/>
          <w:vertAlign w:val="superscript"/>
        </w:rPr>
        <w:t>1</w:t>
      </w:r>
      <w:r>
        <w:rPr>
          <w:color w:val="FF0000"/>
        </w:rPr>
        <w:t xml:space="preserve"> Налогового кодекса Республики Беларусь;</w:t>
      </w:r>
    </w:p>
    <w:p w:rsidR="00000000" w:rsidRDefault="009D0D42">
      <w:pPr>
        <w:pStyle w:val="underpoint"/>
      </w:pPr>
      <w:bookmarkStart w:id="424" w:name="a398"/>
      <w:bookmarkEnd w:id="424"/>
      <w:r>
        <w:t xml:space="preserve">110.6. в графе 8 указывается наименование продавца с указанием </w:t>
      </w:r>
      <w:r>
        <w:t>названия страны, налоговым резидентом которой он является;</w:t>
      </w:r>
    </w:p>
    <w:p w:rsidR="00000000" w:rsidRDefault="009D0D42">
      <w:pPr>
        <w:pStyle w:val="underpoint"/>
      </w:pPr>
      <w:bookmarkStart w:id="425" w:name="a399"/>
      <w:bookmarkEnd w:id="425"/>
      <w:r>
        <w:t>110.7. в графе 9 указывается учетный номер плательщика (УНП), присвоенный продавцу.</w:t>
      </w:r>
    </w:p>
    <w:p w:rsidR="00000000" w:rsidRDefault="009D0D42">
      <w:pPr>
        <w:pStyle w:val="newncpi"/>
      </w:pPr>
      <w:r>
        <w:rPr>
          <w:color w:val="000000"/>
        </w:rPr>
        <w:t xml:space="preserve">Если продавцом (поставщиком) является налогоплательщик государства - члена Евразийского экономического союза, то </w:t>
      </w:r>
      <w:r>
        <w:rPr>
          <w:color w:val="000000"/>
        </w:rPr>
        <w:t>в графе 9 указывается присвоенный ему идентификационный код (номер) налогоплательщика.</w:t>
      </w:r>
    </w:p>
    <w:p w:rsidR="00000000" w:rsidRDefault="009D0D42">
      <w:pPr>
        <w:pStyle w:val="newncpi"/>
      </w:pPr>
      <w:r>
        <w:rPr>
          <w:color w:val="000000"/>
        </w:rPr>
        <w:t>Если продавцом является налогоплательщик государства, не являющегося членом Евразийского экономического союза, то графа 9 не заполняется;</w:t>
      </w:r>
    </w:p>
    <w:p w:rsidR="00000000" w:rsidRDefault="009D0D42">
      <w:pPr>
        <w:pStyle w:val="underpoint"/>
      </w:pPr>
      <w:bookmarkStart w:id="426" w:name="a400"/>
      <w:bookmarkEnd w:id="426"/>
      <w:r>
        <w:t>110.8. в графе 10 указывается и</w:t>
      </w:r>
      <w:r>
        <w:t xml:space="preserve">тоговая сумма покупок, включая сумму НДС, если иное не установлено </w:t>
      </w:r>
      <w:hyperlink w:anchor="a188" w:tooltip="+" w:history="1">
        <w:r>
          <w:rPr>
            <w:rStyle w:val="a3"/>
          </w:rPr>
          <w:t>частью второй</w:t>
        </w:r>
      </w:hyperlink>
      <w:r>
        <w:t xml:space="preserve"> настоящего подпункта.</w:t>
      </w:r>
    </w:p>
    <w:p w:rsidR="00000000" w:rsidRDefault="009D0D42">
      <w:pPr>
        <w:pStyle w:val="newncpi"/>
      </w:pPr>
      <w:bookmarkStart w:id="427" w:name="a188"/>
      <w:bookmarkEnd w:id="427"/>
      <w:r>
        <w:t>В графе 10 указывается только сумма НДС:</w:t>
      </w:r>
    </w:p>
    <w:p w:rsidR="00000000" w:rsidRDefault="009D0D42">
      <w:pPr>
        <w:pStyle w:val="newncpi"/>
      </w:pPr>
      <w:r>
        <w:t>при ввозе товаров на территорию Республики Беларусь, взимание НДС по которым осуществляют налоговые (таможенные) органы;</w:t>
      </w:r>
    </w:p>
    <w:p w:rsidR="00000000" w:rsidRDefault="009D0D42">
      <w:pPr>
        <w:pStyle w:val="newncpi"/>
      </w:pPr>
      <w:r>
        <w:t>при возврате налоговыми (таможенными) органами плательщику сумм НДС, ранее уплаченных при ввозе товаров и отраженных в книге покупок;</w:t>
      </w:r>
    </w:p>
    <w:p w:rsidR="00000000" w:rsidRDefault="009D0D42">
      <w:pPr>
        <w:pStyle w:val="newncpi"/>
      </w:pPr>
      <w:r>
        <w:t>п</w:t>
      </w:r>
      <w:r>
        <w:t>ри приобретении объектов на территории Республики Беларусь у иностранных организаций,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w:t>
      </w:r>
    </w:p>
    <w:p w:rsidR="00000000" w:rsidRDefault="009D0D42">
      <w:pPr>
        <w:pStyle w:val="underpoint"/>
      </w:pPr>
      <w:bookmarkStart w:id="428" w:name="a586"/>
      <w:bookmarkEnd w:id="428"/>
      <w:r>
        <w:rPr>
          <w:color w:val="000000"/>
        </w:rPr>
        <w:t>11</w:t>
      </w:r>
      <w:r>
        <w:rPr>
          <w:color w:val="000000"/>
        </w:rPr>
        <w:t>0.9. в графах 11-13 указывается сумма НДС исходя из ставки налога, по которой эти покупки облагаются;</w:t>
      </w:r>
    </w:p>
    <w:p w:rsidR="00000000" w:rsidRDefault="009D0D42">
      <w:pPr>
        <w:pStyle w:val="underpoint"/>
      </w:pPr>
      <w:r>
        <w:rPr>
          <w:color w:val="FF0000"/>
        </w:rPr>
        <w:t xml:space="preserve">110.10. при корректировке в сторону уменьшения (передаче) налоговых вычетов в случае осуществления операций, указанных в пункте 11 статьи 103, в </w:t>
      </w:r>
      <w:hyperlink r:id="rId490" w:anchor="a6182" w:tooltip="+" w:history="1">
        <w:r>
          <w:rPr>
            <w:rStyle w:val="a3"/>
          </w:rPr>
          <w:t>части второй</w:t>
        </w:r>
      </w:hyperlink>
      <w:r>
        <w:rPr>
          <w:color w:val="FF0000"/>
        </w:rPr>
        <w:t xml:space="preserve"> пункта 8</w:t>
      </w:r>
      <w:r>
        <w:rPr>
          <w:color w:val="FF0000"/>
          <w:vertAlign w:val="superscript"/>
        </w:rPr>
        <w:t>1</w:t>
      </w:r>
      <w:r>
        <w:rPr>
          <w:color w:val="FF0000"/>
        </w:rPr>
        <w:t>, в пунктах 18 и 21 статьи 107 Налогового кодекса Республики Беларусь, показатели граф 10-13 отражаются со знаком «-» (минус). Указанная корректировка (передача) налоговых вычетов производится в отн</w:t>
      </w:r>
      <w:r>
        <w:rPr>
          <w:color w:val="FF0000"/>
        </w:rPr>
        <w:t>ошении сумм НДС, ранее отраженных в книге покупок;</w:t>
      </w:r>
    </w:p>
    <w:p w:rsidR="00000000" w:rsidRDefault="009D0D42">
      <w:pPr>
        <w:pStyle w:val="underpoint"/>
      </w:pPr>
      <w:bookmarkStart w:id="429" w:name="a403"/>
      <w:bookmarkEnd w:id="429"/>
      <w:r>
        <w:t>110.11. в строке 1 отражаются итоговые суммы НДС за месяц, полученные путем суммирования сумм НДС по графам 11-13.</w:t>
      </w:r>
    </w:p>
    <w:p w:rsidR="00000000" w:rsidRDefault="009D0D42">
      <w:pPr>
        <w:pStyle w:val="newncpi"/>
      </w:pPr>
      <w:r>
        <w:t>Строки 1.1-1.5 заполняются только крупными плательщиками.</w:t>
      </w:r>
    </w:p>
    <w:p w:rsidR="00000000" w:rsidRDefault="009D0D42">
      <w:pPr>
        <w:pStyle w:val="newncpi"/>
      </w:pPr>
      <w:r>
        <w:t>Строка 2 заполняется только в св</w:t>
      </w:r>
      <w:r>
        <w:t>одной книге покупок. В строке 2 сводной книги покупок отражаются итоговые суммы НДС, перенесенные из отдельных книг покупок.</w:t>
      </w:r>
    </w:p>
    <w:p w:rsidR="00000000" w:rsidRDefault="009D0D42">
      <w:pPr>
        <w:pStyle w:val="newncpi"/>
      </w:pPr>
      <w:r>
        <w:t>Показатель строки 3 определяется путем суммирования итоговых сумм НДС за месяц, отраженных в строке 1, и итоговых сумм НДС за месяц</w:t>
      </w:r>
      <w:r>
        <w:t>, отраженных в строке 2.</w:t>
      </w:r>
    </w:p>
    <w:p w:rsidR="00000000" w:rsidRDefault="009D0D42">
      <w:pPr>
        <w:pStyle w:val="newncpi"/>
      </w:pPr>
      <w:r>
        <w:rPr>
          <w:color w:val="FF0000"/>
        </w:rPr>
        <w:t xml:space="preserve">Итоговая сумма НДС за месяц, в котором производится корректировка в сторону уменьшения (передача) налоговых вычетов в случае осуществления операций, указанных в пункте 11 статьи 103, в </w:t>
      </w:r>
      <w:hyperlink r:id="rId491" w:anchor="a6182" w:tooltip="+" w:history="1">
        <w:r>
          <w:rPr>
            <w:rStyle w:val="a3"/>
          </w:rPr>
          <w:t>ч</w:t>
        </w:r>
        <w:r>
          <w:rPr>
            <w:rStyle w:val="a3"/>
          </w:rPr>
          <w:t>асти второй</w:t>
        </w:r>
      </w:hyperlink>
      <w:r>
        <w:rPr>
          <w:color w:val="FF0000"/>
        </w:rPr>
        <w:t xml:space="preserve"> пункта 8</w:t>
      </w:r>
      <w:r>
        <w:rPr>
          <w:color w:val="FF0000"/>
          <w:vertAlign w:val="superscript"/>
        </w:rPr>
        <w:t>1</w:t>
      </w:r>
      <w:r>
        <w:rPr>
          <w:color w:val="FF0000"/>
        </w:rPr>
        <w:t xml:space="preserve">, в пунктах 18 и 21 статьи 107 Налогового кодекса Республики Беларусь, отражается в графе 11 (в графе 12 или 13) со знаком «-» (минус), если сумма уменьшения (передаваемая сумма) превышает имеющиеся в книге покупок за этот месяц суммы </w:t>
      </w:r>
      <w:r>
        <w:rPr>
          <w:color w:val="FF0000"/>
        </w:rPr>
        <w:t>НДС, а также если в книге покупок за этот месяц суммы НДС отсутствуют.</w:t>
      </w:r>
    </w:p>
    <w:p w:rsidR="00000000" w:rsidRDefault="009D0D42">
      <w:pPr>
        <w:pStyle w:val="point"/>
      </w:pPr>
      <w:bookmarkStart w:id="430" w:name="a392"/>
      <w:bookmarkEnd w:id="430"/>
      <w:r>
        <w:t>111. По усмотрению плательщика, за исключением крупного плательщика, книга покупок может быть дополнена необходимыми ему графами.</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5751"/>
        <w:gridCol w:w="3604"/>
      </w:tblGrid>
      <w:tr w:rsidR="00000000">
        <w:trPr>
          <w:trHeight w:val="238"/>
          <w:tblCellSpacing w:w="0" w:type="dxa"/>
        </w:trPr>
        <w:tc>
          <w:tcPr>
            <w:tcW w:w="3074" w:type="pct"/>
            <w:hideMark/>
          </w:tcPr>
          <w:p w:rsidR="00000000" w:rsidRDefault="009D0D42">
            <w:pPr>
              <w:pStyle w:val="newncpi"/>
            </w:pPr>
            <w:r>
              <w:t> </w:t>
            </w:r>
          </w:p>
        </w:tc>
        <w:tc>
          <w:tcPr>
            <w:tcW w:w="1926" w:type="pct"/>
            <w:hideMark/>
          </w:tcPr>
          <w:p w:rsidR="00000000" w:rsidRDefault="009D0D42">
            <w:pPr>
              <w:pStyle w:val="append1"/>
            </w:pPr>
            <w:bookmarkStart w:id="431" w:name="a110"/>
            <w:bookmarkEnd w:id="431"/>
            <w:r>
              <w:t>Приложение 1</w:t>
            </w:r>
          </w:p>
          <w:p w:rsidR="00000000" w:rsidRDefault="009D0D42">
            <w:pPr>
              <w:pStyle w:val="append"/>
            </w:pPr>
            <w:r>
              <w:t xml:space="preserve">к </w:t>
            </w:r>
            <w:hyperlink w:anchor="a20" w:tooltip="+" w:history="1">
              <w:r>
                <w:rPr>
                  <w:rStyle w:val="a3"/>
                </w:rPr>
                <w:t>Инструкции</w:t>
              </w:r>
            </w:hyperlink>
            <w:r>
              <w:t xml:space="preserve"> о порядке заполнения </w:t>
            </w:r>
            <w:r>
              <w:br/>
              <w:t xml:space="preserve">налоговых деклараций (расчетов) </w:t>
            </w:r>
            <w:r>
              <w:br/>
              <w:t>по налогам (сборам), книги покупок</w:t>
            </w:r>
          </w:p>
        </w:tc>
      </w:tr>
    </w:tbl>
    <w:p w:rsidR="00000000" w:rsidRDefault="009D0D42">
      <w:pPr>
        <w:pStyle w:val="titlep"/>
      </w:pPr>
      <w:r>
        <w:t>ПЕРЕЧЕНЬ</w:t>
      </w:r>
      <w:r>
        <w:br/>
        <w:t>видов деятельности для заполнения второй и третьей позиций графы «ОКЭД» титульных листов налоговых деклараций (расчетов) по налогу на прибыль, н</w:t>
      </w:r>
      <w:r>
        <w:t>алогу при упрощенной системе налогообложения, единому налогу для производителей сельскохозяйственной продукции, подоходному налогу с физических лиц индивидуального предпринимателя (нотариуса, осуществляющего нотариальную деятельность в нотариальном бюро, а</w:t>
      </w:r>
      <w:r>
        <w:t>двоката, осуществляющего адвокатскую деятельность индивидуально), единому налогу на вмененный доход</w:t>
      </w:r>
    </w:p>
    <w:tbl>
      <w:tblPr>
        <w:tblStyle w:val="tablencpi"/>
        <w:tblW w:w="5000" w:type="pct"/>
        <w:tblCellSpacing w:w="0" w:type="dxa"/>
        <w:tblLook w:val="04A0" w:firstRow="1" w:lastRow="0" w:firstColumn="1" w:lastColumn="0" w:noHBand="0" w:noVBand="1"/>
      </w:tblPr>
      <w:tblGrid>
        <w:gridCol w:w="1618"/>
        <w:gridCol w:w="7737"/>
      </w:tblGrid>
      <w:tr w:rsidR="00000000">
        <w:trPr>
          <w:trHeight w:val="238"/>
          <w:tblCellSpacing w:w="0" w:type="dxa"/>
        </w:trPr>
        <w:tc>
          <w:tcPr>
            <w:tcW w:w="865" w:type="pct"/>
            <w:hideMark/>
          </w:tcPr>
          <w:p w:rsidR="00000000" w:rsidRDefault="009D0D42">
            <w:pPr>
              <w:pStyle w:val="table10"/>
            </w:pPr>
            <w:r>
              <w:t>01130</w:t>
            </w:r>
          </w:p>
        </w:tc>
        <w:tc>
          <w:tcPr>
            <w:tcW w:w="4135" w:type="pct"/>
            <w:hideMark/>
          </w:tcPr>
          <w:p w:rsidR="00000000" w:rsidRDefault="009D0D42">
            <w:pPr>
              <w:pStyle w:val="table10"/>
            </w:pPr>
            <w:r>
              <w:t>Выращивание фруктов, орехов, культур для производства напитков и пряностей</w:t>
            </w:r>
            <w:hyperlink w:anchor="a361" w:tooltip="+" w:history="1">
              <w:r>
                <w:rPr>
                  <w:rStyle w:val="a3"/>
                  <w:vertAlign w:val="superscript"/>
                </w:rPr>
                <w:t>1</w:t>
              </w:r>
            </w:hyperlink>
          </w:p>
        </w:tc>
      </w:tr>
      <w:tr w:rsidR="00000000">
        <w:trPr>
          <w:trHeight w:val="238"/>
          <w:tblCellSpacing w:w="0" w:type="dxa"/>
        </w:trPr>
        <w:tc>
          <w:tcPr>
            <w:tcW w:w="865" w:type="pct"/>
            <w:hideMark/>
          </w:tcPr>
          <w:p w:rsidR="00000000" w:rsidRDefault="009D0D42">
            <w:pPr>
              <w:pStyle w:val="table10"/>
            </w:pPr>
            <w:r>
              <w:t>15910</w:t>
            </w:r>
          </w:p>
        </w:tc>
        <w:tc>
          <w:tcPr>
            <w:tcW w:w="4135" w:type="pct"/>
            <w:hideMark/>
          </w:tcPr>
          <w:p w:rsidR="00000000" w:rsidRDefault="009D0D42">
            <w:pPr>
              <w:pStyle w:val="table10"/>
            </w:pPr>
            <w:r>
              <w:t>Производство дистиллированных алкогольных напитков</w:t>
            </w:r>
          </w:p>
        </w:tc>
      </w:tr>
      <w:tr w:rsidR="00000000">
        <w:trPr>
          <w:trHeight w:val="238"/>
          <w:tblCellSpacing w:w="0" w:type="dxa"/>
        </w:trPr>
        <w:tc>
          <w:tcPr>
            <w:tcW w:w="865" w:type="pct"/>
            <w:hideMark/>
          </w:tcPr>
          <w:p w:rsidR="00000000" w:rsidRDefault="009D0D42">
            <w:pPr>
              <w:pStyle w:val="table10"/>
            </w:pPr>
            <w:r>
              <w:t>15920</w:t>
            </w:r>
          </w:p>
        </w:tc>
        <w:tc>
          <w:tcPr>
            <w:tcW w:w="4135" w:type="pct"/>
            <w:hideMark/>
          </w:tcPr>
          <w:p w:rsidR="00000000" w:rsidRDefault="009D0D42">
            <w:pPr>
              <w:pStyle w:val="table10"/>
            </w:pPr>
            <w:r>
              <w:t>Производство этилового спирта из сброженных материалов</w:t>
            </w:r>
          </w:p>
        </w:tc>
      </w:tr>
      <w:tr w:rsidR="00000000">
        <w:trPr>
          <w:trHeight w:val="238"/>
          <w:tblCellSpacing w:w="0" w:type="dxa"/>
        </w:trPr>
        <w:tc>
          <w:tcPr>
            <w:tcW w:w="865" w:type="pct"/>
            <w:hideMark/>
          </w:tcPr>
          <w:p w:rsidR="00000000" w:rsidRDefault="009D0D42">
            <w:pPr>
              <w:pStyle w:val="table10"/>
            </w:pPr>
            <w:r>
              <w:t>15930</w:t>
            </w:r>
          </w:p>
        </w:tc>
        <w:tc>
          <w:tcPr>
            <w:tcW w:w="4135" w:type="pct"/>
            <w:hideMark/>
          </w:tcPr>
          <w:p w:rsidR="00000000" w:rsidRDefault="009D0D42">
            <w:pPr>
              <w:pStyle w:val="table10"/>
            </w:pPr>
            <w:r>
              <w:t>Производство виноградных вин</w:t>
            </w:r>
          </w:p>
        </w:tc>
      </w:tr>
      <w:tr w:rsidR="00000000">
        <w:trPr>
          <w:trHeight w:val="238"/>
          <w:tblCellSpacing w:w="0" w:type="dxa"/>
        </w:trPr>
        <w:tc>
          <w:tcPr>
            <w:tcW w:w="865" w:type="pct"/>
            <w:hideMark/>
          </w:tcPr>
          <w:p w:rsidR="00000000" w:rsidRDefault="009D0D42">
            <w:pPr>
              <w:pStyle w:val="table10"/>
            </w:pPr>
            <w:r>
              <w:t>15940</w:t>
            </w:r>
          </w:p>
        </w:tc>
        <w:tc>
          <w:tcPr>
            <w:tcW w:w="4135" w:type="pct"/>
            <w:hideMark/>
          </w:tcPr>
          <w:p w:rsidR="00000000" w:rsidRDefault="009D0D42">
            <w:pPr>
              <w:pStyle w:val="table10"/>
            </w:pPr>
            <w:r>
              <w:t>Производство сидра и прочих плодовых вин</w:t>
            </w:r>
          </w:p>
        </w:tc>
      </w:tr>
      <w:tr w:rsidR="00000000">
        <w:trPr>
          <w:trHeight w:val="238"/>
          <w:tblCellSpacing w:w="0" w:type="dxa"/>
        </w:trPr>
        <w:tc>
          <w:tcPr>
            <w:tcW w:w="865" w:type="pct"/>
            <w:hideMark/>
          </w:tcPr>
          <w:p w:rsidR="00000000" w:rsidRDefault="009D0D42">
            <w:pPr>
              <w:pStyle w:val="table10"/>
            </w:pPr>
            <w:r>
              <w:t>15950</w:t>
            </w:r>
          </w:p>
        </w:tc>
        <w:tc>
          <w:tcPr>
            <w:tcW w:w="4135" w:type="pct"/>
            <w:hideMark/>
          </w:tcPr>
          <w:p w:rsidR="00000000" w:rsidRDefault="009D0D42">
            <w:pPr>
              <w:pStyle w:val="table10"/>
            </w:pPr>
            <w:r>
              <w:t>Производство прочих недистиллированных напитков из сброженного материала</w:t>
            </w:r>
          </w:p>
        </w:tc>
      </w:tr>
      <w:tr w:rsidR="00000000">
        <w:trPr>
          <w:trHeight w:val="238"/>
          <w:tblCellSpacing w:w="0" w:type="dxa"/>
        </w:trPr>
        <w:tc>
          <w:tcPr>
            <w:tcW w:w="865" w:type="pct"/>
            <w:hideMark/>
          </w:tcPr>
          <w:p w:rsidR="00000000" w:rsidRDefault="009D0D42">
            <w:pPr>
              <w:pStyle w:val="table10"/>
            </w:pPr>
            <w:r>
              <w:t>15960</w:t>
            </w:r>
          </w:p>
        </w:tc>
        <w:tc>
          <w:tcPr>
            <w:tcW w:w="4135" w:type="pct"/>
            <w:hideMark/>
          </w:tcPr>
          <w:p w:rsidR="00000000" w:rsidRDefault="009D0D42">
            <w:pPr>
              <w:pStyle w:val="table10"/>
            </w:pPr>
            <w:r>
              <w:t>Производство пива</w:t>
            </w:r>
          </w:p>
        </w:tc>
      </w:tr>
      <w:tr w:rsidR="00000000">
        <w:trPr>
          <w:trHeight w:val="238"/>
          <w:tblCellSpacing w:w="0" w:type="dxa"/>
        </w:trPr>
        <w:tc>
          <w:tcPr>
            <w:tcW w:w="865" w:type="pct"/>
            <w:hideMark/>
          </w:tcPr>
          <w:p w:rsidR="00000000" w:rsidRDefault="009D0D42">
            <w:pPr>
              <w:pStyle w:val="table10"/>
            </w:pPr>
            <w:r>
              <w:t>16000</w:t>
            </w:r>
          </w:p>
        </w:tc>
        <w:tc>
          <w:tcPr>
            <w:tcW w:w="4135" w:type="pct"/>
            <w:hideMark/>
          </w:tcPr>
          <w:p w:rsidR="00000000" w:rsidRDefault="009D0D42">
            <w:pPr>
              <w:pStyle w:val="table10"/>
            </w:pPr>
            <w:r>
              <w:t>Производство табачных изделий</w:t>
            </w:r>
          </w:p>
        </w:tc>
      </w:tr>
      <w:tr w:rsidR="00000000">
        <w:trPr>
          <w:trHeight w:val="238"/>
          <w:tblCellSpacing w:w="0" w:type="dxa"/>
        </w:trPr>
        <w:tc>
          <w:tcPr>
            <w:tcW w:w="865" w:type="pct"/>
            <w:hideMark/>
          </w:tcPr>
          <w:p w:rsidR="00000000" w:rsidRDefault="009D0D42">
            <w:pPr>
              <w:pStyle w:val="table10"/>
            </w:pPr>
            <w:r>
              <w:t>23200</w:t>
            </w:r>
          </w:p>
        </w:tc>
        <w:tc>
          <w:tcPr>
            <w:tcW w:w="4135" w:type="pct"/>
            <w:hideMark/>
          </w:tcPr>
          <w:p w:rsidR="00000000" w:rsidRDefault="009D0D42">
            <w:pPr>
              <w:pStyle w:val="table10"/>
            </w:pPr>
            <w:r>
              <w:t>Производство нефтепродуктов</w:t>
            </w:r>
          </w:p>
        </w:tc>
      </w:tr>
      <w:tr w:rsidR="00000000">
        <w:trPr>
          <w:trHeight w:val="238"/>
          <w:tblCellSpacing w:w="0" w:type="dxa"/>
        </w:trPr>
        <w:tc>
          <w:tcPr>
            <w:tcW w:w="865" w:type="pct"/>
            <w:hideMark/>
          </w:tcPr>
          <w:p w:rsidR="00000000" w:rsidRDefault="009D0D42">
            <w:pPr>
              <w:pStyle w:val="table10"/>
            </w:pPr>
            <w:r>
              <w:t>27100</w:t>
            </w:r>
          </w:p>
        </w:tc>
        <w:tc>
          <w:tcPr>
            <w:tcW w:w="4135" w:type="pct"/>
            <w:hideMark/>
          </w:tcPr>
          <w:p w:rsidR="00000000" w:rsidRDefault="009D0D42">
            <w:pPr>
              <w:pStyle w:val="table10"/>
            </w:pPr>
            <w:r>
              <w:t>Производство чугуна, стали и ферросплавов</w:t>
            </w:r>
          </w:p>
        </w:tc>
      </w:tr>
      <w:tr w:rsidR="00000000">
        <w:trPr>
          <w:trHeight w:val="238"/>
          <w:tblCellSpacing w:w="0" w:type="dxa"/>
        </w:trPr>
        <w:tc>
          <w:tcPr>
            <w:tcW w:w="865" w:type="pct"/>
            <w:hideMark/>
          </w:tcPr>
          <w:p w:rsidR="00000000" w:rsidRDefault="009D0D42">
            <w:pPr>
              <w:pStyle w:val="table10"/>
            </w:pPr>
            <w:r>
              <w:t>27210-27220</w:t>
            </w:r>
          </w:p>
        </w:tc>
        <w:tc>
          <w:tcPr>
            <w:tcW w:w="4135" w:type="pct"/>
            <w:hideMark/>
          </w:tcPr>
          <w:p w:rsidR="00000000" w:rsidRDefault="009D0D42">
            <w:pPr>
              <w:pStyle w:val="table10"/>
            </w:pPr>
            <w:r>
              <w:t>Производство труб</w:t>
            </w:r>
          </w:p>
        </w:tc>
      </w:tr>
      <w:tr w:rsidR="00000000">
        <w:trPr>
          <w:trHeight w:val="238"/>
          <w:tblCellSpacing w:w="0" w:type="dxa"/>
        </w:trPr>
        <w:tc>
          <w:tcPr>
            <w:tcW w:w="865" w:type="pct"/>
            <w:hideMark/>
          </w:tcPr>
          <w:p w:rsidR="00000000" w:rsidRDefault="009D0D42">
            <w:pPr>
              <w:pStyle w:val="table10"/>
            </w:pPr>
            <w:r>
              <w:t>27410</w:t>
            </w:r>
          </w:p>
        </w:tc>
        <w:tc>
          <w:tcPr>
            <w:tcW w:w="4135" w:type="pct"/>
            <w:hideMark/>
          </w:tcPr>
          <w:p w:rsidR="00000000" w:rsidRDefault="009D0D42">
            <w:pPr>
              <w:pStyle w:val="table10"/>
            </w:pPr>
            <w:r>
              <w:t>Производство благородных (драгоценных) металлов</w:t>
            </w:r>
          </w:p>
        </w:tc>
      </w:tr>
      <w:tr w:rsidR="00000000">
        <w:trPr>
          <w:trHeight w:val="238"/>
          <w:tblCellSpacing w:w="0" w:type="dxa"/>
        </w:trPr>
        <w:tc>
          <w:tcPr>
            <w:tcW w:w="865" w:type="pct"/>
            <w:hideMark/>
          </w:tcPr>
          <w:p w:rsidR="00000000" w:rsidRDefault="009D0D42">
            <w:pPr>
              <w:pStyle w:val="table10"/>
            </w:pPr>
            <w:r>
              <w:t>27310-27340</w:t>
            </w:r>
          </w:p>
        </w:tc>
        <w:tc>
          <w:tcPr>
            <w:tcW w:w="4135" w:type="pct"/>
            <w:hideMark/>
          </w:tcPr>
          <w:p w:rsidR="00000000" w:rsidRDefault="009D0D42">
            <w:pPr>
              <w:pStyle w:val="table10"/>
            </w:pPr>
            <w:r>
              <w:t>Прочая первичная обработка чугуна и стали</w:t>
            </w:r>
          </w:p>
        </w:tc>
      </w:tr>
      <w:tr w:rsidR="00000000">
        <w:trPr>
          <w:trHeight w:val="238"/>
          <w:tblCellSpacing w:w="0" w:type="dxa"/>
        </w:trPr>
        <w:tc>
          <w:tcPr>
            <w:tcW w:w="865" w:type="pct"/>
            <w:hideMark/>
          </w:tcPr>
          <w:p w:rsidR="00000000" w:rsidRDefault="009D0D42">
            <w:pPr>
              <w:pStyle w:val="table10"/>
            </w:pPr>
            <w:r>
              <w:t>27410-27450</w:t>
            </w:r>
          </w:p>
        </w:tc>
        <w:tc>
          <w:tcPr>
            <w:tcW w:w="4135" w:type="pct"/>
            <w:hideMark/>
          </w:tcPr>
          <w:p w:rsidR="00000000" w:rsidRDefault="009D0D42">
            <w:pPr>
              <w:pStyle w:val="table10"/>
            </w:pPr>
            <w:r>
              <w:t>Производство цветных металлов</w:t>
            </w:r>
          </w:p>
        </w:tc>
      </w:tr>
      <w:tr w:rsidR="00000000">
        <w:trPr>
          <w:trHeight w:val="238"/>
          <w:tblCellSpacing w:w="0" w:type="dxa"/>
        </w:trPr>
        <w:tc>
          <w:tcPr>
            <w:tcW w:w="865" w:type="pct"/>
            <w:hideMark/>
          </w:tcPr>
          <w:p w:rsidR="00000000" w:rsidRDefault="009D0D42">
            <w:pPr>
              <w:pStyle w:val="table10"/>
            </w:pPr>
            <w:r>
              <w:t>27510-27540</w:t>
            </w:r>
          </w:p>
        </w:tc>
        <w:tc>
          <w:tcPr>
            <w:tcW w:w="4135" w:type="pct"/>
            <w:hideMark/>
          </w:tcPr>
          <w:p w:rsidR="00000000" w:rsidRDefault="009D0D42">
            <w:pPr>
              <w:pStyle w:val="table10"/>
            </w:pPr>
            <w:r>
              <w:t>Литье металлов</w:t>
            </w:r>
          </w:p>
        </w:tc>
      </w:tr>
      <w:tr w:rsidR="00000000">
        <w:trPr>
          <w:trHeight w:val="238"/>
          <w:tblCellSpacing w:w="0" w:type="dxa"/>
        </w:trPr>
        <w:tc>
          <w:tcPr>
            <w:tcW w:w="865" w:type="pct"/>
            <w:hideMark/>
          </w:tcPr>
          <w:p w:rsidR="00000000" w:rsidRDefault="009D0D42">
            <w:pPr>
              <w:pStyle w:val="table10"/>
            </w:pPr>
            <w:r>
              <w:t>28210-28220</w:t>
            </w:r>
          </w:p>
        </w:tc>
        <w:tc>
          <w:tcPr>
            <w:tcW w:w="4135" w:type="pct"/>
            <w:hideMark/>
          </w:tcPr>
          <w:p w:rsidR="00000000" w:rsidRDefault="009D0D42">
            <w:pPr>
              <w:pStyle w:val="table10"/>
            </w:pPr>
            <w:r>
              <w:t>Производство металлических резервуаров, радиаторов и котлов центрального отопления</w:t>
            </w:r>
          </w:p>
        </w:tc>
      </w:tr>
      <w:tr w:rsidR="00000000">
        <w:trPr>
          <w:trHeight w:val="238"/>
          <w:tblCellSpacing w:w="0" w:type="dxa"/>
        </w:trPr>
        <w:tc>
          <w:tcPr>
            <w:tcW w:w="865" w:type="pct"/>
            <w:hideMark/>
          </w:tcPr>
          <w:p w:rsidR="00000000" w:rsidRDefault="009D0D42">
            <w:pPr>
              <w:pStyle w:val="table10"/>
            </w:pPr>
            <w:r>
              <w:t>28610-28630</w:t>
            </w:r>
          </w:p>
        </w:tc>
        <w:tc>
          <w:tcPr>
            <w:tcW w:w="4135" w:type="pct"/>
            <w:hideMark/>
          </w:tcPr>
          <w:p w:rsidR="00000000" w:rsidRDefault="009D0D42">
            <w:pPr>
              <w:pStyle w:val="table10"/>
            </w:pPr>
            <w:r>
              <w:t>Производство ножевых изделий, инструментов и скобяных изделий</w:t>
            </w:r>
          </w:p>
        </w:tc>
      </w:tr>
      <w:tr w:rsidR="00000000">
        <w:trPr>
          <w:trHeight w:val="238"/>
          <w:tblCellSpacing w:w="0" w:type="dxa"/>
        </w:trPr>
        <w:tc>
          <w:tcPr>
            <w:tcW w:w="865" w:type="pct"/>
            <w:hideMark/>
          </w:tcPr>
          <w:p w:rsidR="00000000" w:rsidRDefault="009D0D42">
            <w:pPr>
              <w:pStyle w:val="table10"/>
            </w:pPr>
            <w:r>
              <w:t>34101</w:t>
            </w:r>
          </w:p>
        </w:tc>
        <w:tc>
          <w:tcPr>
            <w:tcW w:w="4135" w:type="pct"/>
            <w:hideMark/>
          </w:tcPr>
          <w:p w:rsidR="00000000" w:rsidRDefault="009D0D42">
            <w:pPr>
              <w:pStyle w:val="table10"/>
            </w:pPr>
            <w:r>
              <w:t>Производство автомобилей и других моторных транспортных средств</w:t>
            </w:r>
            <w:hyperlink w:anchor="a362" w:tooltip="+" w:history="1">
              <w:r>
                <w:rPr>
                  <w:rStyle w:val="a3"/>
                  <w:vertAlign w:val="superscript"/>
                </w:rPr>
                <w:t>2</w:t>
              </w:r>
            </w:hyperlink>
          </w:p>
        </w:tc>
      </w:tr>
      <w:tr w:rsidR="00000000">
        <w:trPr>
          <w:trHeight w:val="238"/>
          <w:tblCellSpacing w:w="0" w:type="dxa"/>
        </w:trPr>
        <w:tc>
          <w:tcPr>
            <w:tcW w:w="865" w:type="pct"/>
            <w:hideMark/>
          </w:tcPr>
          <w:p w:rsidR="00000000" w:rsidRDefault="009D0D42">
            <w:pPr>
              <w:pStyle w:val="table10"/>
            </w:pPr>
            <w:r>
              <w:t>36210-36220</w:t>
            </w:r>
          </w:p>
        </w:tc>
        <w:tc>
          <w:tcPr>
            <w:tcW w:w="4135" w:type="pct"/>
            <w:hideMark/>
          </w:tcPr>
          <w:p w:rsidR="00000000" w:rsidRDefault="009D0D42">
            <w:pPr>
              <w:pStyle w:val="table10"/>
            </w:pPr>
            <w:r>
              <w:t>Производство ювелирных изделий, монет и медалей</w:t>
            </w:r>
          </w:p>
        </w:tc>
      </w:tr>
      <w:tr w:rsidR="00000000">
        <w:trPr>
          <w:trHeight w:val="238"/>
          <w:tblCellSpacing w:w="0" w:type="dxa"/>
        </w:trPr>
        <w:tc>
          <w:tcPr>
            <w:tcW w:w="865" w:type="pct"/>
            <w:hideMark/>
          </w:tcPr>
          <w:p w:rsidR="00000000" w:rsidRDefault="009D0D42">
            <w:pPr>
              <w:pStyle w:val="table10"/>
            </w:pPr>
            <w:r>
              <w:t>37101-37102</w:t>
            </w:r>
          </w:p>
        </w:tc>
        <w:tc>
          <w:tcPr>
            <w:tcW w:w="4135" w:type="pct"/>
            <w:hideMark/>
          </w:tcPr>
          <w:p w:rsidR="00000000" w:rsidRDefault="009D0D42">
            <w:pPr>
              <w:pStyle w:val="table10"/>
            </w:pPr>
            <w:r>
              <w:t>Обработка металлических отходов и лома</w:t>
            </w:r>
          </w:p>
        </w:tc>
      </w:tr>
      <w:tr w:rsidR="00000000">
        <w:trPr>
          <w:trHeight w:val="238"/>
          <w:tblCellSpacing w:w="0" w:type="dxa"/>
        </w:trPr>
        <w:tc>
          <w:tcPr>
            <w:tcW w:w="865" w:type="pct"/>
            <w:hideMark/>
          </w:tcPr>
          <w:p w:rsidR="00000000" w:rsidRDefault="009D0D42">
            <w:pPr>
              <w:pStyle w:val="table10"/>
            </w:pPr>
            <w:r>
              <w:t>40210</w:t>
            </w:r>
          </w:p>
        </w:tc>
        <w:tc>
          <w:tcPr>
            <w:tcW w:w="4135" w:type="pct"/>
            <w:hideMark/>
          </w:tcPr>
          <w:p w:rsidR="00000000" w:rsidRDefault="009D0D42">
            <w:pPr>
              <w:pStyle w:val="table10"/>
            </w:pPr>
            <w:r>
              <w:t>Производство газообразного топлива</w:t>
            </w:r>
          </w:p>
        </w:tc>
      </w:tr>
      <w:tr w:rsidR="00000000">
        <w:trPr>
          <w:trHeight w:val="238"/>
          <w:tblCellSpacing w:w="0" w:type="dxa"/>
        </w:trPr>
        <w:tc>
          <w:tcPr>
            <w:tcW w:w="865" w:type="pct"/>
            <w:hideMark/>
          </w:tcPr>
          <w:p w:rsidR="00000000" w:rsidRDefault="009D0D42">
            <w:pPr>
              <w:pStyle w:val="table10"/>
            </w:pPr>
            <w:r>
              <w:t>45111-45500</w:t>
            </w:r>
          </w:p>
        </w:tc>
        <w:tc>
          <w:tcPr>
            <w:tcW w:w="4135" w:type="pct"/>
            <w:hideMark/>
          </w:tcPr>
          <w:p w:rsidR="00000000" w:rsidRDefault="009D0D42">
            <w:pPr>
              <w:pStyle w:val="table10"/>
            </w:pPr>
            <w:r>
              <w:t>Строительство</w:t>
            </w:r>
          </w:p>
        </w:tc>
      </w:tr>
      <w:tr w:rsidR="00000000">
        <w:trPr>
          <w:trHeight w:val="238"/>
          <w:tblCellSpacing w:w="0" w:type="dxa"/>
        </w:trPr>
        <w:tc>
          <w:tcPr>
            <w:tcW w:w="865" w:type="pct"/>
            <w:hideMark/>
          </w:tcPr>
          <w:p w:rsidR="00000000" w:rsidRDefault="009D0D42">
            <w:pPr>
              <w:pStyle w:val="table10"/>
            </w:pPr>
            <w:r>
              <w:t>50101-50102</w:t>
            </w:r>
          </w:p>
        </w:tc>
        <w:tc>
          <w:tcPr>
            <w:tcW w:w="4135" w:type="pct"/>
            <w:hideMark/>
          </w:tcPr>
          <w:p w:rsidR="00000000" w:rsidRDefault="009D0D42">
            <w:pPr>
              <w:pStyle w:val="table10"/>
            </w:pPr>
            <w:r>
              <w:t>Торговля автомобилями</w:t>
            </w:r>
          </w:p>
        </w:tc>
      </w:tr>
      <w:tr w:rsidR="00000000">
        <w:trPr>
          <w:trHeight w:val="238"/>
          <w:tblCellSpacing w:w="0" w:type="dxa"/>
        </w:trPr>
        <w:tc>
          <w:tcPr>
            <w:tcW w:w="865" w:type="pct"/>
            <w:hideMark/>
          </w:tcPr>
          <w:p w:rsidR="00000000" w:rsidRDefault="009D0D42">
            <w:pPr>
              <w:pStyle w:val="table10"/>
            </w:pPr>
            <w:r>
              <w:t>50301-50302</w:t>
            </w:r>
          </w:p>
        </w:tc>
        <w:tc>
          <w:tcPr>
            <w:tcW w:w="4135" w:type="pct"/>
            <w:hideMark/>
          </w:tcPr>
          <w:p w:rsidR="00000000" w:rsidRDefault="009D0D42">
            <w:pPr>
              <w:pStyle w:val="table10"/>
            </w:pPr>
            <w:r>
              <w:t>Торговля автомобильными деталями, узлами и принадлежностями</w:t>
            </w:r>
          </w:p>
        </w:tc>
      </w:tr>
      <w:tr w:rsidR="00000000">
        <w:trPr>
          <w:trHeight w:val="238"/>
          <w:tblCellSpacing w:w="0" w:type="dxa"/>
        </w:trPr>
        <w:tc>
          <w:tcPr>
            <w:tcW w:w="865" w:type="pct"/>
            <w:hideMark/>
          </w:tcPr>
          <w:p w:rsidR="00000000" w:rsidRDefault="009D0D42">
            <w:pPr>
              <w:pStyle w:val="table10"/>
            </w:pPr>
            <w:r>
              <w:t>50401-50402</w:t>
            </w:r>
          </w:p>
        </w:tc>
        <w:tc>
          <w:tcPr>
            <w:tcW w:w="4135" w:type="pct"/>
            <w:hideMark/>
          </w:tcPr>
          <w:p w:rsidR="00000000" w:rsidRDefault="009D0D42">
            <w:pPr>
              <w:pStyle w:val="table10"/>
            </w:pPr>
            <w:r>
              <w:t>Торговля мотоциклами, их деталями, узлами и принадлежностями; техническое обслуживание и ремонт мотоциклов</w:t>
            </w:r>
          </w:p>
        </w:tc>
      </w:tr>
      <w:tr w:rsidR="00000000">
        <w:trPr>
          <w:trHeight w:val="238"/>
          <w:tblCellSpacing w:w="0" w:type="dxa"/>
        </w:trPr>
        <w:tc>
          <w:tcPr>
            <w:tcW w:w="865" w:type="pct"/>
            <w:hideMark/>
          </w:tcPr>
          <w:p w:rsidR="00000000" w:rsidRDefault="009D0D42">
            <w:pPr>
              <w:pStyle w:val="table10"/>
            </w:pPr>
            <w:r>
              <w:t>50500</w:t>
            </w:r>
          </w:p>
        </w:tc>
        <w:tc>
          <w:tcPr>
            <w:tcW w:w="4135" w:type="pct"/>
            <w:hideMark/>
          </w:tcPr>
          <w:p w:rsidR="00000000" w:rsidRDefault="009D0D42">
            <w:pPr>
              <w:pStyle w:val="table10"/>
            </w:pPr>
            <w:r>
              <w:t>Розничная торговля моторным топливом</w:t>
            </w:r>
          </w:p>
        </w:tc>
      </w:tr>
      <w:tr w:rsidR="00000000">
        <w:trPr>
          <w:trHeight w:val="238"/>
          <w:tblCellSpacing w:w="0" w:type="dxa"/>
        </w:trPr>
        <w:tc>
          <w:tcPr>
            <w:tcW w:w="865" w:type="pct"/>
            <w:hideMark/>
          </w:tcPr>
          <w:p w:rsidR="00000000" w:rsidRDefault="009D0D42">
            <w:pPr>
              <w:pStyle w:val="table10"/>
            </w:pPr>
            <w:r>
              <w:t>51110-51190</w:t>
            </w:r>
          </w:p>
        </w:tc>
        <w:tc>
          <w:tcPr>
            <w:tcW w:w="4135" w:type="pct"/>
            <w:hideMark/>
          </w:tcPr>
          <w:p w:rsidR="00000000" w:rsidRDefault="009D0D42">
            <w:pPr>
              <w:pStyle w:val="table10"/>
            </w:pPr>
            <w:r>
              <w:t>Оптовая торговля через агентов (за вознаграждение или на договорной основе)</w:t>
            </w:r>
          </w:p>
        </w:tc>
      </w:tr>
      <w:tr w:rsidR="00000000">
        <w:trPr>
          <w:trHeight w:val="238"/>
          <w:tblCellSpacing w:w="0" w:type="dxa"/>
        </w:trPr>
        <w:tc>
          <w:tcPr>
            <w:tcW w:w="865" w:type="pct"/>
            <w:hideMark/>
          </w:tcPr>
          <w:p w:rsidR="00000000" w:rsidRDefault="009D0D42">
            <w:pPr>
              <w:pStyle w:val="table10"/>
            </w:pPr>
            <w:r>
              <w:t>51210-51250</w:t>
            </w:r>
          </w:p>
        </w:tc>
        <w:tc>
          <w:tcPr>
            <w:tcW w:w="4135" w:type="pct"/>
            <w:hideMark/>
          </w:tcPr>
          <w:p w:rsidR="00000000" w:rsidRDefault="009D0D42">
            <w:pPr>
              <w:pStyle w:val="table10"/>
            </w:pPr>
            <w:r>
              <w:t>Оптовая торговля сельскохозяйственным сырьем и живыми животными</w:t>
            </w:r>
          </w:p>
        </w:tc>
      </w:tr>
      <w:tr w:rsidR="00000000">
        <w:trPr>
          <w:trHeight w:val="238"/>
          <w:tblCellSpacing w:w="0" w:type="dxa"/>
        </w:trPr>
        <w:tc>
          <w:tcPr>
            <w:tcW w:w="865" w:type="pct"/>
            <w:hideMark/>
          </w:tcPr>
          <w:p w:rsidR="00000000" w:rsidRDefault="009D0D42">
            <w:pPr>
              <w:pStyle w:val="table10"/>
            </w:pPr>
            <w:r>
              <w:t>51310-51390</w:t>
            </w:r>
          </w:p>
        </w:tc>
        <w:tc>
          <w:tcPr>
            <w:tcW w:w="4135" w:type="pct"/>
            <w:hideMark/>
          </w:tcPr>
          <w:p w:rsidR="00000000" w:rsidRDefault="009D0D42">
            <w:pPr>
              <w:pStyle w:val="table10"/>
            </w:pPr>
            <w:r>
              <w:t>Оптовая торговля пищевыми продуктами, включая напитки, и табачными из</w:t>
            </w:r>
            <w:r>
              <w:t>делиями</w:t>
            </w:r>
          </w:p>
        </w:tc>
      </w:tr>
      <w:tr w:rsidR="00000000">
        <w:trPr>
          <w:trHeight w:val="238"/>
          <w:tblCellSpacing w:w="0" w:type="dxa"/>
        </w:trPr>
        <w:tc>
          <w:tcPr>
            <w:tcW w:w="865" w:type="pct"/>
            <w:hideMark/>
          </w:tcPr>
          <w:p w:rsidR="00000000" w:rsidRDefault="009D0D42">
            <w:pPr>
              <w:pStyle w:val="table10"/>
            </w:pPr>
            <w:r>
              <w:t>51410-51479</w:t>
            </w:r>
          </w:p>
        </w:tc>
        <w:tc>
          <w:tcPr>
            <w:tcW w:w="4135" w:type="pct"/>
            <w:hideMark/>
          </w:tcPr>
          <w:p w:rsidR="00000000" w:rsidRDefault="009D0D42">
            <w:pPr>
              <w:pStyle w:val="table10"/>
            </w:pPr>
            <w:r>
              <w:t>Оптовая торговля непродовольственными товарами потребительского назначения</w:t>
            </w:r>
          </w:p>
        </w:tc>
      </w:tr>
      <w:tr w:rsidR="00000000">
        <w:trPr>
          <w:trHeight w:val="238"/>
          <w:tblCellSpacing w:w="0" w:type="dxa"/>
        </w:trPr>
        <w:tc>
          <w:tcPr>
            <w:tcW w:w="865" w:type="pct"/>
            <w:hideMark/>
          </w:tcPr>
          <w:p w:rsidR="00000000" w:rsidRDefault="009D0D42">
            <w:pPr>
              <w:pStyle w:val="table10"/>
            </w:pPr>
            <w:r>
              <w:t>51511-51572</w:t>
            </w:r>
          </w:p>
        </w:tc>
        <w:tc>
          <w:tcPr>
            <w:tcW w:w="4135" w:type="pct"/>
            <w:hideMark/>
          </w:tcPr>
          <w:p w:rsidR="00000000" w:rsidRDefault="009D0D42">
            <w:pPr>
              <w:pStyle w:val="table10"/>
            </w:pPr>
            <w:r>
              <w:t>Оптовая торговля несельскохозяйственными промежуточными продуктами</w:t>
            </w:r>
          </w:p>
        </w:tc>
      </w:tr>
      <w:tr w:rsidR="00000000">
        <w:trPr>
          <w:trHeight w:val="238"/>
          <w:tblCellSpacing w:w="0" w:type="dxa"/>
        </w:trPr>
        <w:tc>
          <w:tcPr>
            <w:tcW w:w="865" w:type="pct"/>
            <w:hideMark/>
          </w:tcPr>
          <w:p w:rsidR="00000000" w:rsidRDefault="009D0D42">
            <w:pPr>
              <w:pStyle w:val="table10"/>
            </w:pPr>
            <w:r>
              <w:t>51810-51880</w:t>
            </w:r>
          </w:p>
        </w:tc>
        <w:tc>
          <w:tcPr>
            <w:tcW w:w="4135" w:type="pct"/>
            <w:hideMark/>
          </w:tcPr>
          <w:p w:rsidR="00000000" w:rsidRDefault="009D0D42">
            <w:pPr>
              <w:pStyle w:val="table10"/>
            </w:pPr>
            <w:r>
              <w:t>Оптовая торговля машинами и оборудованием</w:t>
            </w:r>
          </w:p>
        </w:tc>
      </w:tr>
      <w:tr w:rsidR="00000000">
        <w:trPr>
          <w:trHeight w:val="238"/>
          <w:tblCellSpacing w:w="0" w:type="dxa"/>
        </w:trPr>
        <w:tc>
          <w:tcPr>
            <w:tcW w:w="865" w:type="pct"/>
            <w:hideMark/>
          </w:tcPr>
          <w:p w:rsidR="00000000" w:rsidRDefault="009D0D42">
            <w:pPr>
              <w:pStyle w:val="table10"/>
            </w:pPr>
            <w:r>
              <w:t>51901</w:t>
            </w:r>
          </w:p>
        </w:tc>
        <w:tc>
          <w:tcPr>
            <w:tcW w:w="4135" w:type="pct"/>
            <w:hideMark/>
          </w:tcPr>
          <w:p w:rsidR="00000000" w:rsidRDefault="009D0D42">
            <w:pPr>
              <w:pStyle w:val="table10"/>
            </w:pPr>
            <w:r>
              <w:t>Специализированная оптовая торговля товарами, не включенными в другие группировки</w:t>
            </w:r>
          </w:p>
        </w:tc>
      </w:tr>
      <w:tr w:rsidR="00000000">
        <w:trPr>
          <w:trHeight w:val="238"/>
          <w:tblCellSpacing w:w="0" w:type="dxa"/>
        </w:trPr>
        <w:tc>
          <w:tcPr>
            <w:tcW w:w="865" w:type="pct"/>
            <w:hideMark/>
          </w:tcPr>
          <w:p w:rsidR="00000000" w:rsidRDefault="009D0D42">
            <w:pPr>
              <w:pStyle w:val="table10"/>
            </w:pPr>
            <w:r>
              <w:t>51909</w:t>
            </w:r>
          </w:p>
        </w:tc>
        <w:tc>
          <w:tcPr>
            <w:tcW w:w="4135" w:type="pct"/>
            <w:hideMark/>
          </w:tcPr>
          <w:p w:rsidR="00000000" w:rsidRDefault="009D0D42">
            <w:pPr>
              <w:pStyle w:val="table10"/>
            </w:pPr>
            <w:r>
              <w:t>Неспециализированная оптовая торговля непродовольственными товарами</w:t>
            </w:r>
          </w:p>
        </w:tc>
      </w:tr>
      <w:tr w:rsidR="00000000">
        <w:trPr>
          <w:trHeight w:val="238"/>
          <w:tblCellSpacing w:w="0" w:type="dxa"/>
        </w:trPr>
        <w:tc>
          <w:tcPr>
            <w:tcW w:w="865" w:type="pct"/>
            <w:hideMark/>
          </w:tcPr>
          <w:p w:rsidR="00000000" w:rsidRDefault="009D0D42">
            <w:pPr>
              <w:pStyle w:val="table10"/>
            </w:pPr>
            <w:r>
              <w:t>52110</w:t>
            </w:r>
          </w:p>
        </w:tc>
        <w:tc>
          <w:tcPr>
            <w:tcW w:w="4135" w:type="pct"/>
            <w:hideMark/>
          </w:tcPr>
          <w:p w:rsidR="00000000" w:rsidRDefault="009D0D42">
            <w:pPr>
              <w:pStyle w:val="table10"/>
            </w:pPr>
            <w:r>
              <w:t>Розничная торговля в неспециализированных магазинах преимущественно пищевыми продуктами, включая напитки, и табачными изделиями</w:t>
            </w:r>
          </w:p>
        </w:tc>
      </w:tr>
      <w:tr w:rsidR="00000000">
        <w:trPr>
          <w:trHeight w:val="238"/>
          <w:tblCellSpacing w:w="0" w:type="dxa"/>
        </w:trPr>
        <w:tc>
          <w:tcPr>
            <w:tcW w:w="865" w:type="pct"/>
            <w:hideMark/>
          </w:tcPr>
          <w:p w:rsidR="00000000" w:rsidRDefault="009D0D42">
            <w:pPr>
              <w:pStyle w:val="table10"/>
            </w:pPr>
            <w:r>
              <w:t>52120</w:t>
            </w:r>
          </w:p>
        </w:tc>
        <w:tc>
          <w:tcPr>
            <w:tcW w:w="4135" w:type="pct"/>
            <w:hideMark/>
          </w:tcPr>
          <w:p w:rsidR="00000000" w:rsidRDefault="009D0D42">
            <w:pPr>
              <w:pStyle w:val="table10"/>
            </w:pPr>
            <w:r>
              <w:t>Прочая розничная торговля в неспециализированных магазинах</w:t>
            </w:r>
          </w:p>
        </w:tc>
      </w:tr>
      <w:tr w:rsidR="00000000">
        <w:trPr>
          <w:trHeight w:val="238"/>
          <w:tblCellSpacing w:w="0" w:type="dxa"/>
        </w:trPr>
        <w:tc>
          <w:tcPr>
            <w:tcW w:w="865" w:type="pct"/>
            <w:hideMark/>
          </w:tcPr>
          <w:p w:rsidR="00000000" w:rsidRDefault="009D0D42">
            <w:pPr>
              <w:pStyle w:val="table10"/>
            </w:pPr>
            <w:r>
              <w:t>52210-52279</w:t>
            </w:r>
          </w:p>
        </w:tc>
        <w:tc>
          <w:tcPr>
            <w:tcW w:w="4135" w:type="pct"/>
            <w:hideMark/>
          </w:tcPr>
          <w:p w:rsidR="00000000" w:rsidRDefault="009D0D42">
            <w:pPr>
              <w:pStyle w:val="table10"/>
            </w:pPr>
            <w:r>
              <w:t>Розничная торговля пищевыми продуктами, н</w:t>
            </w:r>
            <w:r>
              <w:t>апитками и табачными изделиями в специализированных магазинах</w:t>
            </w:r>
          </w:p>
        </w:tc>
      </w:tr>
      <w:tr w:rsidR="00000000">
        <w:trPr>
          <w:trHeight w:val="238"/>
          <w:tblCellSpacing w:w="0" w:type="dxa"/>
        </w:trPr>
        <w:tc>
          <w:tcPr>
            <w:tcW w:w="865" w:type="pct"/>
            <w:hideMark/>
          </w:tcPr>
          <w:p w:rsidR="00000000" w:rsidRDefault="009D0D42">
            <w:pPr>
              <w:pStyle w:val="table10"/>
            </w:pPr>
            <w:r>
              <w:t>52310-52330</w:t>
            </w:r>
          </w:p>
        </w:tc>
        <w:tc>
          <w:tcPr>
            <w:tcW w:w="4135" w:type="pct"/>
            <w:hideMark/>
          </w:tcPr>
          <w:p w:rsidR="00000000" w:rsidRDefault="009D0D42">
            <w:pPr>
              <w:pStyle w:val="table10"/>
            </w:pPr>
            <w:r>
              <w:t>Розничная торговля фармацевтическими и медицинскими товарами, косметическими и парфюмерными товарами</w:t>
            </w:r>
          </w:p>
        </w:tc>
      </w:tr>
      <w:tr w:rsidR="00000000">
        <w:trPr>
          <w:trHeight w:val="238"/>
          <w:tblCellSpacing w:w="0" w:type="dxa"/>
        </w:trPr>
        <w:tc>
          <w:tcPr>
            <w:tcW w:w="865" w:type="pct"/>
            <w:hideMark/>
          </w:tcPr>
          <w:p w:rsidR="00000000" w:rsidRDefault="009D0D42">
            <w:pPr>
              <w:pStyle w:val="table10"/>
            </w:pPr>
            <w:r>
              <w:t>52410-52489</w:t>
            </w:r>
          </w:p>
        </w:tc>
        <w:tc>
          <w:tcPr>
            <w:tcW w:w="4135" w:type="pct"/>
            <w:hideMark/>
          </w:tcPr>
          <w:p w:rsidR="00000000" w:rsidRDefault="009D0D42">
            <w:pPr>
              <w:pStyle w:val="table10"/>
            </w:pPr>
            <w:r>
              <w:t>Прочая розничная торговля в специализированных магазинах</w:t>
            </w:r>
          </w:p>
        </w:tc>
      </w:tr>
      <w:tr w:rsidR="00000000">
        <w:trPr>
          <w:trHeight w:val="238"/>
          <w:tblCellSpacing w:w="0" w:type="dxa"/>
        </w:trPr>
        <w:tc>
          <w:tcPr>
            <w:tcW w:w="865" w:type="pct"/>
            <w:hideMark/>
          </w:tcPr>
          <w:p w:rsidR="00000000" w:rsidRDefault="009D0D42">
            <w:pPr>
              <w:pStyle w:val="table10"/>
            </w:pPr>
            <w:r>
              <w:t>52500</w:t>
            </w:r>
          </w:p>
        </w:tc>
        <w:tc>
          <w:tcPr>
            <w:tcW w:w="4135" w:type="pct"/>
            <w:hideMark/>
          </w:tcPr>
          <w:p w:rsidR="00000000" w:rsidRDefault="009D0D42">
            <w:pPr>
              <w:pStyle w:val="table10"/>
            </w:pPr>
            <w:r>
              <w:t>Розничная торговля подержанными товарами в магазинах</w:t>
            </w:r>
          </w:p>
        </w:tc>
      </w:tr>
      <w:tr w:rsidR="00000000">
        <w:trPr>
          <w:trHeight w:val="238"/>
          <w:tblCellSpacing w:w="0" w:type="dxa"/>
        </w:trPr>
        <w:tc>
          <w:tcPr>
            <w:tcW w:w="865" w:type="pct"/>
            <w:hideMark/>
          </w:tcPr>
          <w:p w:rsidR="00000000" w:rsidRDefault="009D0D42">
            <w:pPr>
              <w:pStyle w:val="table10"/>
            </w:pPr>
            <w:r>
              <w:t>52610-52630</w:t>
            </w:r>
          </w:p>
        </w:tc>
        <w:tc>
          <w:tcPr>
            <w:tcW w:w="4135" w:type="pct"/>
            <w:hideMark/>
          </w:tcPr>
          <w:p w:rsidR="00000000" w:rsidRDefault="009D0D42">
            <w:pPr>
              <w:pStyle w:val="table10"/>
            </w:pPr>
            <w:r>
              <w:t>Розничная торговля вне магазинов</w:t>
            </w:r>
          </w:p>
        </w:tc>
      </w:tr>
      <w:tr w:rsidR="00000000">
        <w:trPr>
          <w:trHeight w:val="238"/>
          <w:tblCellSpacing w:w="0" w:type="dxa"/>
        </w:trPr>
        <w:tc>
          <w:tcPr>
            <w:tcW w:w="865" w:type="pct"/>
            <w:hideMark/>
          </w:tcPr>
          <w:p w:rsidR="00000000" w:rsidRDefault="009D0D42">
            <w:pPr>
              <w:pStyle w:val="table10"/>
            </w:pPr>
            <w:r>
              <w:t>52732</w:t>
            </w:r>
          </w:p>
        </w:tc>
        <w:tc>
          <w:tcPr>
            <w:tcW w:w="4135" w:type="pct"/>
            <w:hideMark/>
          </w:tcPr>
          <w:p w:rsidR="00000000" w:rsidRDefault="009D0D42">
            <w:pPr>
              <w:pStyle w:val="table10"/>
            </w:pPr>
            <w:r>
              <w:t>Ремонт ювелирных изделий</w:t>
            </w:r>
          </w:p>
        </w:tc>
      </w:tr>
      <w:tr w:rsidR="00000000">
        <w:trPr>
          <w:trHeight w:val="238"/>
          <w:tblCellSpacing w:w="0" w:type="dxa"/>
        </w:trPr>
        <w:tc>
          <w:tcPr>
            <w:tcW w:w="865" w:type="pct"/>
            <w:hideMark/>
          </w:tcPr>
          <w:p w:rsidR="00000000" w:rsidRDefault="009D0D42">
            <w:pPr>
              <w:pStyle w:val="table10"/>
            </w:pPr>
            <w:r>
              <w:t>55110</w:t>
            </w:r>
          </w:p>
        </w:tc>
        <w:tc>
          <w:tcPr>
            <w:tcW w:w="4135" w:type="pct"/>
            <w:hideMark/>
          </w:tcPr>
          <w:p w:rsidR="00000000" w:rsidRDefault="009D0D42">
            <w:pPr>
              <w:pStyle w:val="table10"/>
            </w:pPr>
            <w:r>
              <w:t>Предоставление услуг гостиницами с ресторанами</w:t>
            </w:r>
          </w:p>
        </w:tc>
      </w:tr>
      <w:tr w:rsidR="00000000">
        <w:trPr>
          <w:trHeight w:val="238"/>
          <w:tblCellSpacing w:w="0" w:type="dxa"/>
        </w:trPr>
        <w:tc>
          <w:tcPr>
            <w:tcW w:w="865" w:type="pct"/>
            <w:hideMark/>
          </w:tcPr>
          <w:p w:rsidR="00000000" w:rsidRDefault="009D0D42">
            <w:pPr>
              <w:pStyle w:val="table10"/>
            </w:pPr>
            <w:r>
              <w:t>55300</w:t>
            </w:r>
          </w:p>
        </w:tc>
        <w:tc>
          <w:tcPr>
            <w:tcW w:w="4135" w:type="pct"/>
            <w:hideMark/>
          </w:tcPr>
          <w:p w:rsidR="00000000" w:rsidRDefault="009D0D42">
            <w:pPr>
              <w:pStyle w:val="table10"/>
            </w:pPr>
            <w:r>
              <w:t>Предоставление услуг ресторанами</w:t>
            </w:r>
          </w:p>
        </w:tc>
      </w:tr>
      <w:tr w:rsidR="00000000">
        <w:trPr>
          <w:trHeight w:val="238"/>
          <w:tblCellSpacing w:w="0" w:type="dxa"/>
        </w:trPr>
        <w:tc>
          <w:tcPr>
            <w:tcW w:w="865" w:type="pct"/>
            <w:hideMark/>
          </w:tcPr>
          <w:p w:rsidR="00000000" w:rsidRDefault="009D0D42">
            <w:pPr>
              <w:pStyle w:val="table10"/>
            </w:pPr>
            <w:r>
              <w:t>55400</w:t>
            </w:r>
          </w:p>
        </w:tc>
        <w:tc>
          <w:tcPr>
            <w:tcW w:w="4135" w:type="pct"/>
            <w:hideMark/>
          </w:tcPr>
          <w:p w:rsidR="00000000" w:rsidRDefault="009D0D42">
            <w:pPr>
              <w:pStyle w:val="table10"/>
            </w:pPr>
            <w:r>
              <w:t>Предоставление услуг барами</w:t>
            </w:r>
          </w:p>
        </w:tc>
      </w:tr>
      <w:tr w:rsidR="00000000">
        <w:trPr>
          <w:trHeight w:val="238"/>
          <w:tblCellSpacing w:w="0" w:type="dxa"/>
        </w:trPr>
        <w:tc>
          <w:tcPr>
            <w:tcW w:w="865" w:type="pct"/>
            <w:hideMark/>
          </w:tcPr>
          <w:p w:rsidR="00000000" w:rsidRDefault="009D0D42">
            <w:pPr>
              <w:pStyle w:val="table10"/>
            </w:pPr>
            <w:r>
              <w:t>55510</w:t>
            </w:r>
          </w:p>
        </w:tc>
        <w:tc>
          <w:tcPr>
            <w:tcW w:w="4135" w:type="pct"/>
            <w:hideMark/>
          </w:tcPr>
          <w:p w:rsidR="00000000" w:rsidRDefault="009D0D42">
            <w:pPr>
              <w:pStyle w:val="table10"/>
            </w:pPr>
            <w:r>
              <w:t>Предоставление услуг столовыми при предприятиях и учреждениях</w:t>
            </w:r>
          </w:p>
        </w:tc>
      </w:tr>
      <w:tr w:rsidR="00000000">
        <w:trPr>
          <w:trHeight w:val="238"/>
          <w:tblCellSpacing w:w="0" w:type="dxa"/>
        </w:trPr>
        <w:tc>
          <w:tcPr>
            <w:tcW w:w="865" w:type="pct"/>
            <w:hideMark/>
          </w:tcPr>
          <w:p w:rsidR="00000000" w:rsidRDefault="009D0D42">
            <w:pPr>
              <w:pStyle w:val="table10"/>
            </w:pPr>
            <w:r>
              <w:t>55520</w:t>
            </w:r>
          </w:p>
        </w:tc>
        <w:tc>
          <w:tcPr>
            <w:tcW w:w="4135" w:type="pct"/>
            <w:hideMark/>
          </w:tcPr>
          <w:p w:rsidR="00000000" w:rsidRDefault="009D0D42">
            <w:pPr>
              <w:pStyle w:val="table10"/>
            </w:pPr>
            <w:r>
              <w:t>Поставка готовой пищи</w:t>
            </w:r>
          </w:p>
        </w:tc>
      </w:tr>
      <w:tr w:rsidR="00000000">
        <w:trPr>
          <w:trHeight w:val="238"/>
          <w:tblCellSpacing w:w="0" w:type="dxa"/>
        </w:trPr>
        <w:tc>
          <w:tcPr>
            <w:tcW w:w="865" w:type="pct"/>
            <w:hideMark/>
          </w:tcPr>
          <w:p w:rsidR="00000000" w:rsidRDefault="009D0D42">
            <w:pPr>
              <w:pStyle w:val="table10"/>
            </w:pPr>
            <w:r>
              <w:t>60240</w:t>
            </w:r>
          </w:p>
        </w:tc>
        <w:tc>
          <w:tcPr>
            <w:tcW w:w="4135" w:type="pct"/>
            <w:hideMark/>
          </w:tcPr>
          <w:p w:rsidR="00000000" w:rsidRDefault="009D0D42">
            <w:pPr>
              <w:pStyle w:val="table10"/>
            </w:pPr>
            <w:r>
              <w:t>Деятельность автомобильного грузового транспорта</w:t>
            </w:r>
            <w:hyperlink w:anchor="a363" w:tooltip="+" w:history="1">
              <w:r>
                <w:rPr>
                  <w:rStyle w:val="a3"/>
                  <w:vertAlign w:val="superscript"/>
                </w:rPr>
                <w:t>3</w:t>
              </w:r>
            </w:hyperlink>
          </w:p>
        </w:tc>
      </w:tr>
      <w:tr w:rsidR="00000000">
        <w:trPr>
          <w:trHeight w:val="238"/>
          <w:tblCellSpacing w:w="0" w:type="dxa"/>
        </w:trPr>
        <w:tc>
          <w:tcPr>
            <w:tcW w:w="865" w:type="pct"/>
            <w:hideMark/>
          </w:tcPr>
          <w:p w:rsidR="00000000" w:rsidRDefault="009D0D42">
            <w:pPr>
              <w:pStyle w:val="table10"/>
            </w:pPr>
            <w:r>
              <w:t>63120</w:t>
            </w:r>
          </w:p>
        </w:tc>
        <w:tc>
          <w:tcPr>
            <w:tcW w:w="4135" w:type="pct"/>
            <w:hideMark/>
          </w:tcPr>
          <w:p w:rsidR="00000000" w:rsidRDefault="009D0D42">
            <w:pPr>
              <w:pStyle w:val="table10"/>
            </w:pPr>
            <w:r>
              <w:t>Хранение и складирование</w:t>
            </w:r>
            <w:hyperlink w:anchor="a364" w:tooltip="+" w:history="1">
              <w:r>
                <w:rPr>
                  <w:rStyle w:val="a3"/>
                  <w:vertAlign w:val="superscript"/>
                </w:rPr>
                <w:t>4</w:t>
              </w:r>
            </w:hyperlink>
          </w:p>
        </w:tc>
      </w:tr>
      <w:tr w:rsidR="00000000">
        <w:trPr>
          <w:trHeight w:val="238"/>
          <w:tblCellSpacing w:w="0" w:type="dxa"/>
        </w:trPr>
        <w:tc>
          <w:tcPr>
            <w:tcW w:w="865" w:type="pct"/>
            <w:hideMark/>
          </w:tcPr>
          <w:p w:rsidR="00000000" w:rsidRDefault="009D0D42">
            <w:pPr>
              <w:pStyle w:val="table10"/>
            </w:pPr>
            <w:r>
              <w:t>63301-63303</w:t>
            </w:r>
          </w:p>
        </w:tc>
        <w:tc>
          <w:tcPr>
            <w:tcW w:w="4135" w:type="pct"/>
            <w:hideMark/>
          </w:tcPr>
          <w:p w:rsidR="00000000" w:rsidRDefault="009D0D42">
            <w:pPr>
              <w:pStyle w:val="table10"/>
            </w:pPr>
            <w:r>
              <w:t>Туристическая деятельность</w:t>
            </w:r>
          </w:p>
        </w:tc>
      </w:tr>
      <w:tr w:rsidR="00000000">
        <w:trPr>
          <w:trHeight w:val="238"/>
          <w:tblCellSpacing w:w="0" w:type="dxa"/>
        </w:trPr>
        <w:tc>
          <w:tcPr>
            <w:tcW w:w="865" w:type="pct"/>
            <w:hideMark/>
          </w:tcPr>
          <w:p w:rsidR="00000000" w:rsidRDefault="009D0D42">
            <w:pPr>
              <w:pStyle w:val="table10"/>
            </w:pPr>
            <w:r>
              <w:t>65232</w:t>
            </w:r>
          </w:p>
        </w:tc>
        <w:tc>
          <w:tcPr>
            <w:tcW w:w="4135" w:type="pct"/>
            <w:hideMark/>
          </w:tcPr>
          <w:p w:rsidR="00000000" w:rsidRDefault="009D0D42">
            <w:pPr>
              <w:pStyle w:val="table10"/>
            </w:pPr>
            <w:r>
              <w:t>Коммерческая (дилерская) деятельность по ценным бумагам</w:t>
            </w:r>
          </w:p>
        </w:tc>
      </w:tr>
      <w:tr w:rsidR="00000000">
        <w:trPr>
          <w:trHeight w:val="238"/>
          <w:tblCellSpacing w:w="0" w:type="dxa"/>
        </w:trPr>
        <w:tc>
          <w:tcPr>
            <w:tcW w:w="865" w:type="pct"/>
            <w:hideMark/>
          </w:tcPr>
          <w:p w:rsidR="00000000" w:rsidRDefault="009D0D42">
            <w:pPr>
              <w:pStyle w:val="table10"/>
            </w:pPr>
            <w:r>
              <w:t>65239</w:t>
            </w:r>
          </w:p>
        </w:tc>
        <w:tc>
          <w:tcPr>
            <w:tcW w:w="4135" w:type="pct"/>
            <w:hideMark/>
          </w:tcPr>
          <w:p w:rsidR="00000000" w:rsidRDefault="009D0D42">
            <w:pPr>
              <w:pStyle w:val="table10"/>
            </w:pPr>
            <w:r>
              <w:t>Другие виды деятельности в области финансового посредничества</w:t>
            </w:r>
          </w:p>
        </w:tc>
      </w:tr>
      <w:tr w:rsidR="00000000">
        <w:trPr>
          <w:trHeight w:val="238"/>
          <w:tblCellSpacing w:w="0" w:type="dxa"/>
        </w:trPr>
        <w:tc>
          <w:tcPr>
            <w:tcW w:w="865" w:type="pct"/>
            <w:hideMark/>
          </w:tcPr>
          <w:p w:rsidR="00000000" w:rsidRDefault="009D0D42">
            <w:pPr>
              <w:pStyle w:val="table10"/>
            </w:pPr>
            <w:r>
              <w:t>66010</w:t>
            </w:r>
          </w:p>
        </w:tc>
        <w:tc>
          <w:tcPr>
            <w:tcW w:w="4135" w:type="pct"/>
            <w:hideMark/>
          </w:tcPr>
          <w:p w:rsidR="00000000" w:rsidRDefault="009D0D42">
            <w:pPr>
              <w:pStyle w:val="table10"/>
            </w:pPr>
            <w:r>
              <w:t>Страхование жизни</w:t>
            </w:r>
          </w:p>
        </w:tc>
      </w:tr>
      <w:tr w:rsidR="00000000">
        <w:trPr>
          <w:trHeight w:val="238"/>
          <w:tblCellSpacing w:w="0" w:type="dxa"/>
        </w:trPr>
        <w:tc>
          <w:tcPr>
            <w:tcW w:w="865" w:type="pct"/>
            <w:hideMark/>
          </w:tcPr>
          <w:p w:rsidR="00000000" w:rsidRDefault="009D0D42">
            <w:pPr>
              <w:pStyle w:val="table10"/>
            </w:pPr>
            <w:r>
              <w:t>66030</w:t>
            </w:r>
          </w:p>
        </w:tc>
        <w:tc>
          <w:tcPr>
            <w:tcW w:w="4135" w:type="pct"/>
            <w:hideMark/>
          </w:tcPr>
          <w:p w:rsidR="00000000" w:rsidRDefault="009D0D42">
            <w:pPr>
              <w:pStyle w:val="table10"/>
            </w:pPr>
            <w:r>
              <w:t>Страхование, не относящееся к страхованию жизни</w:t>
            </w:r>
          </w:p>
        </w:tc>
      </w:tr>
      <w:tr w:rsidR="00000000">
        <w:trPr>
          <w:trHeight w:val="238"/>
          <w:tblCellSpacing w:w="0" w:type="dxa"/>
        </w:trPr>
        <w:tc>
          <w:tcPr>
            <w:tcW w:w="865" w:type="pct"/>
            <w:hideMark/>
          </w:tcPr>
          <w:p w:rsidR="00000000" w:rsidRDefault="009D0D42">
            <w:pPr>
              <w:pStyle w:val="table10"/>
            </w:pPr>
            <w:r>
              <w:t>67111-67130</w:t>
            </w:r>
          </w:p>
        </w:tc>
        <w:tc>
          <w:tcPr>
            <w:tcW w:w="4135" w:type="pct"/>
            <w:hideMark/>
          </w:tcPr>
          <w:p w:rsidR="00000000" w:rsidRDefault="009D0D42">
            <w:pPr>
              <w:pStyle w:val="table10"/>
            </w:pPr>
            <w:r>
              <w:t>Вспомогательная деятельность в сфере финансового посредничества</w:t>
            </w:r>
          </w:p>
        </w:tc>
      </w:tr>
      <w:tr w:rsidR="00000000">
        <w:trPr>
          <w:trHeight w:val="238"/>
          <w:tblCellSpacing w:w="0" w:type="dxa"/>
        </w:trPr>
        <w:tc>
          <w:tcPr>
            <w:tcW w:w="865" w:type="pct"/>
            <w:hideMark/>
          </w:tcPr>
          <w:p w:rsidR="00000000" w:rsidRDefault="009D0D42">
            <w:pPr>
              <w:pStyle w:val="table10"/>
            </w:pPr>
            <w:r>
              <w:t>67201</w:t>
            </w:r>
          </w:p>
        </w:tc>
        <w:tc>
          <w:tcPr>
            <w:tcW w:w="4135" w:type="pct"/>
            <w:hideMark/>
          </w:tcPr>
          <w:p w:rsidR="00000000" w:rsidRDefault="009D0D42">
            <w:pPr>
              <w:pStyle w:val="table10"/>
            </w:pPr>
            <w:r>
              <w:t>Страховое посредничество</w:t>
            </w:r>
          </w:p>
        </w:tc>
      </w:tr>
      <w:tr w:rsidR="00000000">
        <w:trPr>
          <w:trHeight w:val="238"/>
          <w:tblCellSpacing w:w="0" w:type="dxa"/>
        </w:trPr>
        <w:tc>
          <w:tcPr>
            <w:tcW w:w="865" w:type="pct"/>
            <w:hideMark/>
          </w:tcPr>
          <w:p w:rsidR="00000000" w:rsidRDefault="009D0D42">
            <w:pPr>
              <w:pStyle w:val="table10"/>
            </w:pPr>
            <w:r>
              <w:t>70310-70320</w:t>
            </w:r>
          </w:p>
        </w:tc>
        <w:tc>
          <w:tcPr>
            <w:tcW w:w="4135" w:type="pct"/>
            <w:hideMark/>
          </w:tcPr>
          <w:p w:rsidR="00000000" w:rsidRDefault="009D0D42">
            <w:pPr>
              <w:pStyle w:val="table10"/>
            </w:pPr>
            <w:r>
              <w:t>Операции с недвижимым имуществом за вознаграждение или на договорной основе</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432" w:name="a361"/>
      <w:bookmarkEnd w:id="432"/>
      <w:r>
        <w:rPr>
          <w:vertAlign w:val="superscript"/>
        </w:rPr>
        <w:t>1</w:t>
      </w:r>
      <w:r>
        <w:t> Для плательщиков, осуществляющих производство вина в тех же хозяйствах, где выращивается сырье.</w:t>
      </w:r>
    </w:p>
    <w:p w:rsidR="00000000" w:rsidRDefault="009D0D42">
      <w:pPr>
        <w:pStyle w:val="snoski"/>
      </w:pPr>
      <w:bookmarkStart w:id="433" w:name="a362"/>
      <w:bookmarkEnd w:id="433"/>
      <w:r>
        <w:rPr>
          <w:color w:val="000000"/>
          <w:vertAlign w:val="superscript"/>
        </w:rPr>
        <w:t>2</w:t>
      </w:r>
      <w:r>
        <w:rPr>
          <w:color w:val="000000"/>
        </w:rPr>
        <w:t> </w:t>
      </w:r>
      <w:r>
        <w:rPr>
          <w:color w:val="000000"/>
        </w:rPr>
        <w:t xml:space="preserve">Для плательщиков, осуществляющих производство микроавтобусов и автомобилей легковых, в том числе переоборудованных в грузовые (коды по единой Товарной </w:t>
      </w:r>
      <w:hyperlink r:id="rId492" w:anchor="a168" w:tooltip="+" w:history="1">
        <w:r>
          <w:rPr>
            <w:rStyle w:val="a3"/>
          </w:rPr>
          <w:t>номенклатуре</w:t>
        </w:r>
      </w:hyperlink>
      <w:r>
        <w:rPr>
          <w:color w:val="000000"/>
        </w:rPr>
        <w:t xml:space="preserve"> внешнеэкономической деятельности Евразийского эк</w:t>
      </w:r>
      <w:r>
        <w:rPr>
          <w:color w:val="000000"/>
        </w:rPr>
        <w:t>ономического союза 8702, 8703 и 8704).</w:t>
      </w:r>
    </w:p>
    <w:p w:rsidR="00000000" w:rsidRDefault="009D0D42">
      <w:pPr>
        <w:pStyle w:val="snoski"/>
      </w:pPr>
      <w:bookmarkStart w:id="434" w:name="a363"/>
      <w:bookmarkEnd w:id="434"/>
      <w:r>
        <w:rPr>
          <w:vertAlign w:val="superscript"/>
        </w:rPr>
        <w:t>3</w:t>
      </w:r>
      <w:r>
        <w:t> Для плательщиков, осуществляющих международные автомобильные перевозки.</w:t>
      </w:r>
    </w:p>
    <w:p w:rsidR="00000000" w:rsidRDefault="009D0D42">
      <w:pPr>
        <w:pStyle w:val="snoski"/>
      </w:pPr>
      <w:bookmarkStart w:id="435" w:name="a364"/>
      <w:bookmarkEnd w:id="435"/>
      <w:r>
        <w:rPr>
          <w:vertAlign w:val="superscript"/>
        </w:rPr>
        <w:t>4</w:t>
      </w:r>
      <w:r>
        <w:t> Для плательщиков, осуществляющих хранение (как вид предпринимательской деятельности) алкогольной продукции, табачных изделий, иных подакцизны</w:t>
      </w:r>
      <w:r>
        <w:t>х товаров; черных и цветных металлов, их лома и отходов.</w:t>
      </w:r>
    </w:p>
    <w:tbl>
      <w:tblPr>
        <w:tblStyle w:val="tablencpi"/>
        <w:tblW w:w="5000" w:type="pct"/>
        <w:tblCellSpacing w:w="0" w:type="dxa"/>
        <w:tblLook w:val="04A0" w:firstRow="1" w:lastRow="0" w:firstColumn="1" w:lastColumn="0" w:noHBand="0" w:noVBand="1"/>
      </w:tblPr>
      <w:tblGrid>
        <w:gridCol w:w="5751"/>
        <w:gridCol w:w="3604"/>
      </w:tblGrid>
      <w:tr w:rsidR="00000000">
        <w:trPr>
          <w:trHeight w:val="238"/>
          <w:tblCellSpacing w:w="0" w:type="dxa"/>
        </w:trPr>
        <w:tc>
          <w:tcPr>
            <w:tcW w:w="3074" w:type="pct"/>
            <w:hideMark/>
          </w:tcPr>
          <w:p w:rsidR="00000000" w:rsidRDefault="009D0D42">
            <w:pPr>
              <w:pStyle w:val="newncpi"/>
            </w:pPr>
            <w:r>
              <w:t> </w:t>
            </w:r>
          </w:p>
        </w:tc>
        <w:tc>
          <w:tcPr>
            <w:tcW w:w="1926" w:type="pct"/>
            <w:hideMark/>
          </w:tcPr>
          <w:p w:rsidR="00000000" w:rsidRDefault="009D0D42">
            <w:pPr>
              <w:pStyle w:val="append1"/>
            </w:pPr>
            <w:bookmarkStart w:id="436" w:name="a111"/>
            <w:bookmarkEnd w:id="436"/>
            <w:r>
              <w:t>Приложение 2</w:t>
            </w:r>
          </w:p>
          <w:p w:rsidR="00000000" w:rsidRDefault="009D0D42">
            <w:pPr>
              <w:pStyle w:val="append"/>
            </w:pPr>
            <w:r>
              <w:t xml:space="preserve">к </w:t>
            </w:r>
            <w:hyperlink w:anchor="a20" w:tooltip="+" w:history="1">
              <w:r>
                <w:rPr>
                  <w:rStyle w:val="a3"/>
                </w:rPr>
                <w:t>Инструкции</w:t>
              </w:r>
            </w:hyperlink>
            <w:r>
              <w:t xml:space="preserve"> о порядке заполнения </w:t>
            </w:r>
            <w:r>
              <w:br/>
              <w:t xml:space="preserve">налоговых деклараций (расчетов) </w:t>
            </w:r>
            <w:r>
              <w:br/>
              <w:t>по налогам (сборам), книги покупок</w:t>
            </w:r>
          </w:p>
        </w:tc>
      </w:tr>
    </w:tbl>
    <w:p w:rsidR="00000000" w:rsidRDefault="009D0D42">
      <w:pPr>
        <w:pStyle w:val="titlep"/>
      </w:pPr>
      <w:r>
        <w:t>СПРАВОЧНИК</w:t>
      </w:r>
      <w:r>
        <w:br/>
        <w:t>групп подакцизных товаров</w:t>
      </w:r>
    </w:p>
    <w:tbl>
      <w:tblPr>
        <w:tblStyle w:val="tablencpi"/>
        <w:tblW w:w="5000" w:type="pct"/>
        <w:tblCellSpacing w:w="0" w:type="dxa"/>
        <w:tblLook w:val="04A0" w:firstRow="1" w:lastRow="0" w:firstColumn="1" w:lastColumn="0" w:noHBand="0" w:noVBand="1"/>
      </w:tblPr>
      <w:tblGrid>
        <w:gridCol w:w="1618"/>
        <w:gridCol w:w="7737"/>
      </w:tblGrid>
      <w:tr w:rsidR="00000000">
        <w:trPr>
          <w:trHeight w:val="238"/>
          <w:tblCellSpacing w:w="0" w:type="dxa"/>
        </w:trPr>
        <w:tc>
          <w:tcPr>
            <w:tcW w:w="865" w:type="pct"/>
            <w:vAlign w:val="center"/>
            <w:hideMark/>
          </w:tcPr>
          <w:p w:rsidR="00000000" w:rsidRDefault="009D0D42">
            <w:pPr>
              <w:pStyle w:val="table10"/>
            </w:pPr>
            <w:r>
              <w:t>Код группы</w:t>
            </w:r>
          </w:p>
        </w:tc>
        <w:tc>
          <w:tcPr>
            <w:tcW w:w="4135" w:type="pct"/>
            <w:vAlign w:val="center"/>
            <w:hideMark/>
          </w:tcPr>
          <w:p w:rsidR="00000000" w:rsidRDefault="009D0D42">
            <w:pPr>
              <w:pStyle w:val="table10"/>
            </w:pPr>
            <w:r>
              <w:t>Наименование группы</w:t>
            </w:r>
          </w:p>
        </w:tc>
      </w:tr>
      <w:tr w:rsidR="00000000">
        <w:trPr>
          <w:trHeight w:val="238"/>
          <w:tblCellSpacing w:w="0" w:type="dxa"/>
        </w:trPr>
        <w:tc>
          <w:tcPr>
            <w:tcW w:w="865" w:type="pct"/>
            <w:hideMark/>
          </w:tcPr>
          <w:p w:rsidR="00000000" w:rsidRDefault="009D0D42">
            <w:pPr>
              <w:pStyle w:val="table10"/>
            </w:pPr>
            <w:r>
              <w:t>14 01</w:t>
            </w:r>
          </w:p>
        </w:tc>
        <w:tc>
          <w:tcPr>
            <w:tcW w:w="4135" w:type="pct"/>
            <w:hideMark/>
          </w:tcPr>
          <w:p w:rsidR="00000000" w:rsidRDefault="009D0D42">
            <w:pPr>
              <w:pStyle w:val="table10"/>
            </w:pPr>
            <w:r>
              <w:t>Акциз на спирт из пищевого сырья, водку, ликеро-водочные изделия, спиртосодержащие растворы (кроме импортированных)</w:t>
            </w:r>
          </w:p>
        </w:tc>
      </w:tr>
      <w:tr w:rsidR="00000000">
        <w:trPr>
          <w:trHeight w:val="238"/>
          <w:tblCellSpacing w:w="0" w:type="dxa"/>
        </w:trPr>
        <w:tc>
          <w:tcPr>
            <w:tcW w:w="865" w:type="pct"/>
            <w:hideMark/>
          </w:tcPr>
          <w:p w:rsidR="00000000" w:rsidRDefault="009D0D42">
            <w:pPr>
              <w:pStyle w:val="table10"/>
            </w:pPr>
            <w:r>
              <w:t>14 02</w:t>
            </w:r>
          </w:p>
        </w:tc>
        <w:tc>
          <w:tcPr>
            <w:tcW w:w="4135" w:type="pct"/>
            <w:hideMark/>
          </w:tcPr>
          <w:p w:rsidR="00000000" w:rsidRDefault="009D0D42">
            <w:pPr>
              <w:pStyle w:val="table10"/>
            </w:pPr>
            <w:r>
              <w:t>Акциз на вермуты и вина (кроме импортированных)</w:t>
            </w:r>
          </w:p>
        </w:tc>
      </w:tr>
      <w:tr w:rsidR="00000000">
        <w:trPr>
          <w:trHeight w:val="238"/>
          <w:tblCellSpacing w:w="0" w:type="dxa"/>
        </w:trPr>
        <w:tc>
          <w:tcPr>
            <w:tcW w:w="865" w:type="pct"/>
            <w:hideMark/>
          </w:tcPr>
          <w:p w:rsidR="00000000" w:rsidRDefault="009D0D42">
            <w:pPr>
              <w:pStyle w:val="table10"/>
            </w:pPr>
            <w:r>
              <w:t>14 03</w:t>
            </w:r>
          </w:p>
        </w:tc>
        <w:tc>
          <w:tcPr>
            <w:tcW w:w="4135" w:type="pct"/>
            <w:hideMark/>
          </w:tcPr>
          <w:p w:rsidR="00000000" w:rsidRDefault="009D0D42">
            <w:pPr>
              <w:pStyle w:val="table10"/>
            </w:pPr>
            <w:r>
              <w:t>Акциз на вина игристые и шампанские (кроме импортированных)</w:t>
            </w:r>
          </w:p>
        </w:tc>
      </w:tr>
      <w:tr w:rsidR="00000000">
        <w:trPr>
          <w:trHeight w:val="238"/>
          <w:tblCellSpacing w:w="0" w:type="dxa"/>
        </w:trPr>
        <w:tc>
          <w:tcPr>
            <w:tcW w:w="865" w:type="pct"/>
            <w:hideMark/>
          </w:tcPr>
          <w:p w:rsidR="00000000" w:rsidRDefault="009D0D42">
            <w:pPr>
              <w:pStyle w:val="table10"/>
            </w:pPr>
            <w:r>
              <w:t>14 04</w:t>
            </w:r>
          </w:p>
        </w:tc>
        <w:tc>
          <w:tcPr>
            <w:tcW w:w="4135" w:type="pct"/>
            <w:hideMark/>
          </w:tcPr>
          <w:p w:rsidR="00000000" w:rsidRDefault="009D0D42">
            <w:pPr>
              <w:pStyle w:val="table10"/>
            </w:pPr>
            <w:r>
              <w:t>Акциз на коньяк, бренди, кальвадос, коньячные напитки (кроме импортированных)</w:t>
            </w:r>
          </w:p>
        </w:tc>
      </w:tr>
      <w:tr w:rsidR="00000000">
        <w:trPr>
          <w:trHeight w:val="238"/>
          <w:tblCellSpacing w:w="0" w:type="dxa"/>
        </w:trPr>
        <w:tc>
          <w:tcPr>
            <w:tcW w:w="865" w:type="pct"/>
            <w:hideMark/>
          </w:tcPr>
          <w:p w:rsidR="00000000" w:rsidRDefault="009D0D42">
            <w:pPr>
              <w:pStyle w:val="table10"/>
            </w:pPr>
            <w:r>
              <w:t>14 05</w:t>
            </w:r>
          </w:p>
        </w:tc>
        <w:tc>
          <w:tcPr>
            <w:tcW w:w="4135" w:type="pct"/>
            <w:hideMark/>
          </w:tcPr>
          <w:p w:rsidR="00000000" w:rsidRDefault="009D0D42">
            <w:pPr>
              <w:pStyle w:val="table10"/>
            </w:pPr>
            <w:r>
              <w:t>Акциз на пиво (кроме импортированного)</w:t>
            </w:r>
          </w:p>
        </w:tc>
      </w:tr>
      <w:tr w:rsidR="00000000">
        <w:trPr>
          <w:trHeight w:val="238"/>
          <w:tblCellSpacing w:w="0" w:type="dxa"/>
        </w:trPr>
        <w:tc>
          <w:tcPr>
            <w:tcW w:w="865" w:type="pct"/>
            <w:hideMark/>
          </w:tcPr>
          <w:p w:rsidR="00000000" w:rsidRDefault="009D0D42">
            <w:pPr>
              <w:pStyle w:val="table10"/>
            </w:pPr>
            <w:r>
              <w:t>14 06</w:t>
            </w:r>
          </w:p>
        </w:tc>
        <w:tc>
          <w:tcPr>
            <w:tcW w:w="4135" w:type="pct"/>
            <w:hideMark/>
          </w:tcPr>
          <w:p w:rsidR="00000000" w:rsidRDefault="009D0D42">
            <w:pPr>
              <w:pStyle w:val="table10"/>
            </w:pPr>
            <w:r>
              <w:t>Акциз на спирт этиловый ректификованный технический</w:t>
            </w:r>
          </w:p>
        </w:tc>
      </w:tr>
      <w:tr w:rsidR="00000000">
        <w:trPr>
          <w:trHeight w:val="238"/>
          <w:tblCellSpacing w:w="0" w:type="dxa"/>
        </w:trPr>
        <w:tc>
          <w:tcPr>
            <w:tcW w:w="865" w:type="pct"/>
            <w:hideMark/>
          </w:tcPr>
          <w:p w:rsidR="00000000" w:rsidRDefault="009D0D42">
            <w:pPr>
              <w:pStyle w:val="table10"/>
            </w:pPr>
            <w:r>
              <w:t>14 07</w:t>
            </w:r>
          </w:p>
        </w:tc>
        <w:tc>
          <w:tcPr>
            <w:tcW w:w="4135" w:type="pct"/>
            <w:hideMark/>
          </w:tcPr>
          <w:p w:rsidR="00000000" w:rsidRDefault="009D0D42">
            <w:pPr>
              <w:pStyle w:val="table10"/>
            </w:pPr>
            <w:r>
              <w:t>Акциз на табачные изделия (кроме импортированных)</w:t>
            </w:r>
          </w:p>
        </w:tc>
      </w:tr>
      <w:tr w:rsidR="00000000">
        <w:trPr>
          <w:trHeight w:val="238"/>
          <w:tblCellSpacing w:w="0" w:type="dxa"/>
        </w:trPr>
        <w:tc>
          <w:tcPr>
            <w:tcW w:w="865" w:type="pct"/>
            <w:hideMark/>
          </w:tcPr>
          <w:p w:rsidR="00000000" w:rsidRDefault="009D0D42">
            <w:pPr>
              <w:pStyle w:val="table10"/>
            </w:pPr>
            <w:r>
              <w:t>14 08</w:t>
            </w:r>
          </w:p>
        </w:tc>
        <w:tc>
          <w:tcPr>
            <w:tcW w:w="4135" w:type="pct"/>
            <w:hideMark/>
          </w:tcPr>
          <w:p w:rsidR="00000000" w:rsidRDefault="009D0D42">
            <w:pPr>
              <w:pStyle w:val="table10"/>
            </w:pPr>
            <w:r>
              <w:t>Акциз на напитки слабоалкогольные и винные (кроме импортированных)</w:t>
            </w:r>
          </w:p>
        </w:tc>
      </w:tr>
      <w:tr w:rsidR="00000000">
        <w:trPr>
          <w:trHeight w:val="238"/>
          <w:tblCellSpacing w:w="0" w:type="dxa"/>
        </w:trPr>
        <w:tc>
          <w:tcPr>
            <w:tcW w:w="865" w:type="pct"/>
            <w:hideMark/>
          </w:tcPr>
          <w:p w:rsidR="00000000" w:rsidRDefault="009D0D42">
            <w:pPr>
              <w:pStyle w:val="table10"/>
            </w:pPr>
            <w:r>
              <w:t>14 10</w:t>
            </w:r>
          </w:p>
        </w:tc>
        <w:tc>
          <w:tcPr>
            <w:tcW w:w="4135" w:type="pct"/>
            <w:hideMark/>
          </w:tcPr>
          <w:p w:rsidR="00000000" w:rsidRDefault="009D0D42">
            <w:pPr>
              <w:pStyle w:val="table10"/>
            </w:pPr>
            <w:r>
              <w:t>Акциз на масла моторные (кроме импортированных)</w:t>
            </w:r>
          </w:p>
        </w:tc>
      </w:tr>
      <w:tr w:rsidR="00000000">
        <w:trPr>
          <w:trHeight w:val="238"/>
          <w:tblCellSpacing w:w="0" w:type="dxa"/>
        </w:trPr>
        <w:tc>
          <w:tcPr>
            <w:tcW w:w="865" w:type="pct"/>
            <w:hideMark/>
          </w:tcPr>
          <w:p w:rsidR="00000000" w:rsidRDefault="009D0D42">
            <w:pPr>
              <w:pStyle w:val="table10"/>
            </w:pPr>
            <w:r>
              <w:t>14</w:t>
            </w:r>
            <w:r>
              <w:t> 11</w:t>
            </w:r>
          </w:p>
        </w:tc>
        <w:tc>
          <w:tcPr>
            <w:tcW w:w="4135" w:type="pct"/>
            <w:hideMark/>
          </w:tcPr>
          <w:p w:rsidR="00000000" w:rsidRDefault="009D0D42">
            <w:pPr>
              <w:pStyle w:val="table10"/>
            </w:pPr>
            <w:r>
              <w:t>Акциз на автомобильное топливо и иное используемое в качестве автомобильного (кроме импортированного)</w:t>
            </w:r>
          </w:p>
        </w:tc>
      </w:tr>
      <w:tr w:rsidR="00000000">
        <w:trPr>
          <w:trHeight w:val="238"/>
          <w:tblCellSpacing w:w="0" w:type="dxa"/>
        </w:trPr>
        <w:tc>
          <w:tcPr>
            <w:tcW w:w="865" w:type="pct"/>
            <w:hideMark/>
          </w:tcPr>
          <w:p w:rsidR="00000000" w:rsidRDefault="009D0D42">
            <w:pPr>
              <w:pStyle w:val="table10"/>
            </w:pPr>
            <w:r>
              <w:t>14 18</w:t>
            </w:r>
          </w:p>
        </w:tc>
        <w:tc>
          <w:tcPr>
            <w:tcW w:w="4135" w:type="pct"/>
            <w:hideMark/>
          </w:tcPr>
          <w:p w:rsidR="00000000" w:rsidRDefault="009D0D42">
            <w:pPr>
              <w:pStyle w:val="table10"/>
            </w:pPr>
            <w:r>
              <w:t>Акциз на алкогольную продукцию и спиртосодержащие растворы импортированные</w:t>
            </w:r>
          </w:p>
        </w:tc>
      </w:tr>
      <w:tr w:rsidR="00000000">
        <w:trPr>
          <w:trHeight w:val="238"/>
          <w:tblCellSpacing w:w="0" w:type="dxa"/>
        </w:trPr>
        <w:tc>
          <w:tcPr>
            <w:tcW w:w="865" w:type="pct"/>
            <w:hideMark/>
          </w:tcPr>
          <w:p w:rsidR="00000000" w:rsidRDefault="009D0D42">
            <w:pPr>
              <w:pStyle w:val="table10"/>
            </w:pPr>
            <w:r>
              <w:t>14 19</w:t>
            </w:r>
          </w:p>
        </w:tc>
        <w:tc>
          <w:tcPr>
            <w:tcW w:w="4135" w:type="pct"/>
            <w:hideMark/>
          </w:tcPr>
          <w:p w:rsidR="00000000" w:rsidRDefault="009D0D42">
            <w:pPr>
              <w:pStyle w:val="table10"/>
            </w:pPr>
            <w:r>
              <w:t>Акциз на пиво импортированное</w:t>
            </w:r>
          </w:p>
        </w:tc>
      </w:tr>
      <w:tr w:rsidR="00000000">
        <w:trPr>
          <w:trHeight w:val="238"/>
          <w:tblCellSpacing w:w="0" w:type="dxa"/>
        </w:trPr>
        <w:tc>
          <w:tcPr>
            <w:tcW w:w="865" w:type="pct"/>
            <w:hideMark/>
          </w:tcPr>
          <w:p w:rsidR="00000000" w:rsidRDefault="009D0D42">
            <w:pPr>
              <w:pStyle w:val="table10"/>
            </w:pPr>
            <w:r>
              <w:t>14 20</w:t>
            </w:r>
          </w:p>
        </w:tc>
        <w:tc>
          <w:tcPr>
            <w:tcW w:w="4135" w:type="pct"/>
            <w:hideMark/>
          </w:tcPr>
          <w:p w:rsidR="00000000" w:rsidRDefault="009D0D42">
            <w:pPr>
              <w:pStyle w:val="table10"/>
            </w:pPr>
            <w:r>
              <w:t>Акциз на табачные изделия импортированные</w:t>
            </w:r>
          </w:p>
        </w:tc>
      </w:tr>
      <w:tr w:rsidR="00000000">
        <w:trPr>
          <w:trHeight w:val="238"/>
          <w:tblCellSpacing w:w="0" w:type="dxa"/>
        </w:trPr>
        <w:tc>
          <w:tcPr>
            <w:tcW w:w="865" w:type="pct"/>
            <w:hideMark/>
          </w:tcPr>
          <w:p w:rsidR="00000000" w:rsidRDefault="009D0D42">
            <w:pPr>
              <w:pStyle w:val="table10"/>
            </w:pPr>
            <w:r>
              <w:t>14 22</w:t>
            </w:r>
          </w:p>
        </w:tc>
        <w:tc>
          <w:tcPr>
            <w:tcW w:w="4135" w:type="pct"/>
            <w:hideMark/>
          </w:tcPr>
          <w:p w:rsidR="00000000" w:rsidRDefault="009D0D42">
            <w:pPr>
              <w:pStyle w:val="table10"/>
            </w:pPr>
            <w:r>
              <w:t>Акциз на автомобильное и иное используемое в качестве автомобильного импортированное топливо</w:t>
            </w:r>
          </w:p>
        </w:tc>
      </w:tr>
      <w:tr w:rsidR="00000000">
        <w:trPr>
          <w:trHeight w:val="238"/>
          <w:tblCellSpacing w:w="0" w:type="dxa"/>
        </w:trPr>
        <w:tc>
          <w:tcPr>
            <w:tcW w:w="865" w:type="pct"/>
            <w:hideMark/>
          </w:tcPr>
          <w:p w:rsidR="00000000" w:rsidRDefault="009D0D42">
            <w:pPr>
              <w:pStyle w:val="table10"/>
            </w:pPr>
            <w:r>
              <w:t>14 23</w:t>
            </w:r>
          </w:p>
        </w:tc>
        <w:tc>
          <w:tcPr>
            <w:tcW w:w="4135" w:type="pct"/>
            <w:hideMark/>
          </w:tcPr>
          <w:p w:rsidR="00000000" w:rsidRDefault="009D0D42">
            <w:pPr>
              <w:pStyle w:val="table10"/>
            </w:pPr>
            <w:r>
              <w:t>Акциз на масла моторные импортированные</w:t>
            </w:r>
          </w:p>
        </w:tc>
      </w:tr>
      <w:tr w:rsidR="00000000">
        <w:trPr>
          <w:trHeight w:val="238"/>
          <w:tblCellSpacing w:w="0" w:type="dxa"/>
        </w:trPr>
        <w:tc>
          <w:tcPr>
            <w:tcW w:w="865" w:type="pct"/>
            <w:hideMark/>
          </w:tcPr>
          <w:p w:rsidR="00000000" w:rsidRDefault="009D0D42">
            <w:pPr>
              <w:pStyle w:val="table10"/>
            </w:pPr>
            <w:r>
              <w:t>14 24</w:t>
            </w:r>
          </w:p>
        </w:tc>
        <w:tc>
          <w:tcPr>
            <w:tcW w:w="4135" w:type="pct"/>
            <w:hideMark/>
          </w:tcPr>
          <w:p w:rsidR="00000000" w:rsidRDefault="009D0D42">
            <w:pPr>
              <w:pStyle w:val="table10"/>
            </w:pPr>
            <w:r>
              <w:t>Акцизы на товары, ввозимые на территорию Республики Беларусь из Республики Казахстан</w:t>
            </w:r>
          </w:p>
        </w:tc>
      </w:tr>
      <w:tr w:rsidR="00000000">
        <w:trPr>
          <w:trHeight w:val="238"/>
          <w:tblCellSpacing w:w="0" w:type="dxa"/>
        </w:trPr>
        <w:tc>
          <w:tcPr>
            <w:tcW w:w="865" w:type="pct"/>
            <w:hideMark/>
          </w:tcPr>
          <w:p w:rsidR="00000000" w:rsidRDefault="009D0D42">
            <w:pPr>
              <w:pStyle w:val="table10"/>
            </w:pPr>
            <w:r>
              <w:rPr>
                <w:color w:val="000000"/>
              </w:rPr>
              <w:t>14 25</w:t>
            </w:r>
          </w:p>
        </w:tc>
        <w:tc>
          <w:tcPr>
            <w:tcW w:w="4135" w:type="pct"/>
            <w:hideMark/>
          </w:tcPr>
          <w:p w:rsidR="00000000" w:rsidRDefault="009D0D42">
            <w:pPr>
              <w:pStyle w:val="table10"/>
            </w:pPr>
            <w:r>
              <w:rPr>
                <w:color w:val="000000"/>
              </w:rPr>
              <w:t>Акцизы на товары, ввозимые на территорию Республики Беларусь из Республики Армения</w:t>
            </w:r>
          </w:p>
        </w:tc>
      </w:tr>
      <w:tr w:rsidR="00000000">
        <w:trPr>
          <w:trHeight w:val="238"/>
          <w:tblCellSpacing w:w="0" w:type="dxa"/>
        </w:trPr>
        <w:tc>
          <w:tcPr>
            <w:tcW w:w="865" w:type="pct"/>
            <w:hideMark/>
          </w:tcPr>
          <w:p w:rsidR="00000000" w:rsidRDefault="009D0D42">
            <w:pPr>
              <w:pStyle w:val="table10"/>
            </w:pPr>
            <w:r>
              <w:rPr>
                <w:color w:val="000000"/>
              </w:rPr>
              <w:t>14 26</w:t>
            </w:r>
          </w:p>
        </w:tc>
        <w:tc>
          <w:tcPr>
            <w:tcW w:w="4135" w:type="pct"/>
            <w:hideMark/>
          </w:tcPr>
          <w:p w:rsidR="00000000" w:rsidRDefault="009D0D42">
            <w:pPr>
              <w:pStyle w:val="table10"/>
            </w:pPr>
            <w:r>
              <w:rPr>
                <w:color w:val="000000"/>
              </w:rPr>
              <w:t>Акцизы на товары, ввозимые на территорию Республики Беларусь из Кы</w:t>
            </w:r>
            <w:r>
              <w:rPr>
                <w:color w:val="000000"/>
              </w:rPr>
              <w:t>ргызской Республики</w:t>
            </w:r>
          </w:p>
        </w:tc>
      </w:tr>
    </w:tbl>
    <w:p w:rsidR="00000000" w:rsidRDefault="009D0D42">
      <w:pPr>
        <w:pStyle w:val="newncpi"/>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5751"/>
        <w:gridCol w:w="3604"/>
      </w:tblGrid>
      <w:tr w:rsidR="00000000">
        <w:trPr>
          <w:trHeight w:val="238"/>
          <w:tblCellSpacing w:w="0" w:type="dxa"/>
        </w:trPr>
        <w:tc>
          <w:tcPr>
            <w:tcW w:w="3074" w:type="pct"/>
            <w:hideMark/>
          </w:tcPr>
          <w:p w:rsidR="00000000" w:rsidRDefault="009D0D42">
            <w:pPr>
              <w:pStyle w:val="newncpi"/>
            </w:pPr>
            <w:r>
              <w:rPr>
                <w:color w:val="000000"/>
              </w:rPr>
              <w:t> </w:t>
            </w:r>
          </w:p>
        </w:tc>
        <w:tc>
          <w:tcPr>
            <w:tcW w:w="1926" w:type="pct"/>
            <w:hideMark/>
          </w:tcPr>
          <w:p w:rsidR="00000000" w:rsidRDefault="009D0D42">
            <w:pPr>
              <w:pStyle w:val="append1"/>
            </w:pPr>
            <w:bookmarkStart w:id="437" w:name="a112"/>
            <w:bookmarkEnd w:id="437"/>
            <w:r>
              <w:rPr>
                <w:color w:val="000000"/>
              </w:rPr>
              <w:t>Приложение 3</w:t>
            </w:r>
          </w:p>
          <w:p w:rsidR="00000000" w:rsidRDefault="009D0D42">
            <w:pPr>
              <w:pStyle w:val="append"/>
            </w:pPr>
            <w:r>
              <w:rPr>
                <w:color w:val="000000"/>
              </w:rPr>
              <w:t xml:space="preserve">к </w:t>
            </w:r>
            <w:hyperlink w:anchor="a20" w:tooltip="+" w:history="1">
              <w:r>
                <w:rPr>
                  <w:rStyle w:val="a3"/>
                </w:rPr>
                <w:t>Инструкции</w:t>
              </w:r>
            </w:hyperlink>
            <w:r>
              <w:rPr>
                <w:color w:val="000000"/>
              </w:rPr>
              <w:t xml:space="preserve"> о порядке заполнения </w:t>
            </w:r>
            <w:r>
              <w:rPr>
                <w:color w:val="000000"/>
              </w:rPr>
              <w:br/>
              <w:t xml:space="preserve">налоговых деклараций (расчетов) </w:t>
            </w:r>
            <w:r>
              <w:rPr>
                <w:color w:val="000000"/>
              </w:rPr>
              <w:br/>
              <w:t>по налогам (сборам), книги покупок</w:t>
            </w:r>
          </w:p>
        </w:tc>
      </w:tr>
    </w:tbl>
    <w:p w:rsidR="00000000" w:rsidRDefault="009D0D42">
      <w:pPr>
        <w:pStyle w:val="titlep"/>
      </w:pPr>
      <w:r>
        <w:rPr>
          <w:color w:val="000000"/>
        </w:rPr>
        <w:t>КОДЫ</w:t>
      </w:r>
      <w:r>
        <w:rPr>
          <w:color w:val="000000"/>
        </w:rPr>
        <w:br/>
        <w:t>работ, услуг, групп товаров</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54"/>
        <w:gridCol w:w="995"/>
        <w:gridCol w:w="7536"/>
      </w:tblGrid>
      <w:tr w:rsidR="00000000">
        <w:trPr>
          <w:trHeight w:val="238"/>
          <w:tblCellSpacing w:w="0" w:type="dxa"/>
        </w:trPr>
        <w:tc>
          <w:tcPr>
            <w:tcW w:w="985" w:type="pct"/>
            <w:gridSpan w:val="2"/>
            <w:vAlign w:val="center"/>
            <w:hideMark/>
          </w:tcPr>
          <w:p w:rsidR="00000000" w:rsidRDefault="009D0D42">
            <w:pPr>
              <w:pStyle w:val="table10"/>
            </w:pPr>
            <w:r>
              <w:rPr>
                <w:color w:val="000000"/>
              </w:rPr>
              <w:t>Коды</w:t>
            </w:r>
          </w:p>
        </w:tc>
        <w:tc>
          <w:tcPr>
            <w:tcW w:w="4015" w:type="pct"/>
            <w:vMerge w:val="restart"/>
            <w:vAlign w:val="center"/>
            <w:hideMark/>
          </w:tcPr>
          <w:p w:rsidR="00000000" w:rsidRDefault="009D0D42">
            <w:pPr>
              <w:pStyle w:val="table10"/>
            </w:pPr>
            <w:r>
              <w:rPr>
                <w:color w:val="000000"/>
              </w:rPr>
              <w:t>Вид работ, услуг, группа реализуемых товаров</w:t>
            </w:r>
          </w:p>
        </w:tc>
      </w:tr>
      <w:tr w:rsidR="00000000">
        <w:trPr>
          <w:trHeight w:val="238"/>
          <w:tblCellSpacing w:w="0" w:type="dxa"/>
        </w:trPr>
        <w:tc>
          <w:tcPr>
            <w:tcW w:w="455" w:type="pct"/>
            <w:vAlign w:val="center"/>
            <w:hideMark/>
          </w:tcPr>
          <w:p w:rsidR="00000000" w:rsidRDefault="009D0D42">
            <w:pPr>
              <w:pStyle w:val="table10"/>
            </w:pPr>
            <w:r>
              <w:rPr>
                <w:color w:val="000000"/>
              </w:rPr>
              <w:t>работ, услуг</w:t>
            </w:r>
          </w:p>
        </w:tc>
        <w:tc>
          <w:tcPr>
            <w:tcW w:w="530" w:type="pct"/>
            <w:vAlign w:val="center"/>
            <w:hideMark/>
          </w:tcPr>
          <w:p w:rsidR="00000000" w:rsidRDefault="009D0D42">
            <w:pPr>
              <w:pStyle w:val="table10"/>
            </w:pPr>
            <w:r>
              <w:rPr>
                <w:color w:val="000000"/>
              </w:rPr>
              <w:t>групп товаров</w:t>
            </w:r>
          </w:p>
        </w:tc>
        <w:tc>
          <w:tcPr>
            <w:tcW w:w="0" w:type="auto"/>
            <w:vMerge/>
            <w:vAlign w:val="center"/>
            <w:hideMark/>
          </w:tcPr>
          <w:p w:rsidR="00000000" w:rsidRDefault="009D0D42">
            <w:pPr>
              <w:rPr>
                <w:sz w:val="20"/>
                <w:szCs w:val="20"/>
              </w:rPr>
            </w:pPr>
          </w:p>
        </w:tc>
      </w:tr>
      <w:tr w:rsidR="00000000">
        <w:trPr>
          <w:trHeight w:val="238"/>
          <w:tblCellSpacing w:w="0" w:type="dxa"/>
        </w:trPr>
        <w:tc>
          <w:tcPr>
            <w:tcW w:w="455" w:type="pct"/>
            <w:vAlign w:val="center"/>
            <w:hideMark/>
          </w:tcPr>
          <w:p w:rsidR="00000000" w:rsidRDefault="009D0D42">
            <w:pPr>
              <w:pStyle w:val="table10"/>
            </w:pPr>
            <w:r>
              <w:rPr>
                <w:color w:val="000000"/>
              </w:rPr>
              <w:t>1</w:t>
            </w:r>
          </w:p>
        </w:tc>
        <w:tc>
          <w:tcPr>
            <w:tcW w:w="530" w:type="pct"/>
            <w:vAlign w:val="center"/>
            <w:hideMark/>
          </w:tcPr>
          <w:p w:rsidR="00000000" w:rsidRDefault="009D0D42">
            <w:pPr>
              <w:pStyle w:val="table10"/>
            </w:pPr>
            <w:r>
              <w:rPr>
                <w:color w:val="000000"/>
              </w:rPr>
              <w:t>2</w:t>
            </w:r>
          </w:p>
        </w:tc>
        <w:tc>
          <w:tcPr>
            <w:tcW w:w="4015" w:type="pct"/>
            <w:vAlign w:val="center"/>
            <w:hideMark/>
          </w:tcPr>
          <w:p w:rsidR="00000000" w:rsidRDefault="009D0D42">
            <w:pPr>
              <w:pStyle w:val="table10"/>
            </w:pPr>
            <w:r>
              <w:rPr>
                <w:color w:val="000000"/>
              </w:rPr>
              <w:t>3</w:t>
            </w:r>
          </w:p>
        </w:tc>
      </w:tr>
      <w:tr w:rsidR="00000000">
        <w:trPr>
          <w:trHeight w:val="238"/>
          <w:tblCellSpacing w:w="0" w:type="dxa"/>
        </w:trPr>
        <w:tc>
          <w:tcPr>
            <w:tcW w:w="455" w:type="pct"/>
            <w:hideMark/>
          </w:tcPr>
          <w:p w:rsidR="00000000" w:rsidRDefault="009D0D42">
            <w:pPr>
              <w:pStyle w:val="table10"/>
            </w:pPr>
            <w:r>
              <w:rPr>
                <w:color w:val="000000"/>
              </w:rPr>
              <w:t> </w:t>
            </w:r>
          </w:p>
        </w:tc>
        <w:tc>
          <w:tcPr>
            <w:tcW w:w="530" w:type="pct"/>
            <w:hideMark/>
          </w:tcPr>
          <w:p w:rsidR="00000000" w:rsidRDefault="009D0D42">
            <w:pPr>
              <w:pStyle w:val="table10"/>
            </w:pPr>
            <w:r>
              <w:rPr>
                <w:color w:val="000000"/>
              </w:rPr>
              <w:t> </w:t>
            </w:r>
          </w:p>
        </w:tc>
        <w:tc>
          <w:tcPr>
            <w:tcW w:w="4015" w:type="pct"/>
            <w:hideMark/>
          </w:tcPr>
          <w:p w:rsidR="00000000" w:rsidRDefault="009D0D42">
            <w:pPr>
              <w:pStyle w:val="table10"/>
            </w:pPr>
            <w:r>
              <w:rPr>
                <w:color w:val="000000"/>
              </w:rPr>
              <w:t>Розничная торговля:</w:t>
            </w:r>
          </w:p>
        </w:tc>
      </w:tr>
      <w:tr w:rsidR="00000000">
        <w:trPr>
          <w:trHeight w:val="238"/>
          <w:tblCellSpacing w:w="0" w:type="dxa"/>
        </w:trPr>
        <w:tc>
          <w:tcPr>
            <w:tcW w:w="455" w:type="pct"/>
            <w:hideMark/>
          </w:tcPr>
          <w:p w:rsidR="00000000" w:rsidRDefault="009D0D42">
            <w:pPr>
              <w:pStyle w:val="table10"/>
            </w:pPr>
            <w:r>
              <w:rPr>
                <w:color w:val="000000"/>
              </w:rPr>
              <w:t> </w:t>
            </w:r>
          </w:p>
        </w:tc>
        <w:tc>
          <w:tcPr>
            <w:tcW w:w="530" w:type="pct"/>
            <w:hideMark/>
          </w:tcPr>
          <w:p w:rsidR="00000000" w:rsidRDefault="009D0D42">
            <w:pPr>
              <w:pStyle w:val="table10"/>
            </w:pPr>
            <w:r>
              <w:rPr>
                <w:color w:val="000000"/>
              </w:rPr>
              <w:t>10120</w:t>
            </w:r>
          </w:p>
        </w:tc>
        <w:tc>
          <w:tcPr>
            <w:tcW w:w="4015" w:type="pct"/>
            <w:hideMark/>
          </w:tcPr>
          <w:p w:rsidR="00000000" w:rsidRDefault="009D0D42">
            <w:pPr>
              <w:pStyle w:val="table10"/>
            </w:pPr>
            <w:r>
              <w:rPr>
                <w:color w:val="000000"/>
              </w:rPr>
              <w:t>хлебом и хлебобулочными изделиями, молоком и молочной продукцией</w:t>
            </w:r>
          </w:p>
        </w:tc>
      </w:tr>
      <w:tr w:rsidR="00000000">
        <w:trPr>
          <w:trHeight w:val="238"/>
          <w:tblCellSpacing w:w="0" w:type="dxa"/>
        </w:trPr>
        <w:tc>
          <w:tcPr>
            <w:tcW w:w="455" w:type="pct"/>
            <w:hideMark/>
          </w:tcPr>
          <w:p w:rsidR="00000000" w:rsidRDefault="009D0D42">
            <w:pPr>
              <w:pStyle w:val="table10"/>
            </w:pPr>
            <w:r>
              <w:rPr>
                <w:color w:val="000000"/>
              </w:rPr>
              <w:t> </w:t>
            </w:r>
          </w:p>
        </w:tc>
        <w:tc>
          <w:tcPr>
            <w:tcW w:w="530" w:type="pct"/>
            <w:hideMark/>
          </w:tcPr>
          <w:p w:rsidR="00000000" w:rsidRDefault="009D0D42">
            <w:pPr>
              <w:pStyle w:val="table10"/>
            </w:pPr>
            <w:r>
              <w:rPr>
                <w:color w:val="000000"/>
              </w:rPr>
              <w:t>10125</w:t>
            </w:r>
          </w:p>
        </w:tc>
        <w:tc>
          <w:tcPr>
            <w:tcW w:w="4015" w:type="pct"/>
            <w:hideMark/>
          </w:tcPr>
          <w:p w:rsidR="00000000" w:rsidRDefault="009D0D42">
            <w:pPr>
              <w:pStyle w:val="table10"/>
            </w:pPr>
            <w:r>
              <w:rPr>
                <w:color w:val="000000"/>
              </w:rPr>
              <w:t>картофелем, овощами, плодами, ягодами, арбузами, дынями, виноградом</w:t>
            </w:r>
          </w:p>
        </w:tc>
      </w:tr>
      <w:tr w:rsidR="00000000">
        <w:trPr>
          <w:trHeight w:val="238"/>
          <w:tblCellSpacing w:w="0" w:type="dxa"/>
        </w:trPr>
        <w:tc>
          <w:tcPr>
            <w:tcW w:w="455" w:type="pct"/>
            <w:hideMark/>
          </w:tcPr>
          <w:p w:rsidR="00000000" w:rsidRDefault="009D0D42">
            <w:pPr>
              <w:pStyle w:val="table10"/>
            </w:pPr>
            <w:r>
              <w:rPr>
                <w:color w:val="000000"/>
              </w:rPr>
              <w:t> </w:t>
            </w:r>
          </w:p>
        </w:tc>
        <w:tc>
          <w:tcPr>
            <w:tcW w:w="530" w:type="pct"/>
            <w:hideMark/>
          </w:tcPr>
          <w:p w:rsidR="00000000" w:rsidRDefault="009D0D42">
            <w:pPr>
              <w:pStyle w:val="table10"/>
            </w:pPr>
            <w:r>
              <w:rPr>
                <w:color w:val="000000"/>
              </w:rPr>
              <w:t>10130</w:t>
            </w:r>
          </w:p>
        </w:tc>
        <w:tc>
          <w:tcPr>
            <w:tcW w:w="4015" w:type="pct"/>
            <w:hideMark/>
          </w:tcPr>
          <w:p w:rsidR="00000000" w:rsidRDefault="009D0D42">
            <w:pPr>
              <w:pStyle w:val="table10"/>
            </w:pPr>
            <w:r>
              <w:rPr>
                <w:color w:val="000000"/>
              </w:rPr>
              <w:t>иными продовольственными товарами (за исключением пива, пивного коктейля, алкогольных напитков)</w:t>
            </w:r>
          </w:p>
        </w:tc>
      </w:tr>
      <w:tr w:rsidR="00000000">
        <w:trPr>
          <w:trHeight w:val="238"/>
          <w:tblCellSpacing w:w="0" w:type="dxa"/>
        </w:trPr>
        <w:tc>
          <w:tcPr>
            <w:tcW w:w="455" w:type="pct"/>
            <w:hideMark/>
          </w:tcPr>
          <w:p w:rsidR="00000000" w:rsidRDefault="009D0D42">
            <w:pPr>
              <w:pStyle w:val="table10"/>
            </w:pPr>
            <w:r>
              <w:rPr>
                <w:color w:val="000000"/>
              </w:rPr>
              <w:t> </w:t>
            </w:r>
          </w:p>
        </w:tc>
        <w:tc>
          <w:tcPr>
            <w:tcW w:w="530" w:type="pct"/>
            <w:hideMark/>
          </w:tcPr>
          <w:p w:rsidR="00000000" w:rsidRDefault="009D0D42">
            <w:pPr>
              <w:pStyle w:val="table10"/>
            </w:pPr>
            <w:r>
              <w:rPr>
                <w:color w:val="000000"/>
              </w:rPr>
              <w:t>10140</w:t>
            </w:r>
          </w:p>
        </w:tc>
        <w:tc>
          <w:tcPr>
            <w:tcW w:w="4015" w:type="pct"/>
            <w:hideMark/>
          </w:tcPr>
          <w:p w:rsidR="00000000" w:rsidRDefault="009D0D42">
            <w:pPr>
              <w:pStyle w:val="table10"/>
            </w:pPr>
            <w:r>
              <w:rPr>
                <w:color w:val="000000"/>
              </w:rPr>
              <w:t>одеждой из натуральной кожи (пальто, полупальто, куртки, блейзеры, жакеты, жилеты, пиджаки, плащи, костюмы), коврами и ковровыми изделиями, сложными бытовыми электротоварами (за исключением электрохолодильников бытовых и морозильников, машин стиральных быт</w:t>
            </w:r>
            <w:r>
              <w:rPr>
                <w:color w:val="000000"/>
              </w:rPr>
              <w:t>овых), телерадиотоварами (кроме телевизионных приемников цветного и черно-белого изображения, кассет всех видов, компакт-дисков, элементов питания, запасных частей и принадлежностей к этим товарам, устройств беспроводного управления)</w:t>
            </w:r>
          </w:p>
        </w:tc>
      </w:tr>
      <w:tr w:rsidR="00000000">
        <w:trPr>
          <w:trHeight w:val="238"/>
          <w:tblCellSpacing w:w="0" w:type="dxa"/>
        </w:trPr>
        <w:tc>
          <w:tcPr>
            <w:tcW w:w="455" w:type="pct"/>
            <w:hideMark/>
          </w:tcPr>
          <w:p w:rsidR="00000000" w:rsidRDefault="009D0D42">
            <w:pPr>
              <w:pStyle w:val="table10"/>
            </w:pPr>
            <w:r>
              <w:rPr>
                <w:color w:val="000000"/>
              </w:rPr>
              <w:t> </w:t>
            </w:r>
          </w:p>
        </w:tc>
        <w:tc>
          <w:tcPr>
            <w:tcW w:w="530" w:type="pct"/>
            <w:hideMark/>
          </w:tcPr>
          <w:p w:rsidR="00000000" w:rsidRDefault="009D0D42">
            <w:pPr>
              <w:pStyle w:val="table10"/>
            </w:pPr>
            <w:r>
              <w:rPr>
                <w:color w:val="000000"/>
              </w:rPr>
              <w:t>10150</w:t>
            </w:r>
          </w:p>
        </w:tc>
        <w:tc>
          <w:tcPr>
            <w:tcW w:w="4015" w:type="pct"/>
            <w:hideMark/>
          </w:tcPr>
          <w:p w:rsidR="00000000" w:rsidRDefault="009D0D42">
            <w:pPr>
              <w:pStyle w:val="table10"/>
            </w:pPr>
            <w:r>
              <w:rPr>
                <w:color w:val="000000"/>
              </w:rPr>
              <w:t>автомототранспортными средствами</w:t>
            </w:r>
          </w:p>
        </w:tc>
      </w:tr>
      <w:tr w:rsidR="00000000">
        <w:trPr>
          <w:trHeight w:val="238"/>
          <w:tblCellSpacing w:w="0" w:type="dxa"/>
        </w:trPr>
        <w:tc>
          <w:tcPr>
            <w:tcW w:w="455" w:type="pct"/>
            <w:hideMark/>
          </w:tcPr>
          <w:p w:rsidR="00000000" w:rsidRDefault="009D0D42">
            <w:pPr>
              <w:pStyle w:val="table10"/>
            </w:pPr>
            <w:r>
              <w:rPr>
                <w:color w:val="000000"/>
              </w:rPr>
              <w:t> </w:t>
            </w:r>
          </w:p>
        </w:tc>
        <w:tc>
          <w:tcPr>
            <w:tcW w:w="530" w:type="pct"/>
            <w:hideMark/>
          </w:tcPr>
          <w:p w:rsidR="00000000" w:rsidRDefault="009D0D42">
            <w:pPr>
              <w:pStyle w:val="table10"/>
            </w:pPr>
            <w:r>
              <w:rPr>
                <w:color w:val="000000"/>
              </w:rPr>
              <w:t>10190</w:t>
            </w:r>
          </w:p>
        </w:tc>
        <w:tc>
          <w:tcPr>
            <w:tcW w:w="4015" w:type="pct"/>
            <w:hideMark/>
          </w:tcPr>
          <w:p w:rsidR="00000000" w:rsidRDefault="009D0D42">
            <w:pPr>
              <w:pStyle w:val="table10"/>
            </w:pPr>
            <w:r>
              <w:rPr>
                <w:color w:val="000000"/>
              </w:rPr>
              <w:t>печатными изданиями (за исключением газет и журналов)</w:t>
            </w:r>
          </w:p>
        </w:tc>
      </w:tr>
      <w:tr w:rsidR="00000000">
        <w:trPr>
          <w:trHeight w:val="238"/>
          <w:tblCellSpacing w:w="0" w:type="dxa"/>
        </w:trPr>
        <w:tc>
          <w:tcPr>
            <w:tcW w:w="455" w:type="pct"/>
            <w:hideMark/>
          </w:tcPr>
          <w:p w:rsidR="00000000" w:rsidRDefault="009D0D42">
            <w:pPr>
              <w:pStyle w:val="table10"/>
            </w:pPr>
            <w:r>
              <w:rPr>
                <w:color w:val="000000"/>
              </w:rPr>
              <w:t> </w:t>
            </w:r>
          </w:p>
        </w:tc>
        <w:tc>
          <w:tcPr>
            <w:tcW w:w="530" w:type="pct"/>
            <w:hideMark/>
          </w:tcPr>
          <w:p w:rsidR="00000000" w:rsidRDefault="009D0D42">
            <w:pPr>
              <w:pStyle w:val="table10"/>
            </w:pPr>
            <w:r>
              <w:rPr>
                <w:color w:val="000000"/>
              </w:rPr>
              <w:t>10195</w:t>
            </w:r>
          </w:p>
        </w:tc>
        <w:tc>
          <w:tcPr>
            <w:tcW w:w="4015" w:type="pct"/>
            <w:hideMark/>
          </w:tcPr>
          <w:p w:rsidR="00000000" w:rsidRDefault="009D0D42">
            <w:pPr>
              <w:pStyle w:val="table10"/>
            </w:pPr>
            <w:r>
              <w:rPr>
                <w:color w:val="000000"/>
              </w:rPr>
              <w:t>строительными материалами, моющими, чистящими и полирующими средствами, парфюмерными, косметическими товарами</w:t>
            </w:r>
          </w:p>
        </w:tc>
      </w:tr>
      <w:tr w:rsidR="00000000">
        <w:trPr>
          <w:trHeight w:val="238"/>
          <w:tblCellSpacing w:w="0" w:type="dxa"/>
        </w:trPr>
        <w:tc>
          <w:tcPr>
            <w:tcW w:w="455" w:type="pct"/>
            <w:hideMark/>
          </w:tcPr>
          <w:p w:rsidR="00000000" w:rsidRDefault="009D0D42">
            <w:pPr>
              <w:pStyle w:val="table10"/>
            </w:pPr>
            <w:r>
              <w:rPr>
                <w:color w:val="000000"/>
              </w:rPr>
              <w:t> </w:t>
            </w:r>
          </w:p>
        </w:tc>
        <w:tc>
          <w:tcPr>
            <w:tcW w:w="530" w:type="pct"/>
            <w:hideMark/>
          </w:tcPr>
          <w:p w:rsidR="00000000" w:rsidRDefault="009D0D42">
            <w:pPr>
              <w:pStyle w:val="table10"/>
            </w:pPr>
            <w:r>
              <w:rPr>
                <w:color w:val="000000"/>
              </w:rPr>
              <w:t>10200</w:t>
            </w:r>
          </w:p>
        </w:tc>
        <w:tc>
          <w:tcPr>
            <w:tcW w:w="4015" w:type="pct"/>
            <w:hideMark/>
          </w:tcPr>
          <w:p w:rsidR="00000000" w:rsidRDefault="009D0D42">
            <w:pPr>
              <w:pStyle w:val="table10"/>
            </w:pPr>
            <w:r>
              <w:rPr>
                <w:color w:val="000000"/>
              </w:rPr>
              <w:t>иными непродовольственными товарами (за исключением ювелирных и других бытовых изделий из драгоценных металлов и драгоценных камней, специфических товаров, табачных изделий, нефтепродуктов через автозаправочные станции, ценных бумаг, газет и журналов, всех</w:t>
            </w:r>
            <w:r>
              <w:rPr>
                <w:color w:val="000000"/>
              </w:rPr>
              <w:t xml:space="preserve"> видов изделий из натурального меха, мебели, электрохолодильников бытовых и морозильников, машин стиральных бытовых, телевизионных приемников цветного и черно-белого изображения, компьютеров бытовых персональных, ноутбуков, их составных частей и узлов, эле</w:t>
            </w:r>
            <w:r>
              <w:rPr>
                <w:color w:val="000000"/>
              </w:rPr>
              <w:t>ктронных книг, планшетных компьютеров, мобильных телефонов, запасных частей к автомобилям)</w:t>
            </w:r>
          </w:p>
        </w:tc>
      </w:tr>
      <w:tr w:rsidR="00000000">
        <w:trPr>
          <w:trHeight w:val="238"/>
          <w:tblCellSpacing w:w="0" w:type="dxa"/>
        </w:trPr>
        <w:tc>
          <w:tcPr>
            <w:tcW w:w="455" w:type="pct"/>
            <w:hideMark/>
          </w:tcPr>
          <w:p w:rsidR="00000000" w:rsidRDefault="009D0D42">
            <w:pPr>
              <w:pStyle w:val="table10"/>
            </w:pPr>
            <w:r>
              <w:rPr>
                <w:color w:val="000000"/>
              </w:rPr>
              <w:t> </w:t>
            </w:r>
          </w:p>
        </w:tc>
        <w:tc>
          <w:tcPr>
            <w:tcW w:w="530" w:type="pct"/>
            <w:hideMark/>
          </w:tcPr>
          <w:p w:rsidR="00000000" w:rsidRDefault="009D0D42">
            <w:pPr>
              <w:pStyle w:val="table10"/>
            </w:pPr>
            <w:r>
              <w:rPr>
                <w:color w:val="000000"/>
              </w:rPr>
              <w:t>10300</w:t>
            </w:r>
          </w:p>
        </w:tc>
        <w:tc>
          <w:tcPr>
            <w:tcW w:w="4015" w:type="pct"/>
            <w:hideMark/>
          </w:tcPr>
          <w:p w:rsidR="00000000" w:rsidRDefault="009D0D42">
            <w:pPr>
              <w:pStyle w:val="table10"/>
            </w:pPr>
            <w:r>
              <w:rPr>
                <w:color w:val="000000"/>
              </w:rPr>
              <w:t>Осуществление общественного питания через объекты общественного питания (за исключением продажи алкогольных напитков, пива, пивного коктейля и табачны</w:t>
            </w:r>
            <w:r>
              <w:rPr>
                <w:color w:val="000000"/>
              </w:rPr>
              <w:t>х изделий)</w:t>
            </w:r>
          </w:p>
        </w:tc>
      </w:tr>
      <w:tr w:rsidR="00000000">
        <w:trPr>
          <w:trHeight w:val="238"/>
          <w:tblCellSpacing w:w="0" w:type="dxa"/>
        </w:trPr>
        <w:tc>
          <w:tcPr>
            <w:tcW w:w="455" w:type="pct"/>
            <w:hideMark/>
          </w:tcPr>
          <w:p w:rsidR="00000000" w:rsidRDefault="009D0D42">
            <w:pPr>
              <w:pStyle w:val="table10"/>
            </w:pPr>
            <w:r>
              <w:rPr>
                <w:color w:val="000000"/>
              </w:rPr>
              <w:t> </w:t>
            </w:r>
          </w:p>
        </w:tc>
        <w:tc>
          <w:tcPr>
            <w:tcW w:w="530" w:type="pct"/>
            <w:hideMark/>
          </w:tcPr>
          <w:p w:rsidR="00000000" w:rsidRDefault="009D0D42">
            <w:pPr>
              <w:pStyle w:val="table10"/>
            </w:pPr>
            <w:r>
              <w:rPr>
                <w:color w:val="000000"/>
              </w:rPr>
              <w:t>10400</w:t>
            </w:r>
          </w:p>
        </w:tc>
        <w:tc>
          <w:tcPr>
            <w:tcW w:w="4015" w:type="pct"/>
            <w:hideMark/>
          </w:tcPr>
          <w:p w:rsidR="00000000" w:rsidRDefault="009D0D42">
            <w:pPr>
              <w:pStyle w:val="table10"/>
            </w:pPr>
            <w:r>
              <w:rPr>
                <w:color w:val="000000"/>
              </w:rPr>
              <w:t>Реализация котят и щенков при условии содержания домашнего животного (кошки, собаки)</w:t>
            </w:r>
          </w:p>
        </w:tc>
      </w:tr>
      <w:tr w:rsidR="00000000">
        <w:trPr>
          <w:trHeight w:val="238"/>
          <w:tblCellSpacing w:w="0" w:type="dxa"/>
        </w:trPr>
        <w:tc>
          <w:tcPr>
            <w:tcW w:w="455" w:type="pct"/>
            <w:hideMark/>
          </w:tcPr>
          <w:p w:rsidR="00000000" w:rsidRDefault="009D0D42">
            <w:pPr>
              <w:pStyle w:val="table10"/>
            </w:pPr>
            <w:r>
              <w:rPr>
                <w:color w:val="000000"/>
              </w:rPr>
              <w:t> </w:t>
            </w:r>
          </w:p>
        </w:tc>
        <w:tc>
          <w:tcPr>
            <w:tcW w:w="530" w:type="pct"/>
            <w:hideMark/>
          </w:tcPr>
          <w:p w:rsidR="00000000" w:rsidRDefault="009D0D42">
            <w:pPr>
              <w:pStyle w:val="table10"/>
            </w:pPr>
            <w:r>
              <w:rPr>
                <w:color w:val="000000"/>
              </w:rPr>
              <w:t>10500</w:t>
            </w:r>
          </w:p>
        </w:tc>
        <w:tc>
          <w:tcPr>
            <w:tcW w:w="4015" w:type="pct"/>
            <w:hideMark/>
          </w:tcPr>
          <w:p w:rsidR="00000000" w:rsidRDefault="009D0D42">
            <w:pPr>
              <w:pStyle w:val="table10"/>
            </w:pPr>
            <w:r>
              <w:rPr>
                <w:color w:val="000000"/>
              </w:rPr>
              <w:t xml:space="preserve">Реализация произведений живописи, графики, скульптуры, изделий народных промыслов (ремесел), созданных физическими лицами, не осуществляющими предпринимательскую деятельность, продукции цветоводства, декоративных растений, их семян и рассады, животных (за </w:t>
            </w:r>
            <w:r>
              <w:rPr>
                <w:color w:val="000000"/>
              </w:rPr>
              <w:t>исключением котят и щенков)</w:t>
            </w:r>
          </w:p>
        </w:tc>
      </w:tr>
      <w:tr w:rsidR="00000000">
        <w:trPr>
          <w:trHeight w:val="238"/>
          <w:tblCellSpacing w:w="0" w:type="dxa"/>
        </w:trPr>
        <w:tc>
          <w:tcPr>
            <w:tcW w:w="455" w:type="pct"/>
            <w:hideMark/>
          </w:tcPr>
          <w:p w:rsidR="00000000" w:rsidRDefault="009D0D42">
            <w:pPr>
              <w:pStyle w:val="table10"/>
            </w:pPr>
            <w:r>
              <w:rPr>
                <w:color w:val="000000"/>
              </w:rPr>
              <w:t>20400</w:t>
            </w:r>
          </w:p>
        </w:tc>
        <w:tc>
          <w:tcPr>
            <w:tcW w:w="530" w:type="pct"/>
            <w:hideMark/>
          </w:tcPr>
          <w:p w:rsidR="00000000" w:rsidRDefault="009D0D42">
            <w:pPr>
              <w:pStyle w:val="table10"/>
            </w:pPr>
            <w:r>
              <w:rPr>
                <w:color w:val="000000"/>
              </w:rPr>
              <w:t> </w:t>
            </w:r>
          </w:p>
        </w:tc>
        <w:tc>
          <w:tcPr>
            <w:tcW w:w="4015" w:type="pct"/>
            <w:hideMark/>
          </w:tcPr>
          <w:p w:rsidR="00000000" w:rsidRDefault="009D0D42">
            <w:pPr>
              <w:pStyle w:val="table10"/>
            </w:pPr>
            <w:r>
              <w:rPr>
                <w:color w:val="000000"/>
              </w:rPr>
              <w:t>Техническое обслуживание и ремонт автомобилей, мотоциклов, мотороллеров и мопедов; восстановление резиновых шин и покрышек; диагностирование транспортных средств, буксировка транспортных средств, оказание технической помощи в пути</w:t>
            </w:r>
          </w:p>
        </w:tc>
      </w:tr>
      <w:tr w:rsidR="00000000">
        <w:trPr>
          <w:trHeight w:val="238"/>
          <w:tblCellSpacing w:w="0" w:type="dxa"/>
        </w:trPr>
        <w:tc>
          <w:tcPr>
            <w:tcW w:w="455" w:type="pct"/>
            <w:hideMark/>
          </w:tcPr>
          <w:p w:rsidR="00000000" w:rsidRDefault="009D0D42">
            <w:pPr>
              <w:pStyle w:val="table10"/>
            </w:pPr>
            <w:r>
              <w:rPr>
                <w:color w:val="000000"/>
              </w:rPr>
              <w:t>20500</w:t>
            </w:r>
          </w:p>
        </w:tc>
        <w:tc>
          <w:tcPr>
            <w:tcW w:w="530" w:type="pct"/>
            <w:hideMark/>
          </w:tcPr>
          <w:p w:rsidR="00000000" w:rsidRDefault="009D0D42">
            <w:pPr>
              <w:pStyle w:val="table10"/>
            </w:pPr>
            <w:r>
              <w:rPr>
                <w:color w:val="000000"/>
              </w:rPr>
              <w:t> </w:t>
            </w:r>
          </w:p>
        </w:tc>
        <w:tc>
          <w:tcPr>
            <w:tcW w:w="4015" w:type="pct"/>
            <w:hideMark/>
          </w:tcPr>
          <w:p w:rsidR="00000000" w:rsidRDefault="009D0D42">
            <w:pPr>
              <w:pStyle w:val="table10"/>
            </w:pPr>
            <w:r>
              <w:rPr>
                <w:color w:val="000000"/>
              </w:rPr>
              <w:t>Производст</w:t>
            </w:r>
            <w:r>
              <w:rPr>
                <w:color w:val="000000"/>
              </w:rPr>
              <w:t>во мебели по заказам потребителей, включая монтаж, установку мебели собственного производства</w:t>
            </w:r>
          </w:p>
        </w:tc>
      </w:tr>
      <w:tr w:rsidR="00000000">
        <w:trPr>
          <w:trHeight w:val="238"/>
          <w:tblCellSpacing w:w="0" w:type="dxa"/>
        </w:trPr>
        <w:tc>
          <w:tcPr>
            <w:tcW w:w="455" w:type="pct"/>
            <w:hideMark/>
          </w:tcPr>
          <w:p w:rsidR="00000000" w:rsidRDefault="009D0D42">
            <w:pPr>
              <w:pStyle w:val="table10"/>
            </w:pPr>
            <w:r>
              <w:rPr>
                <w:color w:val="000000"/>
              </w:rPr>
              <w:t>20600</w:t>
            </w:r>
          </w:p>
        </w:tc>
        <w:tc>
          <w:tcPr>
            <w:tcW w:w="530" w:type="pct"/>
            <w:hideMark/>
          </w:tcPr>
          <w:p w:rsidR="00000000" w:rsidRDefault="009D0D42">
            <w:pPr>
              <w:pStyle w:val="table10"/>
            </w:pPr>
            <w:r>
              <w:rPr>
                <w:color w:val="000000"/>
              </w:rPr>
              <w:t> </w:t>
            </w:r>
          </w:p>
        </w:tc>
        <w:tc>
          <w:tcPr>
            <w:tcW w:w="4015" w:type="pct"/>
            <w:hideMark/>
          </w:tcPr>
          <w:p w:rsidR="00000000" w:rsidRDefault="009D0D42">
            <w:pPr>
              <w:pStyle w:val="table10"/>
            </w:pPr>
            <w:r>
              <w:rPr>
                <w:color w:val="000000"/>
              </w:rPr>
              <w:t>Ремонт предметов личного пользования и бытовых изделий, включая ремонт ковров и ковровых изделий, кроме ремонта швейных, трикотажных изделий и голо</w:t>
            </w:r>
            <w:r>
              <w:rPr>
                <w:color w:val="000000"/>
              </w:rPr>
              <w:t>вных уборов</w:t>
            </w:r>
          </w:p>
        </w:tc>
      </w:tr>
      <w:tr w:rsidR="00000000">
        <w:trPr>
          <w:trHeight w:val="238"/>
          <w:tblCellSpacing w:w="0" w:type="dxa"/>
        </w:trPr>
        <w:tc>
          <w:tcPr>
            <w:tcW w:w="455" w:type="pct"/>
            <w:hideMark/>
          </w:tcPr>
          <w:p w:rsidR="00000000" w:rsidRDefault="009D0D42">
            <w:pPr>
              <w:pStyle w:val="table10"/>
            </w:pPr>
            <w:r>
              <w:rPr>
                <w:color w:val="000000"/>
              </w:rPr>
              <w:t>20700</w:t>
            </w:r>
          </w:p>
        </w:tc>
        <w:tc>
          <w:tcPr>
            <w:tcW w:w="530" w:type="pct"/>
            <w:hideMark/>
          </w:tcPr>
          <w:p w:rsidR="00000000" w:rsidRDefault="009D0D42">
            <w:pPr>
              <w:pStyle w:val="table10"/>
            </w:pPr>
            <w:r>
              <w:rPr>
                <w:color w:val="000000"/>
              </w:rPr>
              <w:t> </w:t>
            </w:r>
          </w:p>
        </w:tc>
        <w:tc>
          <w:tcPr>
            <w:tcW w:w="4015" w:type="pct"/>
            <w:hideMark/>
          </w:tcPr>
          <w:p w:rsidR="00000000" w:rsidRDefault="009D0D42">
            <w:pPr>
              <w:pStyle w:val="table10"/>
            </w:pPr>
            <w:r>
              <w:rPr>
                <w:color w:val="000000"/>
              </w:rPr>
              <w:t>Производство по заказам потребителей одежды (в том числе головных уборов), готовой трикотажной одежды машинной и ручной вязки, обуви; ремонт швейных, трикотажных изделий и головных уборов, кроме ремонта ковров и ковровых изделий</w:t>
            </w:r>
          </w:p>
        </w:tc>
      </w:tr>
      <w:tr w:rsidR="00000000">
        <w:trPr>
          <w:trHeight w:val="238"/>
          <w:tblCellSpacing w:w="0" w:type="dxa"/>
        </w:trPr>
        <w:tc>
          <w:tcPr>
            <w:tcW w:w="455" w:type="pct"/>
            <w:hideMark/>
          </w:tcPr>
          <w:p w:rsidR="00000000" w:rsidRDefault="009D0D42">
            <w:pPr>
              <w:pStyle w:val="table10"/>
            </w:pPr>
            <w:r>
              <w:rPr>
                <w:color w:val="000000"/>
              </w:rPr>
              <w:t>20800</w:t>
            </w:r>
          </w:p>
        </w:tc>
        <w:tc>
          <w:tcPr>
            <w:tcW w:w="530" w:type="pct"/>
            <w:hideMark/>
          </w:tcPr>
          <w:p w:rsidR="00000000" w:rsidRDefault="009D0D42">
            <w:pPr>
              <w:pStyle w:val="table10"/>
            </w:pPr>
            <w:r>
              <w:rPr>
                <w:color w:val="000000"/>
              </w:rPr>
              <w:t> </w:t>
            </w:r>
          </w:p>
        </w:tc>
        <w:tc>
          <w:tcPr>
            <w:tcW w:w="4015" w:type="pct"/>
            <w:hideMark/>
          </w:tcPr>
          <w:p w:rsidR="00000000" w:rsidRDefault="009D0D42">
            <w:pPr>
              <w:pStyle w:val="table10"/>
            </w:pPr>
            <w:r>
              <w:rPr>
                <w:color w:val="000000"/>
              </w:rPr>
              <w:t>Деятельность в области фотографии, кроме видеосъемки событий; предоставление индивидуальных услуг с помощью фотоавтоматов, оснащенных купюроприемником</w:t>
            </w:r>
          </w:p>
        </w:tc>
      </w:tr>
      <w:tr w:rsidR="00000000">
        <w:trPr>
          <w:trHeight w:val="238"/>
          <w:tblCellSpacing w:w="0" w:type="dxa"/>
        </w:trPr>
        <w:tc>
          <w:tcPr>
            <w:tcW w:w="455" w:type="pct"/>
            <w:hideMark/>
          </w:tcPr>
          <w:p w:rsidR="00000000" w:rsidRDefault="009D0D42">
            <w:pPr>
              <w:pStyle w:val="table10"/>
            </w:pPr>
            <w:r>
              <w:rPr>
                <w:color w:val="000000"/>
              </w:rPr>
              <w:t>20900</w:t>
            </w:r>
          </w:p>
        </w:tc>
        <w:tc>
          <w:tcPr>
            <w:tcW w:w="530" w:type="pct"/>
            <w:hideMark/>
          </w:tcPr>
          <w:p w:rsidR="00000000" w:rsidRDefault="009D0D42">
            <w:pPr>
              <w:pStyle w:val="table10"/>
            </w:pPr>
            <w:r>
              <w:rPr>
                <w:color w:val="000000"/>
              </w:rPr>
              <w:t> </w:t>
            </w:r>
          </w:p>
        </w:tc>
        <w:tc>
          <w:tcPr>
            <w:tcW w:w="4015" w:type="pct"/>
            <w:hideMark/>
          </w:tcPr>
          <w:p w:rsidR="00000000" w:rsidRDefault="009D0D42">
            <w:pPr>
              <w:pStyle w:val="table10"/>
            </w:pPr>
            <w:r>
              <w:rPr>
                <w:color w:val="000000"/>
              </w:rPr>
              <w:t>Производство кино- и видеофильмов, видеосъемка событий</w:t>
            </w:r>
          </w:p>
        </w:tc>
      </w:tr>
      <w:tr w:rsidR="00000000">
        <w:trPr>
          <w:trHeight w:val="238"/>
          <w:tblCellSpacing w:w="0" w:type="dxa"/>
        </w:trPr>
        <w:tc>
          <w:tcPr>
            <w:tcW w:w="455" w:type="pct"/>
            <w:hideMark/>
          </w:tcPr>
          <w:p w:rsidR="00000000" w:rsidRDefault="009D0D42">
            <w:pPr>
              <w:pStyle w:val="table10"/>
            </w:pPr>
            <w:r>
              <w:rPr>
                <w:color w:val="000000"/>
              </w:rPr>
              <w:t>21000</w:t>
            </w:r>
          </w:p>
        </w:tc>
        <w:tc>
          <w:tcPr>
            <w:tcW w:w="530" w:type="pct"/>
            <w:hideMark/>
          </w:tcPr>
          <w:p w:rsidR="00000000" w:rsidRDefault="009D0D42">
            <w:pPr>
              <w:pStyle w:val="table10"/>
            </w:pPr>
            <w:r>
              <w:rPr>
                <w:color w:val="000000"/>
              </w:rPr>
              <w:t> </w:t>
            </w:r>
          </w:p>
        </w:tc>
        <w:tc>
          <w:tcPr>
            <w:tcW w:w="4015" w:type="pct"/>
            <w:hideMark/>
          </w:tcPr>
          <w:p w:rsidR="00000000" w:rsidRDefault="009D0D42">
            <w:pPr>
              <w:pStyle w:val="table10"/>
            </w:pPr>
            <w:r>
              <w:rPr>
                <w:color w:val="000000"/>
              </w:rPr>
              <w:t>Услуги парикмахерских и салонов красоты, татуировка, пирсинг, нательная живопись, перманентный макияж</w:t>
            </w:r>
          </w:p>
        </w:tc>
      </w:tr>
      <w:tr w:rsidR="00000000">
        <w:trPr>
          <w:trHeight w:val="238"/>
          <w:tblCellSpacing w:w="0" w:type="dxa"/>
        </w:trPr>
        <w:tc>
          <w:tcPr>
            <w:tcW w:w="455" w:type="pct"/>
            <w:hideMark/>
          </w:tcPr>
          <w:p w:rsidR="00000000" w:rsidRDefault="009D0D42">
            <w:pPr>
              <w:pStyle w:val="table10"/>
            </w:pPr>
            <w:r>
              <w:rPr>
                <w:color w:val="000000"/>
              </w:rPr>
              <w:t>21100</w:t>
            </w:r>
          </w:p>
        </w:tc>
        <w:tc>
          <w:tcPr>
            <w:tcW w:w="530" w:type="pct"/>
            <w:hideMark/>
          </w:tcPr>
          <w:p w:rsidR="00000000" w:rsidRDefault="009D0D42">
            <w:pPr>
              <w:pStyle w:val="table10"/>
            </w:pPr>
            <w:r>
              <w:rPr>
                <w:color w:val="000000"/>
              </w:rPr>
              <w:t> </w:t>
            </w:r>
          </w:p>
        </w:tc>
        <w:tc>
          <w:tcPr>
            <w:tcW w:w="4015" w:type="pct"/>
            <w:hideMark/>
          </w:tcPr>
          <w:p w:rsidR="00000000" w:rsidRDefault="009D0D42">
            <w:pPr>
              <w:pStyle w:val="table10"/>
            </w:pPr>
            <w:r>
              <w:rPr>
                <w:color w:val="000000"/>
              </w:rPr>
              <w:t>Деятельность такси, прочего пассажирского сухопутного транспорта в пределах Республики Беларусь, деятельность внутреннего водного транспорт</w:t>
            </w:r>
            <w:r>
              <w:rPr>
                <w:color w:val="000000"/>
              </w:rPr>
              <w:t>а</w:t>
            </w:r>
          </w:p>
        </w:tc>
      </w:tr>
      <w:tr w:rsidR="00000000">
        <w:trPr>
          <w:trHeight w:val="238"/>
          <w:tblCellSpacing w:w="0" w:type="dxa"/>
        </w:trPr>
        <w:tc>
          <w:tcPr>
            <w:tcW w:w="455" w:type="pct"/>
            <w:hideMark/>
          </w:tcPr>
          <w:p w:rsidR="00000000" w:rsidRDefault="009D0D42">
            <w:pPr>
              <w:pStyle w:val="table10"/>
            </w:pPr>
            <w:r>
              <w:rPr>
                <w:color w:val="000000"/>
              </w:rPr>
              <w:t>21200</w:t>
            </w:r>
          </w:p>
        </w:tc>
        <w:tc>
          <w:tcPr>
            <w:tcW w:w="530" w:type="pct"/>
            <w:hideMark/>
          </w:tcPr>
          <w:p w:rsidR="00000000" w:rsidRDefault="009D0D42">
            <w:pPr>
              <w:pStyle w:val="table10"/>
            </w:pPr>
            <w:r>
              <w:rPr>
                <w:color w:val="000000"/>
              </w:rPr>
              <w:t> </w:t>
            </w:r>
          </w:p>
        </w:tc>
        <w:tc>
          <w:tcPr>
            <w:tcW w:w="4015" w:type="pct"/>
            <w:hideMark/>
          </w:tcPr>
          <w:p w:rsidR="00000000" w:rsidRDefault="009D0D42">
            <w:pPr>
              <w:pStyle w:val="table10"/>
            </w:pPr>
            <w:r>
              <w:rPr>
                <w:color w:val="000000"/>
              </w:rPr>
              <w:t>Деятельность автомобильного грузового транспорта в пределах Республики Беларусь; услуги по перевозке бытовых предметов и мебели, оказываемые при переезде (перемещении)</w:t>
            </w:r>
          </w:p>
        </w:tc>
      </w:tr>
      <w:tr w:rsidR="00000000">
        <w:trPr>
          <w:trHeight w:val="238"/>
          <w:tblCellSpacing w:w="0" w:type="dxa"/>
        </w:trPr>
        <w:tc>
          <w:tcPr>
            <w:tcW w:w="455" w:type="pct"/>
            <w:hideMark/>
          </w:tcPr>
          <w:p w:rsidR="00000000" w:rsidRDefault="009D0D42">
            <w:pPr>
              <w:pStyle w:val="table10"/>
            </w:pPr>
            <w:r>
              <w:rPr>
                <w:color w:val="000000"/>
              </w:rPr>
              <w:t>21300</w:t>
            </w:r>
          </w:p>
        </w:tc>
        <w:tc>
          <w:tcPr>
            <w:tcW w:w="530" w:type="pct"/>
            <w:hideMark/>
          </w:tcPr>
          <w:p w:rsidR="00000000" w:rsidRDefault="009D0D42">
            <w:pPr>
              <w:pStyle w:val="table10"/>
            </w:pPr>
            <w:r>
              <w:rPr>
                <w:color w:val="000000"/>
              </w:rPr>
              <w:t> </w:t>
            </w:r>
          </w:p>
        </w:tc>
        <w:tc>
          <w:tcPr>
            <w:tcW w:w="4015" w:type="pct"/>
            <w:hideMark/>
          </w:tcPr>
          <w:p w:rsidR="00000000" w:rsidRDefault="009D0D42">
            <w:pPr>
              <w:pStyle w:val="table10"/>
            </w:pPr>
            <w:r>
              <w:rPr>
                <w:color w:val="000000"/>
              </w:rPr>
              <w:t>Деятельность такси, прочего пассажирского сухопутного транспорта за пределами Республики Беларусь</w:t>
            </w:r>
          </w:p>
        </w:tc>
      </w:tr>
      <w:tr w:rsidR="00000000">
        <w:trPr>
          <w:trHeight w:val="238"/>
          <w:tblCellSpacing w:w="0" w:type="dxa"/>
        </w:trPr>
        <w:tc>
          <w:tcPr>
            <w:tcW w:w="455" w:type="pct"/>
            <w:hideMark/>
          </w:tcPr>
          <w:p w:rsidR="00000000" w:rsidRDefault="009D0D42">
            <w:pPr>
              <w:pStyle w:val="table10"/>
            </w:pPr>
            <w:r>
              <w:rPr>
                <w:color w:val="000000"/>
              </w:rPr>
              <w:t>21400</w:t>
            </w:r>
          </w:p>
        </w:tc>
        <w:tc>
          <w:tcPr>
            <w:tcW w:w="530" w:type="pct"/>
            <w:hideMark/>
          </w:tcPr>
          <w:p w:rsidR="00000000" w:rsidRDefault="009D0D42">
            <w:pPr>
              <w:pStyle w:val="table10"/>
            </w:pPr>
            <w:r>
              <w:rPr>
                <w:color w:val="000000"/>
              </w:rPr>
              <w:t> </w:t>
            </w:r>
          </w:p>
        </w:tc>
        <w:tc>
          <w:tcPr>
            <w:tcW w:w="4015" w:type="pct"/>
            <w:hideMark/>
          </w:tcPr>
          <w:p w:rsidR="00000000" w:rsidRDefault="009D0D42">
            <w:pPr>
              <w:pStyle w:val="table10"/>
            </w:pPr>
            <w:r>
              <w:rPr>
                <w:color w:val="000000"/>
              </w:rPr>
              <w:t>Чистка и уборка жилых помещений</w:t>
            </w:r>
          </w:p>
        </w:tc>
      </w:tr>
      <w:tr w:rsidR="00000000">
        <w:trPr>
          <w:trHeight w:val="238"/>
          <w:tblCellSpacing w:w="0" w:type="dxa"/>
        </w:trPr>
        <w:tc>
          <w:tcPr>
            <w:tcW w:w="455" w:type="pct"/>
            <w:hideMark/>
          </w:tcPr>
          <w:p w:rsidR="00000000" w:rsidRDefault="009D0D42">
            <w:pPr>
              <w:pStyle w:val="table10"/>
            </w:pPr>
            <w:r>
              <w:rPr>
                <w:color w:val="000000"/>
              </w:rPr>
              <w:t>21450</w:t>
            </w:r>
          </w:p>
        </w:tc>
        <w:tc>
          <w:tcPr>
            <w:tcW w:w="530" w:type="pct"/>
            <w:hideMark/>
          </w:tcPr>
          <w:p w:rsidR="00000000" w:rsidRDefault="009D0D42">
            <w:pPr>
              <w:pStyle w:val="table10"/>
            </w:pPr>
            <w:r>
              <w:rPr>
                <w:color w:val="000000"/>
              </w:rPr>
              <w:t> </w:t>
            </w:r>
          </w:p>
        </w:tc>
        <w:tc>
          <w:tcPr>
            <w:tcW w:w="4015" w:type="pct"/>
            <w:hideMark/>
          </w:tcPr>
          <w:p w:rsidR="00000000" w:rsidRDefault="009D0D42">
            <w:pPr>
              <w:pStyle w:val="table10"/>
            </w:pPr>
            <w:r>
              <w:rPr>
                <w:color w:val="000000"/>
              </w:rPr>
              <w:t>Чистка и уборка транспортных средств</w:t>
            </w:r>
          </w:p>
        </w:tc>
      </w:tr>
      <w:tr w:rsidR="00000000">
        <w:trPr>
          <w:trHeight w:val="238"/>
          <w:tblCellSpacing w:w="0" w:type="dxa"/>
        </w:trPr>
        <w:tc>
          <w:tcPr>
            <w:tcW w:w="455" w:type="pct"/>
            <w:hideMark/>
          </w:tcPr>
          <w:p w:rsidR="00000000" w:rsidRDefault="009D0D42">
            <w:pPr>
              <w:pStyle w:val="table10"/>
            </w:pPr>
            <w:r>
              <w:rPr>
                <w:color w:val="000000"/>
              </w:rPr>
              <w:t>21500</w:t>
            </w:r>
          </w:p>
        </w:tc>
        <w:tc>
          <w:tcPr>
            <w:tcW w:w="530" w:type="pct"/>
            <w:hideMark/>
          </w:tcPr>
          <w:p w:rsidR="00000000" w:rsidRDefault="009D0D42">
            <w:pPr>
              <w:pStyle w:val="table10"/>
            </w:pPr>
            <w:r>
              <w:rPr>
                <w:color w:val="000000"/>
              </w:rPr>
              <w:t> </w:t>
            </w:r>
          </w:p>
        </w:tc>
        <w:tc>
          <w:tcPr>
            <w:tcW w:w="4015" w:type="pct"/>
            <w:hideMark/>
          </w:tcPr>
          <w:p w:rsidR="00000000" w:rsidRDefault="009D0D42">
            <w:pPr>
              <w:pStyle w:val="table10"/>
            </w:pPr>
            <w:r>
              <w:rPr>
                <w:color w:val="000000"/>
              </w:rPr>
              <w:t>Общее строительство зданий, изоляционные работы, санитарно-технические работы, штукатурные работы, столярные и плотницкие работы, устройство покрытий пола и облицовка стен, малярные и стекольные работы, прочие строительные работы, требующие специальных про</w:t>
            </w:r>
            <w:r>
              <w:rPr>
                <w:color w:val="000000"/>
              </w:rPr>
              <w:t>фессий; электромонтажные работы, прочие отделочные работы, кровельные работы, работы по обеспечению гидроизоляции</w:t>
            </w:r>
          </w:p>
        </w:tc>
      </w:tr>
      <w:tr w:rsidR="00000000">
        <w:trPr>
          <w:trHeight w:val="238"/>
          <w:tblCellSpacing w:w="0" w:type="dxa"/>
        </w:trPr>
        <w:tc>
          <w:tcPr>
            <w:tcW w:w="455" w:type="pct"/>
            <w:hideMark/>
          </w:tcPr>
          <w:p w:rsidR="00000000" w:rsidRDefault="009D0D42">
            <w:pPr>
              <w:pStyle w:val="table10"/>
            </w:pPr>
            <w:r>
              <w:rPr>
                <w:color w:val="000000"/>
              </w:rPr>
              <w:t>21600</w:t>
            </w:r>
          </w:p>
        </w:tc>
        <w:tc>
          <w:tcPr>
            <w:tcW w:w="530" w:type="pct"/>
            <w:hideMark/>
          </w:tcPr>
          <w:p w:rsidR="00000000" w:rsidRDefault="009D0D42">
            <w:pPr>
              <w:pStyle w:val="table10"/>
            </w:pPr>
            <w:r>
              <w:rPr>
                <w:color w:val="000000"/>
              </w:rPr>
              <w:t> </w:t>
            </w:r>
          </w:p>
        </w:tc>
        <w:tc>
          <w:tcPr>
            <w:tcW w:w="4015" w:type="pct"/>
            <w:hideMark/>
          </w:tcPr>
          <w:p w:rsidR="00000000" w:rsidRDefault="009D0D42">
            <w:pPr>
              <w:pStyle w:val="table10"/>
            </w:pPr>
            <w:r>
              <w:rPr>
                <w:color w:val="000000"/>
              </w:rPr>
              <w:t>Услуги по выращиванию сельскохозяйственной продукции; услуги по дроблению зерна; выпас скота</w:t>
            </w:r>
          </w:p>
        </w:tc>
      </w:tr>
      <w:tr w:rsidR="00000000">
        <w:trPr>
          <w:trHeight w:val="238"/>
          <w:tblCellSpacing w:w="0" w:type="dxa"/>
        </w:trPr>
        <w:tc>
          <w:tcPr>
            <w:tcW w:w="455" w:type="pct"/>
            <w:hideMark/>
          </w:tcPr>
          <w:p w:rsidR="00000000" w:rsidRDefault="009D0D42">
            <w:pPr>
              <w:pStyle w:val="table10"/>
            </w:pPr>
            <w:r>
              <w:rPr>
                <w:color w:val="000000"/>
              </w:rPr>
              <w:t>21700</w:t>
            </w:r>
          </w:p>
        </w:tc>
        <w:tc>
          <w:tcPr>
            <w:tcW w:w="530" w:type="pct"/>
            <w:hideMark/>
          </w:tcPr>
          <w:p w:rsidR="00000000" w:rsidRDefault="009D0D42">
            <w:pPr>
              <w:pStyle w:val="table10"/>
            </w:pPr>
            <w:r>
              <w:rPr>
                <w:color w:val="000000"/>
              </w:rPr>
              <w:t> </w:t>
            </w:r>
          </w:p>
        </w:tc>
        <w:tc>
          <w:tcPr>
            <w:tcW w:w="4015" w:type="pct"/>
            <w:hideMark/>
          </w:tcPr>
          <w:p w:rsidR="00000000" w:rsidRDefault="009D0D42">
            <w:pPr>
              <w:pStyle w:val="table10"/>
            </w:pPr>
            <w:r>
              <w:rPr>
                <w:color w:val="000000"/>
              </w:rPr>
              <w:t>Производство издели</w:t>
            </w:r>
            <w:r>
              <w:rPr>
                <w:color w:val="000000"/>
              </w:rPr>
              <w:t>й из бетона, гипса, цемента; резка, обработка и отделка декоративного и строительного камня; производство готовых металлических изделий по заказам потребителей, изготовление дубликатов ключей в присутствии заказчика</w:t>
            </w:r>
          </w:p>
        </w:tc>
      </w:tr>
      <w:tr w:rsidR="00000000">
        <w:trPr>
          <w:trHeight w:val="238"/>
          <w:tblCellSpacing w:w="0" w:type="dxa"/>
        </w:trPr>
        <w:tc>
          <w:tcPr>
            <w:tcW w:w="455" w:type="pct"/>
            <w:hideMark/>
          </w:tcPr>
          <w:p w:rsidR="00000000" w:rsidRDefault="009D0D42">
            <w:pPr>
              <w:pStyle w:val="table10"/>
            </w:pPr>
            <w:r>
              <w:rPr>
                <w:color w:val="000000"/>
              </w:rPr>
              <w:t>21800</w:t>
            </w:r>
          </w:p>
        </w:tc>
        <w:tc>
          <w:tcPr>
            <w:tcW w:w="530" w:type="pct"/>
            <w:hideMark/>
          </w:tcPr>
          <w:p w:rsidR="00000000" w:rsidRDefault="009D0D42">
            <w:pPr>
              <w:pStyle w:val="table10"/>
            </w:pPr>
            <w:r>
              <w:rPr>
                <w:color w:val="000000"/>
              </w:rPr>
              <w:t> </w:t>
            </w:r>
          </w:p>
        </w:tc>
        <w:tc>
          <w:tcPr>
            <w:tcW w:w="4015" w:type="pct"/>
            <w:hideMark/>
          </w:tcPr>
          <w:p w:rsidR="00000000" w:rsidRDefault="009D0D42">
            <w:pPr>
              <w:pStyle w:val="table10"/>
            </w:pPr>
            <w:r>
              <w:rPr>
                <w:color w:val="000000"/>
              </w:rPr>
              <w:t>Репетиторство (консультативные услуги по отдельным учебным предметам (предметам), учебным дисциплинам (дисциплинам), образовательным областям, темам, в том числе помощь в подготовке к централизованному тестированию)</w:t>
            </w:r>
          </w:p>
        </w:tc>
      </w:tr>
      <w:tr w:rsidR="00000000">
        <w:trPr>
          <w:trHeight w:val="238"/>
          <w:tblCellSpacing w:w="0" w:type="dxa"/>
        </w:trPr>
        <w:tc>
          <w:tcPr>
            <w:tcW w:w="455" w:type="pct"/>
            <w:hideMark/>
          </w:tcPr>
          <w:p w:rsidR="00000000" w:rsidRDefault="009D0D42">
            <w:pPr>
              <w:pStyle w:val="table10"/>
            </w:pPr>
            <w:r>
              <w:rPr>
                <w:color w:val="000000"/>
              </w:rPr>
              <w:t>21900</w:t>
            </w:r>
          </w:p>
        </w:tc>
        <w:tc>
          <w:tcPr>
            <w:tcW w:w="530" w:type="pct"/>
            <w:hideMark/>
          </w:tcPr>
          <w:p w:rsidR="00000000" w:rsidRDefault="009D0D42">
            <w:pPr>
              <w:pStyle w:val="table10"/>
            </w:pPr>
            <w:r>
              <w:rPr>
                <w:color w:val="000000"/>
              </w:rPr>
              <w:t> </w:t>
            </w:r>
          </w:p>
        </w:tc>
        <w:tc>
          <w:tcPr>
            <w:tcW w:w="4015" w:type="pct"/>
            <w:hideMark/>
          </w:tcPr>
          <w:p w:rsidR="00000000" w:rsidRDefault="009D0D42">
            <w:pPr>
              <w:pStyle w:val="table10"/>
            </w:pPr>
            <w:r>
              <w:rPr>
                <w:color w:val="000000"/>
              </w:rPr>
              <w:t>Деятельность танцевальных</w:t>
            </w:r>
            <w:r>
              <w:rPr>
                <w:color w:val="000000"/>
              </w:rPr>
              <w:t xml:space="preserve"> площадок и залов, детских дискотек, обучение танцам</w:t>
            </w:r>
          </w:p>
        </w:tc>
      </w:tr>
      <w:tr w:rsidR="00000000">
        <w:trPr>
          <w:trHeight w:val="238"/>
          <w:tblCellSpacing w:w="0" w:type="dxa"/>
        </w:trPr>
        <w:tc>
          <w:tcPr>
            <w:tcW w:w="455" w:type="pct"/>
            <w:hideMark/>
          </w:tcPr>
          <w:p w:rsidR="00000000" w:rsidRDefault="009D0D42">
            <w:pPr>
              <w:pStyle w:val="table10"/>
            </w:pPr>
            <w:r>
              <w:rPr>
                <w:color w:val="000000"/>
              </w:rPr>
              <w:t>22000</w:t>
            </w:r>
          </w:p>
        </w:tc>
        <w:tc>
          <w:tcPr>
            <w:tcW w:w="530" w:type="pct"/>
            <w:hideMark/>
          </w:tcPr>
          <w:p w:rsidR="00000000" w:rsidRDefault="009D0D42">
            <w:pPr>
              <w:pStyle w:val="table10"/>
            </w:pPr>
            <w:r>
              <w:rPr>
                <w:color w:val="000000"/>
              </w:rPr>
              <w:t> </w:t>
            </w:r>
          </w:p>
        </w:tc>
        <w:tc>
          <w:tcPr>
            <w:tcW w:w="4015" w:type="pct"/>
            <w:hideMark/>
          </w:tcPr>
          <w:p w:rsidR="00000000" w:rsidRDefault="009D0D42">
            <w:pPr>
              <w:pStyle w:val="table10"/>
            </w:pPr>
            <w:r>
              <w:rPr>
                <w:color w:val="000000"/>
              </w:rPr>
              <w:t>Медицинская, в том числе стоматологическая, практика; прочая деятельность по охране здоровья человека</w:t>
            </w:r>
          </w:p>
        </w:tc>
      </w:tr>
      <w:tr w:rsidR="00000000">
        <w:trPr>
          <w:trHeight w:val="238"/>
          <w:tblCellSpacing w:w="0" w:type="dxa"/>
        </w:trPr>
        <w:tc>
          <w:tcPr>
            <w:tcW w:w="455" w:type="pct"/>
            <w:hideMark/>
          </w:tcPr>
          <w:p w:rsidR="00000000" w:rsidRDefault="009D0D42">
            <w:pPr>
              <w:pStyle w:val="table10"/>
            </w:pPr>
            <w:r>
              <w:rPr>
                <w:color w:val="000000"/>
              </w:rPr>
              <w:t>22100</w:t>
            </w:r>
          </w:p>
        </w:tc>
        <w:tc>
          <w:tcPr>
            <w:tcW w:w="530" w:type="pct"/>
            <w:hideMark/>
          </w:tcPr>
          <w:p w:rsidR="00000000" w:rsidRDefault="009D0D42">
            <w:pPr>
              <w:pStyle w:val="table10"/>
            </w:pPr>
            <w:r>
              <w:rPr>
                <w:color w:val="000000"/>
              </w:rPr>
              <w:t> </w:t>
            </w:r>
          </w:p>
        </w:tc>
        <w:tc>
          <w:tcPr>
            <w:tcW w:w="4015" w:type="pct"/>
            <w:hideMark/>
          </w:tcPr>
          <w:p w:rsidR="00000000" w:rsidRDefault="009D0D42">
            <w:pPr>
              <w:pStyle w:val="table10"/>
            </w:pPr>
            <w:r>
              <w:rPr>
                <w:color w:val="000000"/>
              </w:rPr>
              <w:t>Ветеринарная деятельность</w:t>
            </w:r>
          </w:p>
        </w:tc>
      </w:tr>
      <w:tr w:rsidR="00000000">
        <w:trPr>
          <w:trHeight w:val="238"/>
          <w:tblCellSpacing w:w="0" w:type="dxa"/>
        </w:trPr>
        <w:tc>
          <w:tcPr>
            <w:tcW w:w="455" w:type="pct"/>
            <w:hideMark/>
          </w:tcPr>
          <w:p w:rsidR="00000000" w:rsidRDefault="009D0D42">
            <w:pPr>
              <w:pStyle w:val="table10"/>
            </w:pPr>
            <w:r>
              <w:rPr>
                <w:color w:val="000000"/>
              </w:rPr>
              <w:t>22200</w:t>
            </w:r>
          </w:p>
        </w:tc>
        <w:tc>
          <w:tcPr>
            <w:tcW w:w="530" w:type="pct"/>
            <w:hideMark/>
          </w:tcPr>
          <w:p w:rsidR="00000000" w:rsidRDefault="009D0D42">
            <w:pPr>
              <w:pStyle w:val="table10"/>
            </w:pPr>
            <w:r>
              <w:rPr>
                <w:color w:val="000000"/>
              </w:rPr>
              <w:t> </w:t>
            </w:r>
          </w:p>
        </w:tc>
        <w:tc>
          <w:tcPr>
            <w:tcW w:w="4015" w:type="pct"/>
            <w:hideMark/>
          </w:tcPr>
          <w:p w:rsidR="00000000" w:rsidRDefault="009D0D42">
            <w:pPr>
              <w:pStyle w:val="table10"/>
            </w:pPr>
            <w:r>
              <w:rPr>
                <w:color w:val="000000"/>
              </w:rPr>
              <w:t>Деятельность по обеспечению физического комфорта; деятельность в области физической культуры и спорта; предоставление индивидуальных услуг с помощью массажных кресел, оснащенных купюроприемником</w:t>
            </w:r>
          </w:p>
        </w:tc>
      </w:tr>
      <w:tr w:rsidR="00000000">
        <w:trPr>
          <w:trHeight w:val="238"/>
          <w:tblCellSpacing w:w="0" w:type="dxa"/>
        </w:trPr>
        <w:tc>
          <w:tcPr>
            <w:tcW w:w="455" w:type="pct"/>
            <w:hideMark/>
          </w:tcPr>
          <w:p w:rsidR="00000000" w:rsidRDefault="009D0D42">
            <w:pPr>
              <w:pStyle w:val="table10"/>
            </w:pPr>
            <w:r>
              <w:rPr>
                <w:color w:val="000000"/>
              </w:rPr>
              <w:t>22300</w:t>
            </w:r>
          </w:p>
        </w:tc>
        <w:tc>
          <w:tcPr>
            <w:tcW w:w="530" w:type="pct"/>
            <w:hideMark/>
          </w:tcPr>
          <w:p w:rsidR="00000000" w:rsidRDefault="009D0D42">
            <w:pPr>
              <w:pStyle w:val="table10"/>
            </w:pPr>
            <w:r>
              <w:rPr>
                <w:color w:val="000000"/>
              </w:rPr>
              <w:t> </w:t>
            </w:r>
          </w:p>
        </w:tc>
        <w:tc>
          <w:tcPr>
            <w:tcW w:w="4015" w:type="pct"/>
            <w:hideMark/>
          </w:tcPr>
          <w:p w:rsidR="00000000" w:rsidRDefault="009D0D42">
            <w:pPr>
              <w:pStyle w:val="table10"/>
            </w:pPr>
            <w:r>
              <w:rPr>
                <w:color w:val="000000"/>
              </w:rPr>
              <w:t>Аренда автомобилей, прочих машин, оборудования и материальных активов; аренда, прокат прочих предметов личного потребления и бытовых товаров, прокат видеокассет и дисков с записью</w:t>
            </w:r>
          </w:p>
        </w:tc>
      </w:tr>
      <w:tr w:rsidR="00000000">
        <w:trPr>
          <w:trHeight w:val="238"/>
          <w:tblCellSpacing w:w="0" w:type="dxa"/>
        </w:trPr>
        <w:tc>
          <w:tcPr>
            <w:tcW w:w="455" w:type="pct"/>
            <w:hideMark/>
          </w:tcPr>
          <w:p w:rsidR="00000000" w:rsidRDefault="009D0D42">
            <w:pPr>
              <w:pStyle w:val="table10"/>
            </w:pPr>
            <w:r>
              <w:rPr>
                <w:color w:val="000000"/>
              </w:rPr>
              <w:t>22400</w:t>
            </w:r>
          </w:p>
        </w:tc>
        <w:tc>
          <w:tcPr>
            <w:tcW w:w="530" w:type="pct"/>
            <w:hideMark/>
          </w:tcPr>
          <w:p w:rsidR="00000000" w:rsidRDefault="009D0D42">
            <w:pPr>
              <w:pStyle w:val="table10"/>
            </w:pPr>
            <w:r>
              <w:rPr>
                <w:color w:val="000000"/>
              </w:rPr>
              <w:t> </w:t>
            </w:r>
          </w:p>
        </w:tc>
        <w:tc>
          <w:tcPr>
            <w:tcW w:w="4015" w:type="pct"/>
            <w:hideMark/>
          </w:tcPr>
          <w:p w:rsidR="00000000" w:rsidRDefault="009D0D42">
            <w:pPr>
              <w:pStyle w:val="table10"/>
            </w:pPr>
            <w:r>
              <w:rPr>
                <w:color w:val="000000"/>
              </w:rPr>
              <w:t>Тиражирование записанных носителей информации</w:t>
            </w:r>
          </w:p>
        </w:tc>
      </w:tr>
      <w:tr w:rsidR="00000000">
        <w:trPr>
          <w:trHeight w:val="238"/>
          <w:tblCellSpacing w:w="0" w:type="dxa"/>
        </w:trPr>
        <w:tc>
          <w:tcPr>
            <w:tcW w:w="455" w:type="pct"/>
            <w:hideMark/>
          </w:tcPr>
          <w:p w:rsidR="00000000" w:rsidRDefault="009D0D42">
            <w:pPr>
              <w:pStyle w:val="table10"/>
            </w:pPr>
            <w:r>
              <w:rPr>
                <w:color w:val="000000"/>
              </w:rPr>
              <w:t>22500</w:t>
            </w:r>
          </w:p>
        </w:tc>
        <w:tc>
          <w:tcPr>
            <w:tcW w:w="530" w:type="pct"/>
            <w:hideMark/>
          </w:tcPr>
          <w:p w:rsidR="00000000" w:rsidRDefault="009D0D42">
            <w:pPr>
              <w:pStyle w:val="table10"/>
            </w:pPr>
            <w:r>
              <w:rPr>
                <w:color w:val="000000"/>
              </w:rPr>
              <w:t> </w:t>
            </w:r>
          </w:p>
        </w:tc>
        <w:tc>
          <w:tcPr>
            <w:tcW w:w="4015" w:type="pct"/>
            <w:hideMark/>
          </w:tcPr>
          <w:p w:rsidR="00000000" w:rsidRDefault="009D0D42">
            <w:pPr>
              <w:pStyle w:val="table10"/>
            </w:pPr>
            <w:r>
              <w:rPr>
                <w:color w:val="000000"/>
              </w:rPr>
              <w:t>Деятельность в области упаковки товаров</w:t>
            </w:r>
          </w:p>
        </w:tc>
      </w:tr>
      <w:tr w:rsidR="00000000">
        <w:trPr>
          <w:trHeight w:val="238"/>
          <w:tblCellSpacing w:w="0" w:type="dxa"/>
        </w:trPr>
        <w:tc>
          <w:tcPr>
            <w:tcW w:w="455" w:type="pct"/>
            <w:hideMark/>
          </w:tcPr>
          <w:p w:rsidR="00000000" w:rsidRDefault="009D0D42">
            <w:pPr>
              <w:pStyle w:val="table10"/>
            </w:pPr>
            <w:r>
              <w:rPr>
                <w:color w:val="000000"/>
              </w:rPr>
              <w:t>22600</w:t>
            </w:r>
          </w:p>
        </w:tc>
        <w:tc>
          <w:tcPr>
            <w:tcW w:w="530" w:type="pct"/>
            <w:hideMark/>
          </w:tcPr>
          <w:p w:rsidR="00000000" w:rsidRDefault="009D0D42">
            <w:pPr>
              <w:pStyle w:val="table10"/>
            </w:pPr>
            <w:r>
              <w:rPr>
                <w:color w:val="000000"/>
              </w:rPr>
              <w:t> </w:t>
            </w:r>
          </w:p>
        </w:tc>
        <w:tc>
          <w:tcPr>
            <w:tcW w:w="4015" w:type="pct"/>
            <w:hideMark/>
          </w:tcPr>
          <w:p w:rsidR="00000000" w:rsidRDefault="009D0D42">
            <w:pPr>
              <w:pStyle w:val="table10"/>
            </w:pPr>
            <w:r>
              <w:rPr>
                <w:color w:val="000000"/>
              </w:rPr>
              <w:t>Уход за взрослыми и детьми; услуги, выполняемые домашними работниками: стирка и глаженье постельного белья и других вещей; выгул домашних животных и уход за ними; закупка продуктов, приготовление пищи,</w:t>
            </w:r>
            <w:r>
              <w:rPr>
                <w:color w:val="000000"/>
              </w:rPr>
              <w:t xml:space="preserve"> мытье посуды; внесение платы из средств обслуживаемого лица за пользование жилым помещением и жилищно-коммунальные услуги</w:t>
            </w:r>
          </w:p>
        </w:tc>
      </w:tr>
      <w:tr w:rsidR="00000000">
        <w:trPr>
          <w:trHeight w:val="238"/>
          <w:tblCellSpacing w:w="0" w:type="dxa"/>
        </w:trPr>
        <w:tc>
          <w:tcPr>
            <w:tcW w:w="455" w:type="pct"/>
            <w:hideMark/>
          </w:tcPr>
          <w:p w:rsidR="00000000" w:rsidRDefault="009D0D42">
            <w:pPr>
              <w:pStyle w:val="table10"/>
            </w:pPr>
            <w:r>
              <w:rPr>
                <w:color w:val="000000"/>
              </w:rPr>
              <w:t>23000</w:t>
            </w:r>
          </w:p>
        </w:tc>
        <w:tc>
          <w:tcPr>
            <w:tcW w:w="530" w:type="pct"/>
            <w:hideMark/>
          </w:tcPr>
          <w:p w:rsidR="00000000" w:rsidRDefault="009D0D42">
            <w:pPr>
              <w:pStyle w:val="table10"/>
            </w:pPr>
            <w:r>
              <w:rPr>
                <w:color w:val="000000"/>
              </w:rPr>
              <w:t> </w:t>
            </w:r>
          </w:p>
        </w:tc>
        <w:tc>
          <w:tcPr>
            <w:tcW w:w="4015" w:type="pct"/>
            <w:hideMark/>
          </w:tcPr>
          <w:p w:rsidR="00000000" w:rsidRDefault="009D0D42">
            <w:pPr>
              <w:pStyle w:val="table10"/>
            </w:pPr>
            <w:r>
              <w:rPr>
                <w:color w:val="000000"/>
              </w:rPr>
              <w:t>Компьютерное программирование, консультационные и другие сопутствующие услуги, деятельность в области информационного обслуживания, ремонт, техническое обслуживание офисных машин, компьютеров и периферийного оборудования, обучение работе на персональном ко</w:t>
            </w:r>
            <w:r>
              <w:rPr>
                <w:color w:val="000000"/>
              </w:rPr>
              <w:t>мпьютере; деятельность, связанная с компьютерными и электронными играми</w:t>
            </w:r>
          </w:p>
        </w:tc>
      </w:tr>
      <w:tr w:rsidR="00000000">
        <w:trPr>
          <w:trHeight w:val="238"/>
          <w:tblCellSpacing w:w="0" w:type="dxa"/>
        </w:trPr>
        <w:tc>
          <w:tcPr>
            <w:tcW w:w="455" w:type="pct"/>
            <w:hideMark/>
          </w:tcPr>
          <w:p w:rsidR="00000000" w:rsidRDefault="009D0D42">
            <w:pPr>
              <w:pStyle w:val="table10"/>
            </w:pPr>
            <w:r>
              <w:rPr>
                <w:color w:val="000000"/>
              </w:rPr>
              <w:t>23100</w:t>
            </w:r>
          </w:p>
        </w:tc>
        <w:tc>
          <w:tcPr>
            <w:tcW w:w="530" w:type="pct"/>
            <w:hideMark/>
          </w:tcPr>
          <w:p w:rsidR="00000000" w:rsidRDefault="009D0D42">
            <w:pPr>
              <w:pStyle w:val="table10"/>
            </w:pPr>
            <w:r>
              <w:rPr>
                <w:color w:val="000000"/>
              </w:rPr>
              <w:t> </w:t>
            </w:r>
          </w:p>
        </w:tc>
        <w:tc>
          <w:tcPr>
            <w:tcW w:w="4015" w:type="pct"/>
            <w:hideMark/>
          </w:tcPr>
          <w:p w:rsidR="00000000" w:rsidRDefault="009D0D42">
            <w:pPr>
              <w:pStyle w:val="table10"/>
            </w:pPr>
            <w:r>
              <w:rPr>
                <w:color w:val="000000"/>
              </w:rPr>
              <w:t>Прочая деятельность по организации отдыха и развлечений, кроме деятельности танцевальных площадок и залов, детских дискотек; деятельность парков с аттракционами, залов и</w:t>
            </w:r>
            <w:r>
              <w:rPr>
                <w:color w:val="000000"/>
              </w:rPr>
              <w:t>гровых автоматов без денежного выигрыша; деятельность цирковых и театральных (кукольных) трупп; аренда развлекательного и спортивного оборудования; катание на катерах, лошадях; организация детских игровых комнат</w:t>
            </w:r>
          </w:p>
        </w:tc>
      </w:tr>
      <w:tr w:rsidR="00000000">
        <w:trPr>
          <w:trHeight w:val="238"/>
          <w:tblCellSpacing w:w="0" w:type="dxa"/>
        </w:trPr>
        <w:tc>
          <w:tcPr>
            <w:tcW w:w="455" w:type="pct"/>
            <w:hideMark/>
          </w:tcPr>
          <w:p w:rsidR="00000000" w:rsidRDefault="009D0D42">
            <w:pPr>
              <w:pStyle w:val="table10"/>
            </w:pPr>
            <w:r>
              <w:rPr>
                <w:color w:val="000000"/>
              </w:rPr>
              <w:t>29100</w:t>
            </w:r>
          </w:p>
        </w:tc>
        <w:tc>
          <w:tcPr>
            <w:tcW w:w="530" w:type="pct"/>
            <w:hideMark/>
          </w:tcPr>
          <w:p w:rsidR="00000000" w:rsidRDefault="009D0D42">
            <w:pPr>
              <w:pStyle w:val="table10"/>
            </w:pPr>
            <w:r>
              <w:rPr>
                <w:color w:val="000000"/>
              </w:rPr>
              <w:t> </w:t>
            </w:r>
          </w:p>
        </w:tc>
        <w:tc>
          <w:tcPr>
            <w:tcW w:w="4015" w:type="pct"/>
            <w:hideMark/>
          </w:tcPr>
          <w:p w:rsidR="00000000" w:rsidRDefault="009D0D42">
            <w:pPr>
              <w:pStyle w:val="table10"/>
            </w:pPr>
            <w:r>
              <w:rPr>
                <w:color w:val="000000"/>
              </w:rPr>
              <w:t xml:space="preserve">Деятельность по копированию, </w:t>
            </w:r>
            <w:r>
              <w:rPr>
                <w:color w:val="000000"/>
              </w:rPr>
              <w:t>подготовке документов и прочая специализированная офисная деятельность; деятельность по письменному и устному переводу</w:t>
            </w:r>
          </w:p>
        </w:tc>
      </w:tr>
      <w:tr w:rsidR="00000000">
        <w:trPr>
          <w:trHeight w:val="238"/>
          <w:tblCellSpacing w:w="0" w:type="dxa"/>
        </w:trPr>
        <w:tc>
          <w:tcPr>
            <w:tcW w:w="455" w:type="pct"/>
            <w:hideMark/>
          </w:tcPr>
          <w:p w:rsidR="00000000" w:rsidRDefault="009D0D42">
            <w:pPr>
              <w:pStyle w:val="table10"/>
            </w:pPr>
            <w:r>
              <w:rPr>
                <w:color w:val="000000"/>
              </w:rPr>
              <w:t>29200</w:t>
            </w:r>
          </w:p>
        </w:tc>
        <w:tc>
          <w:tcPr>
            <w:tcW w:w="530" w:type="pct"/>
            <w:hideMark/>
          </w:tcPr>
          <w:p w:rsidR="00000000" w:rsidRDefault="009D0D42">
            <w:pPr>
              <w:pStyle w:val="table10"/>
            </w:pPr>
            <w:r>
              <w:rPr>
                <w:color w:val="000000"/>
              </w:rPr>
              <w:t> </w:t>
            </w:r>
          </w:p>
        </w:tc>
        <w:tc>
          <w:tcPr>
            <w:tcW w:w="4015" w:type="pct"/>
            <w:hideMark/>
          </w:tcPr>
          <w:p w:rsidR="00000000" w:rsidRDefault="009D0D42">
            <w:pPr>
              <w:pStyle w:val="table10"/>
            </w:pPr>
            <w:r>
              <w:rPr>
                <w:color w:val="000000"/>
              </w:rPr>
              <w:t>Окрашивание, гравирование металлов, нанесение печатных знаков (рисунков на металлы); написание картин, портретов по заказам потребителей</w:t>
            </w:r>
          </w:p>
        </w:tc>
      </w:tr>
      <w:tr w:rsidR="00000000">
        <w:trPr>
          <w:trHeight w:val="238"/>
          <w:tblCellSpacing w:w="0" w:type="dxa"/>
        </w:trPr>
        <w:tc>
          <w:tcPr>
            <w:tcW w:w="455" w:type="pct"/>
            <w:hideMark/>
          </w:tcPr>
          <w:p w:rsidR="00000000" w:rsidRDefault="009D0D42">
            <w:pPr>
              <w:pStyle w:val="table10"/>
            </w:pPr>
            <w:r>
              <w:rPr>
                <w:color w:val="000000"/>
              </w:rPr>
              <w:t>29300</w:t>
            </w:r>
          </w:p>
        </w:tc>
        <w:tc>
          <w:tcPr>
            <w:tcW w:w="530" w:type="pct"/>
            <w:hideMark/>
          </w:tcPr>
          <w:p w:rsidR="00000000" w:rsidRDefault="009D0D42">
            <w:pPr>
              <w:pStyle w:val="table10"/>
            </w:pPr>
            <w:r>
              <w:rPr>
                <w:color w:val="000000"/>
              </w:rPr>
              <w:t> </w:t>
            </w:r>
          </w:p>
        </w:tc>
        <w:tc>
          <w:tcPr>
            <w:tcW w:w="4015" w:type="pct"/>
            <w:hideMark/>
          </w:tcPr>
          <w:p w:rsidR="00000000" w:rsidRDefault="009D0D42">
            <w:pPr>
              <w:pStyle w:val="table10"/>
            </w:pPr>
            <w:r>
              <w:rPr>
                <w:color w:val="000000"/>
              </w:rPr>
              <w:t>Стирка, химическая чистка и окрашивание текстильных и меховых изделий</w:t>
            </w:r>
          </w:p>
        </w:tc>
      </w:tr>
      <w:tr w:rsidR="00000000">
        <w:trPr>
          <w:trHeight w:val="238"/>
          <w:tblCellSpacing w:w="0" w:type="dxa"/>
        </w:trPr>
        <w:tc>
          <w:tcPr>
            <w:tcW w:w="455" w:type="pct"/>
            <w:hideMark/>
          </w:tcPr>
          <w:p w:rsidR="00000000" w:rsidRDefault="009D0D42">
            <w:pPr>
              <w:pStyle w:val="table10"/>
            </w:pPr>
            <w:r>
              <w:rPr>
                <w:color w:val="000000"/>
              </w:rPr>
              <w:t>29400</w:t>
            </w:r>
          </w:p>
        </w:tc>
        <w:tc>
          <w:tcPr>
            <w:tcW w:w="530" w:type="pct"/>
            <w:hideMark/>
          </w:tcPr>
          <w:p w:rsidR="00000000" w:rsidRDefault="009D0D42">
            <w:pPr>
              <w:pStyle w:val="table10"/>
            </w:pPr>
            <w:r>
              <w:rPr>
                <w:color w:val="000000"/>
              </w:rPr>
              <w:t> </w:t>
            </w:r>
          </w:p>
        </w:tc>
        <w:tc>
          <w:tcPr>
            <w:tcW w:w="4015" w:type="pct"/>
            <w:hideMark/>
          </w:tcPr>
          <w:p w:rsidR="00000000" w:rsidRDefault="009D0D42">
            <w:pPr>
              <w:pStyle w:val="table10"/>
            </w:pPr>
            <w:r>
              <w:rPr>
                <w:color w:val="000000"/>
              </w:rPr>
              <w:t>Услуги в области животноводства, кроме выпаса скота и ветеринарных услуг</w:t>
            </w:r>
          </w:p>
        </w:tc>
      </w:tr>
      <w:tr w:rsidR="00000000">
        <w:trPr>
          <w:trHeight w:val="238"/>
          <w:tblCellSpacing w:w="0" w:type="dxa"/>
        </w:trPr>
        <w:tc>
          <w:tcPr>
            <w:tcW w:w="455" w:type="pct"/>
            <w:hideMark/>
          </w:tcPr>
          <w:p w:rsidR="00000000" w:rsidRDefault="009D0D42">
            <w:pPr>
              <w:pStyle w:val="table10"/>
            </w:pPr>
            <w:r>
              <w:rPr>
                <w:color w:val="000000"/>
              </w:rPr>
              <w:t>29500</w:t>
            </w:r>
          </w:p>
        </w:tc>
        <w:tc>
          <w:tcPr>
            <w:tcW w:w="530" w:type="pct"/>
            <w:hideMark/>
          </w:tcPr>
          <w:p w:rsidR="00000000" w:rsidRDefault="009D0D42">
            <w:pPr>
              <w:pStyle w:val="table10"/>
            </w:pPr>
            <w:r>
              <w:rPr>
                <w:color w:val="000000"/>
              </w:rPr>
              <w:t> </w:t>
            </w:r>
          </w:p>
        </w:tc>
        <w:tc>
          <w:tcPr>
            <w:tcW w:w="4015" w:type="pct"/>
            <w:hideMark/>
          </w:tcPr>
          <w:p w:rsidR="00000000" w:rsidRDefault="009D0D42">
            <w:pPr>
              <w:pStyle w:val="table10"/>
            </w:pPr>
            <w:r>
              <w:rPr>
                <w:color w:val="000000"/>
              </w:rPr>
              <w:t>Музыкально-развлекательное обслуживание свадеб, юбилеев и прочих торжественных мероприятий; деятельность актеров, танцоров, музыкантов, исполнителей разговорного жанра,</w:t>
            </w:r>
            <w:r>
              <w:rPr>
                <w:color w:val="000000"/>
              </w:rPr>
              <w:t xml:space="preserve"> выступающих индивидуально; предоставление услуг тамадой; организация похорон и предоставление связанных с ними услуг; деятельность, связанная с поздравлением с днем рождения, Новым годом и иными праздниками независимо от места их проведения</w:t>
            </w:r>
          </w:p>
        </w:tc>
      </w:tr>
      <w:tr w:rsidR="00000000">
        <w:trPr>
          <w:trHeight w:val="238"/>
          <w:tblCellSpacing w:w="0" w:type="dxa"/>
        </w:trPr>
        <w:tc>
          <w:tcPr>
            <w:tcW w:w="455" w:type="pct"/>
            <w:hideMark/>
          </w:tcPr>
          <w:p w:rsidR="00000000" w:rsidRDefault="009D0D42">
            <w:pPr>
              <w:pStyle w:val="table10"/>
            </w:pPr>
            <w:r>
              <w:rPr>
                <w:color w:val="000000"/>
              </w:rPr>
              <w:t>29600</w:t>
            </w:r>
          </w:p>
        </w:tc>
        <w:tc>
          <w:tcPr>
            <w:tcW w:w="530" w:type="pct"/>
            <w:hideMark/>
          </w:tcPr>
          <w:p w:rsidR="00000000" w:rsidRDefault="009D0D42">
            <w:pPr>
              <w:pStyle w:val="table10"/>
            </w:pPr>
            <w:r>
              <w:rPr>
                <w:color w:val="000000"/>
              </w:rPr>
              <w:t> </w:t>
            </w:r>
          </w:p>
        </w:tc>
        <w:tc>
          <w:tcPr>
            <w:tcW w:w="4015" w:type="pct"/>
            <w:hideMark/>
          </w:tcPr>
          <w:p w:rsidR="00000000" w:rsidRDefault="009D0D42">
            <w:pPr>
              <w:pStyle w:val="table10"/>
            </w:pPr>
            <w:r>
              <w:rPr>
                <w:color w:val="000000"/>
              </w:rPr>
              <w:t xml:space="preserve">Пропитка древесины, производство деревянных строительных конструкций и столярных изделий, включая монтаж и установку изделий собственного производства; производство из пластмассы и поливинилхлорида (ПВХ) дверных полотен и коробок, окон и оконных коробок, </w:t>
            </w:r>
            <w:r>
              <w:rPr>
                <w:color w:val="000000"/>
              </w:rPr>
              <w:t>жалюзи, включая монтаж и установку изделий собственного производства</w:t>
            </w:r>
          </w:p>
        </w:tc>
      </w:tr>
      <w:tr w:rsidR="00000000">
        <w:trPr>
          <w:trHeight w:val="238"/>
          <w:tblCellSpacing w:w="0" w:type="dxa"/>
        </w:trPr>
        <w:tc>
          <w:tcPr>
            <w:tcW w:w="455" w:type="pct"/>
            <w:hideMark/>
          </w:tcPr>
          <w:p w:rsidR="00000000" w:rsidRDefault="009D0D42">
            <w:pPr>
              <w:pStyle w:val="table10"/>
            </w:pPr>
            <w:r>
              <w:rPr>
                <w:color w:val="000000"/>
              </w:rPr>
              <w:t>29700</w:t>
            </w:r>
          </w:p>
        </w:tc>
        <w:tc>
          <w:tcPr>
            <w:tcW w:w="530" w:type="pct"/>
            <w:hideMark/>
          </w:tcPr>
          <w:p w:rsidR="00000000" w:rsidRDefault="009D0D42">
            <w:pPr>
              <w:pStyle w:val="table10"/>
            </w:pPr>
            <w:r>
              <w:rPr>
                <w:color w:val="000000"/>
              </w:rPr>
              <w:t> </w:t>
            </w:r>
          </w:p>
        </w:tc>
        <w:tc>
          <w:tcPr>
            <w:tcW w:w="4015" w:type="pct"/>
            <w:hideMark/>
          </w:tcPr>
          <w:p w:rsidR="00000000" w:rsidRDefault="009D0D42">
            <w:pPr>
              <w:pStyle w:val="table10"/>
            </w:pPr>
            <w:r>
              <w:rPr>
                <w:color w:val="000000"/>
              </w:rPr>
              <w:t>Деятельность дизайнеров, художников-оформителей; выполнение работ по оформлению (украшению) автомобилей, внутреннего пространства капитальных строений (зданий, сооружений), помещений, иных мест</w:t>
            </w:r>
          </w:p>
        </w:tc>
      </w:tr>
      <w:tr w:rsidR="00000000">
        <w:trPr>
          <w:trHeight w:val="238"/>
          <w:tblCellSpacing w:w="0" w:type="dxa"/>
        </w:trPr>
        <w:tc>
          <w:tcPr>
            <w:tcW w:w="455" w:type="pct"/>
            <w:hideMark/>
          </w:tcPr>
          <w:p w:rsidR="00000000" w:rsidRDefault="009D0D42">
            <w:pPr>
              <w:pStyle w:val="table10"/>
            </w:pPr>
            <w:r>
              <w:rPr>
                <w:color w:val="000000"/>
              </w:rPr>
              <w:t>29800</w:t>
            </w:r>
          </w:p>
        </w:tc>
        <w:tc>
          <w:tcPr>
            <w:tcW w:w="530" w:type="pct"/>
            <w:hideMark/>
          </w:tcPr>
          <w:p w:rsidR="00000000" w:rsidRDefault="009D0D42">
            <w:pPr>
              <w:pStyle w:val="table10"/>
            </w:pPr>
            <w:r>
              <w:rPr>
                <w:color w:val="000000"/>
              </w:rPr>
              <w:t> </w:t>
            </w:r>
          </w:p>
        </w:tc>
        <w:tc>
          <w:tcPr>
            <w:tcW w:w="4015" w:type="pct"/>
            <w:hideMark/>
          </w:tcPr>
          <w:p w:rsidR="00000000" w:rsidRDefault="009D0D42">
            <w:pPr>
              <w:pStyle w:val="table10"/>
            </w:pPr>
            <w:r>
              <w:rPr>
                <w:color w:val="000000"/>
              </w:rPr>
              <w:t>Деятельность в области архитектуры, инженерные услуги</w:t>
            </w:r>
          </w:p>
        </w:tc>
      </w:tr>
      <w:tr w:rsidR="00000000">
        <w:trPr>
          <w:trHeight w:val="238"/>
          <w:tblCellSpacing w:w="0" w:type="dxa"/>
        </w:trPr>
        <w:tc>
          <w:tcPr>
            <w:tcW w:w="455" w:type="pct"/>
            <w:hideMark/>
          </w:tcPr>
          <w:p w:rsidR="00000000" w:rsidRDefault="009D0D42">
            <w:pPr>
              <w:pStyle w:val="table10"/>
            </w:pPr>
            <w:r>
              <w:rPr>
                <w:color w:val="000000"/>
              </w:rPr>
              <w:t>29900</w:t>
            </w:r>
          </w:p>
        </w:tc>
        <w:tc>
          <w:tcPr>
            <w:tcW w:w="530" w:type="pct"/>
            <w:hideMark/>
          </w:tcPr>
          <w:p w:rsidR="00000000" w:rsidRDefault="009D0D42">
            <w:pPr>
              <w:pStyle w:val="table10"/>
            </w:pPr>
            <w:r>
              <w:rPr>
                <w:color w:val="000000"/>
              </w:rPr>
              <w:t> </w:t>
            </w:r>
          </w:p>
        </w:tc>
        <w:tc>
          <w:tcPr>
            <w:tcW w:w="4015" w:type="pct"/>
            <w:hideMark/>
          </w:tcPr>
          <w:p w:rsidR="00000000" w:rsidRDefault="009D0D42">
            <w:pPr>
              <w:pStyle w:val="table10"/>
            </w:pPr>
            <w:r>
              <w:rPr>
                <w:color w:val="000000"/>
              </w:rPr>
              <w:t>Производство по заказам потребителей готовых текстильных изделий, ковровых изделий ручной выработки, кроме одежды; ремонт брезентов, палаток, тентов, парусов</w:t>
            </w:r>
          </w:p>
        </w:tc>
      </w:tr>
      <w:tr w:rsidR="00000000">
        <w:trPr>
          <w:trHeight w:val="238"/>
          <w:tblCellSpacing w:w="0" w:type="dxa"/>
        </w:trPr>
        <w:tc>
          <w:tcPr>
            <w:tcW w:w="455" w:type="pct"/>
            <w:hideMark/>
          </w:tcPr>
          <w:p w:rsidR="00000000" w:rsidRDefault="009D0D42">
            <w:pPr>
              <w:pStyle w:val="table10"/>
            </w:pPr>
            <w:r>
              <w:rPr>
                <w:color w:val="000000"/>
              </w:rPr>
              <w:t>29910</w:t>
            </w:r>
          </w:p>
        </w:tc>
        <w:tc>
          <w:tcPr>
            <w:tcW w:w="530" w:type="pct"/>
            <w:hideMark/>
          </w:tcPr>
          <w:p w:rsidR="00000000" w:rsidRDefault="009D0D42">
            <w:pPr>
              <w:pStyle w:val="table10"/>
            </w:pPr>
            <w:r>
              <w:rPr>
                <w:color w:val="000000"/>
              </w:rPr>
              <w:t> </w:t>
            </w:r>
          </w:p>
        </w:tc>
        <w:tc>
          <w:tcPr>
            <w:tcW w:w="4015" w:type="pct"/>
            <w:hideMark/>
          </w:tcPr>
          <w:p w:rsidR="00000000" w:rsidRDefault="009D0D42">
            <w:pPr>
              <w:pStyle w:val="table10"/>
            </w:pPr>
            <w:r>
              <w:rPr>
                <w:color w:val="000000"/>
              </w:rPr>
              <w:t xml:space="preserve">Предоставление мест для краткосрочного проживания (предоставление жилых помещений, садовых домиков, дач по заключенным в календарном году двум и более договорам, продолжительность каждого из которых не превышает пятнадцати дней (за каждое жилое помещение, </w:t>
            </w:r>
            <w:r>
              <w:rPr>
                <w:color w:val="000000"/>
              </w:rPr>
              <w:t>садовый домик, дачу))</w:t>
            </w:r>
          </w:p>
        </w:tc>
      </w:tr>
      <w:tr w:rsidR="00000000">
        <w:trPr>
          <w:trHeight w:val="238"/>
          <w:tblCellSpacing w:w="0" w:type="dxa"/>
        </w:trPr>
        <w:tc>
          <w:tcPr>
            <w:tcW w:w="455" w:type="pct"/>
            <w:hideMark/>
          </w:tcPr>
          <w:p w:rsidR="00000000" w:rsidRDefault="009D0D42">
            <w:pPr>
              <w:pStyle w:val="table10"/>
            </w:pPr>
            <w:r>
              <w:rPr>
                <w:color w:val="000000"/>
              </w:rPr>
              <w:t>29920</w:t>
            </w:r>
          </w:p>
        </w:tc>
        <w:tc>
          <w:tcPr>
            <w:tcW w:w="530" w:type="pct"/>
            <w:hideMark/>
          </w:tcPr>
          <w:p w:rsidR="00000000" w:rsidRDefault="009D0D42">
            <w:pPr>
              <w:pStyle w:val="table10"/>
            </w:pPr>
            <w:r>
              <w:rPr>
                <w:color w:val="000000"/>
              </w:rPr>
              <w:t> </w:t>
            </w:r>
          </w:p>
        </w:tc>
        <w:tc>
          <w:tcPr>
            <w:tcW w:w="4015" w:type="pct"/>
            <w:hideMark/>
          </w:tcPr>
          <w:p w:rsidR="00000000" w:rsidRDefault="009D0D42">
            <w:pPr>
              <w:pStyle w:val="table10"/>
            </w:pPr>
            <w:r>
              <w:rPr>
                <w:color w:val="000000"/>
              </w:rPr>
              <w:t>Перегон, перевозка, доставка из-за границы (за границу) автомототранспортных средств</w:t>
            </w:r>
          </w:p>
        </w:tc>
      </w:tr>
      <w:tr w:rsidR="00000000">
        <w:trPr>
          <w:trHeight w:val="238"/>
          <w:tblCellSpacing w:w="0" w:type="dxa"/>
        </w:trPr>
        <w:tc>
          <w:tcPr>
            <w:tcW w:w="455" w:type="pct"/>
            <w:hideMark/>
          </w:tcPr>
          <w:p w:rsidR="00000000" w:rsidRDefault="009D0D42">
            <w:pPr>
              <w:pStyle w:val="table10"/>
            </w:pPr>
            <w:r>
              <w:rPr>
                <w:color w:val="000000"/>
              </w:rPr>
              <w:t>29930</w:t>
            </w:r>
          </w:p>
        </w:tc>
        <w:tc>
          <w:tcPr>
            <w:tcW w:w="530" w:type="pct"/>
            <w:hideMark/>
          </w:tcPr>
          <w:p w:rsidR="00000000" w:rsidRDefault="009D0D42">
            <w:pPr>
              <w:pStyle w:val="table10"/>
            </w:pPr>
            <w:r>
              <w:rPr>
                <w:color w:val="000000"/>
              </w:rPr>
              <w:t> </w:t>
            </w:r>
          </w:p>
        </w:tc>
        <w:tc>
          <w:tcPr>
            <w:tcW w:w="4015" w:type="pct"/>
            <w:hideMark/>
          </w:tcPr>
          <w:p w:rsidR="00000000" w:rsidRDefault="009D0D42">
            <w:pPr>
              <w:pStyle w:val="table10"/>
            </w:pPr>
            <w:r>
              <w:rPr>
                <w:color w:val="000000"/>
              </w:rPr>
              <w:t>Предоставление услуг, оказываемых при помощи автоматов для измерения роста, веса; услуг по содержанию, уходу и дрессировке домашних животных, кроме сельскохозяйственных животных</w:t>
            </w:r>
          </w:p>
        </w:tc>
      </w:tr>
      <w:tr w:rsidR="00000000">
        <w:trPr>
          <w:trHeight w:val="238"/>
          <w:tblCellSpacing w:w="0" w:type="dxa"/>
        </w:trPr>
        <w:tc>
          <w:tcPr>
            <w:tcW w:w="455" w:type="pct"/>
            <w:hideMark/>
          </w:tcPr>
          <w:p w:rsidR="00000000" w:rsidRDefault="009D0D42">
            <w:pPr>
              <w:pStyle w:val="table10"/>
            </w:pPr>
            <w:r>
              <w:rPr>
                <w:color w:val="000000"/>
              </w:rPr>
              <w:t>29940</w:t>
            </w:r>
          </w:p>
        </w:tc>
        <w:tc>
          <w:tcPr>
            <w:tcW w:w="530" w:type="pct"/>
            <w:hideMark/>
          </w:tcPr>
          <w:p w:rsidR="00000000" w:rsidRDefault="009D0D42">
            <w:pPr>
              <w:pStyle w:val="table10"/>
            </w:pPr>
            <w:r>
              <w:rPr>
                <w:color w:val="000000"/>
              </w:rPr>
              <w:t> </w:t>
            </w:r>
          </w:p>
        </w:tc>
        <w:tc>
          <w:tcPr>
            <w:tcW w:w="4015" w:type="pct"/>
            <w:hideMark/>
          </w:tcPr>
          <w:p w:rsidR="00000000" w:rsidRDefault="009D0D42">
            <w:pPr>
              <w:pStyle w:val="table10"/>
            </w:pPr>
            <w:r>
              <w:rPr>
                <w:color w:val="000000"/>
              </w:rPr>
              <w:t>Сдача в аренду (субаренду), наем (поднаем) (кроме предоставлени</w:t>
            </w:r>
            <w:r>
              <w:rPr>
                <w:color w:val="000000"/>
              </w:rPr>
              <w:t>я мест для краткосрочного проживания, предусмотренного кодом 29910) жилых помещений, садовых домиков, дач (за каждое жилое помещение, садовый домик, дачу)</w:t>
            </w:r>
          </w:p>
        </w:tc>
      </w:tr>
      <w:tr w:rsidR="00000000">
        <w:trPr>
          <w:trHeight w:val="238"/>
          <w:tblCellSpacing w:w="0" w:type="dxa"/>
        </w:trPr>
        <w:tc>
          <w:tcPr>
            <w:tcW w:w="455" w:type="pct"/>
            <w:hideMark/>
          </w:tcPr>
          <w:p w:rsidR="00000000" w:rsidRDefault="009D0D42">
            <w:pPr>
              <w:pStyle w:val="table10"/>
            </w:pPr>
            <w:r>
              <w:rPr>
                <w:color w:val="000000"/>
              </w:rPr>
              <w:t>29941</w:t>
            </w:r>
          </w:p>
        </w:tc>
        <w:tc>
          <w:tcPr>
            <w:tcW w:w="530" w:type="pct"/>
            <w:hideMark/>
          </w:tcPr>
          <w:p w:rsidR="00000000" w:rsidRDefault="009D0D42">
            <w:pPr>
              <w:pStyle w:val="table10"/>
            </w:pPr>
            <w:r>
              <w:rPr>
                <w:color w:val="000000"/>
              </w:rPr>
              <w:t> </w:t>
            </w:r>
          </w:p>
        </w:tc>
        <w:tc>
          <w:tcPr>
            <w:tcW w:w="4015" w:type="pct"/>
            <w:hideMark/>
          </w:tcPr>
          <w:p w:rsidR="00000000" w:rsidRDefault="009D0D42">
            <w:pPr>
              <w:pStyle w:val="table10"/>
            </w:pPr>
            <w:r>
              <w:rPr>
                <w:color w:val="000000"/>
              </w:rPr>
              <w:t>Сдача в аренду (субаренду), наем (поднаем) (кроме предоставления мест для краткосрочного проживания, предусмотренного кодом 29910) жилых помещений, садовых домиков, дач (за каждое жилое помещение, садовый домик, дачу), расположенных на территории Нарочанск</w:t>
            </w:r>
            <w:r>
              <w:rPr>
                <w:color w:val="000000"/>
              </w:rPr>
              <w:t>ого и Мядельского сельских советов, с мая по сентябрь</w:t>
            </w:r>
          </w:p>
        </w:tc>
      </w:tr>
      <w:tr w:rsidR="00000000">
        <w:trPr>
          <w:trHeight w:val="238"/>
          <w:tblCellSpacing w:w="0" w:type="dxa"/>
        </w:trPr>
        <w:tc>
          <w:tcPr>
            <w:tcW w:w="455" w:type="pct"/>
            <w:hideMark/>
          </w:tcPr>
          <w:p w:rsidR="00000000" w:rsidRDefault="009D0D42">
            <w:pPr>
              <w:pStyle w:val="table10"/>
            </w:pPr>
            <w:r>
              <w:rPr>
                <w:color w:val="000000"/>
              </w:rPr>
              <w:t>29942</w:t>
            </w:r>
          </w:p>
        </w:tc>
        <w:tc>
          <w:tcPr>
            <w:tcW w:w="530" w:type="pct"/>
            <w:hideMark/>
          </w:tcPr>
          <w:p w:rsidR="00000000" w:rsidRDefault="009D0D42">
            <w:pPr>
              <w:pStyle w:val="table10"/>
            </w:pPr>
            <w:r>
              <w:rPr>
                <w:color w:val="000000"/>
              </w:rPr>
              <w:t> </w:t>
            </w:r>
          </w:p>
        </w:tc>
        <w:tc>
          <w:tcPr>
            <w:tcW w:w="4015" w:type="pct"/>
            <w:hideMark/>
          </w:tcPr>
          <w:p w:rsidR="00000000" w:rsidRDefault="009D0D42">
            <w:pPr>
              <w:pStyle w:val="table10"/>
            </w:pPr>
            <w:r>
              <w:rPr>
                <w:color w:val="000000"/>
              </w:rPr>
              <w:t>Сдача в аренду (субаренду) машино-мест</w:t>
            </w:r>
          </w:p>
        </w:tc>
      </w:tr>
    </w:tbl>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rPr>
          <w:rFonts w:eastAsia="Times New Roman"/>
          <w:vanish/>
        </w:rPr>
      </w:pPr>
    </w:p>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5751"/>
        <w:gridCol w:w="3604"/>
      </w:tblGrid>
      <w:tr w:rsidR="00000000">
        <w:trPr>
          <w:trHeight w:val="238"/>
          <w:tblCellSpacing w:w="0" w:type="dxa"/>
        </w:trPr>
        <w:tc>
          <w:tcPr>
            <w:tcW w:w="3074" w:type="pct"/>
            <w:hideMark/>
          </w:tcPr>
          <w:p w:rsidR="00000000" w:rsidRDefault="009D0D42">
            <w:pPr>
              <w:pStyle w:val="newncpi"/>
            </w:pPr>
            <w:r>
              <w:t> </w:t>
            </w:r>
          </w:p>
        </w:tc>
        <w:tc>
          <w:tcPr>
            <w:tcW w:w="1926" w:type="pct"/>
            <w:hideMark/>
          </w:tcPr>
          <w:p w:rsidR="00000000" w:rsidRDefault="009D0D42">
            <w:pPr>
              <w:pStyle w:val="append1"/>
            </w:pPr>
            <w:bookmarkStart w:id="438" w:name="a113"/>
            <w:bookmarkEnd w:id="438"/>
            <w:r>
              <w:t>Приложение 4</w:t>
            </w:r>
          </w:p>
          <w:p w:rsidR="00000000" w:rsidRDefault="009D0D42">
            <w:pPr>
              <w:pStyle w:val="append"/>
            </w:pPr>
            <w:r>
              <w:t xml:space="preserve">к </w:t>
            </w:r>
            <w:hyperlink w:anchor="a20" w:tooltip="+" w:history="1">
              <w:r>
                <w:rPr>
                  <w:rStyle w:val="a3"/>
                </w:rPr>
                <w:t>Инструкции</w:t>
              </w:r>
            </w:hyperlink>
            <w:r>
              <w:t xml:space="preserve"> о порядке заполнения </w:t>
            </w:r>
            <w:r>
              <w:br/>
              <w:t xml:space="preserve">налоговых деклараций (расчетов) </w:t>
            </w:r>
            <w:r>
              <w:br/>
            </w:r>
            <w:r>
              <w:t>по налогам (сборам), книги покупок</w:t>
            </w:r>
          </w:p>
        </w:tc>
      </w:tr>
    </w:tbl>
    <w:p w:rsidR="00000000" w:rsidRDefault="009D0D42">
      <w:pPr>
        <w:pStyle w:val="titlep"/>
      </w:pPr>
      <w:r>
        <w:t>КОДЫ</w:t>
      </w:r>
      <w:r>
        <w:br/>
        <w:t>типов объектов</w:t>
      </w:r>
    </w:p>
    <w:tbl>
      <w:tblPr>
        <w:tblStyle w:val="tablencpi"/>
        <w:tblW w:w="5000" w:type="pct"/>
        <w:tblCellSpacing w:w="0" w:type="dxa"/>
        <w:tblLook w:val="04A0" w:firstRow="1" w:lastRow="0" w:firstColumn="1" w:lastColumn="0" w:noHBand="0" w:noVBand="1"/>
      </w:tblPr>
      <w:tblGrid>
        <w:gridCol w:w="539"/>
        <w:gridCol w:w="8816"/>
      </w:tblGrid>
      <w:tr w:rsidR="00000000">
        <w:trPr>
          <w:trHeight w:val="238"/>
          <w:tblCellSpacing w:w="0" w:type="dxa"/>
        </w:trPr>
        <w:tc>
          <w:tcPr>
            <w:tcW w:w="288" w:type="pct"/>
            <w:vAlign w:val="center"/>
            <w:hideMark/>
          </w:tcPr>
          <w:p w:rsidR="00000000" w:rsidRDefault="009D0D42">
            <w:pPr>
              <w:pStyle w:val="table10"/>
            </w:pPr>
            <w:r>
              <w:t>Код</w:t>
            </w:r>
          </w:p>
        </w:tc>
        <w:tc>
          <w:tcPr>
            <w:tcW w:w="4712" w:type="pct"/>
            <w:vAlign w:val="center"/>
            <w:hideMark/>
          </w:tcPr>
          <w:p w:rsidR="00000000" w:rsidRDefault="009D0D42">
            <w:pPr>
              <w:pStyle w:val="table10"/>
            </w:pPr>
            <w:r>
              <w:t>Тип объекта (форма торговли)</w:t>
            </w:r>
          </w:p>
        </w:tc>
      </w:tr>
      <w:tr w:rsidR="00000000">
        <w:trPr>
          <w:trHeight w:val="238"/>
          <w:tblCellSpacing w:w="0" w:type="dxa"/>
        </w:trPr>
        <w:tc>
          <w:tcPr>
            <w:tcW w:w="288" w:type="pct"/>
            <w:hideMark/>
          </w:tcPr>
          <w:p w:rsidR="00000000" w:rsidRDefault="009D0D42">
            <w:pPr>
              <w:pStyle w:val="table10"/>
            </w:pPr>
            <w:r>
              <w:t>1</w:t>
            </w:r>
          </w:p>
        </w:tc>
        <w:tc>
          <w:tcPr>
            <w:tcW w:w="4712" w:type="pct"/>
            <w:hideMark/>
          </w:tcPr>
          <w:p w:rsidR="00000000" w:rsidRDefault="009D0D42">
            <w:pPr>
              <w:pStyle w:val="table10"/>
            </w:pPr>
            <w:r>
              <w:t>Магазин, иной торговый объект</w:t>
            </w:r>
          </w:p>
        </w:tc>
      </w:tr>
      <w:tr w:rsidR="00000000">
        <w:trPr>
          <w:trHeight w:val="238"/>
          <w:tblCellSpacing w:w="0" w:type="dxa"/>
        </w:trPr>
        <w:tc>
          <w:tcPr>
            <w:tcW w:w="288" w:type="pct"/>
            <w:hideMark/>
          </w:tcPr>
          <w:p w:rsidR="00000000" w:rsidRDefault="009D0D42">
            <w:pPr>
              <w:pStyle w:val="table10"/>
            </w:pPr>
            <w:r>
              <w:t>2</w:t>
            </w:r>
          </w:p>
        </w:tc>
        <w:tc>
          <w:tcPr>
            <w:tcW w:w="4712" w:type="pct"/>
            <w:hideMark/>
          </w:tcPr>
          <w:p w:rsidR="00000000" w:rsidRDefault="009D0D42">
            <w:pPr>
              <w:pStyle w:val="table10"/>
            </w:pPr>
            <w:r>
              <w:t>Торговое место (на рынке, ярмарке, выставке-продаже)</w:t>
            </w:r>
          </w:p>
        </w:tc>
      </w:tr>
      <w:tr w:rsidR="00000000">
        <w:trPr>
          <w:trHeight w:val="238"/>
          <w:tblCellSpacing w:w="0" w:type="dxa"/>
        </w:trPr>
        <w:tc>
          <w:tcPr>
            <w:tcW w:w="288" w:type="pct"/>
            <w:hideMark/>
          </w:tcPr>
          <w:p w:rsidR="00000000" w:rsidRDefault="009D0D42">
            <w:pPr>
              <w:pStyle w:val="table10"/>
            </w:pPr>
            <w:r>
              <w:t>3</w:t>
            </w:r>
          </w:p>
        </w:tc>
        <w:tc>
          <w:tcPr>
            <w:tcW w:w="4712" w:type="pct"/>
            <w:hideMark/>
          </w:tcPr>
          <w:p w:rsidR="00000000" w:rsidRDefault="009D0D42">
            <w:pPr>
              <w:pStyle w:val="table10"/>
            </w:pPr>
            <w:r>
              <w:t>Объект общественного питания </w:t>
            </w:r>
            <w:r>
              <w:t>- мини-кафе, летнее и сезонное кафе</w:t>
            </w:r>
          </w:p>
        </w:tc>
      </w:tr>
      <w:tr w:rsidR="00000000">
        <w:trPr>
          <w:trHeight w:val="238"/>
          <w:tblCellSpacing w:w="0" w:type="dxa"/>
        </w:trPr>
        <w:tc>
          <w:tcPr>
            <w:tcW w:w="288" w:type="pct"/>
            <w:hideMark/>
          </w:tcPr>
          <w:p w:rsidR="00000000" w:rsidRDefault="009D0D42">
            <w:pPr>
              <w:pStyle w:val="table10"/>
            </w:pPr>
            <w:r>
              <w:rPr>
                <w:color w:val="000000"/>
              </w:rPr>
              <w:t>4</w:t>
            </w:r>
          </w:p>
        </w:tc>
        <w:tc>
          <w:tcPr>
            <w:tcW w:w="4712" w:type="pct"/>
            <w:hideMark/>
          </w:tcPr>
          <w:p w:rsidR="00000000" w:rsidRDefault="009D0D42">
            <w:pPr>
              <w:pStyle w:val="table10"/>
            </w:pPr>
            <w:r>
              <w:rPr>
                <w:color w:val="000000"/>
              </w:rPr>
              <w:t>Развозная и разносная торговля, за исключением торговли, относящейся к коду 5 настоящего приложения</w:t>
            </w:r>
          </w:p>
        </w:tc>
      </w:tr>
      <w:tr w:rsidR="00000000">
        <w:trPr>
          <w:trHeight w:val="238"/>
          <w:tblCellSpacing w:w="0" w:type="dxa"/>
        </w:trPr>
        <w:tc>
          <w:tcPr>
            <w:tcW w:w="288" w:type="pct"/>
            <w:hideMark/>
          </w:tcPr>
          <w:p w:rsidR="00000000" w:rsidRDefault="009D0D42">
            <w:pPr>
              <w:pStyle w:val="table10"/>
            </w:pPr>
            <w:r>
              <w:t>5</w:t>
            </w:r>
          </w:p>
        </w:tc>
        <w:tc>
          <w:tcPr>
            <w:tcW w:w="4712" w:type="pct"/>
            <w:hideMark/>
          </w:tcPr>
          <w:p w:rsidR="00000000" w:rsidRDefault="009D0D42">
            <w:pPr>
              <w:pStyle w:val="table10"/>
            </w:pPr>
            <w:r>
              <w:t>Торговля с использованием торговых автоматов</w:t>
            </w:r>
          </w:p>
        </w:tc>
      </w:tr>
      <w:tr w:rsidR="00000000">
        <w:trPr>
          <w:trHeight w:val="238"/>
          <w:tblCellSpacing w:w="0" w:type="dxa"/>
        </w:trPr>
        <w:tc>
          <w:tcPr>
            <w:tcW w:w="288" w:type="pct"/>
            <w:hideMark/>
          </w:tcPr>
          <w:p w:rsidR="00000000" w:rsidRDefault="009D0D42">
            <w:pPr>
              <w:pStyle w:val="table10"/>
            </w:pPr>
            <w:r>
              <w:rPr>
                <w:color w:val="000000"/>
              </w:rPr>
              <w:t>6</w:t>
            </w:r>
          </w:p>
        </w:tc>
        <w:tc>
          <w:tcPr>
            <w:tcW w:w="4712" w:type="pct"/>
            <w:hideMark/>
          </w:tcPr>
          <w:p w:rsidR="00000000" w:rsidRDefault="009D0D42">
            <w:pPr>
              <w:pStyle w:val="table10"/>
            </w:pPr>
            <w:r>
              <w:rPr>
                <w:color w:val="000000"/>
              </w:rPr>
              <w:t>Обслуживающий объект (транспортное средство, иной объект, принадлежащий плательщику на праве собственности, владения, пользования, в котором оказываются услуги (выполняются работы) потребителям, осуществляется прием заказов на оказание услуг (выполнение ра</w:t>
            </w:r>
            <w:r>
              <w:rPr>
                <w:color w:val="000000"/>
              </w:rPr>
              <w:t>бот) потребителям), за исключением обслуживающих объектов, относящихся к кодам 7 и 9 настоящего приложения</w:t>
            </w:r>
          </w:p>
        </w:tc>
      </w:tr>
      <w:tr w:rsidR="00000000">
        <w:trPr>
          <w:trHeight w:val="238"/>
          <w:tblCellSpacing w:w="0" w:type="dxa"/>
        </w:trPr>
        <w:tc>
          <w:tcPr>
            <w:tcW w:w="288" w:type="pct"/>
            <w:hideMark/>
          </w:tcPr>
          <w:p w:rsidR="00000000" w:rsidRDefault="009D0D42">
            <w:pPr>
              <w:pStyle w:val="table10"/>
            </w:pPr>
            <w:r>
              <w:rPr>
                <w:color w:val="000000"/>
              </w:rPr>
              <w:t>7</w:t>
            </w:r>
          </w:p>
        </w:tc>
        <w:tc>
          <w:tcPr>
            <w:tcW w:w="4712" w:type="pct"/>
            <w:hideMark/>
          </w:tcPr>
          <w:p w:rsidR="00000000" w:rsidRDefault="009D0D42">
            <w:pPr>
              <w:pStyle w:val="table10"/>
            </w:pPr>
            <w:r>
              <w:rPr>
                <w:color w:val="000000"/>
              </w:rPr>
              <w:t>Жилые помещения, садовые домики, дачи, предоставляемые для краткосрочного проживания</w:t>
            </w:r>
          </w:p>
        </w:tc>
      </w:tr>
      <w:tr w:rsidR="00000000">
        <w:trPr>
          <w:trHeight w:val="238"/>
          <w:tblCellSpacing w:w="0" w:type="dxa"/>
        </w:trPr>
        <w:tc>
          <w:tcPr>
            <w:tcW w:w="288" w:type="pct"/>
            <w:hideMark/>
          </w:tcPr>
          <w:p w:rsidR="00000000" w:rsidRDefault="009D0D42">
            <w:pPr>
              <w:pStyle w:val="table10"/>
            </w:pPr>
            <w:r>
              <w:t>8</w:t>
            </w:r>
          </w:p>
        </w:tc>
        <w:tc>
          <w:tcPr>
            <w:tcW w:w="4712" w:type="pct"/>
            <w:hideMark/>
          </w:tcPr>
          <w:p w:rsidR="00000000" w:rsidRDefault="009D0D42">
            <w:pPr>
              <w:pStyle w:val="table10"/>
            </w:pPr>
            <w:r>
              <w:t>Торговля через интернет-магазины, торговля без (вн</w:t>
            </w:r>
            <w:r>
              <w:t>е) торгового объекта</w:t>
            </w:r>
          </w:p>
        </w:tc>
      </w:tr>
      <w:tr w:rsidR="00000000">
        <w:trPr>
          <w:trHeight w:val="238"/>
          <w:tblCellSpacing w:w="0" w:type="dxa"/>
        </w:trPr>
        <w:tc>
          <w:tcPr>
            <w:tcW w:w="288" w:type="pct"/>
            <w:hideMark/>
          </w:tcPr>
          <w:p w:rsidR="00000000" w:rsidRDefault="009D0D42">
            <w:pPr>
              <w:pStyle w:val="table10"/>
            </w:pPr>
            <w:r>
              <w:rPr>
                <w:color w:val="000000"/>
              </w:rPr>
              <w:t>9</w:t>
            </w:r>
          </w:p>
        </w:tc>
        <w:tc>
          <w:tcPr>
            <w:tcW w:w="4712" w:type="pct"/>
            <w:hideMark/>
          </w:tcPr>
          <w:p w:rsidR="00000000" w:rsidRDefault="009D0D42">
            <w:pPr>
              <w:pStyle w:val="table10"/>
            </w:pPr>
            <w:r>
              <w:rPr>
                <w:color w:val="000000"/>
              </w:rPr>
              <w:t>Жилые помещения, садовые домики, дачи, сдаваемые в аренду (субаренду), наем (поднаем), кроме предоставленных для краткосрочного проживания</w:t>
            </w:r>
          </w:p>
        </w:tc>
      </w:tr>
      <w:tr w:rsidR="00000000">
        <w:trPr>
          <w:trHeight w:val="238"/>
          <w:tblCellSpacing w:w="0" w:type="dxa"/>
        </w:trPr>
        <w:tc>
          <w:tcPr>
            <w:tcW w:w="288" w:type="pct"/>
            <w:hideMark/>
          </w:tcPr>
          <w:p w:rsidR="00000000" w:rsidRDefault="009D0D42">
            <w:pPr>
              <w:pStyle w:val="table10"/>
            </w:pPr>
            <w:r>
              <w:rPr>
                <w:color w:val="000000"/>
              </w:rPr>
              <w:t>10</w:t>
            </w:r>
          </w:p>
        </w:tc>
        <w:tc>
          <w:tcPr>
            <w:tcW w:w="4712" w:type="pct"/>
            <w:hideMark/>
          </w:tcPr>
          <w:p w:rsidR="00000000" w:rsidRDefault="009D0D42">
            <w:pPr>
              <w:pStyle w:val="table10"/>
            </w:pPr>
            <w:r>
              <w:rPr>
                <w:color w:val="000000"/>
              </w:rPr>
              <w:t>Оказание услуг (выполнение работ) без использования обслуживающих объектов</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7188"/>
        <w:gridCol w:w="2167"/>
      </w:tblGrid>
      <w:tr w:rsidR="00000000">
        <w:trPr>
          <w:trHeight w:val="238"/>
          <w:tblCellSpacing w:w="0" w:type="dxa"/>
        </w:trPr>
        <w:tc>
          <w:tcPr>
            <w:tcW w:w="3842" w:type="pct"/>
            <w:hideMark/>
          </w:tcPr>
          <w:p w:rsidR="00000000" w:rsidRDefault="009D0D42">
            <w:pPr>
              <w:pStyle w:val="newncpi"/>
            </w:pPr>
            <w:r>
              <w:t> </w:t>
            </w:r>
          </w:p>
        </w:tc>
        <w:tc>
          <w:tcPr>
            <w:tcW w:w="1158" w:type="pct"/>
            <w:hideMark/>
          </w:tcPr>
          <w:p w:rsidR="00000000" w:rsidRDefault="009D0D42">
            <w:pPr>
              <w:pStyle w:val="capu1"/>
            </w:pPr>
            <w:r>
              <w:t>УТВЕРЖДЕНО</w:t>
            </w:r>
          </w:p>
          <w:p w:rsidR="00000000" w:rsidRDefault="009D0D42">
            <w:pPr>
              <w:pStyle w:val="cap1"/>
            </w:pPr>
            <w:hyperlink w:anchor="a1" w:tooltip="+" w:history="1">
              <w:r>
                <w:rPr>
                  <w:rStyle w:val="a3"/>
                </w:rPr>
                <w:t>Постановление</w:t>
              </w:r>
            </w:hyperlink>
            <w:r>
              <w:t xml:space="preserve"> </w:t>
            </w:r>
            <w:r>
              <w:br/>
              <w:t xml:space="preserve">Министерства </w:t>
            </w:r>
            <w:r>
              <w:br/>
              <w:t xml:space="preserve">по налогам и сборам </w:t>
            </w:r>
            <w:r>
              <w:br/>
              <w:t>Республики Беларусь</w:t>
            </w:r>
            <w:r>
              <w:br/>
              <w:t>24.12.2014 № 42</w:t>
            </w:r>
          </w:p>
        </w:tc>
      </w:tr>
    </w:tbl>
    <w:p w:rsidR="00000000" w:rsidRDefault="009D0D42">
      <w:pPr>
        <w:pStyle w:val="titleu"/>
      </w:pPr>
      <w:bookmarkStart w:id="439" w:name="a21"/>
      <w:bookmarkEnd w:id="439"/>
      <w:r>
        <w:t>ИНСТРУКЦИЯ</w:t>
      </w:r>
      <w:r>
        <w:br/>
      </w:r>
      <w:r>
        <w:t>о порядке представления подтверждения постоянного местонахождения иностранной организации, международной организации</w:t>
      </w:r>
    </w:p>
    <w:p w:rsidR="00000000" w:rsidRDefault="009D0D42">
      <w:pPr>
        <w:pStyle w:val="point"/>
      </w:pPr>
      <w:r>
        <w:t>1. Настоящая Инструкция определяет порядок представления подтверждения постоянного местонахождения иностранной организации, международной о</w:t>
      </w:r>
      <w:r>
        <w:t>рганизации (далее - иностранная организация).</w:t>
      </w:r>
    </w:p>
    <w:p w:rsidR="00000000" w:rsidRDefault="009D0D42">
      <w:pPr>
        <w:pStyle w:val="point"/>
      </w:pPr>
      <w:bookmarkStart w:id="440" w:name="a538"/>
      <w:bookmarkEnd w:id="440"/>
      <w:r>
        <w:rPr>
          <w:color w:val="000000"/>
        </w:rPr>
        <w:t>2. Для получения освобождения от удержания и перечисления в бюджет налога на доходы у источника выплаты дохода или удержания и перечисления в бюджет налога на доходы у источника выплаты дохода по пониженным ста</w:t>
      </w:r>
      <w:r>
        <w:rPr>
          <w:color w:val="000000"/>
        </w:rPr>
        <w:t>вкам, установленным международным договором Республики Беларусь по вопросам налогообложения (об избежании двойного налогообложения), иностранная организация самостоятельно или через налогового агента представляет в налоговые органы Республики Беларусь подт</w:t>
      </w:r>
      <w:r>
        <w:rPr>
          <w:color w:val="000000"/>
        </w:rPr>
        <w:t>верждение того, что она имеет постоянное местонахождение в том иностранном государстве, с которым Республика Беларусь имеет действующий для нее международный договор Республики Беларусь по вопросам налогообложения (далее - подтверждение постоянного местона</w:t>
      </w:r>
      <w:r>
        <w:rPr>
          <w:color w:val="000000"/>
        </w:rPr>
        <w:t xml:space="preserve">хождения). Подтверждение постоянного местонахождения представляется в виде заявления по формам согласно </w:t>
      </w:r>
      <w:hyperlink w:anchor="a114" w:tooltip="+" w:history="1">
        <w:r>
          <w:rPr>
            <w:rStyle w:val="a3"/>
          </w:rPr>
          <w:t>приложению 1</w:t>
        </w:r>
      </w:hyperlink>
      <w:r>
        <w:rPr>
          <w:color w:val="000000"/>
        </w:rPr>
        <w:t xml:space="preserve"> или </w:t>
      </w:r>
      <w:hyperlink w:anchor="a115" w:tooltip="+" w:history="1">
        <w:r>
          <w:rPr>
            <w:rStyle w:val="a3"/>
          </w:rPr>
          <w:t>приложению 2</w:t>
        </w:r>
      </w:hyperlink>
      <w:r>
        <w:rPr>
          <w:color w:val="000000"/>
        </w:rPr>
        <w:t xml:space="preserve"> </w:t>
      </w:r>
      <w:r>
        <w:rPr>
          <w:color w:val="000000"/>
        </w:rPr>
        <w:t>к настоящей Инструкции, или справки, составленной в произвольной форме, или справки (иного документа) по форме, согласованной с компетентным органом иностранного государства, с которым Республика Беларусь имеет международный договор по вопросам налогооблож</w:t>
      </w:r>
      <w:r>
        <w:rPr>
          <w:color w:val="000000"/>
        </w:rPr>
        <w:t>ения, либо справки (иного документа) по форме, установленной в иностранном государстве, либо выписки из международного справочника «The Bankers Almanac» (издательство «Reed Business Information»), международного каталога «BIC Directory» (издание S.W.I.F.T.</w:t>
      </w:r>
      <w:r>
        <w:rPr>
          <w:color w:val="000000"/>
        </w:rPr>
        <w:t xml:space="preserve">, Customer Operations Services, 1 Av, Adele, 1310 La Hulpe, Belgium) или международного справочника «Airline Coding Directory» (издание «International Air Transport Association», Montreal - Geneva) - для иностранных организаций, указанных в </w:t>
      </w:r>
      <w:hyperlink r:id="rId493" w:anchor="a6001" w:tooltip="+" w:history="1">
        <w:r>
          <w:rPr>
            <w:rStyle w:val="a3"/>
          </w:rPr>
          <w:t>части тринадцатой</w:t>
        </w:r>
      </w:hyperlink>
      <w:r>
        <w:rPr>
          <w:color w:val="000000"/>
        </w:rPr>
        <w:t xml:space="preserve"> пункта 1 статьи 151 Налогового кодекса Республики Беларусь, которые прилагаются налоговым агентом к налоговой декларации (расчету) по налогу на доходы иностранной организации, не осуществляющей деятельности в</w:t>
      </w:r>
      <w:r>
        <w:rPr>
          <w:color w:val="000000"/>
        </w:rPr>
        <w:t xml:space="preserve"> Республике Беларусь через постоянное представительство, либо могут быть представлены в налоговый орган до установленного законодательством срока представления налоговой декларации (расчета) по налогу на доходы нерезидента.</w:t>
      </w:r>
    </w:p>
    <w:p w:rsidR="00000000" w:rsidRDefault="009D0D42">
      <w:pPr>
        <w:pStyle w:val="newncpi"/>
      </w:pPr>
      <w:r>
        <w:t>Представление подтверждения пост</w:t>
      </w:r>
      <w:r>
        <w:t>оянного местонахождения налоговым агентом производится без доверенности.</w:t>
      </w:r>
    </w:p>
    <w:p w:rsidR="00000000" w:rsidRDefault="009D0D42">
      <w:pPr>
        <w:pStyle w:val="newncpi"/>
      </w:pPr>
      <w:r>
        <w:t>Если начисление (выплата) дохода иностранной организации осуществляется через обособленные структурные подразделения белорусской организации, а подтверждение постоянного местонахожден</w:t>
      </w:r>
      <w:r>
        <w:t>ия представлено по месту нахождения белорусской организации (в головную организацию), такая организация осуществляет перевод представленного ей иностранной организацией подтверждения постоянного местонахождения с иностранного языка на белорусский или русск</w:t>
      </w:r>
      <w:r>
        <w:t>ий язык, изготавливает необходимое количество копий подтверждения и его перевода, заверяет их записью: «Копия верна» с указанием должности, фамилии, собственного имени, отчества (если таковое имеется), учинением подписи должностного лица, произведшего запи</w:t>
      </w:r>
      <w:r>
        <w:t>сь, и проставляет печать организации. Налоговый орган по месту постановки на учет такой организации заверяет экземпляры копий путем учинения записи: «Верно», заверяемой подписью должностного лица налогового органа и гербовой печатью. Заверенные таким образ</w:t>
      </w:r>
      <w:r>
        <w:t>ом копии подтверждения постоянного местонахождения и его перевода с указанием налогового органа, в который представлен подлинник подтверждения, передаются налоговым органом налоговому агенту для представления в налоговые органы по месту нахождения обособле</w:t>
      </w:r>
      <w:r>
        <w:t>нных структурных подразделений белорусской организации для целей неудержания налога на доходы или удержания налога по пониженным ставкам.</w:t>
      </w:r>
    </w:p>
    <w:p w:rsidR="00000000" w:rsidRDefault="009D0D42">
      <w:pPr>
        <w:pStyle w:val="newncpi"/>
      </w:pPr>
      <w:r>
        <w:t>Если в течение финансового года начисление (выплата) дохода иностранной организации производится несколькими белорусск</w:t>
      </w:r>
      <w:r>
        <w:t>ими организациями или индивидуальными предпринимателями и эта иностранная организация представила подтверждение постоянного местонахождения одной организации или одному индивидуальному предпринимателю, такая организация или такой индивидуальный предпринима</w:t>
      </w:r>
      <w:r>
        <w:t>тель осуществляет перевод представленного подтверждения на русский или белорусский язык, изготавливает по запросам других белорусских организаций или индивидуальных предпринимателей либо по поручению иностранной организации необходимое количество копий и п</w:t>
      </w:r>
      <w:r>
        <w:t>редставляет подлинный экземпляр и копии в налоговый орган по месту своей постановки на учет. Указанный налоговый орган заверяет экземпляры копий путем учинения записи: «Верно», заверяемой подписью должностного лица налогового органа и гербовой печатью. Зав</w:t>
      </w:r>
      <w:r>
        <w:t>еренные таким образом копии подтверждения постоянного местонахождения с указанием налогового органа, в который представлен подлинник подтверждения, возвращаются представившим их белорусской организации или индивидуальному предпринимателю, а подлинный экзем</w:t>
      </w:r>
      <w:r>
        <w:t>пляр остается в налоговом органе, удостоверившем копии.</w:t>
      </w:r>
    </w:p>
    <w:p w:rsidR="00000000" w:rsidRDefault="009D0D42">
      <w:pPr>
        <w:pStyle w:val="newncpi"/>
      </w:pPr>
      <w:r>
        <w:t>Подтверждение постоянного местонахождения иностранной организации может представляться в налоговые органы Республики Беларусь как до, так и после уплаты налога в порядке, установленном настоящей Инстр</w:t>
      </w:r>
      <w:r>
        <w:t>укцией.</w:t>
      </w:r>
    </w:p>
    <w:p w:rsidR="00000000" w:rsidRDefault="009D0D42">
      <w:pPr>
        <w:pStyle w:val="point"/>
      </w:pPr>
      <w:bookmarkStart w:id="441" w:name="a189"/>
      <w:bookmarkEnd w:id="441"/>
      <w:r>
        <w:t>3. Для получения освобождения от удержания и перечисления в бюджет налога на доходы у источника выплаты или удержания и перечисления в бюджет налога у источника выплаты по пониженным ставкам иностранная организация представляет в налоговый орган Ре</w:t>
      </w:r>
      <w:r>
        <w:t xml:space="preserve">спублики Беларусь заявление по форме согласно </w:t>
      </w:r>
      <w:hyperlink w:anchor="a114" w:tooltip="+" w:history="1">
        <w:r>
          <w:rPr>
            <w:rStyle w:val="a3"/>
          </w:rPr>
          <w:t>приложению 1</w:t>
        </w:r>
      </w:hyperlink>
      <w:r>
        <w:t xml:space="preserve"> к настоящей Инструкции или справку (иной документ) по форме, согласованной с компетентным органом государства, с которым Республика Беларусь имеет международный до</w:t>
      </w:r>
      <w:r>
        <w:t>говор Республики Беларусь по вопросам налогообложения. Заявление должно быть заверено компетентным органом государства постоянного местонахождения иностранной организации.</w:t>
      </w:r>
    </w:p>
    <w:p w:rsidR="00000000" w:rsidRDefault="009D0D42">
      <w:pPr>
        <w:pStyle w:val="newncpi"/>
      </w:pPr>
      <w:r>
        <w:t xml:space="preserve">При отсутствии заявления, указанного в </w:t>
      </w:r>
      <w:hyperlink w:anchor="a189" w:tooltip="+" w:history="1">
        <w:r>
          <w:rPr>
            <w:rStyle w:val="a3"/>
          </w:rPr>
          <w:t>части перво</w:t>
        </w:r>
        <w:r>
          <w:rPr>
            <w:rStyle w:val="a3"/>
          </w:rPr>
          <w:t>й</w:t>
        </w:r>
      </w:hyperlink>
      <w:r>
        <w:t xml:space="preserve"> настоящего пункта, налог на доходы удерживается и перечисляется в бюджет в установленном порядке. При наличии у иностранной организации права на освобождение от удержания и перечисления в бюджет налога на доходы у источника выплаты или удержание и перечи</w:t>
      </w:r>
      <w:r>
        <w:t xml:space="preserve">сление в бюджет налога у источника выплаты дохода по пониженным ставкам возврат или зачет удержанных сумм налога производится в установленном порядке на основании заявления о возврате (зачете) налога по форме согласно </w:t>
      </w:r>
      <w:hyperlink w:anchor="a115" w:tooltip="+" w:history="1">
        <w:r>
          <w:rPr>
            <w:rStyle w:val="a3"/>
          </w:rPr>
          <w:t>прил</w:t>
        </w:r>
        <w:r>
          <w:rPr>
            <w:rStyle w:val="a3"/>
          </w:rPr>
          <w:t>ожению 2</w:t>
        </w:r>
      </w:hyperlink>
      <w:r>
        <w:t xml:space="preserve"> к настоящей Инструкции или справки (иного документа) по форме, согласованной с компетентным органом государства, с которым Республика Беларусь имеет международный договор Республики Беларусь по вопросам налогообложения.</w:t>
      </w:r>
    </w:p>
    <w:p w:rsidR="00000000" w:rsidRDefault="009D0D42">
      <w:pPr>
        <w:pStyle w:val="newncpi"/>
      </w:pPr>
      <w:bookmarkStart w:id="442" w:name="a190"/>
      <w:bookmarkEnd w:id="442"/>
      <w:r>
        <w:rPr>
          <w:color w:val="000000"/>
        </w:rPr>
        <w:t xml:space="preserve">Основанием для неудержания </w:t>
      </w:r>
      <w:r>
        <w:rPr>
          <w:color w:val="000000"/>
        </w:rPr>
        <w:t xml:space="preserve">и неперечисления в бюджет налога на доходы или удержания и перечисления в бюджет налога по пониженным ставкам с учетом положений соответствующего международного договора Республики Беларусь, если иное не установлено </w:t>
      </w:r>
      <w:hyperlink r:id="rId494" w:anchor="a5834" w:tooltip="+" w:history="1">
        <w:r>
          <w:rPr>
            <w:rStyle w:val="a3"/>
          </w:rPr>
          <w:t>пунктом 4</w:t>
        </w:r>
      </w:hyperlink>
      <w:r>
        <w:rPr>
          <w:color w:val="000000"/>
        </w:rPr>
        <w:t xml:space="preserve"> статьи 151 Налогового кодекса Республики Беларусь, при начислении (выплате) дохода иностранной организации либо для возврата или зачета удержанных и перечисленных в бюджет сумм налога может также являться справка, составленная в произвольной</w:t>
      </w:r>
      <w:r>
        <w:rPr>
          <w:color w:val="000000"/>
        </w:rPr>
        <w:t xml:space="preserve"> форме, подтверждающая факт постоянного местонахождения иностранной организации в государстве, с которым Республика Беларусь имеет международный договор Республики Беларусь по вопросам налогообложения, заверенная компетентным органом этого государства (дал</w:t>
      </w:r>
      <w:r>
        <w:rPr>
          <w:color w:val="000000"/>
        </w:rPr>
        <w:t>ее - справка). Для целей, указанных в настоящей части, справка должна иметь следующие обязательные реквизиты:</w:t>
      </w:r>
    </w:p>
    <w:p w:rsidR="00000000" w:rsidRDefault="009D0D42">
      <w:pPr>
        <w:pStyle w:val="newncpi"/>
      </w:pPr>
      <w:r>
        <w:t>дата выдачи (или на какой период действительна);</w:t>
      </w:r>
    </w:p>
    <w:p w:rsidR="00000000" w:rsidRDefault="009D0D42">
      <w:pPr>
        <w:pStyle w:val="newncpi"/>
      </w:pPr>
      <w:r>
        <w:t>полное наименование иностранной организации и ее юридический адрес;</w:t>
      </w:r>
    </w:p>
    <w:p w:rsidR="00000000" w:rsidRDefault="009D0D42">
      <w:pPr>
        <w:pStyle w:val="newncpi"/>
      </w:pPr>
      <w:r>
        <w:t>подтверждение того, что иност</w:t>
      </w:r>
      <w:r>
        <w:t>ранная организация являлась (является) лицом с постоянным местонахождением в государстве (с указанием государства) для целей применения международного договора Республики Беларусь по вопросам налогообложения (с указанием названия международного договора) в</w:t>
      </w:r>
      <w:r>
        <w:t xml:space="preserve"> соответствующем периоде.</w:t>
      </w:r>
    </w:p>
    <w:p w:rsidR="00000000" w:rsidRDefault="009D0D42">
      <w:pPr>
        <w:pStyle w:val="point"/>
      </w:pPr>
      <w:r>
        <w:t>4. Документы (заявление или справка), являющиеся подтверждением постоянного местонахождения иностранной организации, представляются в оригинале вместе с копией, которая должна быть заверена подписью должностного лица и печатью нал</w:t>
      </w:r>
      <w:r>
        <w:t>огового агента (иностранной организации).</w:t>
      </w:r>
    </w:p>
    <w:p w:rsidR="00000000" w:rsidRDefault="009D0D42">
      <w:pPr>
        <w:pStyle w:val="newncpi"/>
      </w:pPr>
      <w:r>
        <w:t>Налоговым органом на оригинале и копии заявления или справки учиняется запись: «Принято к рассмотрению» с указанием даты приема документов, проставляется подпись должностного лица налогового органа и дается ее расш</w:t>
      </w:r>
      <w:r>
        <w:t>ифровка.</w:t>
      </w:r>
    </w:p>
    <w:p w:rsidR="00000000" w:rsidRDefault="009D0D42">
      <w:pPr>
        <w:pStyle w:val="newncpi"/>
      </w:pPr>
      <w:r>
        <w:t xml:space="preserve">Подтверждение постоянного местонахождения иностранной организации может быть представлено в виде электронного документа в порядке, установленном </w:t>
      </w:r>
      <w:hyperlink r:id="rId495" w:anchor="a4201" w:tooltip="+" w:history="1">
        <w:r>
          <w:rPr>
            <w:rStyle w:val="a3"/>
          </w:rPr>
          <w:t>частью второй</w:t>
        </w:r>
      </w:hyperlink>
      <w:r>
        <w:t xml:space="preserve"> статьи 151 Налогового кодекса Республики Бе</w:t>
      </w:r>
      <w:r>
        <w:t>ларусь.</w:t>
      </w:r>
    </w:p>
    <w:p w:rsidR="00000000" w:rsidRDefault="009D0D42">
      <w:pPr>
        <w:pStyle w:val="newncpi"/>
      </w:pPr>
      <w:bookmarkStart w:id="443" w:name="a469"/>
      <w:bookmarkEnd w:id="443"/>
      <w:r>
        <w:t>В случае несоответствия заявления или справки требованиям, установленным настоящей Инструкцией, налоговый орган в течение 5 рабочих дней со дня получения заявления или справки письменно информирует об этом налогового агента (иностранную организацию</w:t>
      </w:r>
      <w:r>
        <w:t>).</w:t>
      </w:r>
    </w:p>
    <w:p w:rsidR="00000000" w:rsidRDefault="009D0D42">
      <w:pPr>
        <w:pStyle w:val="point"/>
      </w:pPr>
      <w:r>
        <w:rPr>
          <w:color w:val="000000"/>
        </w:rPr>
        <w:t xml:space="preserve">5. Для возврата или зачета удержанных и перечисленных в бюджет сумм налога на доходы налоговый агент, если иное не установлено </w:t>
      </w:r>
      <w:hyperlink r:id="rId496" w:anchor="a5997" w:tooltip="+" w:history="1">
        <w:r>
          <w:rPr>
            <w:rStyle w:val="a3"/>
          </w:rPr>
          <w:t>пунктом 5</w:t>
        </w:r>
      </w:hyperlink>
      <w:r>
        <w:rPr>
          <w:color w:val="000000"/>
        </w:rPr>
        <w:t xml:space="preserve"> статьи 151 Налогового кодекса Республики Беларусь, представляет в налог</w:t>
      </w:r>
      <w:r>
        <w:rPr>
          <w:color w:val="000000"/>
        </w:rPr>
        <w:t>овый орган налоговую декларацию (расчет) по налогу на доходы иностранной организации, не осуществляющей деятельности в Республике Беларусь через постоянное представительство, за период, в котором был начислен доход, с внесенными изменениями и дополнениями,</w:t>
      </w:r>
      <w:r>
        <w:rPr>
          <w:color w:val="000000"/>
        </w:rPr>
        <w:t xml:space="preserve"> с приложением к ней:</w:t>
      </w:r>
    </w:p>
    <w:p w:rsidR="00000000" w:rsidRDefault="009D0D42">
      <w:pPr>
        <w:pStyle w:val="newncpi"/>
      </w:pPr>
      <w:r>
        <w:t xml:space="preserve">справки, оформленной в соответствии с </w:t>
      </w:r>
      <w:hyperlink w:anchor="a190" w:tooltip="+" w:history="1">
        <w:r>
          <w:rPr>
            <w:rStyle w:val="a3"/>
          </w:rPr>
          <w:t>частью третьей</w:t>
        </w:r>
      </w:hyperlink>
      <w:r>
        <w:t xml:space="preserve"> пункта 3 настоящей Инструкции, или заявления по форме согласно </w:t>
      </w:r>
      <w:hyperlink w:anchor="a115" w:tooltip="+" w:history="1">
        <w:r>
          <w:rPr>
            <w:rStyle w:val="a3"/>
          </w:rPr>
          <w:t>приложению 2</w:t>
        </w:r>
      </w:hyperlink>
      <w:r>
        <w:t xml:space="preserve"> к настоящей Инструкции, или справки (</w:t>
      </w:r>
      <w:r>
        <w:t>иного документа) по форме, согласованной с компетентным органом государства, с которым Республика Беларусь имеет международный договор Республики Беларусь по вопросам налогообложения, подтверждающей постоянное местонахождение;</w:t>
      </w:r>
    </w:p>
    <w:p w:rsidR="00000000" w:rsidRDefault="009D0D42">
      <w:pPr>
        <w:pStyle w:val="newncpi"/>
      </w:pPr>
      <w:r>
        <w:t>заявления о зачете (возврате)</w:t>
      </w:r>
      <w:r>
        <w:t xml:space="preserve"> суммы налога;</w:t>
      </w:r>
    </w:p>
    <w:p w:rsidR="00000000" w:rsidRDefault="009D0D42">
      <w:pPr>
        <w:pStyle w:val="newncpi"/>
      </w:pPr>
      <w:r>
        <w:t>копии договора (или иного документа), в соответствии с которым выплачивался доход (платеж) иностранной организации, если это будет определено в письменном требовании налогового орган</w:t>
      </w:r>
      <w:r>
        <w:t>а</w:t>
      </w:r>
      <w:r>
        <w:rPr>
          <w:color w:val="000000"/>
        </w:rPr>
        <w:t>;</w:t>
      </w:r>
    </w:p>
    <w:p w:rsidR="00000000" w:rsidRDefault="009D0D42">
      <w:pPr>
        <w:pStyle w:val="newncpi"/>
      </w:pPr>
      <w:r>
        <w:rPr>
          <w:color w:val="000000"/>
        </w:rPr>
        <w:t xml:space="preserve">в случае, указанном в </w:t>
      </w:r>
      <w:hyperlink r:id="rId497" w:anchor="a5834" w:tooltip="+" w:history="1">
        <w:r>
          <w:rPr>
            <w:rStyle w:val="a3"/>
          </w:rPr>
          <w:t>пункте 4</w:t>
        </w:r>
      </w:hyperlink>
      <w:r>
        <w:rPr>
          <w:color w:val="000000"/>
        </w:rPr>
        <w:t xml:space="preserve"> статьи 151 Налогового кодекса Республики Беларусь, - документы (информация), подтверждающие статус фактического владельца дохода, представленные иностранной организацией налоговому агенту.</w:t>
      </w:r>
    </w:p>
    <w:p w:rsidR="00000000" w:rsidRDefault="009D0D42">
      <w:pPr>
        <w:pStyle w:val="newncpi"/>
      </w:pPr>
      <w:r>
        <w:t>Полный или частичный возврат или зачет суммы на</w:t>
      </w:r>
      <w:r>
        <w:t>лога на доходы производится в соответствии с законодательством Республики Беларусь с учетом норм международных договоров Республики Беларусь.</w:t>
      </w:r>
    </w:p>
    <w:p w:rsidR="00000000" w:rsidRDefault="009D0D42">
      <w:pPr>
        <w:pStyle w:val="newncpi"/>
      </w:pPr>
      <w:r>
        <w:t> </w:t>
      </w:r>
    </w:p>
    <w:p w:rsidR="00000000" w:rsidRDefault="009D0D42">
      <w:pPr>
        <w:pStyle w:val="newncpi"/>
      </w:pPr>
      <w:r>
        <w:rPr>
          <w:rFonts w:eastAsia="Times New Roman"/>
        </w:rPr>
        <w:br w:type="page"/>
      </w:r>
      <w:r>
        <w:t> </w:t>
      </w:r>
    </w:p>
    <w:tbl>
      <w:tblPr>
        <w:tblStyle w:val="tablencpi"/>
        <w:tblW w:w="5000" w:type="pct"/>
        <w:tblCellSpacing w:w="0" w:type="dxa"/>
        <w:tblLook w:val="04A0" w:firstRow="1" w:lastRow="0" w:firstColumn="1" w:lastColumn="0" w:noHBand="0" w:noVBand="1"/>
      </w:tblPr>
      <w:tblGrid>
        <w:gridCol w:w="6292"/>
        <w:gridCol w:w="3063"/>
      </w:tblGrid>
      <w:tr w:rsidR="00000000">
        <w:trPr>
          <w:tblCellSpacing w:w="0" w:type="dxa"/>
        </w:trPr>
        <w:tc>
          <w:tcPr>
            <w:tcW w:w="3363" w:type="pct"/>
            <w:hideMark/>
          </w:tcPr>
          <w:p w:rsidR="00000000" w:rsidRDefault="009D0D42">
            <w:pPr>
              <w:pStyle w:val="newncpi"/>
            </w:pPr>
            <w:r>
              <w:t> </w:t>
            </w:r>
          </w:p>
        </w:tc>
        <w:tc>
          <w:tcPr>
            <w:tcW w:w="1637" w:type="pct"/>
            <w:hideMark/>
          </w:tcPr>
          <w:p w:rsidR="00000000" w:rsidRDefault="009D0D42">
            <w:pPr>
              <w:pStyle w:val="append1"/>
            </w:pPr>
            <w:bookmarkStart w:id="444" w:name="a114"/>
            <w:bookmarkEnd w:id="444"/>
            <w:r>
              <w:t>Приложение 1</w:t>
            </w:r>
          </w:p>
          <w:p w:rsidR="00000000" w:rsidRDefault="009D0D42">
            <w:pPr>
              <w:pStyle w:val="append"/>
            </w:pPr>
            <w:r>
              <w:t xml:space="preserve">к </w:t>
            </w:r>
            <w:hyperlink w:anchor="a21" w:tooltip="+" w:history="1">
              <w:r>
                <w:rPr>
                  <w:rStyle w:val="a3"/>
                </w:rPr>
                <w:t>Инструкции</w:t>
              </w:r>
            </w:hyperlink>
            <w:r>
              <w:t xml:space="preserve"> о порядке </w:t>
            </w:r>
            <w:r>
              <w:br/>
              <w:t xml:space="preserve">представления подтверждения </w:t>
            </w:r>
            <w:r>
              <w:br/>
            </w:r>
            <w:r>
              <w:t xml:space="preserve">постоянного местонахождения иностранной организации, </w:t>
            </w:r>
            <w:r>
              <w:br/>
              <w:t xml:space="preserve">международной организации </w:t>
            </w:r>
          </w:p>
        </w:tc>
      </w:tr>
    </w:tbl>
    <w:p w:rsidR="00000000" w:rsidRDefault="009D0D42">
      <w:pPr>
        <w:pStyle w:val="begform"/>
      </w:pPr>
      <w:r>
        <w:t> </w:t>
      </w:r>
    </w:p>
    <w:p w:rsidR="00000000" w:rsidRDefault="009D0D42">
      <w:pPr>
        <w:pStyle w:val="newncpi0"/>
      </w:pPr>
      <w:bookmarkStart w:id="445" w:name="a378"/>
      <w:bookmarkEnd w:id="445"/>
      <w:r>
        <w:t>В инспекцию Министерства по налогам и сборам Республики Беларусь по (To the Inspectorate of the Ministry of Taxes and Duties of the Republic of Belarus of)</w:t>
      </w:r>
    </w:p>
    <w:p w:rsidR="00000000" w:rsidRDefault="009D0D42">
      <w:pPr>
        <w:pStyle w:val="newncpi0"/>
      </w:pPr>
      <w:r>
        <w:t>_________________</w:t>
      </w:r>
      <w:r>
        <w:t>__________________________________________________________</w:t>
      </w:r>
    </w:p>
    <w:p w:rsidR="00000000" w:rsidRDefault="009D0D42">
      <w:pPr>
        <w:pStyle w:val="undline"/>
      </w:pPr>
      <w:r>
        <w:t>(указывается район, город, район в городе)</w:t>
      </w:r>
      <w:r>
        <w:br/>
        <w:t>(district, city/town, district of city/town)</w:t>
      </w:r>
    </w:p>
    <w:p w:rsidR="00000000" w:rsidRDefault="009D0D42">
      <w:pPr>
        <w:pStyle w:val="titlep"/>
      </w:pPr>
      <w:hyperlink r:id="rId498" w:anchor="a1" w:tooltip="-" w:history="1">
        <w:r>
          <w:rPr>
            <w:rStyle w:val="a3"/>
          </w:rPr>
          <w:t>ЗАЯВЛЕНИЕ</w:t>
        </w:r>
      </w:hyperlink>
      <w:r>
        <w:br/>
        <w:t>(CLAIM)</w:t>
      </w:r>
      <w:r>
        <w:br/>
      </w:r>
      <w:r>
        <w:t>о неудержании налога или удержании налога на доходы иностранной организации, не осуществляющей деятельности в Республике Беларусь через постоянное представительство, по пониженным ставкам</w:t>
      </w:r>
      <w:r>
        <w:br/>
        <w:t>(for exemption or reduction оf tax on income of a foreign organizati</w:t>
      </w:r>
      <w:r>
        <w:t>on which does not carry on activity in the Republic of Belarus through a permanent establishment)</w:t>
      </w:r>
    </w:p>
    <w:p w:rsidR="00000000" w:rsidRDefault="009D0D42">
      <w:pPr>
        <w:pStyle w:val="newncpi0"/>
      </w:pPr>
      <w:r>
        <w:t xml:space="preserve">1. Полное наименование иностранной организации (Full name of a foreign organization) </w:t>
      </w:r>
    </w:p>
    <w:p w:rsidR="00000000" w:rsidRDefault="009D0D42">
      <w:pPr>
        <w:pStyle w:val="newncpi0"/>
      </w:pPr>
      <w:r>
        <w:t>________________________________________________________________________</w:t>
      </w:r>
      <w:r>
        <w:t>_____</w:t>
      </w:r>
    </w:p>
    <w:p w:rsidR="00000000" w:rsidRDefault="009D0D42">
      <w:pPr>
        <w:pStyle w:val="newncpi0"/>
      </w:pPr>
      <w:r>
        <w:t>1.1. Организационно-правовая форма иностранной организации (общество с ограниченной (дополнительной) ответственностью, товарищество и др.) (Legal form of a foreign organization (limited/unlimited company, partnership etc.)</w:t>
      </w:r>
    </w:p>
    <w:p w:rsidR="00000000" w:rsidRDefault="009D0D42">
      <w:pPr>
        <w:pStyle w:val="newncpi0"/>
      </w:pPr>
      <w:r>
        <w:t>___________________________</w:t>
      </w:r>
      <w:r>
        <w:t>__________________________________________________</w:t>
      </w:r>
    </w:p>
    <w:p w:rsidR="00000000" w:rsidRDefault="009D0D42">
      <w:pPr>
        <w:pStyle w:val="newncpi0"/>
      </w:pPr>
      <w:r>
        <w:t>2. Государство, в котором находится (зарегистрирована) иностранная организация, адрес, банковские реквизиты (State in which a foreign organization is situated (registered), address, bank account)</w:t>
      </w:r>
    </w:p>
    <w:p w:rsidR="00000000" w:rsidRDefault="009D0D42">
      <w:pPr>
        <w:pStyle w:val="newncpi0"/>
      </w:pPr>
      <w:r>
        <w:t>_________</w:t>
      </w:r>
      <w:r>
        <w:t>____________________________________________________________________</w:t>
      </w:r>
    </w:p>
    <w:p w:rsidR="00000000" w:rsidRDefault="009D0D42">
      <w:pPr>
        <w:pStyle w:val="newncpi0"/>
      </w:pPr>
      <w:r>
        <w:t>В соответствии с положениями Соглашения между Республикой Беларусь и (According to the provisions of the Agreement between the Republic of Belarus and)</w:t>
      </w:r>
    </w:p>
    <w:p w:rsidR="00000000" w:rsidRDefault="009D0D42">
      <w:pPr>
        <w:pStyle w:val="newncpi0"/>
      </w:pPr>
      <w:r>
        <w:t>___________________________________</w:t>
      </w:r>
      <w:r>
        <w:t>__________________________________________</w:t>
      </w:r>
    </w:p>
    <w:p w:rsidR="00000000" w:rsidRDefault="009D0D42">
      <w:pPr>
        <w:pStyle w:val="undline"/>
      </w:pPr>
      <w:r>
        <w:t>(название государства, полное название Соглашения)</w:t>
      </w:r>
      <w:r>
        <w:br/>
        <w:t>(State, full name of the Agreement)</w:t>
      </w:r>
    </w:p>
    <w:p w:rsidR="00000000" w:rsidRDefault="009D0D42">
      <w:pPr>
        <w:pStyle w:val="newncpi0"/>
      </w:pPr>
      <w:r>
        <w:t>от (signed) __ ___________________ __________</w:t>
      </w:r>
    </w:p>
    <w:p w:rsidR="00000000" w:rsidRDefault="009D0D42">
      <w:pPr>
        <w:pStyle w:val="newncpi0"/>
      </w:pPr>
      <w:r>
        <w:t>при выплате в Республике Беларусь причитающихся сумм дохода</w:t>
      </w:r>
    </w:p>
    <w:p w:rsidR="00000000" w:rsidRDefault="009D0D42">
      <w:pPr>
        <w:pStyle w:val="newncpi0"/>
      </w:pPr>
      <w:r>
        <w:t xml:space="preserve">(when paying out amounts due in the Republic of Belarus) </w:t>
      </w:r>
    </w:p>
    <w:p w:rsidR="00000000" w:rsidRDefault="009D0D42">
      <w:pPr>
        <w:pStyle w:val="newncpi0"/>
      </w:pPr>
      <w:r>
        <w:t>_____________________________________________________________________________</w:t>
      </w:r>
    </w:p>
    <w:p w:rsidR="00000000" w:rsidRDefault="009D0D42">
      <w:pPr>
        <w:pStyle w:val="undline"/>
      </w:pPr>
      <w:r>
        <w:t>(указывается вид дохода</w:t>
      </w:r>
      <w:hyperlink w:anchor="a365" w:tooltip="+" w:history="1">
        <w:r>
          <w:rPr>
            <w:rStyle w:val="a3"/>
            <w:vertAlign w:val="superscript"/>
          </w:rPr>
          <w:t>1</w:t>
        </w:r>
      </w:hyperlink>
      <w:r>
        <w:t>)</w:t>
      </w:r>
      <w:r>
        <w:br/>
        <w:t>(state the type of income</w:t>
      </w:r>
      <w:hyperlink w:anchor="a365" w:tooltip="+" w:history="1">
        <w:r>
          <w:rPr>
            <w:rStyle w:val="a3"/>
            <w:vertAlign w:val="superscript"/>
          </w:rPr>
          <w:t>1</w:t>
        </w:r>
      </w:hyperlink>
      <w:r>
        <w:t>)</w:t>
      </w:r>
    </w:p>
    <w:p w:rsidR="00000000" w:rsidRDefault="009D0D42">
      <w:pPr>
        <w:pStyle w:val="newncpi0"/>
      </w:pPr>
      <w:r>
        <w:t>в сумме (in the amount of) _______________________________________________________</w:t>
      </w:r>
    </w:p>
    <w:p w:rsidR="00000000" w:rsidRDefault="009D0D42">
      <w:pPr>
        <w:pStyle w:val="undline"/>
      </w:pPr>
      <w:r>
        <w:t>(указывается сумма дохода</w:t>
      </w:r>
      <w:hyperlink w:anchor="a365" w:tooltip="+" w:history="1">
        <w:r>
          <w:rPr>
            <w:rStyle w:val="a3"/>
            <w:vertAlign w:val="superscript"/>
          </w:rPr>
          <w:t>1</w:t>
        </w:r>
      </w:hyperlink>
      <w:r>
        <w:t>)</w:t>
      </w:r>
      <w:r>
        <w:br/>
        <w:t>(state the amount of income</w:t>
      </w:r>
      <w:hyperlink w:anchor="a365" w:tooltip="+" w:history="1">
        <w:r>
          <w:rPr>
            <w:rStyle w:val="a3"/>
            <w:vertAlign w:val="superscript"/>
          </w:rPr>
          <w:t>1</w:t>
        </w:r>
      </w:hyperlink>
      <w:r>
        <w:t>)</w:t>
      </w:r>
    </w:p>
    <w:p w:rsidR="00000000" w:rsidRDefault="009D0D42">
      <w:pPr>
        <w:pStyle w:val="newncpi0"/>
      </w:pPr>
      <w:r>
        <w:t>Деятельность на территории Республики Беларус</w:t>
      </w:r>
      <w:r>
        <w:t>ь через постоянное представительство не осуществляю. (The activity is not carried out the in the Republic of Belarus through the permanent establishment.)</w:t>
      </w:r>
    </w:p>
    <w:p w:rsidR="00000000" w:rsidRDefault="009D0D42">
      <w:pPr>
        <w:pStyle w:val="newncpi0"/>
      </w:pPr>
      <w:r>
        <w:t>Прошу разрешить выплатить мне сумму причитающегося дохода, на которую я фактически имею право, без уд</w:t>
      </w:r>
      <w:r>
        <w:t>ержания налога/со снижением его ставки.</w:t>
      </w:r>
    </w:p>
    <w:p w:rsidR="00000000" w:rsidRDefault="009D0D42">
      <w:pPr>
        <w:pStyle w:val="undline"/>
      </w:pPr>
      <w:r>
        <w:t>(нужное подчеркнуть)</w:t>
      </w:r>
    </w:p>
    <w:p w:rsidR="00000000" w:rsidRDefault="009D0D42">
      <w:pPr>
        <w:pStyle w:val="newncpi0"/>
      </w:pPr>
      <w:r>
        <w:t xml:space="preserve">(I apply for permission to pay me the amount of income due beneficially owned by me </w:t>
      </w:r>
      <w:r>
        <w:br/>
        <w:t>without deduction/with reduction of the tax rate.)</w:t>
      </w:r>
    </w:p>
    <w:p w:rsidR="00000000" w:rsidRDefault="009D0D42">
      <w:pPr>
        <w:pStyle w:val="undline"/>
      </w:pPr>
      <w:r>
        <w:t>(underline what is needed)</w:t>
      </w:r>
    </w:p>
    <w:p w:rsidR="00000000" w:rsidRDefault="009D0D42">
      <w:pPr>
        <w:pStyle w:val="newncpi"/>
      </w:pPr>
      <w:r>
        <w:t> </w:t>
      </w:r>
    </w:p>
    <w:tbl>
      <w:tblPr>
        <w:tblW w:w="5000" w:type="pct"/>
        <w:tblCellSpacing w:w="0" w:type="dxa"/>
        <w:tblCellMar>
          <w:left w:w="0" w:type="dxa"/>
          <w:right w:w="0" w:type="dxa"/>
        </w:tblCellMar>
        <w:tblLook w:val="04A0" w:firstRow="1" w:lastRow="0" w:firstColumn="1" w:lastColumn="0" w:noHBand="0" w:noVBand="1"/>
      </w:tblPr>
      <w:tblGrid>
        <w:gridCol w:w="3116"/>
        <w:gridCol w:w="1678"/>
        <w:gridCol w:w="1798"/>
        <w:gridCol w:w="2763"/>
      </w:tblGrid>
      <w:tr w:rsidR="00000000">
        <w:trPr>
          <w:trHeight w:val="45"/>
          <w:tblCellSpacing w:w="0" w:type="dxa"/>
        </w:trPr>
        <w:tc>
          <w:tcPr>
            <w:tcW w:w="1665" w:type="pct"/>
            <w:vAlign w:val="bottom"/>
            <w:hideMark/>
          </w:tcPr>
          <w:p w:rsidR="00000000" w:rsidRDefault="009D0D42">
            <w:pPr>
              <w:pStyle w:val="newncpi0"/>
              <w:spacing w:line="45" w:lineRule="atLeast"/>
            </w:pPr>
            <w:r>
              <w:t>______________________</w:t>
            </w:r>
          </w:p>
        </w:tc>
        <w:tc>
          <w:tcPr>
            <w:tcW w:w="897" w:type="pct"/>
            <w:vAlign w:val="bottom"/>
            <w:hideMark/>
          </w:tcPr>
          <w:p w:rsidR="00000000" w:rsidRDefault="009D0D42">
            <w:pPr>
              <w:pStyle w:val="newncpi0"/>
              <w:spacing w:line="45" w:lineRule="atLeast"/>
            </w:pPr>
            <w:r>
              <w:t> </w:t>
            </w:r>
          </w:p>
        </w:tc>
        <w:tc>
          <w:tcPr>
            <w:tcW w:w="961" w:type="pct"/>
            <w:vAlign w:val="bottom"/>
            <w:hideMark/>
          </w:tcPr>
          <w:p w:rsidR="00000000" w:rsidRDefault="009D0D42">
            <w:pPr>
              <w:pStyle w:val="newncpi0"/>
              <w:spacing w:line="45" w:lineRule="atLeast"/>
            </w:pPr>
            <w:r>
              <w:t>____________</w:t>
            </w:r>
          </w:p>
        </w:tc>
        <w:tc>
          <w:tcPr>
            <w:tcW w:w="1477" w:type="pct"/>
            <w:vAlign w:val="bottom"/>
            <w:hideMark/>
          </w:tcPr>
          <w:p w:rsidR="00000000" w:rsidRDefault="009D0D42">
            <w:pPr>
              <w:pStyle w:val="newncpi0"/>
              <w:spacing w:line="45" w:lineRule="atLeast"/>
            </w:pPr>
            <w:r>
              <w:t>____________________</w:t>
            </w:r>
          </w:p>
        </w:tc>
      </w:tr>
      <w:tr w:rsidR="00000000">
        <w:trPr>
          <w:trHeight w:val="45"/>
          <w:tblCellSpacing w:w="0" w:type="dxa"/>
        </w:trPr>
        <w:tc>
          <w:tcPr>
            <w:tcW w:w="1665" w:type="pct"/>
            <w:hideMark/>
          </w:tcPr>
          <w:p w:rsidR="00000000" w:rsidRDefault="009D0D42">
            <w:pPr>
              <w:pStyle w:val="undline"/>
              <w:spacing w:line="45" w:lineRule="atLeast"/>
            </w:pPr>
            <w:r>
              <w:t>(дата и место заполнения)</w:t>
            </w:r>
            <w:r>
              <w:br/>
              <w:t>(Date and place of filling in)</w:t>
            </w:r>
          </w:p>
        </w:tc>
        <w:tc>
          <w:tcPr>
            <w:tcW w:w="897" w:type="pct"/>
            <w:hideMark/>
          </w:tcPr>
          <w:p w:rsidR="00000000" w:rsidRDefault="009D0D42">
            <w:pPr>
              <w:pStyle w:val="undline"/>
              <w:spacing w:line="45" w:lineRule="atLeast"/>
            </w:pPr>
            <w:r>
              <w:t>Печать</w:t>
            </w:r>
            <w:r>
              <w:br/>
              <w:t>(Stamp)</w:t>
            </w:r>
          </w:p>
        </w:tc>
        <w:tc>
          <w:tcPr>
            <w:tcW w:w="961" w:type="pct"/>
            <w:hideMark/>
          </w:tcPr>
          <w:p w:rsidR="00000000" w:rsidRDefault="009D0D42">
            <w:pPr>
              <w:pStyle w:val="undline"/>
              <w:spacing w:line="45" w:lineRule="atLeast"/>
            </w:pPr>
            <w:r>
              <w:t xml:space="preserve">(подпись) </w:t>
            </w:r>
            <w:r>
              <w:br/>
              <w:t>(Signature)</w:t>
            </w:r>
          </w:p>
        </w:tc>
        <w:tc>
          <w:tcPr>
            <w:tcW w:w="1477" w:type="pct"/>
            <w:hideMark/>
          </w:tcPr>
          <w:p w:rsidR="00000000" w:rsidRDefault="009D0D42">
            <w:pPr>
              <w:pStyle w:val="undline"/>
              <w:spacing w:line="45" w:lineRule="atLeast"/>
            </w:pPr>
            <w:r>
              <w:t xml:space="preserve">(инициалы, фамилия) </w:t>
            </w:r>
            <w:r>
              <w:br/>
              <w:t>(Name)</w:t>
            </w:r>
          </w:p>
        </w:tc>
      </w:tr>
    </w:tbl>
    <w:p w:rsidR="00000000" w:rsidRDefault="009D0D42">
      <w:pPr>
        <w:pStyle w:val="newncpi"/>
      </w:pPr>
      <w:r>
        <w:t> </w:t>
      </w:r>
    </w:p>
    <w:p w:rsidR="00000000" w:rsidRDefault="009D0D42">
      <w:pPr>
        <w:pStyle w:val="newncpi0"/>
      </w:pPr>
      <w:r>
        <w:t>Компетентный орган подтверждает (The competent authority certifies):</w:t>
      </w:r>
    </w:p>
    <w:p w:rsidR="00000000" w:rsidRDefault="009D0D42">
      <w:pPr>
        <w:pStyle w:val="newncpi0"/>
      </w:pPr>
      <w:r>
        <w:t>______________________________________________________________________________</w:t>
      </w:r>
    </w:p>
    <w:p w:rsidR="00000000" w:rsidRDefault="009D0D42">
      <w:pPr>
        <w:pStyle w:val="newncpi0"/>
      </w:pPr>
      <w:r>
        <w:t>1) Заявитель (The claimant) ____________________________________________________</w:t>
      </w:r>
    </w:p>
    <w:p w:rsidR="00000000" w:rsidRDefault="009D0D42">
      <w:pPr>
        <w:pStyle w:val="undline"/>
      </w:pPr>
      <w:r>
        <w:t xml:space="preserve">(указывается наименование иностранной организации) </w:t>
      </w:r>
      <w:r>
        <w:br/>
        <w:t>(Full name of a foreign organization)</w:t>
      </w:r>
    </w:p>
    <w:p w:rsidR="00000000" w:rsidRDefault="009D0D42">
      <w:pPr>
        <w:pStyle w:val="newncpi0"/>
      </w:pPr>
      <w:r>
        <w:t>действ</w:t>
      </w:r>
      <w:r>
        <w:t>ительно имеет постоянное местонахождение (is a resident of)</w:t>
      </w:r>
    </w:p>
    <w:p w:rsidR="00000000" w:rsidRDefault="009D0D42">
      <w:pPr>
        <w:pStyle w:val="newncpi0"/>
      </w:pPr>
      <w:r>
        <w:t>______________________________________________________________________________</w:t>
      </w:r>
    </w:p>
    <w:p w:rsidR="00000000" w:rsidRDefault="009D0D42">
      <w:pPr>
        <w:pStyle w:val="newncpi0"/>
      </w:pPr>
      <w:r>
        <w:t>для целей применения Соглашения между Республикой Беларусь и (within the meaning of </w:t>
      </w:r>
      <w:r>
        <w:t>the Agreement between the Republic of Belarus and)</w:t>
      </w:r>
    </w:p>
    <w:p w:rsidR="00000000" w:rsidRDefault="009D0D42">
      <w:pPr>
        <w:pStyle w:val="newncpi0"/>
      </w:pPr>
      <w:r>
        <w:t>______________________________________________________________________________</w:t>
      </w:r>
    </w:p>
    <w:p w:rsidR="00000000" w:rsidRDefault="009D0D42">
      <w:pPr>
        <w:pStyle w:val="undline"/>
      </w:pPr>
      <w:r>
        <w:t>(название государства, полное название Соглашения) (State, full name of the Agreement)</w:t>
      </w:r>
    </w:p>
    <w:p w:rsidR="00000000" w:rsidRDefault="009D0D42">
      <w:pPr>
        <w:pStyle w:val="newncpi0"/>
      </w:pPr>
      <w:r>
        <w:t>от (signed) __ _________________ ______</w:t>
      </w:r>
      <w:r>
        <w:t>___</w:t>
      </w:r>
    </w:p>
    <w:p w:rsidR="00000000" w:rsidRDefault="009D0D42">
      <w:pPr>
        <w:pStyle w:val="newncpi0"/>
      </w:pPr>
      <w:r>
        <w:t xml:space="preserve">2) Доход заявителя, полученный им от источников в Республике Беларусь, подлежит налогообложению (частично подлежит налогообложению) в (The income derived by the claimant from sources in the Republic of Belarus is liable (partly liable) to tax in) </w:t>
      </w:r>
    </w:p>
    <w:p w:rsidR="00000000" w:rsidRDefault="009D0D42">
      <w:pPr>
        <w:pStyle w:val="newncpi0"/>
      </w:pPr>
      <w:r>
        <w:t>____</w:t>
      </w:r>
      <w:r>
        <w:t>__________________________________________________________________________</w:t>
      </w:r>
    </w:p>
    <w:p w:rsidR="00000000" w:rsidRDefault="009D0D42">
      <w:pPr>
        <w:pStyle w:val="undline"/>
      </w:pPr>
      <w:r>
        <w:t>(название государства) (State)</w:t>
      </w:r>
    </w:p>
    <w:tbl>
      <w:tblPr>
        <w:tblW w:w="5000" w:type="pct"/>
        <w:tblCellSpacing w:w="0" w:type="dxa"/>
        <w:tblCellMar>
          <w:left w:w="0" w:type="dxa"/>
          <w:right w:w="0" w:type="dxa"/>
        </w:tblCellMar>
        <w:tblLook w:val="04A0" w:firstRow="1" w:lastRow="0" w:firstColumn="1" w:lastColumn="0" w:noHBand="0" w:noVBand="1"/>
      </w:tblPr>
      <w:tblGrid>
        <w:gridCol w:w="3116"/>
        <w:gridCol w:w="1678"/>
        <w:gridCol w:w="1798"/>
        <w:gridCol w:w="2763"/>
      </w:tblGrid>
      <w:tr w:rsidR="00000000">
        <w:trPr>
          <w:trHeight w:val="45"/>
          <w:tblCellSpacing w:w="0" w:type="dxa"/>
        </w:trPr>
        <w:tc>
          <w:tcPr>
            <w:tcW w:w="1665" w:type="pct"/>
            <w:vAlign w:val="bottom"/>
            <w:hideMark/>
          </w:tcPr>
          <w:p w:rsidR="00000000" w:rsidRDefault="009D0D42">
            <w:pPr>
              <w:pStyle w:val="newncpi0"/>
              <w:spacing w:line="45" w:lineRule="atLeast"/>
            </w:pPr>
            <w:r>
              <w:t>______________________</w:t>
            </w:r>
          </w:p>
        </w:tc>
        <w:tc>
          <w:tcPr>
            <w:tcW w:w="897" w:type="pct"/>
            <w:vAlign w:val="bottom"/>
            <w:hideMark/>
          </w:tcPr>
          <w:p w:rsidR="00000000" w:rsidRDefault="009D0D42">
            <w:pPr>
              <w:pStyle w:val="newncpi0"/>
              <w:spacing w:line="45" w:lineRule="atLeast"/>
            </w:pPr>
            <w:r>
              <w:t> </w:t>
            </w:r>
          </w:p>
        </w:tc>
        <w:tc>
          <w:tcPr>
            <w:tcW w:w="961" w:type="pct"/>
            <w:vAlign w:val="bottom"/>
            <w:hideMark/>
          </w:tcPr>
          <w:p w:rsidR="00000000" w:rsidRDefault="009D0D42">
            <w:pPr>
              <w:pStyle w:val="newncpi0"/>
              <w:spacing w:line="45" w:lineRule="atLeast"/>
            </w:pPr>
            <w:r>
              <w:t>____________</w:t>
            </w:r>
          </w:p>
        </w:tc>
        <w:tc>
          <w:tcPr>
            <w:tcW w:w="1477" w:type="pct"/>
            <w:vAlign w:val="bottom"/>
            <w:hideMark/>
          </w:tcPr>
          <w:p w:rsidR="00000000" w:rsidRDefault="009D0D42">
            <w:pPr>
              <w:pStyle w:val="newncpi0"/>
              <w:spacing w:line="45" w:lineRule="atLeast"/>
            </w:pPr>
            <w:r>
              <w:t>____________________</w:t>
            </w:r>
          </w:p>
        </w:tc>
      </w:tr>
      <w:tr w:rsidR="00000000">
        <w:trPr>
          <w:trHeight w:val="45"/>
          <w:tblCellSpacing w:w="0" w:type="dxa"/>
        </w:trPr>
        <w:tc>
          <w:tcPr>
            <w:tcW w:w="1665" w:type="pct"/>
            <w:hideMark/>
          </w:tcPr>
          <w:p w:rsidR="00000000" w:rsidRDefault="009D0D42">
            <w:pPr>
              <w:pStyle w:val="undline"/>
              <w:spacing w:line="45" w:lineRule="atLeast"/>
            </w:pPr>
            <w:r>
              <w:t>(дата и место заполнения)</w:t>
            </w:r>
            <w:r>
              <w:br/>
              <w:t>(Date and place of filling in)</w:t>
            </w:r>
          </w:p>
        </w:tc>
        <w:tc>
          <w:tcPr>
            <w:tcW w:w="897" w:type="pct"/>
            <w:hideMark/>
          </w:tcPr>
          <w:p w:rsidR="00000000" w:rsidRDefault="009D0D42">
            <w:pPr>
              <w:pStyle w:val="undline"/>
              <w:spacing w:line="45" w:lineRule="atLeast"/>
            </w:pPr>
            <w:r>
              <w:t>Печать</w:t>
            </w:r>
            <w:r>
              <w:br/>
              <w:t>(Stamp)</w:t>
            </w:r>
          </w:p>
        </w:tc>
        <w:tc>
          <w:tcPr>
            <w:tcW w:w="961" w:type="pct"/>
            <w:hideMark/>
          </w:tcPr>
          <w:p w:rsidR="00000000" w:rsidRDefault="009D0D42">
            <w:pPr>
              <w:pStyle w:val="undline"/>
              <w:spacing w:line="45" w:lineRule="atLeast"/>
            </w:pPr>
            <w:r>
              <w:t xml:space="preserve">(подпись) </w:t>
            </w:r>
            <w:r>
              <w:br/>
              <w:t>(Signature)</w:t>
            </w:r>
          </w:p>
        </w:tc>
        <w:tc>
          <w:tcPr>
            <w:tcW w:w="1477" w:type="pct"/>
            <w:hideMark/>
          </w:tcPr>
          <w:p w:rsidR="00000000" w:rsidRDefault="009D0D42">
            <w:pPr>
              <w:pStyle w:val="undline"/>
              <w:spacing w:line="45" w:lineRule="atLeast"/>
            </w:pPr>
            <w:r>
              <w:t xml:space="preserve">(инициалы, фамилия) </w:t>
            </w:r>
            <w:r>
              <w:br/>
              <w:t>(Name)</w:t>
            </w:r>
          </w:p>
        </w:tc>
      </w:tr>
    </w:tbl>
    <w:p w:rsidR="00000000" w:rsidRDefault="009D0D42">
      <w:pPr>
        <w:pStyle w:val="newncpi"/>
      </w:pPr>
      <w:r>
        <w:t> </w:t>
      </w:r>
    </w:p>
    <w:p w:rsidR="00000000" w:rsidRDefault="009D0D42">
      <w:pPr>
        <w:pStyle w:val="newncpi0"/>
      </w:pPr>
      <w:r>
        <w:t>Отметка налогового органа Республики Беларусь</w:t>
      </w:r>
    </w:p>
    <w:p w:rsidR="00000000" w:rsidRDefault="009D0D42">
      <w:pPr>
        <w:pStyle w:val="newncpi0"/>
      </w:pPr>
      <w:r>
        <w:t>(Certificate of the Tax Authority of the Republic of Belarus)</w:t>
      </w:r>
    </w:p>
    <w:p w:rsidR="00000000" w:rsidRDefault="009D0D42">
      <w:pPr>
        <w:pStyle w:val="newncpi"/>
      </w:pPr>
      <w:r>
        <w:t> </w:t>
      </w:r>
    </w:p>
    <w:p w:rsidR="00000000" w:rsidRDefault="009D0D42">
      <w:pPr>
        <w:pStyle w:val="newncpi0"/>
      </w:pPr>
      <w:r>
        <w:t>Подтверждается, что указанное в настоящем заявлении соответствует нормам Соглашения между Ре</w:t>
      </w:r>
      <w:r>
        <w:t>спубликой Беларусь и (It is certified that the data stated in this form conforms with the provisions of the Agreement between the Republic of Belarus and)</w:t>
      </w:r>
    </w:p>
    <w:p w:rsidR="00000000" w:rsidRDefault="009D0D42">
      <w:pPr>
        <w:pStyle w:val="newncpi0"/>
      </w:pPr>
      <w:r>
        <w:t>_____________________________________________________________________________</w:t>
      </w:r>
    </w:p>
    <w:p w:rsidR="00000000" w:rsidRDefault="009D0D42">
      <w:pPr>
        <w:pStyle w:val="undline"/>
      </w:pPr>
      <w:r>
        <w:t xml:space="preserve">(название государства, </w:t>
      </w:r>
      <w:r>
        <w:t>полное название</w:t>
      </w:r>
    </w:p>
    <w:p w:rsidR="00000000" w:rsidRDefault="009D0D42">
      <w:pPr>
        <w:pStyle w:val="newncpi0"/>
      </w:pPr>
      <w:r>
        <w:t>_____________________________________________________________________________</w:t>
      </w:r>
    </w:p>
    <w:p w:rsidR="00000000" w:rsidRDefault="009D0D42">
      <w:pPr>
        <w:pStyle w:val="undline"/>
      </w:pPr>
      <w:r>
        <w:t>Соглашения) (State, full name of the Agreement)</w:t>
      </w:r>
    </w:p>
    <w:p w:rsidR="00000000" w:rsidRDefault="009D0D42">
      <w:pPr>
        <w:pStyle w:val="newncpi0"/>
      </w:pPr>
      <w:r>
        <w:t>от (signed) __ _________________ _________</w:t>
      </w:r>
    </w:p>
    <w:p w:rsidR="00000000" w:rsidRDefault="009D0D42">
      <w:pPr>
        <w:pStyle w:val="newncpi"/>
      </w:pPr>
      <w:r>
        <w:t> </w:t>
      </w:r>
    </w:p>
    <w:p w:rsidR="00000000" w:rsidRDefault="009D0D42">
      <w:pPr>
        <w:pStyle w:val="newncpi0"/>
      </w:pPr>
      <w:r>
        <w:t>Начальник инспекции Министерства по налогам и сборам Республики Белар</w:t>
      </w:r>
      <w:r>
        <w:t>усь (Head of the Inspectorate of the Ministry of Taxes and Duties of the Republic of Belarus)</w:t>
      </w:r>
    </w:p>
    <w:p w:rsidR="00000000" w:rsidRDefault="009D0D42">
      <w:pPr>
        <w:pStyle w:val="newncpi0"/>
      </w:pPr>
      <w:r>
        <w:t>_____________________________________________________________________________</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7067"/>
        <w:gridCol w:w="2288"/>
      </w:tblGrid>
      <w:tr w:rsidR="00000000">
        <w:trPr>
          <w:tblCellSpacing w:w="0" w:type="dxa"/>
        </w:trPr>
        <w:tc>
          <w:tcPr>
            <w:tcW w:w="3777" w:type="pct"/>
            <w:hideMark/>
          </w:tcPr>
          <w:p w:rsidR="00000000" w:rsidRDefault="009D0D42">
            <w:pPr>
              <w:pStyle w:val="newncpi0"/>
            </w:pPr>
            <w:r>
              <w:t> </w:t>
            </w:r>
          </w:p>
        </w:tc>
        <w:tc>
          <w:tcPr>
            <w:tcW w:w="1223" w:type="pct"/>
            <w:hideMark/>
          </w:tcPr>
          <w:p w:rsidR="00000000" w:rsidRDefault="009D0D42">
            <w:pPr>
              <w:pStyle w:val="newncpi0"/>
            </w:pPr>
            <w:r>
              <w:t>___________________</w:t>
            </w:r>
          </w:p>
        </w:tc>
      </w:tr>
      <w:tr w:rsidR="00000000">
        <w:trPr>
          <w:tblCellSpacing w:w="0" w:type="dxa"/>
        </w:trPr>
        <w:tc>
          <w:tcPr>
            <w:tcW w:w="3777" w:type="pct"/>
            <w:hideMark/>
          </w:tcPr>
          <w:p w:rsidR="00000000" w:rsidRDefault="009D0D42">
            <w:pPr>
              <w:pStyle w:val="undline"/>
            </w:pPr>
            <w:r>
              <w:t>Печать</w:t>
            </w:r>
            <w:r>
              <w:br/>
              <w:t>(Stamp)</w:t>
            </w:r>
          </w:p>
        </w:tc>
        <w:tc>
          <w:tcPr>
            <w:tcW w:w="1223" w:type="pct"/>
            <w:hideMark/>
          </w:tcPr>
          <w:p w:rsidR="00000000" w:rsidRDefault="009D0D42">
            <w:pPr>
              <w:pStyle w:val="undline"/>
            </w:pPr>
            <w:r>
              <w:t xml:space="preserve">(подпись) </w:t>
            </w:r>
            <w:r>
              <w:br/>
              <w:t>(Signature)</w:t>
            </w:r>
          </w:p>
        </w:tc>
      </w:tr>
    </w:tbl>
    <w:p w:rsidR="00000000" w:rsidRDefault="009D0D42">
      <w:pPr>
        <w:pStyle w:val="newncpi0"/>
      </w:pPr>
      <w:r>
        <w:t>__ _________________ 20__</w:t>
      </w:r>
    </w:p>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446" w:name="a365"/>
      <w:bookmarkEnd w:id="446"/>
      <w:r>
        <w:rPr>
          <w:vertAlign w:val="superscript"/>
        </w:rPr>
        <w:t>1</w:t>
      </w:r>
      <w:r>
        <w:t> Заполняется при наличии сведений на дату заполнения.</w:t>
      </w:r>
    </w:p>
    <w:p w:rsidR="00000000" w:rsidRDefault="009D0D42">
      <w:pPr>
        <w:pStyle w:val="snoski"/>
      </w:pPr>
      <w:r>
        <w:t>(To be filled if data is available.)</w:t>
      </w:r>
    </w:p>
    <w:p w:rsidR="00000000" w:rsidRDefault="009D0D42">
      <w:pPr>
        <w:pStyle w:val="endform"/>
      </w:pPr>
      <w:r>
        <w:t> </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6292"/>
        <w:gridCol w:w="3063"/>
      </w:tblGrid>
      <w:tr w:rsidR="00000000">
        <w:trPr>
          <w:tblCellSpacing w:w="0" w:type="dxa"/>
        </w:trPr>
        <w:tc>
          <w:tcPr>
            <w:tcW w:w="3363" w:type="pct"/>
            <w:hideMark/>
          </w:tcPr>
          <w:p w:rsidR="00000000" w:rsidRDefault="009D0D42">
            <w:pPr>
              <w:pStyle w:val="newncpi"/>
            </w:pPr>
            <w:r>
              <w:t> </w:t>
            </w:r>
          </w:p>
        </w:tc>
        <w:tc>
          <w:tcPr>
            <w:tcW w:w="1637" w:type="pct"/>
            <w:hideMark/>
          </w:tcPr>
          <w:p w:rsidR="00000000" w:rsidRDefault="009D0D42">
            <w:pPr>
              <w:pStyle w:val="append1"/>
            </w:pPr>
            <w:bookmarkStart w:id="447" w:name="a115"/>
            <w:bookmarkEnd w:id="447"/>
            <w:r>
              <w:t>Приложение 2</w:t>
            </w:r>
          </w:p>
          <w:p w:rsidR="00000000" w:rsidRDefault="009D0D42">
            <w:pPr>
              <w:pStyle w:val="append"/>
            </w:pPr>
            <w:r>
              <w:t xml:space="preserve">к </w:t>
            </w:r>
            <w:hyperlink w:anchor="a21" w:tooltip="+" w:history="1">
              <w:r>
                <w:rPr>
                  <w:rStyle w:val="a3"/>
                </w:rPr>
                <w:t>Инструкции</w:t>
              </w:r>
            </w:hyperlink>
            <w:r>
              <w:t xml:space="preserve"> о порядке </w:t>
            </w:r>
            <w:r>
              <w:br/>
            </w:r>
            <w:r>
              <w:t xml:space="preserve">представления подтверждения </w:t>
            </w:r>
            <w:r>
              <w:br/>
              <w:t xml:space="preserve">постоянного местонахождения иностранной организации, </w:t>
            </w:r>
            <w:r>
              <w:br/>
              <w:t xml:space="preserve">международной организации </w:t>
            </w:r>
          </w:p>
        </w:tc>
      </w:tr>
    </w:tbl>
    <w:p w:rsidR="00000000" w:rsidRDefault="009D0D42">
      <w:pPr>
        <w:pStyle w:val="begform"/>
      </w:pPr>
      <w:r>
        <w:t> </w:t>
      </w:r>
    </w:p>
    <w:p w:rsidR="00000000" w:rsidRDefault="009D0D42">
      <w:pPr>
        <w:pStyle w:val="newncpi0"/>
      </w:pPr>
      <w:bookmarkStart w:id="448" w:name="a379"/>
      <w:bookmarkEnd w:id="448"/>
      <w:r>
        <w:t xml:space="preserve">В инспекцию Министерства по налогам и сборам Республики Беларусь по (To the Inspectorate of the Ministry of Taxes and Duties of the Republic of </w:t>
      </w:r>
      <w:r>
        <w:t>Belarus of)</w:t>
      </w:r>
    </w:p>
    <w:p w:rsidR="00000000" w:rsidRDefault="009D0D42">
      <w:pPr>
        <w:pStyle w:val="newncpi0"/>
      </w:pPr>
      <w:r>
        <w:t>______________________________________________________________________________</w:t>
      </w:r>
    </w:p>
    <w:p w:rsidR="00000000" w:rsidRDefault="009D0D42">
      <w:pPr>
        <w:pStyle w:val="undline"/>
      </w:pPr>
      <w:r>
        <w:t>(указывается район, город, район в городе)</w:t>
      </w:r>
      <w:r>
        <w:br/>
        <w:t>(district, city/town, district of city/town)</w:t>
      </w:r>
    </w:p>
    <w:p w:rsidR="00000000" w:rsidRDefault="009D0D42">
      <w:pPr>
        <w:pStyle w:val="titlep"/>
      </w:pPr>
      <w:hyperlink r:id="rId499" w:anchor="a1" w:tooltip="-" w:history="1">
        <w:r>
          <w:rPr>
            <w:rStyle w:val="a3"/>
          </w:rPr>
          <w:t>ЗАЯВЛЕНИЕ</w:t>
        </w:r>
      </w:hyperlink>
      <w:r>
        <w:br/>
        <w:t>(CLAIM)</w:t>
      </w:r>
      <w:r>
        <w:br/>
        <w:t>о возврате (зачет</w:t>
      </w:r>
      <w:r>
        <w:t>е) налога, удержанного с дохода иностранной организации, не осуществляющей деятельности в Республике Беларусь через постоянное представительство, полученного от источника в Республике Беларусь</w:t>
      </w:r>
      <w:r>
        <w:br/>
        <w:t>(for refund (credit) of tax withheld on income of a foreign org</w:t>
      </w:r>
      <w:r>
        <w:t>anization which does not carry on activity in the Republic of Belarus through a permanent establishment from source in the Republic of Belarus)</w:t>
      </w:r>
    </w:p>
    <w:p w:rsidR="00000000" w:rsidRDefault="009D0D42">
      <w:pPr>
        <w:pStyle w:val="newncpi0"/>
      </w:pPr>
      <w:r>
        <w:t xml:space="preserve">1. Полное наименование иностранной организации (Full name of a foreign organization) </w:t>
      </w:r>
    </w:p>
    <w:p w:rsidR="00000000" w:rsidRDefault="009D0D42">
      <w:pPr>
        <w:pStyle w:val="newncpi0"/>
      </w:pPr>
      <w:r>
        <w:t>__________________________</w:t>
      </w:r>
      <w:r>
        <w:t>____________________________________________________</w:t>
      </w:r>
    </w:p>
    <w:p w:rsidR="00000000" w:rsidRDefault="009D0D42">
      <w:pPr>
        <w:pStyle w:val="newncpi0"/>
      </w:pPr>
      <w:r>
        <w:t>1.1. Организационно-правовая форма иностранной организации (общество с ограниченной (дополнительной) ответственностью, товарищество и др.) (Legal form of a foreign organization (limited/unlimited company</w:t>
      </w:r>
      <w:r>
        <w:t>, partnership etc.)</w:t>
      </w:r>
    </w:p>
    <w:p w:rsidR="00000000" w:rsidRDefault="009D0D42">
      <w:pPr>
        <w:pStyle w:val="newncpi0"/>
      </w:pPr>
      <w:r>
        <w:t>______________________________________________________________________________</w:t>
      </w:r>
    </w:p>
    <w:p w:rsidR="00000000" w:rsidRDefault="009D0D42">
      <w:pPr>
        <w:pStyle w:val="newncpi0"/>
      </w:pPr>
      <w:r>
        <w:t>2. </w:t>
      </w:r>
      <w:r>
        <w:t>Государство, в котором находится (зарегистрирована) иностранная организация, адрес, банковские реквизиты (State in which a foreign organization is situated (registered), address, bank account)</w:t>
      </w:r>
    </w:p>
    <w:p w:rsidR="00000000" w:rsidRDefault="009D0D42">
      <w:pPr>
        <w:pStyle w:val="newncpi0"/>
      </w:pPr>
      <w:r>
        <w:t>_______________________________________________________________</w:t>
      </w:r>
      <w:r>
        <w:t>_______________</w:t>
      </w:r>
    </w:p>
    <w:p w:rsidR="00000000" w:rsidRDefault="009D0D42">
      <w:pPr>
        <w:pStyle w:val="newncpi0"/>
      </w:pPr>
      <w:r>
        <w:t>В соответствии с положениями Соглашения между Республикой Беларусь и (According to the provisions of the Agreement between the Republic of Belarus and)</w:t>
      </w:r>
    </w:p>
    <w:p w:rsidR="00000000" w:rsidRDefault="009D0D42">
      <w:pPr>
        <w:pStyle w:val="newncpi0"/>
      </w:pPr>
      <w:r>
        <w:t>______________________________________________________________________________</w:t>
      </w:r>
    </w:p>
    <w:p w:rsidR="00000000" w:rsidRDefault="009D0D42">
      <w:pPr>
        <w:pStyle w:val="undline"/>
      </w:pPr>
      <w:r>
        <w:t>(название</w:t>
      </w:r>
      <w:r>
        <w:t xml:space="preserve"> государства, полное название Соглашения)</w:t>
      </w:r>
      <w:r>
        <w:br/>
        <w:t>(State, full name of the Agreement)</w:t>
      </w:r>
    </w:p>
    <w:p w:rsidR="00000000" w:rsidRDefault="009D0D42">
      <w:pPr>
        <w:pStyle w:val="newncpi0"/>
      </w:pPr>
      <w:r>
        <w:t>от (signed) __ ___________________ __________</w:t>
      </w:r>
    </w:p>
    <w:p w:rsidR="00000000" w:rsidRDefault="009D0D42">
      <w:pPr>
        <w:pStyle w:val="newncpi0"/>
      </w:pPr>
      <w:r>
        <w:t>прошу возвратить сумму налога, удержанного с дохода, полученного от источника в Республике Беларусь, находящегося в Республике Белар</w:t>
      </w:r>
      <w:r>
        <w:t xml:space="preserve">усь в качестве (I claim for a refund of tax withheld on income from source situated in the Republic of Belarus as) </w:t>
      </w:r>
      <w:r>
        <w:br/>
        <w:t>______________________________________________________________________________</w:t>
      </w:r>
    </w:p>
    <w:p w:rsidR="00000000" w:rsidRDefault="009D0D42">
      <w:pPr>
        <w:pStyle w:val="undline"/>
      </w:pPr>
      <w:r>
        <w:t>(указывается вид дохода)</w:t>
      </w:r>
      <w:r>
        <w:br/>
        <w:t>(state the type of income)</w:t>
      </w:r>
    </w:p>
    <w:p w:rsidR="00000000" w:rsidRDefault="009D0D42">
      <w:pPr>
        <w:pStyle w:val="newncpi0"/>
      </w:pPr>
      <w:r>
        <w:t>Указанный</w:t>
      </w:r>
      <w:r>
        <w:t xml:space="preserve"> в настоящем заявлении доход не связан с осуществлением деятельности через постоянное представительство.</w:t>
      </w:r>
    </w:p>
    <w:p w:rsidR="00000000" w:rsidRDefault="009D0D42">
      <w:pPr>
        <w:pStyle w:val="newncpi0"/>
      </w:pPr>
      <w:r>
        <w:t>(The income shown in this Claim is not connected with the activity carried out through the permanent establishment.)</w:t>
      </w:r>
    </w:p>
    <w:p w:rsidR="00000000" w:rsidRDefault="009D0D42">
      <w:pPr>
        <w:pStyle w:val="newncpi0"/>
      </w:pPr>
      <w:r>
        <w:t>3. Наименование, адрес и учетный н</w:t>
      </w:r>
      <w:r>
        <w:t>омер лица, выплатившего доход (Name, address and Identification number of the person that paid the income) _______________________________</w:t>
      </w:r>
    </w:p>
    <w:p w:rsidR="00000000" w:rsidRDefault="009D0D42">
      <w:pPr>
        <w:pStyle w:val="newncpi0"/>
      </w:pPr>
      <w:r>
        <w:t>______________________________________________________________________________</w:t>
      </w:r>
    </w:p>
    <w:p w:rsidR="00000000" w:rsidRDefault="009D0D42">
      <w:pPr>
        <w:pStyle w:val="newncpi0"/>
      </w:pPr>
      <w:r>
        <w:t>4. Дата выплаты (перевода) дохода (Dat</w:t>
      </w:r>
      <w:r>
        <w:t>e of payment (remittance) of income ____________</w:t>
      </w:r>
    </w:p>
    <w:p w:rsidR="00000000" w:rsidRDefault="009D0D42">
      <w:pPr>
        <w:pStyle w:val="newncpi0"/>
      </w:pPr>
      <w:r>
        <w:t>______________________________________________________________________________</w:t>
      </w:r>
    </w:p>
    <w:p w:rsidR="00000000" w:rsidRDefault="009D0D42">
      <w:pPr>
        <w:pStyle w:val="newncpi0"/>
      </w:pPr>
      <w:r>
        <w:t>5. Сумма дохода до удержания налога (Amount of income before tax deduction) _________</w:t>
      </w:r>
    </w:p>
    <w:p w:rsidR="00000000" w:rsidRDefault="009D0D42">
      <w:pPr>
        <w:pStyle w:val="newncpi0"/>
      </w:pPr>
      <w:r>
        <w:t>__________________________________________</w:t>
      </w:r>
      <w:r>
        <w:t>____________________________________</w:t>
      </w:r>
    </w:p>
    <w:p w:rsidR="00000000" w:rsidRDefault="009D0D42">
      <w:pPr>
        <w:pStyle w:val="newncpi0"/>
      </w:pPr>
      <w:r>
        <w:t>6. Сумма удержанного налога (Amount of tax withheld) _______________________________</w:t>
      </w:r>
    </w:p>
    <w:p w:rsidR="00000000" w:rsidRDefault="009D0D42">
      <w:pPr>
        <w:pStyle w:val="newncpi0"/>
      </w:pPr>
      <w:r>
        <w:t>______________________________________________________________________________</w:t>
      </w:r>
    </w:p>
    <w:p w:rsidR="00000000" w:rsidRDefault="009D0D42">
      <w:pPr>
        <w:pStyle w:val="newncpi0"/>
      </w:pPr>
      <w:r>
        <w:t xml:space="preserve">7. Сумма налога, подлежащая возврату (Amount of tax to </w:t>
      </w:r>
      <w:r>
        <w:t>be refunded) _________________</w:t>
      </w:r>
    </w:p>
    <w:p w:rsidR="00000000" w:rsidRDefault="009D0D42">
      <w:pPr>
        <w:pStyle w:val="newncpi0"/>
      </w:pPr>
      <w:r>
        <w:t>______________________________________________________________________________</w:t>
      </w:r>
    </w:p>
    <w:p w:rsidR="00000000" w:rsidRDefault="009D0D42">
      <w:pPr>
        <w:pStyle w:val="newncpi0"/>
      </w:pPr>
      <w:r>
        <w:t>Сумма налога подлежит возврату на счет № (Amount of tax is subject to refund to the account №) ___________________________________________________</w:t>
      </w:r>
      <w:r>
        <w:t>________________</w:t>
      </w:r>
    </w:p>
    <w:p w:rsidR="00000000" w:rsidRDefault="009D0D42">
      <w:pPr>
        <w:pStyle w:val="newncpi0"/>
      </w:pPr>
      <w:r>
        <w:t>в (in) _________________________________________________________________________</w:t>
      </w:r>
    </w:p>
    <w:p w:rsidR="00000000" w:rsidRDefault="009D0D42">
      <w:pPr>
        <w:pStyle w:val="undline"/>
      </w:pPr>
      <w:r>
        <w:t>(наименование и адрес банка) (name and address of the bank)</w:t>
      </w:r>
    </w:p>
    <w:p w:rsidR="00000000" w:rsidRDefault="009D0D42">
      <w:pPr>
        <w:pStyle w:val="newncpi0"/>
      </w:pPr>
      <w:r>
        <w:t>Настоящим подтверждаю достоверность указанных сведений</w:t>
      </w:r>
    </w:p>
    <w:p w:rsidR="00000000" w:rsidRDefault="009D0D42">
      <w:pPr>
        <w:pStyle w:val="newncpi0"/>
      </w:pPr>
      <w:r>
        <w:t>(This is to certify that the data submitted</w:t>
      </w:r>
      <w:r>
        <w:t xml:space="preserve"> are true) </w:t>
      </w:r>
    </w:p>
    <w:p w:rsidR="00000000" w:rsidRDefault="009D0D42">
      <w:pPr>
        <w:pStyle w:val="newncpi0"/>
      </w:pPr>
      <w:r>
        <w:t>______________________________________________________________________________</w:t>
      </w:r>
    </w:p>
    <w:p w:rsidR="00000000" w:rsidRDefault="009D0D42">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3116"/>
        <w:gridCol w:w="1678"/>
        <w:gridCol w:w="1798"/>
        <w:gridCol w:w="2763"/>
      </w:tblGrid>
      <w:tr w:rsidR="00000000">
        <w:trPr>
          <w:trHeight w:val="45"/>
          <w:tblCellSpacing w:w="0" w:type="dxa"/>
        </w:trPr>
        <w:tc>
          <w:tcPr>
            <w:tcW w:w="1665" w:type="pct"/>
            <w:vAlign w:val="bottom"/>
            <w:hideMark/>
          </w:tcPr>
          <w:p w:rsidR="00000000" w:rsidRDefault="009D0D42">
            <w:pPr>
              <w:pStyle w:val="newncpi0"/>
              <w:spacing w:line="45" w:lineRule="atLeast"/>
            </w:pPr>
            <w:r>
              <w:t>______________________</w:t>
            </w:r>
          </w:p>
        </w:tc>
        <w:tc>
          <w:tcPr>
            <w:tcW w:w="897" w:type="pct"/>
            <w:vAlign w:val="bottom"/>
            <w:hideMark/>
          </w:tcPr>
          <w:p w:rsidR="00000000" w:rsidRDefault="009D0D42">
            <w:pPr>
              <w:pStyle w:val="newncpi0"/>
              <w:spacing w:line="45" w:lineRule="atLeast"/>
            </w:pPr>
            <w:r>
              <w:t> </w:t>
            </w:r>
          </w:p>
        </w:tc>
        <w:tc>
          <w:tcPr>
            <w:tcW w:w="961" w:type="pct"/>
            <w:vAlign w:val="bottom"/>
            <w:hideMark/>
          </w:tcPr>
          <w:p w:rsidR="00000000" w:rsidRDefault="009D0D42">
            <w:pPr>
              <w:pStyle w:val="newncpi0"/>
              <w:spacing w:line="45" w:lineRule="atLeast"/>
            </w:pPr>
            <w:r>
              <w:t>____________</w:t>
            </w:r>
          </w:p>
        </w:tc>
        <w:tc>
          <w:tcPr>
            <w:tcW w:w="1477" w:type="pct"/>
            <w:vAlign w:val="bottom"/>
            <w:hideMark/>
          </w:tcPr>
          <w:p w:rsidR="00000000" w:rsidRDefault="009D0D42">
            <w:pPr>
              <w:pStyle w:val="newncpi0"/>
              <w:spacing w:line="45" w:lineRule="atLeast"/>
            </w:pPr>
            <w:r>
              <w:t>____________________</w:t>
            </w:r>
          </w:p>
        </w:tc>
      </w:tr>
      <w:tr w:rsidR="00000000">
        <w:trPr>
          <w:trHeight w:val="45"/>
          <w:tblCellSpacing w:w="0" w:type="dxa"/>
        </w:trPr>
        <w:tc>
          <w:tcPr>
            <w:tcW w:w="1665" w:type="pct"/>
            <w:hideMark/>
          </w:tcPr>
          <w:p w:rsidR="00000000" w:rsidRDefault="009D0D42">
            <w:pPr>
              <w:pStyle w:val="undline"/>
              <w:spacing w:line="45" w:lineRule="atLeast"/>
            </w:pPr>
            <w:r>
              <w:t>(дата и место заполнения)</w:t>
            </w:r>
            <w:r>
              <w:br/>
              <w:t>(Date and place of filling in)</w:t>
            </w:r>
          </w:p>
        </w:tc>
        <w:tc>
          <w:tcPr>
            <w:tcW w:w="897" w:type="pct"/>
            <w:hideMark/>
          </w:tcPr>
          <w:p w:rsidR="00000000" w:rsidRDefault="009D0D42">
            <w:pPr>
              <w:pStyle w:val="undline"/>
              <w:spacing w:line="45" w:lineRule="atLeast"/>
            </w:pPr>
            <w:r>
              <w:t>Печать</w:t>
            </w:r>
            <w:r>
              <w:br/>
              <w:t>(Stamp)</w:t>
            </w:r>
          </w:p>
        </w:tc>
        <w:tc>
          <w:tcPr>
            <w:tcW w:w="961" w:type="pct"/>
            <w:hideMark/>
          </w:tcPr>
          <w:p w:rsidR="00000000" w:rsidRDefault="009D0D42">
            <w:pPr>
              <w:pStyle w:val="undline"/>
              <w:spacing w:line="45" w:lineRule="atLeast"/>
            </w:pPr>
            <w:r>
              <w:t xml:space="preserve">(подпись) </w:t>
            </w:r>
            <w:r>
              <w:br/>
            </w:r>
            <w:r>
              <w:t>(Signature)</w:t>
            </w:r>
          </w:p>
        </w:tc>
        <w:tc>
          <w:tcPr>
            <w:tcW w:w="1477" w:type="pct"/>
            <w:hideMark/>
          </w:tcPr>
          <w:p w:rsidR="00000000" w:rsidRDefault="009D0D42">
            <w:pPr>
              <w:pStyle w:val="undline"/>
              <w:spacing w:line="45" w:lineRule="atLeast"/>
            </w:pPr>
            <w:r>
              <w:t xml:space="preserve">(инициалы, фамилия) </w:t>
            </w:r>
            <w:r>
              <w:br/>
              <w:t>(Name)</w:t>
            </w:r>
          </w:p>
        </w:tc>
      </w:tr>
    </w:tbl>
    <w:p w:rsidR="00000000" w:rsidRDefault="009D0D42">
      <w:pPr>
        <w:pStyle w:val="newncpi0"/>
      </w:pPr>
      <w:r>
        <w:t> </w:t>
      </w:r>
    </w:p>
    <w:p w:rsidR="00000000" w:rsidRDefault="009D0D42">
      <w:pPr>
        <w:pStyle w:val="newncpi0"/>
      </w:pPr>
      <w:r>
        <w:t>Компетентный орган подтверждает (The competent authority certifies):</w:t>
      </w:r>
    </w:p>
    <w:p w:rsidR="00000000" w:rsidRDefault="009D0D42">
      <w:pPr>
        <w:pStyle w:val="newncpi0"/>
      </w:pPr>
      <w:r>
        <w:t>______________________________________________________________________________</w:t>
      </w:r>
    </w:p>
    <w:p w:rsidR="00000000" w:rsidRDefault="009D0D42">
      <w:pPr>
        <w:pStyle w:val="newncpi0"/>
      </w:pPr>
      <w:r>
        <w:t>1) Заявитель (The claimant) _____________________________________</w:t>
      </w:r>
      <w:r>
        <w:t>________________</w:t>
      </w:r>
    </w:p>
    <w:p w:rsidR="00000000" w:rsidRDefault="009D0D42">
      <w:pPr>
        <w:pStyle w:val="undline"/>
      </w:pPr>
      <w:r>
        <w:t xml:space="preserve">(указывается наименование иностранной организации) </w:t>
      </w:r>
      <w:r>
        <w:br/>
        <w:t>(Full name of a foreign organization)</w:t>
      </w:r>
    </w:p>
    <w:p w:rsidR="00000000" w:rsidRDefault="009D0D42">
      <w:pPr>
        <w:pStyle w:val="newncpi0"/>
      </w:pPr>
      <w:r>
        <w:t>действительно имел постоянное местонахождение (was a resident of)</w:t>
      </w:r>
    </w:p>
    <w:p w:rsidR="00000000" w:rsidRDefault="009D0D42">
      <w:pPr>
        <w:pStyle w:val="newncpi0"/>
      </w:pPr>
      <w:r>
        <w:t>______________________________________________________________________________</w:t>
      </w:r>
    </w:p>
    <w:p w:rsidR="00000000" w:rsidRDefault="009D0D42">
      <w:pPr>
        <w:pStyle w:val="newncpi0"/>
      </w:pPr>
      <w:r>
        <w:t xml:space="preserve">для </w:t>
      </w:r>
      <w:r>
        <w:t>целей применения Соглашения между Республикой Беларусь и (within the meaning of the Agreement between the Republic of Belarus and) _______________________________</w:t>
      </w:r>
    </w:p>
    <w:p w:rsidR="00000000" w:rsidRDefault="009D0D42">
      <w:pPr>
        <w:pStyle w:val="newncpi0"/>
      </w:pPr>
      <w:r>
        <w:t>______________________________________________________________________________</w:t>
      </w:r>
    </w:p>
    <w:p w:rsidR="00000000" w:rsidRDefault="009D0D42">
      <w:pPr>
        <w:pStyle w:val="undline"/>
      </w:pPr>
      <w:r>
        <w:t>(название госу</w:t>
      </w:r>
      <w:r>
        <w:t>дарства, полное название Соглашения) (State, full name of the Agreement)</w:t>
      </w:r>
    </w:p>
    <w:p w:rsidR="00000000" w:rsidRDefault="009D0D42">
      <w:pPr>
        <w:pStyle w:val="newncpi0"/>
      </w:pPr>
      <w:r>
        <w:t>от (signed) ___ _______________ ______</w:t>
      </w:r>
    </w:p>
    <w:p w:rsidR="00000000" w:rsidRDefault="009D0D42">
      <w:pPr>
        <w:pStyle w:val="newncpi0"/>
      </w:pPr>
      <w:r>
        <w:t>2) Доход заявителя, полученный им от источников в Республике Беларусь, подлежит налогообложению в (The income derived by him from sources in the</w:t>
      </w:r>
      <w:r>
        <w:t xml:space="preserve"> Republic of Belarus is liable to tax in)</w:t>
      </w:r>
    </w:p>
    <w:p w:rsidR="00000000" w:rsidRDefault="009D0D42">
      <w:pPr>
        <w:pStyle w:val="newncpi0"/>
      </w:pPr>
      <w:r>
        <w:t>______________________________________________________________________________</w:t>
      </w:r>
    </w:p>
    <w:p w:rsidR="00000000" w:rsidRDefault="009D0D42">
      <w:pPr>
        <w:pStyle w:val="undline"/>
      </w:pPr>
      <w:r>
        <w:t>(название государства) (State)</w:t>
      </w:r>
    </w:p>
    <w:p w:rsidR="00000000" w:rsidRDefault="009D0D42">
      <w:pPr>
        <w:pStyle w:val="newncpi"/>
      </w:pPr>
      <w:r>
        <w:t> </w:t>
      </w:r>
    </w:p>
    <w:tbl>
      <w:tblPr>
        <w:tblW w:w="5000" w:type="pct"/>
        <w:tblCellSpacing w:w="0" w:type="dxa"/>
        <w:tblCellMar>
          <w:left w:w="0" w:type="dxa"/>
          <w:right w:w="0" w:type="dxa"/>
        </w:tblCellMar>
        <w:tblLook w:val="04A0" w:firstRow="1" w:lastRow="0" w:firstColumn="1" w:lastColumn="0" w:noHBand="0" w:noVBand="1"/>
      </w:tblPr>
      <w:tblGrid>
        <w:gridCol w:w="3116"/>
        <w:gridCol w:w="1678"/>
        <w:gridCol w:w="1798"/>
        <w:gridCol w:w="2763"/>
      </w:tblGrid>
      <w:tr w:rsidR="00000000">
        <w:trPr>
          <w:trHeight w:val="45"/>
          <w:tblCellSpacing w:w="0" w:type="dxa"/>
        </w:trPr>
        <w:tc>
          <w:tcPr>
            <w:tcW w:w="1665" w:type="pct"/>
            <w:vAlign w:val="bottom"/>
            <w:hideMark/>
          </w:tcPr>
          <w:p w:rsidR="00000000" w:rsidRDefault="009D0D42">
            <w:pPr>
              <w:pStyle w:val="newncpi0"/>
              <w:spacing w:line="45" w:lineRule="atLeast"/>
            </w:pPr>
            <w:r>
              <w:t>______________________</w:t>
            </w:r>
          </w:p>
        </w:tc>
        <w:tc>
          <w:tcPr>
            <w:tcW w:w="897" w:type="pct"/>
            <w:vAlign w:val="bottom"/>
            <w:hideMark/>
          </w:tcPr>
          <w:p w:rsidR="00000000" w:rsidRDefault="009D0D42">
            <w:pPr>
              <w:pStyle w:val="newncpi0"/>
              <w:spacing w:line="45" w:lineRule="atLeast"/>
            </w:pPr>
            <w:r>
              <w:t> </w:t>
            </w:r>
          </w:p>
        </w:tc>
        <w:tc>
          <w:tcPr>
            <w:tcW w:w="961" w:type="pct"/>
            <w:vAlign w:val="bottom"/>
            <w:hideMark/>
          </w:tcPr>
          <w:p w:rsidR="00000000" w:rsidRDefault="009D0D42">
            <w:pPr>
              <w:pStyle w:val="newncpi0"/>
              <w:spacing w:line="45" w:lineRule="atLeast"/>
            </w:pPr>
            <w:r>
              <w:t>____________</w:t>
            </w:r>
          </w:p>
        </w:tc>
        <w:tc>
          <w:tcPr>
            <w:tcW w:w="1477" w:type="pct"/>
            <w:vAlign w:val="bottom"/>
            <w:hideMark/>
          </w:tcPr>
          <w:p w:rsidR="00000000" w:rsidRDefault="009D0D42">
            <w:pPr>
              <w:pStyle w:val="newncpi0"/>
              <w:spacing w:line="45" w:lineRule="atLeast"/>
            </w:pPr>
            <w:r>
              <w:t>____________________</w:t>
            </w:r>
          </w:p>
        </w:tc>
      </w:tr>
      <w:tr w:rsidR="00000000">
        <w:trPr>
          <w:trHeight w:val="45"/>
          <w:tblCellSpacing w:w="0" w:type="dxa"/>
        </w:trPr>
        <w:tc>
          <w:tcPr>
            <w:tcW w:w="1665" w:type="pct"/>
            <w:hideMark/>
          </w:tcPr>
          <w:p w:rsidR="00000000" w:rsidRDefault="009D0D42">
            <w:pPr>
              <w:pStyle w:val="undline"/>
              <w:spacing w:line="45" w:lineRule="atLeast"/>
            </w:pPr>
            <w:r>
              <w:t>(дата и место заполнения)</w:t>
            </w:r>
            <w:r>
              <w:br/>
            </w:r>
            <w:r>
              <w:t>(Date and place of filling in)</w:t>
            </w:r>
          </w:p>
        </w:tc>
        <w:tc>
          <w:tcPr>
            <w:tcW w:w="897" w:type="pct"/>
            <w:hideMark/>
          </w:tcPr>
          <w:p w:rsidR="00000000" w:rsidRDefault="009D0D42">
            <w:pPr>
              <w:pStyle w:val="undline"/>
              <w:spacing w:line="45" w:lineRule="atLeast"/>
            </w:pPr>
            <w:r>
              <w:t>Печать</w:t>
            </w:r>
            <w:r>
              <w:br/>
              <w:t>(Stamp)</w:t>
            </w:r>
          </w:p>
        </w:tc>
        <w:tc>
          <w:tcPr>
            <w:tcW w:w="961" w:type="pct"/>
            <w:hideMark/>
          </w:tcPr>
          <w:p w:rsidR="00000000" w:rsidRDefault="009D0D42">
            <w:pPr>
              <w:pStyle w:val="undline"/>
              <w:spacing w:line="45" w:lineRule="atLeast"/>
            </w:pPr>
            <w:r>
              <w:t xml:space="preserve">(подпись) </w:t>
            </w:r>
            <w:r>
              <w:br/>
              <w:t>(Signature)</w:t>
            </w:r>
          </w:p>
        </w:tc>
        <w:tc>
          <w:tcPr>
            <w:tcW w:w="1477" w:type="pct"/>
            <w:hideMark/>
          </w:tcPr>
          <w:p w:rsidR="00000000" w:rsidRDefault="009D0D42">
            <w:pPr>
              <w:pStyle w:val="undline"/>
              <w:spacing w:line="45" w:lineRule="atLeast"/>
            </w:pPr>
            <w:r>
              <w:t xml:space="preserve">(инициалы, фамилия) </w:t>
            </w:r>
            <w:r>
              <w:br/>
              <w:t>(Name)</w:t>
            </w:r>
          </w:p>
        </w:tc>
      </w:tr>
    </w:tbl>
    <w:p w:rsidR="00000000" w:rsidRDefault="009D0D42">
      <w:pPr>
        <w:pStyle w:val="newncpi"/>
      </w:pPr>
      <w:r>
        <w:t> </w:t>
      </w:r>
    </w:p>
    <w:p w:rsidR="00000000" w:rsidRDefault="009D0D42">
      <w:pPr>
        <w:pStyle w:val="newncpi0"/>
      </w:pPr>
      <w:r>
        <w:t>Отметка налогового органа Республики Беларусь</w:t>
      </w:r>
    </w:p>
    <w:p w:rsidR="00000000" w:rsidRDefault="009D0D42">
      <w:pPr>
        <w:pStyle w:val="newncpi0"/>
      </w:pPr>
      <w:r>
        <w:t>(Certificate of the tax authority of the Republic of Belarus)</w:t>
      </w:r>
    </w:p>
    <w:p w:rsidR="00000000" w:rsidRDefault="009D0D42">
      <w:pPr>
        <w:pStyle w:val="newncpi"/>
      </w:pPr>
      <w:r>
        <w:t> </w:t>
      </w:r>
    </w:p>
    <w:p w:rsidR="00000000" w:rsidRDefault="009D0D42">
      <w:pPr>
        <w:pStyle w:val="newncpi0"/>
      </w:pPr>
      <w:r>
        <w:t>Подлежит возврату из бюджета (зачету в счет уплаты налога) (нужное</w:t>
      </w:r>
    </w:p>
    <w:p w:rsidR="00000000" w:rsidRDefault="009D0D42">
      <w:pPr>
        <w:pStyle w:val="newncpi0"/>
      </w:pPr>
      <w:r>
        <w:t>подчеркнуть) (Subject to refund/credit (underline what is needed)</w:t>
      </w:r>
    </w:p>
    <w:p w:rsidR="00000000" w:rsidRDefault="009D0D42">
      <w:pPr>
        <w:pStyle w:val="newncpi0"/>
      </w:pPr>
      <w:r>
        <w:t>______________________________________________________________________________</w:t>
      </w:r>
    </w:p>
    <w:p w:rsidR="00000000" w:rsidRDefault="009D0D42">
      <w:pPr>
        <w:pStyle w:val="undline"/>
      </w:pPr>
      <w:r>
        <w:t xml:space="preserve">(сумма цифрами и прописью) </w:t>
      </w:r>
      <w:r>
        <w:br/>
        <w:t>(amount in figur</w:t>
      </w:r>
      <w:r>
        <w:t>es and letters)</w:t>
      </w:r>
    </w:p>
    <w:p w:rsidR="00000000" w:rsidRDefault="009D0D42">
      <w:pPr>
        <w:pStyle w:val="newncpi"/>
      </w:pPr>
      <w:r>
        <w:t> </w:t>
      </w:r>
    </w:p>
    <w:p w:rsidR="00000000" w:rsidRDefault="009D0D42">
      <w:pPr>
        <w:pStyle w:val="newncpi0"/>
      </w:pPr>
      <w:r>
        <w:t>Начальник инспекции Министерства по налогам и сборам Республики Беларусь (Head of the Inspectorate of the Ministry of Taxes and Duties of the Republic of Belarus)</w:t>
      </w:r>
    </w:p>
    <w:p w:rsidR="00000000" w:rsidRDefault="009D0D42">
      <w:pPr>
        <w:pStyle w:val="newncpi0"/>
      </w:pPr>
      <w:r>
        <w:t>___________________________________________________________________________</w:t>
      </w:r>
      <w:r>
        <w:t>___</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7067"/>
        <w:gridCol w:w="2288"/>
      </w:tblGrid>
      <w:tr w:rsidR="00000000">
        <w:trPr>
          <w:tblCellSpacing w:w="0" w:type="dxa"/>
        </w:trPr>
        <w:tc>
          <w:tcPr>
            <w:tcW w:w="3777" w:type="pct"/>
            <w:hideMark/>
          </w:tcPr>
          <w:p w:rsidR="00000000" w:rsidRDefault="009D0D42">
            <w:pPr>
              <w:pStyle w:val="newncpi0"/>
            </w:pPr>
            <w:r>
              <w:t> </w:t>
            </w:r>
          </w:p>
        </w:tc>
        <w:tc>
          <w:tcPr>
            <w:tcW w:w="1223" w:type="pct"/>
            <w:hideMark/>
          </w:tcPr>
          <w:p w:rsidR="00000000" w:rsidRDefault="009D0D42">
            <w:pPr>
              <w:pStyle w:val="newncpi0"/>
            </w:pPr>
            <w:r>
              <w:t>___________________</w:t>
            </w:r>
          </w:p>
        </w:tc>
      </w:tr>
      <w:tr w:rsidR="00000000">
        <w:trPr>
          <w:tblCellSpacing w:w="0" w:type="dxa"/>
        </w:trPr>
        <w:tc>
          <w:tcPr>
            <w:tcW w:w="3777" w:type="pct"/>
            <w:hideMark/>
          </w:tcPr>
          <w:p w:rsidR="00000000" w:rsidRDefault="009D0D42">
            <w:pPr>
              <w:pStyle w:val="undline"/>
            </w:pPr>
            <w:r>
              <w:t>Печать</w:t>
            </w:r>
            <w:r>
              <w:br/>
              <w:t>(Stamp)</w:t>
            </w:r>
          </w:p>
        </w:tc>
        <w:tc>
          <w:tcPr>
            <w:tcW w:w="1223" w:type="pct"/>
            <w:hideMark/>
          </w:tcPr>
          <w:p w:rsidR="00000000" w:rsidRDefault="009D0D42">
            <w:pPr>
              <w:pStyle w:val="undline"/>
            </w:pPr>
            <w:r>
              <w:t xml:space="preserve">(подпись) </w:t>
            </w:r>
            <w:r>
              <w:br/>
              <w:t>(Signature)</w:t>
            </w:r>
          </w:p>
        </w:tc>
      </w:tr>
    </w:tbl>
    <w:p w:rsidR="00000000" w:rsidRDefault="009D0D42">
      <w:pPr>
        <w:pStyle w:val="newncpi0"/>
      </w:pPr>
      <w:r>
        <w:t>__ _________________ 20__</w:t>
      </w:r>
    </w:p>
    <w:p w:rsidR="00000000" w:rsidRDefault="009D0D42">
      <w:pPr>
        <w:pStyle w:val="endform"/>
      </w:pPr>
      <w:r>
        <w:t> </w:t>
      </w:r>
    </w:p>
    <w:p w:rsidR="00000000" w:rsidRDefault="009D0D42">
      <w:pPr>
        <w:pStyle w:val="newncpi"/>
      </w:pPr>
      <w:r>
        <w:rPr>
          <w:rFonts w:eastAsia="Times New Roman"/>
        </w:rPr>
        <w:br w:type="page"/>
      </w:r>
      <w:r>
        <w:t> </w:t>
      </w:r>
    </w:p>
    <w:tbl>
      <w:tblPr>
        <w:tblStyle w:val="tablencpi"/>
        <w:tblW w:w="5000" w:type="pct"/>
        <w:tblCellSpacing w:w="0" w:type="dxa"/>
        <w:tblLook w:val="04A0" w:firstRow="1" w:lastRow="0" w:firstColumn="1" w:lastColumn="0" w:noHBand="0" w:noVBand="1"/>
      </w:tblPr>
      <w:tblGrid>
        <w:gridCol w:w="7016"/>
        <w:gridCol w:w="2339"/>
      </w:tblGrid>
      <w:tr w:rsidR="00000000">
        <w:trPr>
          <w:tblCellSpacing w:w="0" w:type="dxa"/>
        </w:trPr>
        <w:tc>
          <w:tcPr>
            <w:tcW w:w="3750" w:type="pct"/>
            <w:hideMark/>
          </w:tcPr>
          <w:p w:rsidR="00000000" w:rsidRDefault="009D0D42">
            <w:pPr>
              <w:pStyle w:val="cap1"/>
            </w:pPr>
            <w:r>
              <w:t> </w:t>
            </w:r>
          </w:p>
        </w:tc>
        <w:tc>
          <w:tcPr>
            <w:tcW w:w="1250" w:type="pct"/>
            <w:hideMark/>
          </w:tcPr>
          <w:p w:rsidR="00000000" w:rsidRDefault="009D0D42">
            <w:pPr>
              <w:pStyle w:val="capu1"/>
            </w:pPr>
            <w:r>
              <w:t>УТВЕРЖДЕНО</w:t>
            </w:r>
          </w:p>
          <w:p w:rsidR="00000000" w:rsidRDefault="009D0D42">
            <w:pPr>
              <w:pStyle w:val="cap1"/>
            </w:pPr>
            <w:hyperlink w:anchor="a1" w:tooltip="+" w:history="1">
              <w:r>
                <w:rPr>
                  <w:rStyle w:val="a3"/>
                </w:rPr>
                <w:t>Постановление</w:t>
              </w:r>
            </w:hyperlink>
            <w:r>
              <w:br/>
              <w:t xml:space="preserve">Министерства </w:t>
            </w:r>
            <w:r>
              <w:br/>
              <w:t>по налогам и сборам</w:t>
            </w:r>
            <w:r>
              <w:br/>
              <w:t>Республики Беларусь</w:t>
            </w:r>
            <w:r>
              <w:br/>
              <w:t>24.12.2014 № 42</w:t>
            </w:r>
          </w:p>
        </w:tc>
      </w:tr>
    </w:tbl>
    <w:p w:rsidR="00000000" w:rsidRDefault="009D0D42">
      <w:pPr>
        <w:pStyle w:val="titleu"/>
      </w:pPr>
      <w:bookmarkStart w:id="449" w:name="a505"/>
      <w:bookmarkEnd w:id="449"/>
      <w:r>
        <w:rPr>
          <w:color w:val="000000"/>
        </w:rPr>
        <w:t>ИНСТРУКЦИЯ</w:t>
      </w:r>
      <w:r>
        <w:rPr>
          <w:color w:val="000000"/>
        </w:rPr>
        <w:br/>
      </w:r>
      <w:r>
        <w:rPr>
          <w:color w:val="000000"/>
        </w:rPr>
        <w:t>о порядке ведения учета валовой выручки от реализации товаров (работ, услуг) и учета товаров, ввозимых на территорию Республики Беларусь из государств - членов Евразийского экономического союза</w:t>
      </w:r>
    </w:p>
    <w:p w:rsidR="00000000" w:rsidRDefault="009D0D42">
      <w:pPr>
        <w:pStyle w:val="point"/>
      </w:pPr>
      <w:r>
        <w:rPr>
          <w:color w:val="000000"/>
        </w:rPr>
        <w:t xml:space="preserve">1. Настоящая Инструкция разработана на основании </w:t>
      </w:r>
      <w:hyperlink r:id="rId500" w:anchor="a5074" w:tooltip="+" w:history="1">
        <w:r>
          <w:rPr>
            <w:rStyle w:val="a3"/>
          </w:rPr>
          <w:t>части второй</w:t>
        </w:r>
      </w:hyperlink>
      <w:r>
        <w:rPr>
          <w:color w:val="000000"/>
        </w:rPr>
        <w:t xml:space="preserve"> пункта 5 статьи </w:t>
      </w:r>
      <w:r>
        <w:rPr>
          <w:color w:val="000000"/>
        </w:rPr>
        <w:t>293 Налогового кодекса Республики Беларусь и устанавливает порядок ведения учета валовой выручки от реализации товаров (работ, услуг), а также учета товаров, в том числе сырья и материалов, основных средств и иного имущества, ввозимых на территорию Республ</w:t>
      </w:r>
      <w:r>
        <w:rPr>
          <w:color w:val="000000"/>
        </w:rPr>
        <w:t>ики Беларусь из государств - членов Евразийского экономического союза.</w:t>
      </w:r>
    </w:p>
    <w:p w:rsidR="00000000" w:rsidRDefault="009D0D42">
      <w:pPr>
        <w:pStyle w:val="point"/>
      </w:pPr>
      <w:r>
        <w:rPr>
          <w:color w:val="000000"/>
        </w:rPr>
        <w:t>2. Учет валовой выручки от реализации товаров (работ, услуг), а также учет товаров, в том числе сырья и материалов, основных средств и иного имущества, ввозимых на территорию Республики</w:t>
      </w:r>
      <w:r>
        <w:rPr>
          <w:color w:val="000000"/>
        </w:rPr>
        <w:t xml:space="preserve"> Беларусь из государств - членов Евразийского экономического союза, ведется в книге учета валовой выручки от реализации товаров (работ, услуг), учета товаров, ввозимых на территорию Республики Беларусь из государств - членов Евразийского экономического сою</w:t>
      </w:r>
      <w:r>
        <w:rPr>
          <w:color w:val="000000"/>
        </w:rPr>
        <w:t xml:space="preserve">за, согласно </w:t>
      </w:r>
      <w:hyperlink w:anchor="a68" w:tooltip="+" w:history="1">
        <w:r>
          <w:rPr>
            <w:rStyle w:val="a3"/>
          </w:rPr>
          <w:t>приложению 25</w:t>
        </w:r>
      </w:hyperlink>
      <w:r>
        <w:rPr>
          <w:color w:val="000000"/>
        </w:rPr>
        <w:t xml:space="preserve"> к постановлению, утвердившему настоящую Инструкцию (далее - книга), индивидуальными предпринимателями, уплачивающими единый налог с индивидуальных предпринимателей и иных физических лиц в соответс</w:t>
      </w:r>
      <w:r>
        <w:rPr>
          <w:color w:val="000000"/>
        </w:rPr>
        <w:t xml:space="preserve">твии с </w:t>
      </w:r>
      <w:hyperlink r:id="rId501" w:anchor="a28" w:tooltip="+" w:history="1">
        <w:r>
          <w:rPr>
            <w:rStyle w:val="a3"/>
          </w:rPr>
          <w:t>главой 35</w:t>
        </w:r>
      </w:hyperlink>
      <w:r>
        <w:rPr>
          <w:color w:val="000000"/>
        </w:rPr>
        <w:t xml:space="preserve"> Налогового кодекса Республики Беларусь (далее в настоящей Инструкции - плательщики).</w:t>
      </w:r>
    </w:p>
    <w:p w:rsidR="00000000" w:rsidRDefault="009D0D42">
      <w:pPr>
        <w:pStyle w:val="newncpi"/>
      </w:pPr>
      <w:r>
        <w:t>Книга может вестись как на бумажном носителе, так и в электронном виде. При ведении книги в электронном виде пл</w:t>
      </w:r>
      <w:r>
        <w:t>ательщики обязаны по окончании налогового периода, а при проведении проверки налоговым органом за истекший отчетный период текущего календарного года - за истекший отчетный период оформить ее на бумажном носителе.</w:t>
      </w:r>
    </w:p>
    <w:p w:rsidR="00000000" w:rsidRDefault="009D0D42">
      <w:pPr>
        <w:pStyle w:val="newncpi"/>
      </w:pPr>
      <w:r>
        <w:t>Книга ведется до полного ее использования,</w:t>
      </w:r>
      <w:r>
        <w:t xml:space="preserve"> после чего плательщики обязаны завести новую книгу.</w:t>
      </w:r>
    </w:p>
    <w:p w:rsidR="00000000" w:rsidRDefault="009D0D42">
      <w:pPr>
        <w:pStyle w:val="newncpi"/>
      </w:pPr>
      <w:r>
        <w:t>При хранении книги плательщики должны обеспечить ее защиту от несанкционированных исправлений.</w:t>
      </w:r>
    </w:p>
    <w:p w:rsidR="00000000" w:rsidRDefault="009D0D42">
      <w:pPr>
        <w:pStyle w:val="newncpi"/>
      </w:pPr>
      <w:r>
        <w:t>При необходимости плательщики вправе дополнить форму книги графой, отражающей поступление сумм, не признавае</w:t>
      </w:r>
      <w:r>
        <w:t>мых выручкой от реализации товаров (работ, услуг) в момент их поступления (залоговая стоимость предметов проката, аванс, задаток, предварительная оплата), а также иными графами.</w:t>
      </w:r>
    </w:p>
    <w:p w:rsidR="00000000" w:rsidRDefault="009D0D42">
      <w:pPr>
        <w:pStyle w:val="point"/>
      </w:pPr>
      <w:r>
        <w:t xml:space="preserve">3. Книга заполняется отдельно за каждый отчетный период года без нарастающего </w:t>
      </w:r>
      <w:r>
        <w:t>итога с начала календарного года.</w:t>
      </w:r>
    </w:p>
    <w:p w:rsidR="00000000" w:rsidRDefault="009D0D42">
      <w:pPr>
        <w:pStyle w:val="point"/>
      </w:pPr>
      <w:r>
        <w:t>4. Заполнение раздела I книги осуществляется в следующем порядке:</w:t>
      </w:r>
    </w:p>
    <w:p w:rsidR="00000000" w:rsidRDefault="009D0D42">
      <w:pPr>
        <w:pStyle w:val="underpoint"/>
      </w:pPr>
      <w:r>
        <w:t xml:space="preserve">4.1. валовая выручка от реализации товаров (работ, услуг) определяется в порядке, установленном </w:t>
      </w:r>
      <w:hyperlink r:id="rId502" w:anchor="a5050" w:tooltip="+" w:history="1">
        <w:r>
          <w:rPr>
            <w:rStyle w:val="a3"/>
          </w:rPr>
          <w:t>пунктом 9</w:t>
        </w:r>
      </w:hyperlink>
      <w:r>
        <w:t xml:space="preserve"> стать</w:t>
      </w:r>
      <w:r>
        <w:t>и 299 Налогового кодекса Республики Беларусь.</w:t>
      </w:r>
    </w:p>
    <w:p w:rsidR="00000000" w:rsidRDefault="009D0D42">
      <w:pPr>
        <w:pStyle w:val="newncpi"/>
      </w:pPr>
      <w:r>
        <w:t xml:space="preserve">Индивидуальные предприниматели, осуществляющие розничную торговлю, отпуск товаров в места реализации (хранения) оформляют товарными (товарно-транспортными) накладными в порядке, установленном </w:t>
      </w:r>
      <w:hyperlink r:id="rId503" w:anchor="a1" w:tooltip="+" w:history="1">
        <w:r>
          <w:rPr>
            <w:rStyle w:val="a3"/>
          </w:rPr>
          <w:t>постановлением</w:t>
        </w:r>
      </w:hyperlink>
      <w:r>
        <w:t xml:space="preserve"> Министерства финансов Республики Беларусь от 18 декабря 2008 г. № 192 «Об утверждении типовых форм первичных учетных документов ТТН-1 «Товарно-транспортная накладная» и ТН-2 «Товарная накладная» и Инструкции по заполн</w:t>
      </w:r>
      <w:r>
        <w:t>ению типовых форм первичных учетных документов ТТН-1 «Товарно-транспортная накладная» и ТН-2 «Товарная накладная» (Национальный реестр правовых актов Республики Беларусь, 2009 г., № 41, 8/20328).</w:t>
      </w:r>
    </w:p>
    <w:p w:rsidR="00000000" w:rsidRDefault="009D0D42">
      <w:pPr>
        <w:pStyle w:val="newncpi"/>
      </w:pPr>
      <w:r>
        <w:t>В случае осуществления розничной торговли непосредственно ин</w:t>
      </w:r>
      <w:r>
        <w:t>дивидуальным предпринимателем в реквизитах товарной (товарно-транспортной) накладной заполняются данные об этом индивидуальном предпринимателе;</w:t>
      </w:r>
    </w:p>
    <w:p w:rsidR="00000000" w:rsidRDefault="009D0D42">
      <w:pPr>
        <w:pStyle w:val="underpoint"/>
      </w:pPr>
      <w:r>
        <w:t>4.2. при осуществлении в отчетном периоде нескольких видов деятельности (розничная торговля, общественное питани</w:t>
      </w:r>
      <w:r>
        <w:t>е, выполнение работ (оказание услуг)) книга заполняется отдельно по каждому виду деятельности;</w:t>
      </w:r>
    </w:p>
    <w:p w:rsidR="00000000" w:rsidRDefault="009D0D42">
      <w:pPr>
        <w:pStyle w:val="underpoint"/>
      </w:pPr>
      <w:r>
        <w:t>4.3. в графе 2а отражение выручки от реализации товаров, работ, услуг может производиться по итогам операций, совершенных за день либо за месяц. Отражение выручк</w:t>
      </w:r>
      <w:r>
        <w:t>и от реализации товаров, работ, услуг производится индивидуальным предпринимателем на основании документов, подтверждающих передачу (отгрузку) в течение отчетного периода товаров (выполненных работ, оказанных услуг) потребителям.</w:t>
      </w:r>
    </w:p>
    <w:p w:rsidR="00000000" w:rsidRDefault="009D0D42">
      <w:pPr>
        <w:pStyle w:val="newncpi"/>
      </w:pPr>
      <w:r>
        <w:t>В графе 2б отражаются внер</w:t>
      </w:r>
      <w:r>
        <w:t xml:space="preserve">еализационные доходы в соответствии с </w:t>
      </w:r>
      <w:hyperlink r:id="rId504" w:anchor="a5050" w:tooltip="+" w:history="1">
        <w:r>
          <w:rPr>
            <w:rStyle w:val="a3"/>
          </w:rPr>
          <w:t>пунктом 9</w:t>
        </w:r>
      </w:hyperlink>
      <w:r>
        <w:t xml:space="preserve"> статьи 299 Налогового кодекса Республики Беларусь. Отражение внереализационных доходов производится по мере совершения операций, связанных с их получением, с указа</w:t>
      </w:r>
      <w:r>
        <w:t>нием в графе 4 наименования документа, его номера и даты, на основании которого получен внереализационный доход;</w:t>
      </w:r>
    </w:p>
    <w:p w:rsidR="00000000" w:rsidRDefault="009D0D42">
      <w:pPr>
        <w:pStyle w:val="underpoint"/>
      </w:pPr>
      <w:r>
        <w:t xml:space="preserve">4.4. при возврате потребителями товаров, отказе от выполненных работ, оказанных услуг, уменьшении цены товаров (работ, услуг) (далее - возврат </w:t>
      </w:r>
      <w:r>
        <w:t>товаров (работ, услуг)), при возврате потребителю залоговой стоимости предметов проката по истечении установленных договором сроков возврата стоимость возвращаемых товаров (работ, услуг), возвращаемая залоговая стоимость отражаются в графе 2а со знаком «-»</w:t>
      </w:r>
      <w:r>
        <w:t xml:space="preserve"> по каждой операции с указанием в графе 3 наименования документа (акт о возврате наличных денежных средств покупателю (потребителю), расходный кассовый ордер), его номера и даты, на основании которого такая операция совершена.</w:t>
      </w:r>
    </w:p>
    <w:p w:rsidR="00000000" w:rsidRDefault="009D0D42">
      <w:pPr>
        <w:pStyle w:val="newncpi"/>
      </w:pPr>
      <w:r>
        <w:t xml:space="preserve">Операции по возврату товаров </w:t>
      </w:r>
      <w:r>
        <w:t>(работ, услуг) отражаются в графе 2а того отчетного месяца, в котором потребителю были переданы (отгружены) товары (выполнены работы, оказаны услуги).</w:t>
      </w:r>
    </w:p>
    <w:p w:rsidR="00000000" w:rsidRDefault="009D0D42">
      <w:pPr>
        <w:pStyle w:val="newncpi"/>
      </w:pPr>
      <w:r>
        <w:t xml:space="preserve">По окончании отчетного периода (проведения операций по возврату товаров (работ, услуг) по графам 2а и 2б </w:t>
      </w:r>
      <w:r>
        <w:t>подводятся итоги.</w:t>
      </w:r>
    </w:p>
    <w:p w:rsidR="00000000" w:rsidRDefault="009D0D42">
      <w:pPr>
        <w:pStyle w:val="point"/>
      </w:pPr>
      <w:bookmarkStart w:id="450" w:name="a583"/>
      <w:bookmarkEnd w:id="450"/>
      <w:r>
        <w:rPr>
          <w:color w:val="000000"/>
        </w:rPr>
        <w:t>5. Раздел II книги заполняется индивидуальными предпринимателями, ввозящими из государств - членов Евразийского экономического союза на территорию Республики Беларусь товары, в том числе сырье и материалы, основные средства и иное имущест</w:t>
      </w:r>
      <w:r>
        <w:rPr>
          <w:color w:val="000000"/>
        </w:rPr>
        <w:t>во (далее - товары).</w:t>
      </w:r>
    </w:p>
    <w:p w:rsidR="00000000" w:rsidRDefault="009D0D42">
      <w:pPr>
        <w:pStyle w:val="newncpi"/>
      </w:pPr>
      <w:r>
        <w:rPr>
          <w:color w:val="FF0000"/>
        </w:rPr>
        <w:t>Транспортировка индивидуальным предпринимателем ввозимых товаров, а также хранение ввезенных товаров при их непосредственном поступлении в места хранения (реализации) осуществляется на основании документов, подтверждающих их приобретен</w:t>
      </w:r>
      <w:r>
        <w:rPr>
          <w:color w:val="FF0000"/>
        </w:rPr>
        <w:t>ие, оформленных грузоотправителем (продавцом):</w:t>
      </w:r>
    </w:p>
    <w:p w:rsidR="00000000" w:rsidRDefault="009D0D42">
      <w:pPr>
        <w:pStyle w:val="newncpi"/>
      </w:pPr>
      <w:r>
        <w:rPr>
          <w:color w:val="FF0000"/>
        </w:rPr>
        <w:t>заполнение строк графы 2 осуществляется не позднее дня, следующего за днем получения товаров, ввезенных из государств - членов Евразийского экономического союза на территорию Республики Беларусь;</w:t>
      </w:r>
    </w:p>
    <w:p w:rsidR="00000000" w:rsidRDefault="009D0D42">
      <w:pPr>
        <w:pStyle w:val="newncpi"/>
      </w:pPr>
      <w:r>
        <w:rPr>
          <w:color w:val="FF0000"/>
        </w:rPr>
        <w:t>в строках гра</w:t>
      </w:r>
      <w:r>
        <w:rPr>
          <w:color w:val="FF0000"/>
        </w:rPr>
        <w:t>ф 3, 4 указываются реквизиты первичных учетных (товаросопроводительных) документов, предусмотренных законодательством государства - члена Евразийского экономического союза, подтверждающих перемещение товаров с территории государства - члена Евразийского эк</w:t>
      </w:r>
      <w:r>
        <w:rPr>
          <w:color w:val="FF0000"/>
        </w:rPr>
        <w:t>ономического союза на территорию Республики Беларусь;</w:t>
      </w:r>
    </w:p>
    <w:p w:rsidR="00000000" w:rsidRDefault="009D0D42">
      <w:pPr>
        <w:pStyle w:val="newncpi"/>
      </w:pPr>
      <w:r>
        <w:rPr>
          <w:color w:val="FF0000"/>
        </w:rPr>
        <w:t>в строках граф 5, 6 указываются реквизиты счетов-фактур, оформленных в соответствии с законодательством государства - члена Евразийского экономического союза при отгрузке товаров, в случае если их выста</w:t>
      </w:r>
      <w:r>
        <w:rPr>
          <w:color w:val="FF0000"/>
        </w:rPr>
        <w:t>вление (выписка) предусмотрено законодательством государства - члена Евразийского экономического союза. При отсутствии указанных документов учиняется запись «нет»;</w:t>
      </w:r>
    </w:p>
    <w:p w:rsidR="00000000" w:rsidRDefault="009D0D42">
      <w:pPr>
        <w:pStyle w:val="newncpi"/>
      </w:pPr>
      <w:r>
        <w:rPr>
          <w:color w:val="FF0000"/>
        </w:rPr>
        <w:t>заполнение строк графы 7 осуществляется на основании документа (документов), сведения о кото</w:t>
      </w:r>
      <w:r>
        <w:rPr>
          <w:color w:val="FF0000"/>
        </w:rPr>
        <w:t>ром (которых) указаны в соответствующих строках граф 3-6. При этом пересчет стоимости товаров в белорусские рубли производится исходя из установленного Национальным банком Республики Беларусь курса белорусского рубля к иностранной валюте, указанной в предъ</w:t>
      </w:r>
      <w:r>
        <w:rPr>
          <w:color w:val="FF0000"/>
        </w:rPr>
        <w:t>явленных продавцом счете-фактуре или первичном учетном (товаросопроводительном) документе, на дату, отраженную в соответствующей строке графы 2. Графа 7 заполняется независимо от наличия у плательщика документов, указанных в графах 3-6;</w:t>
      </w:r>
    </w:p>
    <w:p w:rsidR="00000000" w:rsidRDefault="009D0D42">
      <w:pPr>
        <w:pStyle w:val="newncpi"/>
      </w:pPr>
      <w:r>
        <w:rPr>
          <w:color w:val="FF0000"/>
        </w:rPr>
        <w:t xml:space="preserve">в строках граф 8 и 9 указываются с 1 июля 2016 г. дата выписки и номер электронного счета-фактуры, составленного и направленного индивидуальным предпринимателем в соответствии с </w:t>
      </w:r>
      <w:hyperlink r:id="rId505" w:anchor="a6158" w:tooltip="+" w:history="1">
        <w:r>
          <w:rPr>
            <w:rStyle w:val="a3"/>
          </w:rPr>
          <w:t>пунктом 6</w:t>
        </w:r>
      </w:hyperlink>
      <w:r>
        <w:rPr>
          <w:color w:val="FF0000"/>
        </w:rPr>
        <w:t xml:space="preserve"> статьи 106</w:t>
      </w:r>
      <w:r>
        <w:rPr>
          <w:color w:val="FF0000"/>
          <w:vertAlign w:val="superscript"/>
        </w:rPr>
        <w:t>1</w:t>
      </w:r>
      <w:r>
        <w:rPr>
          <w:color w:val="FF0000"/>
        </w:rPr>
        <w:t xml:space="preserve"> Налогового </w:t>
      </w:r>
      <w:r>
        <w:rPr>
          <w:color w:val="FF0000"/>
        </w:rPr>
        <w:t xml:space="preserve">кодекса Республики Беларусь на Портал электронных счетов-фактур, являющийся информационным ресурсом Министерства по налогам и сборам. Графы 8 и 9 не заполняются в случаях, определенных </w:t>
      </w:r>
      <w:hyperlink r:id="rId506" w:anchor="a6183" w:tooltip="+" w:history="1">
        <w:r>
          <w:rPr>
            <w:rStyle w:val="a3"/>
          </w:rPr>
          <w:t>пунктом 20</w:t>
        </w:r>
      </w:hyperlink>
      <w:r>
        <w:rPr>
          <w:color w:val="FF0000"/>
        </w:rPr>
        <w:t xml:space="preserve"> статьи 106</w:t>
      </w:r>
      <w:r>
        <w:rPr>
          <w:color w:val="FF0000"/>
          <w:vertAlign w:val="superscript"/>
        </w:rPr>
        <w:t>1</w:t>
      </w:r>
      <w:r>
        <w:rPr>
          <w:color w:val="FF0000"/>
        </w:rPr>
        <w:t xml:space="preserve"> Нал</w:t>
      </w:r>
      <w:r>
        <w:rPr>
          <w:color w:val="FF0000"/>
        </w:rPr>
        <w:t>огового кодекса Республики Беларусь.</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7188"/>
        <w:gridCol w:w="2167"/>
      </w:tblGrid>
      <w:tr w:rsidR="00000000">
        <w:trPr>
          <w:trHeight w:val="238"/>
          <w:tblCellSpacing w:w="0" w:type="dxa"/>
        </w:trPr>
        <w:tc>
          <w:tcPr>
            <w:tcW w:w="3842" w:type="pct"/>
            <w:hideMark/>
          </w:tcPr>
          <w:p w:rsidR="00000000" w:rsidRDefault="009D0D42">
            <w:pPr>
              <w:pStyle w:val="newncpi"/>
            </w:pPr>
            <w:r>
              <w:t> </w:t>
            </w:r>
          </w:p>
        </w:tc>
        <w:tc>
          <w:tcPr>
            <w:tcW w:w="1158" w:type="pct"/>
            <w:hideMark/>
          </w:tcPr>
          <w:p w:rsidR="00000000" w:rsidRDefault="009D0D42">
            <w:pPr>
              <w:pStyle w:val="capu1"/>
            </w:pPr>
            <w:r>
              <w:t>УТВЕРЖДЕНО</w:t>
            </w:r>
          </w:p>
          <w:p w:rsidR="00000000" w:rsidRDefault="009D0D42">
            <w:pPr>
              <w:pStyle w:val="cap1"/>
            </w:pPr>
            <w:hyperlink w:anchor="a1" w:tooltip="+" w:history="1">
              <w:r>
                <w:rPr>
                  <w:rStyle w:val="a3"/>
                </w:rPr>
                <w:t>Постановление</w:t>
              </w:r>
            </w:hyperlink>
            <w:r>
              <w:t xml:space="preserve"> </w:t>
            </w:r>
            <w:r>
              <w:br/>
              <w:t xml:space="preserve">Министерства </w:t>
            </w:r>
            <w:r>
              <w:br/>
              <w:t xml:space="preserve">по налогам и сборам </w:t>
            </w:r>
            <w:r>
              <w:br/>
              <w:t>Республики Беларусь</w:t>
            </w:r>
            <w:r>
              <w:br/>
              <w:t>24.12.2014 № 42</w:t>
            </w:r>
          </w:p>
        </w:tc>
      </w:tr>
    </w:tbl>
    <w:p w:rsidR="00000000" w:rsidRDefault="009D0D42">
      <w:pPr>
        <w:pStyle w:val="titleu"/>
      </w:pPr>
      <w:bookmarkStart w:id="451" w:name="a23"/>
      <w:bookmarkEnd w:id="451"/>
      <w:r>
        <w:t>ИНСТРУКЦИЯ</w:t>
      </w:r>
      <w:r>
        <w:br/>
      </w:r>
      <w:r>
        <w:t>о порядке ведения учета доходов и расходов индивидуальными предпринимателями (нотариусами, осуществляющими нотариальную деятельность в нотариальном бюро, адвокатами, осуществляющими адвокатскую деятельность индивидуально)</w:t>
      </w:r>
    </w:p>
    <w:p w:rsidR="00000000" w:rsidRDefault="009D0D42">
      <w:pPr>
        <w:pStyle w:val="chapter"/>
      </w:pPr>
      <w:bookmarkStart w:id="452" w:name="a116"/>
      <w:bookmarkEnd w:id="452"/>
      <w:r>
        <w:t>ГЛАВА 1</w:t>
      </w:r>
      <w:r>
        <w:br/>
        <w:t>ОБЩИЕ ПОЛОЖЕНИЯ</w:t>
      </w:r>
    </w:p>
    <w:p w:rsidR="00000000" w:rsidRDefault="009D0D42">
      <w:pPr>
        <w:pStyle w:val="point"/>
      </w:pPr>
      <w:r>
        <w:t>1. Настоящ</w:t>
      </w:r>
      <w:r>
        <w:t xml:space="preserve">ая Инструкция разработана на основании </w:t>
      </w:r>
      <w:hyperlink r:id="rId507" w:anchor="a4049" w:tooltip="+" w:history="1">
        <w:r>
          <w:rPr>
            <w:rStyle w:val="a3"/>
          </w:rPr>
          <w:t>пункта 9</w:t>
        </w:r>
      </w:hyperlink>
      <w:r>
        <w:t xml:space="preserve"> статьи 176 Налогового кодекса Республики Беларусь и устанавливает порядок ведения учета доходов и расходов индивидуальными предпринимателями (нотариусами, осуществ</w:t>
      </w:r>
      <w:r>
        <w:t>ляющими нотариальную деятельность в нотариальном бюро, адвокатами, осуществляющими адвокатскую деятельность индивидуально) (если не установлено иное, далее - плательщики).</w:t>
      </w:r>
    </w:p>
    <w:p w:rsidR="00000000" w:rsidRDefault="009D0D42">
      <w:pPr>
        <w:pStyle w:val="newncpi"/>
      </w:pPr>
      <w:r>
        <w:t>Положения настоящей Инструкции не распространяются на индивидуальных предпринимателе</w:t>
      </w:r>
      <w:r>
        <w:t xml:space="preserve">й, применяющих упрощенную систему налогообложения в соответствии с </w:t>
      </w:r>
      <w:hyperlink r:id="rId508" w:anchor="a27" w:tooltip="+" w:history="1">
        <w:r>
          <w:rPr>
            <w:rStyle w:val="a3"/>
          </w:rPr>
          <w:t>главой 34</w:t>
        </w:r>
      </w:hyperlink>
      <w:r>
        <w:t xml:space="preserve"> Налогового кодекса Республики Беларусь и ведущих учет по форме и в порядке, установленных </w:t>
      </w:r>
      <w:hyperlink r:id="rId509" w:anchor="a2" w:tooltip="+" w:history="1">
        <w:r>
          <w:rPr>
            <w:rStyle w:val="a3"/>
          </w:rPr>
          <w:t>поста</w:t>
        </w:r>
        <w:r>
          <w:rPr>
            <w:rStyle w:val="a3"/>
          </w:rPr>
          <w:t>новлением</w:t>
        </w:r>
      </w:hyperlink>
      <w:r>
        <w:t xml:space="preserve"> Министерства по налогам и сборам Республики Беларусь, Министерства финансов Республики Беларусь, Министерства труда и социальной защиты Республики Беларусь и Министерства статистики и анализа Республики Беларусь от 19 апреля 2007 г. № 55/60/59/38</w:t>
      </w:r>
      <w:r>
        <w:t xml:space="preserve"> «Об установлении формы книги учета доходов и расходов организаций и индивидуальных предпринимателей, применяющих упрощенную систему налогообложения, и о некоторых вопросах ее заполнения» (Национальный реестр правовых актов Республики Беларусь, 2007 г., № </w:t>
      </w:r>
      <w:r>
        <w:t xml:space="preserve">108, 8/16377), и индивидуальных предпринимателей при осуществлении видов деятельности, по которым в соответствии с </w:t>
      </w:r>
      <w:hyperlink r:id="rId510" w:anchor="a28" w:tooltip="+" w:history="1">
        <w:r>
          <w:rPr>
            <w:rStyle w:val="a3"/>
          </w:rPr>
          <w:t>главой 35</w:t>
        </w:r>
      </w:hyperlink>
      <w:r>
        <w:t xml:space="preserve"> Налогового кодекса Республики Беларусь уплачивается единый налог с индивидуальных предпр</w:t>
      </w:r>
      <w:r>
        <w:t xml:space="preserve">инимателей и иных физических лиц (далее - единый налог), если иное не установлено законодательством и </w:t>
      </w:r>
      <w:hyperlink w:anchor="a382" w:tooltip="+" w:history="1">
        <w:r>
          <w:rPr>
            <w:rStyle w:val="a3"/>
          </w:rPr>
          <w:t>пунктом 2</w:t>
        </w:r>
      </w:hyperlink>
      <w:r>
        <w:t xml:space="preserve"> настоящей Инструкции.</w:t>
      </w:r>
    </w:p>
    <w:p w:rsidR="00000000" w:rsidRDefault="009D0D42">
      <w:pPr>
        <w:pStyle w:val="point"/>
      </w:pPr>
      <w:bookmarkStart w:id="453" w:name="a382"/>
      <w:bookmarkEnd w:id="453"/>
      <w:r>
        <w:t>2. Индивидуальные предприниматели при осуществлении видов деятельности, по которым в соо</w:t>
      </w:r>
      <w:r>
        <w:t xml:space="preserve">тветствии с </w:t>
      </w:r>
      <w:hyperlink r:id="rId511" w:anchor="a28" w:tooltip="+" w:history="1">
        <w:r>
          <w:rPr>
            <w:rStyle w:val="a3"/>
          </w:rPr>
          <w:t>главой 35</w:t>
        </w:r>
      </w:hyperlink>
      <w:r>
        <w:t xml:space="preserve"> Налогового кодекса Республики Беларусь уплачивается единый налог, в порядке, установленном настоящей Инструкцией, ведут учет начисленных и выплаченных доходов физическим лицам, привлекаемым п</w:t>
      </w:r>
      <w:r>
        <w:t>о трудовым и (или) гражданско-правовым договорам.</w:t>
      </w:r>
    </w:p>
    <w:p w:rsidR="00000000" w:rsidRDefault="009D0D42">
      <w:pPr>
        <w:pStyle w:val="newncpi"/>
      </w:pPr>
      <w:r>
        <w:rPr>
          <w:color w:val="000000"/>
        </w:rPr>
        <w:t xml:space="preserve">Индивидуальные предприниматели, применяющие упрощенную систему налогообложения в соответствии с </w:t>
      </w:r>
      <w:hyperlink r:id="rId512" w:anchor="a27" w:tooltip="+" w:history="1">
        <w:r>
          <w:rPr>
            <w:rStyle w:val="a3"/>
          </w:rPr>
          <w:t>главой 34</w:t>
        </w:r>
      </w:hyperlink>
      <w:r>
        <w:rPr>
          <w:color w:val="000000"/>
        </w:rPr>
        <w:t xml:space="preserve"> Налогового кодекса Республики Беларусь, в случаях, устано</w:t>
      </w:r>
      <w:r>
        <w:rPr>
          <w:color w:val="000000"/>
        </w:rPr>
        <w:t xml:space="preserve">вленных </w:t>
      </w:r>
      <w:hyperlink r:id="rId513" w:anchor="a5291" w:tooltip="+" w:history="1">
        <w:r>
          <w:rPr>
            <w:rStyle w:val="a3"/>
          </w:rPr>
          <w:t>подпунктом 3.19</w:t>
        </w:r>
      </w:hyperlink>
      <w:r>
        <w:rPr>
          <w:color w:val="000000"/>
        </w:rPr>
        <w:t xml:space="preserve"> пункта 3 статьи 286 Налогового кодекса Республики Беларусь, в отношении доходов, облагаемых подоходным налогом с физических лиц, ведут учет доходов и расходов в порядке, установленном нас</w:t>
      </w:r>
      <w:r>
        <w:rPr>
          <w:color w:val="000000"/>
        </w:rPr>
        <w:t>тоящей Инструкцией.</w:t>
      </w:r>
    </w:p>
    <w:p w:rsidR="00000000" w:rsidRDefault="009D0D42">
      <w:pPr>
        <w:pStyle w:val="point"/>
      </w:pPr>
      <w:bookmarkStart w:id="454" w:name="a530"/>
      <w:bookmarkEnd w:id="454"/>
      <w:r>
        <w:t>3. Учет должен обеспечивать своевременное и достоверное составление налоговых деклараций (расчетов), а также других документов и сведений, необходимых для исчисления, уплаты и взыскания налогов, сборов (пошлин), и представление их налог</w:t>
      </w:r>
      <w:r>
        <w:t>овому органу.</w:t>
      </w:r>
    </w:p>
    <w:p w:rsidR="00000000" w:rsidRDefault="009D0D42">
      <w:pPr>
        <w:pStyle w:val="newncpi"/>
      </w:pPr>
      <w:r>
        <w:rPr>
          <w:color w:val="000000"/>
        </w:rPr>
        <w:t>Учет доходов и расходов ведется по простой системе без составления бухгалтерских проводок. Ведение учета осуществляется плательщиком самостоятельно или привлекаемым по договору специалистом. Функции учета могут быть переданы по договору орган</w:t>
      </w:r>
      <w:r>
        <w:rPr>
          <w:color w:val="000000"/>
        </w:rPr>
        <w:t>изации или индивидуальному предпринимателю, оказывающим услуги по ведению учета.</w:t>
      </w:r>
    </w:p>
    <w:p w:rsidR="00000000" w:rsidRDefault="009D0D42">
      <w:pPr>
        <w:pStyle w:val="point"/>
      </w:pPr>
      <w:r>
        <w:t xml:space="preserve">4. Первичные учетные документы принимаются к учету, если они оформлены с учетом требований частей </w:t>
      </w:r>
      <w:hyperlink r:id="rId514" w:anchor="a5743" w:tooltip="+" w:history="1">
        <w:r>
          <w:rPr>
            <w:rStyle w:val="a3"/>
          </w:rPr>
          <w:t>второй</w:t>
        </w:r>
      </w:hyperlink>
      <w:r>
        <w:t xml:space="preserve"> и третьей пункта 1 статьи</w:t>
      </w:r>
      <w:r>
        <w:t xml:space="preserve"> 169 Налогового кодекса Республики Беларусь.</w:t>
      </w:r>
    </w:p>
    <w:p w:rsidR="00000000" w:rsidRDefault="009D0D42">
      <w:pPr>
        <w:pStyle w:val="point"/>
      </w:pPr>
      <w:r>
        <w:t xml:space="preserve">5. Первичный учетный документ составляется на бумажном и (или) электронном носителях информации или в виде электронного документа. Первичный учетный документ в виде электронного документа должен соответствовать </w:t>
      </w:r>
      <w:r>
        <w:t>требованиям законодательства Республики Беларусь об электронных документах и электронной цифровой подписи.</w:t>
      </w:r>
    </w:p>
    <w:p w:rsidR="00000000" w:rsidRDefault="009D0D42">
      <w:pPr>
        <w:pStyle w:val="newncpi"/>
      </w:pPr>
      <w:r>
        <w:t>В первичных учетных документах, за исключением кассовых и банковских, допускаются исправления. Исправление в первичном учетном документе должно содер</w:t>
      </w:r>
      <w:r>
        <w:t>жать дату исправления и подпись лица, составившего первичный учетный документ, в котором произведено исправление, оттиск печати (при ее наличии).</w:t>
      </w:r>
    </w:p>
    <w:p w:rsidR="00000000" w:rsidRDefault="009D0D42">
      <w:pPr>
        <w:pStyle w:val="point"/>
      </w:pPr>
      <w:r>
        <w:t>6. </w:t>
      </w:r>
      <w:r>
        <w:t xml:space="preserve">При приобретении товаров, сырья, материалов у физических лиц, не являющихся индивидуальными предпринимателями, в качестве первичного учетного документа индивидуальными предпринимателями применяется акт закупки товаров, сырья, материалов по форме согласно </w:t>
      </w:r>
      <w:hyperlink w:anchor="a123" w:tooltip="+" w:history="1">
        <w:r>
          <w:rPr>
            <w:rStyle w:val="a3"/>
          </w:rPr>
          <w:t>приложению 1</w:t>
        </w:r>
      </w:hyperlink>
      <w:r>
        <w:t xml:space="preserve"> к настоящей Инструкции.</w:t>
      </w:r>
    </w:p>
    <w:p w:rsidR="00000000" w:rsidRDefault="009D0D42">
      <w:pPr>
        <w:pStyle w:val="point"/>
      </w:pPr>
      <w:r>
        <w:t>7. Каждая хозяйственная операция, подтвержденная первичным учетным документом, должна быть отражена в соответствующих книгах учета, если иное не установлено настоящей Инструкцией.</w:t>
      </w:r>
    </w:p>
    <w:p w:rsidR="00000000" w:rsidRDefault="009D0D42">
      <w:pPr>
        <w:pStyle w:val="newncpi"/>
      </w:pPr>
      <w:r>
        <w:t>На осн</w:t>
      </w:r>
      <w:r>
        <w:t>овании первичных учетных документов информация отражается в следующих учетных документах:</w:t>
      </w:r>
    </w:p>
    <w:p w:rsidR="00000000" w:rsidRDefault="009D0D42">
      <w:pPr>
        <w:pStyle w:val="newncpi"/>
      </w:pPr>
      <w:r>
        <w:t xml:space="preserve">книге учета основных средств по форме согласно </w:t>
      </w:r>
      <w:hyperlink w:anchor="a124" w:tooltip="+" w:history="1">
        <w:r>
          <w:rPr>
            <w:rStyle w:val="a3"/>
          </w:rPr>
          <w:t>приложению 2</w:t>
        </w:r>
      </w:hyperlink>
      <w:r>
        <w:t xml:space="preserve"> к настоящей Инструкции;</w:t>
      </w:r>
    </w:p>
    <w:p w:rsidR="00000000" w:rsidRDefault="009D0D42">
      <w:pPr>
        <w:pStyle w:val="newncpi"/>
      </w:pPr>
      <w:r>
        <w:t>книге учета нематериальных активов по форме согл</w:t>
      </w:r>
      <w:r>
        <w:t xml:space="preserve">асно </w:t>
      </w:r>
      <w:hyperlink w:anchor="a125" w:tooltip="+" w:history="1">
        <w:r>
          <w:rPr>
            <w:rStyle w:val="a3"/>
          </w:rPr>
          <w:t>приложению 3</w:t>
        </w:r>
      </w:hyperlink>
      <w:r>
        <w:t xml:space="preserve"> к настоящей Инструкции;</w:t>
      </w:r>
    </w:p>
    <w:p w:rsidR="00000000" w:rsidRDefault="009D0D42">
      <w:pPr>
        <w:pStyle w:val="newncpi"/>
      </w:pPr>
      <w:r>
        <w:t xml:space="preserve">книге учета отдельных предметов в составе средств в обороте по форме согласно </w:t>
      </w:r>
      <w:hyperlink w:anchor="a126" w:tooltip="+" w:history="1">
        <w:r>
          <w:rPr>
            <w:rStyle w:val="a3"/>
          </w:rPr>
          <w:t>приложению 4</w:t>
        </w:r>
      </w:hyperlink>
      <w:r>
        <w:t xml:space="preserve"> к настоящей Инструкции;</w:t>
      </w:r>
    </w:p>
    <w:p w:rsidR="00000000" w:rsidRDefault="009D0D42">
      <w:pPr>
        <w:pStyle w:val="newncpi"/>
      </w:pPr>
      <w:r>
        <w:t xml:space="preserve">книге учета сырья и материалов </w:t>
      </w:r>
      <w:r>
        <w:t xml:space="preserve">по форме согласно </w:t>
      </w:r>
      <w:hyperlink w:anchor="a127" w:tooltip="+" w:history="1">
        <w:r>
          <w:rPr>
            <w:rStyle w:val="a3"/>
          </w:rPr>
          <w:t>приложению 5</w:t>
        </w:r>
      </w:hyperlink>
      <w:r>
        <w:t xml:space="preserve"> к настоящей Инструкции;</w:t>
      </w:r>
    </w:p>
    <w:p w:rsidR="00000000" w:rsidRDefault="009D0D42">
      <w:pPr>
        <w:pStyle w:val="newncpi"/>
      </w:pPr>
      <w:r>
        <w:t xml:space="preserve">книге учета товаров (готовой продукции) по форме согласно </w:t>
      </w:r>
      <w:hyperlink w:anchor="a128" w:tooltip="+" w:history="1">
        <w:r>
          <w:rPr>
            <w:rStyle w:val="a3"/>
          </w:rPr>
          <w:t>приложению 6</w:t>
        </w:r>
      </w:hyperlink>
      <w:r>
        <w:t xml:space="preserve"> к настоящей Инструкции;</w:t>
      </w:r>
    </w:p>
    <w:p w:rsidR="00000000" w:rsidRDefault="009D0D42">
      <w:pPr>
        <w:pStyle w:val="newncpi"/>
      </w:pPr>
      <w:r>
        <w:t>карточке лицевого счета по форме согла</w:t>
      </w:r>
      <w:r>
        <w:t xml:space="preserve">сно </w:t>
      </w:r>
      <w:hyperlink w:anchor="a129" w:tooltip="+" w:history="1">
        <w:r>
          <w:rPr>
            <w:rStyle w:val="a3"/>
          </w:rPr>
          <w:t>приложению 7</w:t>
        </w:r>
      </w:hyperlink>
      <w:r>
        <w:t xml:space="preserve"> к настоящей Инструкции;</w:t>
      </w:r>
    </w:p>
    <w:p w:rsidR="00000000" w:rsidRDefault="009D0D42">
      <w:pPr>
        <w:pStyle w:val="newncpi"/>
      </w:pPr>
      <w:r>
        <w:t xml:space="preserve">платежной ведомости по форме согласно </w:t>
      </w:r>
      <w:hyperlink w:anchor="a130" w:tooltip="+" w:history="1">
        <w:r>
          <w:rPr>
            <w:rStyle w:val="a3"/>
          </w:rPr>
          <w:t>приложению 8</w:t>
        </w:r>
      </w:hyperlink>
      <w:r>
        <w:t xml:space="preserve"> к настоящей Инструкции;</w:t>
      </w:r>
    </w:p>
    <w:p w:rsidR="00000000" w:rsidRDefault="009D0D42">
      <w:pPr>
        <w:pStyle w:val="newncpi"/>
      </w:pPr>
      <w:r>
        <w:t xml:space="preserve">книге учета доходов и расходов по форме согласно </w:t>
      </w:r>
      <w:hyperlink w:anchor="a131" w:tooltip="+" w:history="1">
        <w:r>
          <w:rPr>
            <w:rStyle w:val="a3"/>
          </w:rPr>
          <w:t>приложению 9</w:t>
        </w:r>
      </w:hyperlink>
      <w:r>
        <w:t xml:space="preserve"> к настоящей Инструкции;</w:t>
      </w:r>
    </w:p>
    <w:p w:rsidR="00000000" w:rsidRDefault="009D0D42">
      <w:pPr>
        <w:pStyle w:val="newncpi"/>
      </w:pPr>
      <w:r>
        <w:t xml:space="preserve">книге учета сумм налога на добавленную стоимость согласно </w:t>
      </w:r>
      <w:hyperlink w:anchor="a132" w:tooltip="+" w:history="1">
        <w:r>
          <w:rPr>
            <w:rStyle w:val="a3"/>
          </w:rPr>
          <w:t>приложению 10</w:t>
        </w:r>
      </w:hyperlink>
      <w:r>
        <w:t xml:space="preserve"> к настоящей Инструкции.</w:t>
      </w:r>
    </w:p>
    <w:p w:rsidR="00000000" w:rsidRDefault="009D0D42">
      <w:pPr>
        <w:pStyle w:val="newncpi"/>
      </w:pPr>
      <w:r>
        <w:t>Записи в книгах учета производятся в хронологическом по</w:t>
      </w:r>
      <w:r>
        <w:t>рядке не позднее дня, следующего за днем составления первичного учетного документа (совершения хозяйственной операции), если иное не установлено настоящей Инструкцией.</w:t>
      </w:r>
    </w:p>
    <w:p w:rsidR="00000000" w:rsidRDefault="009D0D42">
      <w:pPr>
        <w:pStyle w:val="newncpi"/>
      </w:pPr>
      <w:r>
        <w:t xml:space="preserve">Необходимость ведения книги учета основных средств, книги учета нематериальных активов, </w:t>
      </w:r>
      <w:r>
        <w:t>книги учета отдельных предметов в составе средств в обороте, книги учета сырья и материалов, книги учета товаров (готовой продукции) плательщиками определяется исходя из специфики осуществляемой ими деятельности.</w:t>
      </w:r>
    </w:p>
    <w:p w:rsidR="00000000" w:rsidRDefault="009D0D42">
      <w:pPr>
        <w:pStyle w:val="point"/>
      </w:pPr>
      <w:r>
        <w:t>8. Исправления неправильных записей в книга</w:t>
      </w:r>
      <w:r>
        <w:t>х учета вносятся путем зачеркивания и учинения правильных записей. Исправления должны быть обоснованы, содержать дату исправления, подпись лица, внесшего исправления, и не должны препятствовать прочтению первоначальной записи.</w:t>
      </w:r>
    </w:p>
    <w:p w:rsidR="00000000" w:rsidRDefault="009D0D42">
      <w:pPr>
        <w:pStyle w:val="newncpi"/>
      </w:pPr>
      <w:r>
        <w:t>Книги учета могут вестись как</w:t>
      </w:r>
      <w:r>
        <w:t xml:space="preserve"> на бумажных носителях, так и в электронном виде. При ведении книг учета в электронном виде плательщики обязаны по окончании налогового периода, а при проведении проверки налоговым органом за истекший отчетный период текущего календарного года - за истекши</w:t>
      </w:r>
      <w:r>
        <w:t>й отчетный период оформить их на бумажные носители.</w:t>
      </w:r>
    </w:p>
    <w:p w:rsidR="00000000" w:rsidRDefault="009D0D42">
      <w:pPr>
        <w:pStyle w:val="newncpi"/>
      </w:pPr>
      <w:r>
        <w:t>Книги учета ведутся до полного их использования, после чего плательщики обязаны завести новые книги.</w:t>
      </w:r>
    </w:p>
    <w:p w:rsidR="00000000" w:rsidRDefault="009D0D42">
      <w:pPr>
        <w:pStyle w:val="newncpi"/>
      </w:pPr>
      <w:r>
        <w:t>При хранении книг учета плательщики должны обеспечить их защиту от несанкционированных исправлений.</w:t>
      </w:r>
    </w:p>
    <w:p w:rsidR="00000000" w:rsidRDefault="009D0D42">
      <w:pPr>
        <w:pStyle w:val="chapter"/>
      </w:pPr>
      <w:bookmarkStart w:id="455" w:name="a117"/>
      <w:bookmarkEnd w:id="455"/>
      <w:r>
        <w:t>ГЛА</w:t>
      </w:r>
      <w:r>
        <w:t>ВА 2</w:t>
      </w:r>
      <w:r>
        <w:br/>
        <w:t>УЧЕТ ОСНОВНЫХ СРЕДСТВ И НЕМАТЕРИАЛЬНЫХ АКТИВОВ</w:t>
      </w:r>
    </w:p>
    <w:p w:rsidR="00000000" w:rsidRDefault="009D0D42">
      <w:pPr>
        <w:pStyle w:val="point"/>
      </w:pPr>
      <w:r>
        <w:t>9. Основные средства представляют совокупность вещей, сохраняющих свою материально-вещественную форму и используемых плательщиками в хозяйственной деятельности в течение длительного (более 12 месяцев) пер</w:t>
      </w:r>
      <w:r>
        <w:t>иода.</w:t>
      </w:r>
    </w:p>
    <w:p w:rsidR="00000000" w:rsidRDefault="009D0D42">
      <w:pPr>
        <w:pStyle w:val="point"/>
      </w:pPr>
      <w:r>
        <w:t>10. Не учитываются в составе основных средств отдельные предметы в составе средств в обороте.</w:t>
      </w:r>
    </w:p>
    <w:p w:rsidR="00000000" w:rsidRDefault="009D0D42">
      <w:pPr>
        <w:pStyle w:val="point"/>
      </w:pPr>
      <w:r>
        <w:t>11. Основные средства отражаются в учете по первоначальной стоимости.</w:t>
      </w:r>
    </w:p>
    <w:p w:rsidR="00000000" w:rsidRDefault="009D0D42">
      <w:pPr>
        <w:pStyle w:val="newncpi"/>
      </w:pPr>
      <w:bookmarkStart w:id="456" w:name="a383"/>
      <w:bookmarkEnd w:id="456"/>
      <w:r>
        <w:t>Первоначальной стоимостью основных средств признается сумма фактических затрат на их п</w:t>
      </w:r>
      <w:r>
        <w:t>риобретение, сооружение, изготовление, доставку, установку и монтаж, включая:</w:t>
      </w:r>
    </w:p>
    <w:p w:rsidR="00000000" w:rsidRDefault="009D0D42">
      <w:pPr>
        <w:pStyle w:val="newncpi"/>
      </w:pPr>
      <w:r>
        <w:t>услуги сторонних организаций (поставщика, посредника, подрядной и других организаций), связанные с приобретением основных средств, включая государственную пошлину и другие аналог</w:t>
      </w:r>
      <w:r>
        <w:t>ичные платежи, произведенные в связи с приобретением (получением) прав на основные средства;</w:t>
      </w:r>
    </w:p>
    <w:p w:rsidR="00000000" w:rsidRDefault="009D0D42">
      <w:pPr>
        <w:pStyle w:val="newncpi"/>
      </w:pPr>
      <w:r>
        <w:t>таможенные платежи и иные платежи, взимаемые таможенными органами;</w:t>
      </w:r>
    </w:p>
    <w:p w:rsidR="00000000" w:rsidRDefault="009D0D42">
      <w:pPr>
        <w:pStyle w:val="newncpi"/>
      </w:pPr>
      <w:r>
        <w:t>расходы по страхованию при перевозке;</w:t>
      </w:r>
    </w:p>
    <w:p w:rsidR="00000000" w:rsidRDefault="009D0D42">
      <w:pPr>
        <w:pStyle w:val="newncpi"/>
      </w:pPr>
      <w:r>
        <w:t>проценты по кредитам и займам (за исключением процентов по</w:t>
      </w:r>
      <w:r>
        <w:t xml:space="preserve"> просроченным кредитам и займам);</w:t>
      </w:r>
    </w:p>
    <w:p w:rsidR="00000000" w:rsidRDefault="009D0D42">
      <w:pPr>
        <w:pStyle w:val="newncpi"/>
      </w:pPr>
      <w:r>
        <w:t>расходы, связанные с покупкой валюты для расчетов с поставщиками (подрядчиками);</w:t>
      </w:r>
    </w:p>
    <w:p w:rsidR="00000000" w:rsidRDefault="009D0D42">
      <w:pPr>
        <w:pStyle w:val="newncpi"/>
      </w:pPr>
      <w:r>
        <w:t>погрузочно-разгрузочные работы;</w:t>
      </w:r>
    </w:p>
    <w:p w:rsidR="00000000" w:rsidRDefault="009D0D42">
      <w:pPr>
        <w:pStyle w:val="newncpi"/>
      </w:pPr>
      <w:r>
        <w:t>налоги, сборы, если иное не предусмотрено законодательством;</w:t>
      </w:r>
    </w:p>
    <w:p w:rsidR="00000000" w:rsidRDefault="009D0D42">
      <w:pPr>
        <w:pStyle w:val="newncpi"/>
      </w:pPr>
      <w:r>
        <w:t>иные затраты, непосредственно связанные с приобретением, сооружением и изготовлением основных средств и доведением их до состояния, в котором они пригодны к использованию.</w:t>
      </w:r>
    </w:p>
    <w:p w:rsidR="00000000" w:rsidRDefault="009D0D42">
      <w:pPr>
        <w:pStyle w:val="newncpi"/>
      </w:pPr>
      <w:r>
        <w:t>Проценты по кредитам и займам (за исключением просроченных процентов и займов), полу</w:t>
      </w:r>
      <w:r>
        <w:t>ченным на приобретение (создание) основных средств, уплаченные индивидуальным предпринимателем после принятия к учету основных средств, плательщик вправе в конце отчетного года включить в первоначальную (переоцененную) стоимость основных средств.</w:t>
      </w:r>
    </w:p>
    <w:p w:rsidR="00000000" w:rsidRDefault="009D0D42">
      <w:pPr>
        <w:pStyle w:val="point"/>
      </w:pPr>
      <w:r>
        <w:t>12. Факти</w:t>
      </w:r>
      <w:r>
        <w:t>ческие затраты на приобретение и сооружение, изготовление основных средств определяются (уменьшаются или увеличиваются) с учетом суммовой разницы, возникающей при расчетах с поставщиками, подрядчиками в случаях, когда оплата осуществляется в белорусских ру</w:t>
      </w:r>
      <w:r>
        <w:t>блях в сумме, эквивалентной определенной договором сумме в иностранной валюте.</w:t>
      </w:r>
    </w:p>
    <w:p w:rsidR="00000000" w:rsidRDefault="009D0D42">
      <w:pPr>
        <w:pStyle w:val="point"/>
      </w:pPr>
      <w:r>
        <w:t>13. Оценка основных средств, стоимость которых при приобретении выражена в иностранной валюте, производится в белорусских рублях путем пересчета иностранной валюты по официально</w:t>
      </w:r>
      <w:r>
        <w:t>му курсу Национального банка Республики Беларусь, действующему на дату совершения хозяйственной операции. Датой совершения хозяйственной операции считается дата выпуска товаров таможенными органами, а при его отсутствии - дата оприходования в учете.</w:t>
      </w:r>
    </w:p>
    <w:p w:rsidR="00000000" w:rsidRDefault="009D0D42">
      <w:pPr>
        <w:pStyle w:val="point"/>
      </w:pPr>
      <w:bookmarkStart w:id="457" w:name="a191"/>
      <w:bookmarkEnd w:id="457"/>
      <w:r>
        <w:t>14. Ст</w:t>
      </w:r>
      <w:r>
        <w:t xml:space="preserve">оимость безвозмездно полученных основных средств определяется с учетом положений </w:t>
      </w:r>
      <w:hyperlink r:id="rId515" w:anchor="a1592" w:tooltip="+" w:history="1">
        <w:r>
          <w:rPr>
            <w:rStyle w:val="a3"/>
          </w:rPr>
          <w:t>статьи 157</w:t>
        </w:r>
      </w:hyperlink>
      <w:r>
        <w:t xml:space="preserve"> Налогового кодекса Республики Беларусь.</w:t>
      </w:r>
    </w:p>
    <w:p w:rsidR="00000000" w:rsidRDefault="009D0D42">
      <w:pPr>
        <w:pStyle w:val="newncpi"/>
      </w:pPr>
      <w:r>
        <w:t>Первоначальной стоимостью основных средств, приобретенных в обмен на другое иму</w:t>
      </w:r>
      <w:r>
        <w:t>щество, признается стоимость обмениваемого имущества, по которой оно было отражено в учете доходов и расходов плательщика, если иное не предусмотрено законодательством.</w:t>
      </w:r>
    </w:p>
    <w:p w:rsidR="00000000" w:rsidRDefault="009D0D42">
      <w:pPr>
        <w:pStyle w:val="newncpi"/>
      </w:pPr>
      <w:r>
        <w:t xml:space="preserve">Первоначальная стоимость основных средств, указанных в частях </w:t>
      </w:r>
      <w:hyperlink w:anchor="a191" w:tooltip="+" w:history="1">
        <w:r>
          <w:rPr>
            <w:rStyle w:val="a3"/>
          </w:rPr>
          <w:t>первой</w:t>
        </w:r>
      </w:hyperlink>
      <w:r>
        <w:t xml:space="preserve"> и второй настоящего пункта, увеличивается на сумму затрат, перечисленных в </w:t>
      </w:r>
      <w:hyperlink w:anchor="a383" w:tooltip="+" w:history="1">
        <w:r>
          <w:rPr>
            <w:rStyle w:val="a3"/>
          </w:rPr>
          <w:t>части второй</w:t>
        </w:r>
      </w:hyperlink>
      <w:r>
        <w:t xml:space="preserve"> пункта 11.</w:t>
      </w:r>
    </w:p>
    <w:p w:rsidR="00000000" w:rsidRDefault="009D0D42">
      <w:pPr>
        <w:pStyle w:val="newncpi"/>
      </w:pPr>
      <w:r>
        <w:t>Данные о стоимости (цене), действующей на дату оприходования основных средств, принадлежащих индивидуальном</w:t>
      </w:r>
      <w:r>
        <w:t>у предпринимателю как физическому лицу, должны быть подтверждены документально или заключением об оценке (по рыночной стоимости), выданным оценщиком (индивидуальным предпринимателем либо работником индивидуального предпринимателя или юридического лица), им</w:t>
      </w:r>
      <w:r>
        <w:t>еющим свидетельство об аттестации оценщика на право проведения независимой оценки соответствующего вида объекта оценки. При отсутствии документов, подтверждающих стоимость (цену), основные средства приходуются в натуральном выражении без указания первонача</w:t>
      </w:r>
      <w:r>
        <w:t>льной стоимости.</w:t>
      </w:r>
    </w:p>
    <w:p w:rsidR="00000000" w:rsidRDefault="009D0D42">
      <w:pPr>
        <w:pStyle w:val="newncpi"/>
      </w:pPr>
      <w:r>
        <w:t>Арендованные основные средства (основные средства, являющиеся объектами лизинга) учитываются по стоимости, указанной в договоре аренды (лизинга).</w:t>
      </w:r>
    </w:p>
    <w:p w:rsidR="00000000" w:rsidRDefault="009D0D42">
      <w:pPr>
        <w:pStyle w:val="point"/>
      </w:pPr>
      <w:r>
        <w:t>15. В первоначальную стоимость основных средств индивидуальными предпринимателями - плательщи</w:t>
      </w:r>
      <w:r>
        <w:t xml:space="preserve">ками НДС не включается НДС, уплаченный при приобретении либо при ввозе на территорию Республики Беларусь основных средств, за исключением случаев, установленных </w:t>
      </w:r>
      <w:hyperlink r:id="rId516" w:anchor="a4089" w:tooltip="+" w:history="1">
        <w:r>
          <w:rPr>
            <w:rStyle w:val="a3"/>
          </w:rPr>
          <w:t>пунктом 7</w:t>
        </w:r>
      </w:hyperlink>
      <w:r>
        <w:t xml:space="preserve"> статьи 107 Налогового кодекса Республики</w:t>
      </w:r>
      <w:r>
        <w:t xml:space="preserve"> Беларусь.</w:t>
      </w:r>
    </w:p>
    <w:p w:rsidR="00000000" w:rsidRDefault="009D0D42">
      <w:pPr>
        <w:pStyle w:val="point"/>
      </w:pPr>
      <w:r>
        <w:t xml:space="preserve">16. Начисление амортизации основных средств производится в порядке, установленном </w:t>
      </w:r>
      <w:hyperlink r:id="rId517" w:anchor="a2" w:tooltip="+" w:history="1">
        <w:r>
          <w:rPr>
            <w:rStyle w:val="a3"/>
          </w:rPr>
          <w:t>Инструкцией</w:t>
        </w:r>
      </w:hyperlink>
      <w:r>
        <w:t xml:space="preserve"> о порядке начисления амортизации основных средств и нематериальных активов, утвержденной постановлением Минис</w:t>
      </w:r>
      <w:r>
        <w:t>терства экономики Республики Беларусь, Министерства финансов Республики Беларусь и Министерства архитектуры и строительства Республики Беларусь от 27 февраля 2009 г. № 37/18/6 (Национальный реестр правовых актов Республики Беларусь, 2009 г., № 149, 8/21041</w:t>
      </w:r>
      <w:r>
        <w:t>).</w:t>
      </w:r>
    </w:p>
    <w:p w:rsidR="00000000" w:rsidRDefault="009D0D42">
      <w:pPr>
        <w:pStyle w:val="point"/>
      </w:pPr>
      <w:r>
        <w:t xml:space="preserve">17. Учет основных средств (в том числе арендованных основных средств и объектов лизинга) осуществляется в книге учета основных средств по форме согласно </w:t>
      </w:r>
      <w:hyperlink w:anchor="a124" w:tooltip="+" w:history="1">
        <w:r>
          <w:rPr>
            <w:rStyle w:val="a3"/>
          </w:rPr>
          <w:t>приложению 2</w:t>
        </w:r>
      </w:hyperlink>
      <w:r>
        <w:t xml:space="preserve"> к настоящей Инструкции. В указанной книге в отношении</w:t>
      </w:r>
      <w:r>
        <w:t xml:space="preserve"> каждой единицы основных средств оформляется отдельная страница, где производятся записи о поступлении и выбытии основных средств, затратах на ремонт и суммах амортизационных отчислений.</w:t>
      </w:r>
    </w:p>
    <w:p w:rsidR="00000000" w:rsidRDefault="009D0D42">
      <w:pPr>
        <w:pStyle w:val="newncpi"/>
      </w:pPr>
      <w:r>
        <w:t>Суммы начисленных за отчетный (налоговый) период амортизационных отчи</w:t>
      </w:r>
      <w:r>
        <w:t>слений от стоимости амортизируемого имущества, используемого в предпринимательской деятельности, из графы 5 книги учета основных средств переносятся в графу 9 книги учета доходов и расходов.</w:t>
      </w:r>
    </w:p>
    <w:p w:rsidR="00000000" w:rsidRDefault="009D0D42">
      <w:pPr>
        <w:pStyle w:val="newncpi"/>
      </w:pPr>
      <w:r>
        <w:t>Стоимость безвозмездно полученных основных средств отражается в г</w:t>
      </w:r>
      <w:r>
        <w:t>рафе 6 книги учета доходов и расходов.</w:t>
      </w:r>
    </w:p>
    <w:p w:rsidR="00000000" w:rsidRDefault="009D0D42">
      <w:pPr>
        <w:pStyle w:val="point"/>
      </w:pPr>
      <w:r>
        <w:t>18. Записи о произведенных расходах на ремонт и техническое обслуживание основных средств производятся на основании документов, подтверждающих их проведение.</w:t>
      </w:r>
    </w:p>
    <w:p w:rsidR="00000000" w:rsidRDefault="009D0D42">
      <w:pPr>
        <w:pStyle w:val="newncpi"/>
      </w:pPr>
      <w:r>
        <w:t>Расходы на проведение всех видов ремонта и техническое обсл</w:t>
      </w:r>
      <w:r>
        <w:t>уживание основных средств отражаются в графе 7 книги учета основных средств, а итоговые суммы за отчетный период (квартал) переносятся в графу 9 книги учета доходов и расходов.</w:t>
      </w:r>
    </w:p>
    <w:p w:rsidR="00000000" w:rsidRDefault="009D0D42">
      <w:pPr>
        <w:pStyle w:val="point"/>
      </w:pPr>
      <w:r>
        <w:t>19. Нематериальные активы представляют совокупность не имеющего материально-вещ</w:t>
      </w:r>
      <w:r>
        <w:t>ественной формы оцениваемого имущества, сохраняющего свое содержание и используемого плательщиками в хозяйственной деятельности в течение длительного (более 12 месяцев) периода.</w:t>
      </w:r>
    </w:p>
    <w:p w:rsidR="00000000" w:rsidRDefault="009D0D42">
      <w:pPr>
        <w:pStyle w:val="newncpi"/>
      </w:pPr>
      <w:r>
        <w:t>Учет нематериальных активов осуществляется плательщиками в книге учета нематер</w:t>
      </w:r>
      <w:r>
        <w:t xml:space="preserve">иальных активов по форме согласно </w:t>
      </w:r>
      <w:hyperlink w:anchor="a125" w:tooltip="+" w:history="1">
        <w:r>
          <w:rPr>
            <w:rStyle w:val="a3"/>
          </w:rPr>
          <w:t>приложению 3</w:t>
        </w:r>
      </w:hyperlink>
      <w:r>
        <w:t xml:space="preserve"> к настоящей Инструкции отдельно по каждому виду нематериального актива.</w:t>
      </w:r>
    </w:p>
    <w:p w:rsidR="00000000" w:rsidRDefault="009D0D42">
      <w:pPr>
        <w:pStyle w:val="point"/>
      </w:pPr>
      <w:r>
        <w:t>20. Нематериальные активы отражаются в учете по первоначальной стоимости.</w:t>
      </w:r>
    </w:p>
    <w:p w:rsidR="00000000" w:rsidRDefault="009D0D42">
      <w:pPr>
        <w:pStyle w:val="newncpi"/>
      </w:pPr>
      <w:r>
        <w:t>Первоначальная стоимость нема</w:t>
      </w:r>
      <w:r>
        <w:t>териальных активов, приобретенных за плату у других организаций и физических лиц, определяется исходя из фактически произведенных расходов по приобретению, включая в том числе:</w:t>
      </w:r>
    </w:p>
    <w:p w:rsidR="00000000" w:rsidRDefault="009D0D42">
      <w:pPr>
        <w:pStyle w:val="newncpi"/>
      </w:pPr>
      <w:r>
        <w:t>стоимость непосредственно нематериального актива, включая паушальный платеж;</w:t>
      </w:r>
    </w:p>
    <w:p w:rsidR="00000000" w:rsidRDefault="009D0D42">
      <w:pPr>
        <w:pStyle w:val="newncpi"/>
      </w:pPr>
      <w:r>
        <w:t>ус</w:t>
      </w:r>
      <w:r>
        <w:t>луги сторонних организаций, связанные с приобретением и оценкой нематериальных активов;</w:t>
      </w:r>
    </w:p>
    <w:p w:rsidR="00000000" w:rsidRDefault="009D0D42">
      <w:pPr>
        <w:pStyle w:val="newncpi"/>
      </w:pPr>
      <w:r>
        <w:t>налоги, сборы, таможенные платежи, государственную пошлину и другие платежи в бюджет в соответствии с законодательством, произведенные в связи с приобретением или получ</w:t>
      </w:r>
      <w:r>
        <w:t>ением прав на нематериальные активы;</w:t>
      </w:r>
    </w:p>
    <w:p w:rsidR="00000000" w:rsidRDefault="009D0D42">
      <w:pPr>
        <w:pStyle w:val="newncpi"/>
      </w:pPr>
      <w:r>
        <w:t>иные затраты, непосредственно связанные с приобретением нематериальных активов.</w:t>
      </w:r>
    </w:p>
    <w:p w:rsidR="00000000" w:rsidRDefault="009D0D42">
      <w:pPr>
        <w:pStyle w:val="point"/>
      </w:pPr>
      <w:r>
        <w:t>21. Оценка нематериальных активов, стоимость которых при приобретении выражена в иностранной валюте, производится в белорусских рублях путе</w:t>
      </w:r>
      <w:r>
        <w:t>м пересчета иностранной валюты по официальному курсу Национального банка Республики Беларусь, действующему на дату совершения хозяйственной операции.</w:t>
      </w:r>
    </w:p>
    <w:p w:rsidR="00000000" w:rsidRDefault="009D0D42">
      <w:pPr>
        <w:pStyle w:val="point"/>
      </w:pPr>
      <w:r>
        <w:t>22. Первоначальной стоимостью нематериальных активов, приобретенных в обмен на другое имущество, признаетс</w:t>
      </w:r>
      <w:r>
        <w:t>я стоимость передаваемого имущества, по которой оно было отражено в учете доходов и расходов плательщиков, если иное не предусмотрено законодательством, увеличенная на сумму расходов, связанных с передачей нематериальных активов.</w:t>
      </w:r>
    </w:p>
    <w:p w:rsidR="00000000" w:rsidRDefault="009D0D42">
      <w:pPr>
        <w:pStyle w:val="newncpi"/>
      </w:pPr>
      <w:r>
        <w:t>Стоимость безвозмездно пол</w:t>
      </w:r>
      <w:r>
        <w:t xml:space="preserve">ученных нематериальных активов определяется с учетом положений </w:t>
      </w:r>
      <w:hyperlink r:id="rId518" w:anchor="a1592" w:tooltip="+" w:history="1">
        <w:r>
          <w:rPr>
            <w:rStyle w:val="a3"/>
          </w:rPr>
          <w:t>статьи 157</w:t>
        </w:r>
      </w:hyperlink>
      <w:r>
        <w:t xml:space="preserve"> Налогового кодекса Республики Беларусь.</w:t>
      </w:r>
    </w:p>
    <w:p w:rsidR="00000000" w:rsidRDefault="009D0D42">
      <w:pPr>
        <w:pStyle w:val="newncpi"/>
      </w:pPr>
      <w:r>
        <w:t>Первоначальная стоимость нематериальных активов, созданных самими плательщиками, определяется как</w:t>
      </w:r>
      <w:r>
        <w:t xml:space="preserve"> сумма фактически понесенных и документально подтвержденных расходов на их создание, которые включают в себя расходы на материальные ценности, оплату труда, услуги сторонних организаций, патентные пошлины и другие расходы.</w:t>
      </w:r>
    </w:p>
    <w:p w:rsidR="00000000" w:rsidRDefault="009D0D42">
      <w:pPr>
        <w:pStyle w:val="point"/>
      </w:pPr>
      <w:r>
        <w:t>23. </w:t>
      </w:r>
      <w:r>
        <w:t>В первоначальную стоимость нематериальных активов индивидуальными предпринимателями - плательщиками НДС не включается НДС, уплаченный при приобретении либо при ввозе на территорию Республики Беларусь нематериальных активов, за исключением случаев, установл</w:t>
      </w:r>
      <w:r>
        <w:t xml:space="preserve">енных </w:t>
      </w:r>
      <w:hyperlink r:id="rId519" w:anchor="a3208" w:tooltip="+" w:history="1">
        <w:r>
          <w:rPr>
            <w:rStyle w:val="a3"/>
          </w:rPr>
          <w:t>пунктом 4</w:t>
        </w:r>
      </w:hyperlink>
      <w:r>
        <w:t xml:space="preserve"> статьи 106 и </w:t>
      </w:r>
      <w:hyperlink r:id="rId520" w:anchor="a4089" w:tooltip="+" w:history="1">
        <w:r>
          <w:rPr>
            <w:rStyle w:val="a3"/>
          </w:rPr>
          <w:t>пунктом 7</w:t>
        </w:r>
      </w:hyperlink>
      <w:r>
        <w:t xml:space="preserve"> статьи 107 Налогового кодекса Республики Беларусь.</w:t>
      </w:r>
    </w:p>
    <w:p w:rsidR="00000000" w:rsidRDefault="009D0D42">
      <w:pPr>
        <w:pStyle w:val="point"/>
      </w:pPr>
      <w:r>
        <w:t>24. Амортизационные отчисления от стоимости нематериальных активов производя</w:t>
      </w:r>
      <w:r>
        <w:t>тся в порядке, установленном Инструкцией о порядке начисления амортизации основных средств и нематериальных активов.</w:t>
      </w:r>
    </w:p>
    <w:p w:rsidR="00000000" w:rsidRDefault="009D0D42">
      <w:pPr>
        <w:pStyle w:val="newncpi"/>
      </w:pPr>
      <w:r>
        <w:t>Суммы начисленных за отчетный период (квартал) амортизационных отчислений от стоимости нематериальных активов из графы 3 книги учета немате</w:t>
      </w:r>
      <w:r>
        <w:t>риальных активов переносятся в графу 9 книги учета доходов и расходов.</w:t>
      </w:r>
    </w:p>
    <w:p w:rsidR="00000000" w:rsidRDefault="009D0D42">
      <w:pPr>
        <w:pStyle w:val="chapter"/>
      </w:pPr>
      <w:bookmarkStart w:id="458" w:name="a118"/>
      <w:bookmarkEnd w:id="458"/>
      <w:r>
        <w:t>ГЛАВА 3</w:t>
      </w:r>
      <w:r>
        <w:br/>
        <w:t>УЧЕТ ОТДЕЛЬНЫХ ПРЕДМЕТОВ В СОСТАВЕ СРЕДСТВ В ОБОРОТЕ</w:t>
      </w:r>
    </w:p>
    <w:p w:rsidR="00000000" w:rsidRDefault="009D0D42">
      <w:pPr>
        <w:pStyle w:val="point"/>
      </w:pPr>
      <w:bookmarkStart w:id="459" w:name="a531"/>
      <w:bookmarkEnd w:id="459"/>
      <w:r>
        <w:rPr>
          <w:color w:val="000000"/>
        </w:rPr>
        <w:t>25. К отдельным предметам в составе средств в обороте относятся активы, предназначенные для использования на производственны</w:t>
      </w:r>
      <w:r>
        <w:rPr>
          <w:color w:val="000000"/>
        </w:rPr>
        <w:t>е и хозяйственные нужды и не учитываемые в составе основных средств.</w:t>
      </w:r>
    </w:p>
    <w:p w:rsidR="00000000" w:rsidRDefault="009D0D42">
      <w:pPr>
        <w:pStyle w:val="point"/>
      </w:pPr>
      <w:r>
        <w:t>26. В составе средств в обороте учитываются следующие предметы:</w:t>
      </w:r>
    </w:p>
    <w:p w:rsidR="00000000" w:rsidRDefault="009D0D42">
      <w:pPr>
        <w:pStyle w:val="underpoint"/>
      </w:pPr>
      <w:bookmarkStart w:id="460" w:name="a532"/>
      <w:bookmarkEnd w:id="460"/>
      <w:r>
        <w:rPr>
          <w:color w:val="000000"/>
        </w:rPr>
        <w:t xml:space="preserve">26.1. предметы, служащие менее одного года, независимо от их стоимости и предметы независимо от срока их службы, стоимость </w:t>
      </w:r>
      <w:r>
        <w:rPr>
          <w:color w:val="000000"/>
        </w:rPr>
        <w:t>единицы (комплекта) которых на дату приобретения не превышает величины, установленной решением индивидуального предпринимателя;</w:t>
      </w:r>
    </w:p>
    <w:p w:rsidR="00000000" w:rsidRDefault="009D0D42">
      <w:pPr>
        <w:pStyle w:val="underpoint"/>
      </w:pPr>
      <w:r>
        <w:rPr>
          <w:color w:val="000000"/>
        </w:rPr>
        <w:t>26.2. предметы независимо от срока службы и стоимости:</w:t>
      </w:r>
    </w:p>
    <w:p w:rsidR="00000000" w:rsidRDefault="009D0D42">
      <w:pPr>
        <w:pStyle w:val="underpoint"/>
      </w:pPr>
      <w:r>
        <w:t>26.2.1. орудия лова (тралы, неводы, сети, снасти, мережи и тому подобные)</w:t>
      </w:r>
      <w:r>
        <w:t>;</w:t>
      </w:r>
    </w:p>
    <w:p w:rsidR="00000000" w:rsidRDefault="009D0D42">
      <w:pPr>
        <w:pStyle w:val="underpoint"/>
      </w:pPr>
      <w:r>
        <w:t>26.2.2. специальная одежда, специальная обувь, предохранительные принадлежности в соответствии с законодательством;</w:t>
      </w:r>
    </w:p>
    <w:p w:rsidR="00000000" w:rsidRDefault="009D0D42">
      <w:pPr>
        <w:pStyle w:val="underpoint"/>
      </w:pPr>
      <w:r>
        <w:t>26.2.3. белье, постельные принадлежности, полотенца, одежда и обувь для выдачи контингенту в объектах здравоохранения, просвещения, социал</w:t>
      </w:r>
      <w:r>
        <w:t>ьного обеспечения и других;</w:t>
      </w:r>
    </w:p>
    <w:p w:rsidR="00000000" w:rsidRDefault="009D0D42">
      <w:pPr>
        <w:pStyle w:val="underpoint"/>
      </w:pPr>
      <w:r>
        <w:t>26.2.4. форменная одежда, одежда и обувь, предназначенные для выдачи работникам в соответствии с законодательством;</w:t>
      </w:r>
    </w:p>
    <w:p w:rsidR="00000000" w:rsidRDefault="009D0D42">
      <w:pPr>
        <w:pStyle w:val="underpoint"/>
      </w:pPr>
      <w:r>
        <w:t>26.2.5. специальные инструменты, специальные приспособления (инструменты и приспособления целевого назначения, п</w:t>
      </w:r>
      <w:r>
        <w:t>редназначенные для серийного и массового изготовления определенных изделий или для изготовления индивидуального заказа), сменное оборудование (многократно используемые в производстве приспособления к основным средствам и другие устройства, обусловленные сп</w:t>
      </w:r>
      <w:r>
        <w:t>ецифическими условиями изготовления продукции);</w:t>
      </w:r>
    </w:p>
    <w:p w:rsidR="00000000" w:rsidRDefault="009D0D42">
      <w:pPr>
        <w:pStyle w:val="underpoint"/>
      </w:pPr>
      <w:r>
        <w:t>26.2.6. посуда, кухонный и столовый инвентарь и принадлежности;</w:t>
      </w:r>
    </w:p>
    <w:p w:rsidR="00000000" w:rsidRDefault="009D0D42">
      <w:pPr>
        <w:pStyle w:val="underpoint"/>
      </w:pPr>
      <w:r>
        <w:t>26.2.7. технологическая тара - тара, многократно используемая для хранения товарно-материальных ценностей на складах и (или) непосредственно в т</w:t>
      </w:r>
      <w:r>
        <w:t>ехнологическом процессе (контейнеры для транспортировки отдельных деталей, поддоны и тому подобные);</w:t>
      </w:r>
    </w:p>
    <w:p w:rsidR="00000000" w:rsidRDefault="009D0D42">
      <w:pPr>
        <w:pStyle w:val="underpoint"/>
      </w:pPr>
      <w:r>
        <w:t>26.2.8. предметы проката.</w:t>
      </w:r>
    </w:p>
    <w:p w:rsidR="00000000" w:rsidRDefault="009D0D42">
      <w:pPr>
        <w:pStyle w:val="point"/>
      </w:pPr>
      <w:r>
        <w:t xml:space="preserve">27. Отдельные предметы в составе средств в обороте отражаются в учете по первоначальной стоимости исходя из фактических расходов </w:t>
      </w:r>
      <w:r>
        <w:t>на их приобретение, сооружение или изготовление.</w:t>
      </w:r>
    </w:p>
    <w:p w:rsidR="00000000" w:rsidRDefault="009D0D42">
      <w:pPr>
        <w:pStyle w:val="point"/>
      </w:pPr>
      <w:r>
        <w:t xml:space="preserve">28. Индивидуальными предпринимателями - плательщиками налога на добавленную стоимость в стоимость отдельных предметов в составе средств в обороте не включается налог на добавленную стоимость, уплаченный при </w:t>
      </w:r>
      <w:r>
        <w:t xml:space="preserve">приобретении либо при ввозе на территорию Республики Беларусь отдельных объектов в составе оборотных активов, за исключением случаев, установленных пунктами </w:t>
      </w:r>
      <w:hyperlink r:id="rId521" w:anchor="a3208" w:tooltip="+" w:history="1">
        <w:r>
          <w:rPr>
            <w:rStyle w:val="a3"/>
          </w:rPr>
          <w:t>4</w:t>
        </w:r>
      </w:hyperlink>
      <w:r>
        <w:t xml:space="preserve"> и 5 статьи 106 Налогового кодекса Республики Беларус</w:t>
      </w:r>
      <w:r>
        <w:t>ь.</w:t>
      </w:r>
    </w:p>
    <w:p w:rsidR="00000000" w:rsidRDefault="009D0D42">
      <w:pPr>
        <w:pStyle w:val="point"/>
      </w:pPr>
      <w:r>
        <w:t xml:space="preserve">29. Учет отдельных предметов в составе средств в обороте осуществляется в книге учета отдельных предметов в составе средств в обороте по форме согласно </w:t>
      </w:r>
      <w:hyperlink w:anchor="a126" w:tooltip="+" w:history="1">
        <w:r>
          <w:rPr>
            <w:rStyle w:val="a3"/>
          </w:rPr>
          <w:t>приложению 4</w:t>
        </w:r>
      </w:hyperlink>
      <w:r>
        <w:t xml:space="preserve"> к настоящей Инструкции в отдельности по каждому предме</w:t>
      </w:r>
      <w:r>
        <w:t>ту (группе однородных предметов).</w:t>
      </w:r>
    </w:p>
    <w:p w:rsidR="00000000" w:rsidRDefault="009D0D42">
      <w:pPr>
        <w:pStyle w:val="point"/>
      </w:pPr>
      <w:r>
        <w:t>30. Стоимость отдельных предметов в составе средств в обороте, погашаемая (учитываемая) в отчетном периоде, из графы 6 книги учета отдельных предметов в составе средств в обороте переносится в графу 9 книги учета доходов и</w:t>
      </w:r>
      <w:r>
        <w:t xml:space="preserve"> расходов.</w:t>
      </w:r>
    </w:p>
    <w:p w:rsidR="00000000" w:rsidRDefault="009D0D42">
      <w:pPr>
        <w:pStyle w:val="chapter"/>
      </w:pPr>
      <w:bookmarkStart w:id="461" w:name="a119"/>
      <w:bookmarkEnd w:id="461"/>
      <w:r>
        <w:t>ГЛАВА 4</w:t>
      </w:r>
      <w:r>
        <w:br/>
        <w:t>УЧЕТ СЫРЬЯ, МАТЕРИАЛОВ, ГОТОВОЙ ПРОДУКЦИИ И ТОВАРОВ</w:t>
      </w:r>
    </w:p>
    <w:p w:rsidR="00000000" w:rsidRDefault="009D0D42">
      <w:pPr>
        <w:pStyle w:val="point"/>
      </w:pPr>
      <w:r>
        <w:t xml:space="preserve">31. Сырье, основные и вспомогательные материалы, покупные полуфабрикаты и комплектующие изделия, материалы для упаковки продукции, тарные и строительные материалы (за вычетом стоимости </w:t>
      </w:r>
      <w:r>
        <w:t xml:space="preserve">возвратных отходов и тары, если стоимость возвратной тары включена в цену товарно-материальных ценностей) (далее - сырье и материалы) учитываются по видам сырья и материалов в книге учета сырья и материалов по форме согласно </w:t>
      </w:r>
      <w:hyperlink w:anchor="a127" w:tooltip="+" w:history="1">
        <w:r>
          <w:rPr>
            <w:rStyle w:val="a3"/>
          </w:rPr>
          <w:t>приложению 5</w:t>
        </w:r>
      </w:hyperlink>
      <w:r>
        <w:t xml:space="preserve"> к настоящей Инструкции по фактической цене их приобретения (договорной цене). При этом для каждого наименования, вида (сорта, артикула) сырья и материалов в этой книге отводится необходимое количество листов, где производятся записи о посту</w:t>
      </w:r>
      <w:r>
        <w:t>плении, расходовании, реализации (выбытии) и остатках сырья и материалов в количественном и суммовом выражении.</w:t>
      </w:r>
    </w:p>
    <w:p w:rsidR="00000000" w:rsidRDefault="009D0D42">
      <w:pPr>
        <w:pStyle w:val="newncpi"/>
      </w:pPr>
      <w:r>
        <w:t>В фактическую цену приобретения сырья и материалов не включается налог на добавленную стоимость, уплаченный при приобретении либо при ввозе на т</w:t>
      </w:r>
      <w:r>
        <w:t>ерриторию Республики Беларусь сырья и материалов, если он принимается к вычету при исчислении налога на добавленную стоимость при реализации товаров (работ, услуг).</w:t>
      </w:r>
    </w:p>
    <w:p w:rsidR="00000000" w:rsidRDefault="009D0D42">
      <w:pPr>
        <w:pStyle w:val="newncpi"/>
      </w:pPr>
      <w:r>
        <w:t>Расходы, связанные с приобретением сырья и материалов (комиссионные вознаграждения, таможен</w:t>
      </w:r>
      <w:r>
        <w:t>ные платежи, расходы на транспортировку, хранение и иные расходы, связанные с приобретением сырья и материалов), либо включаются в цену приобретения сырья и материалов, либо отражаются в графе 9 книги учета доходов и расходов и учитываются в составе расход</w:t>
      </w:r>
      <w:r>
        <w:t xml:space="preserve">ов в порядке, предусмотренном </w:t>
      </w:r>
      <w:hyperlink r:id="rId522" w:anchor="a3942" w:tooltip="+" w:history="1">
        <w:r>
          <w:rPr>
            <w:rStyle w:val="a3"/>
          </w:rPr>
          <w:t>статьей 169</w:t>
        </w:r>
      </w:hyperlink>
      <w:r>
        <w:t xml:space="preserve"> Налогового кодекса Республики Беларусь.</w:t>
      </w:r>
    </w:p>
    <w:p w:rsidR="00000000" w:rsidRDefault="009D0D42">
      <w:pPr>
        <w:pStyle w:val="newncpi"/>
      </w:pPr>
      <w:r>
        <w:t>Израсходованные на производство товаров (выполнение работ, оказание услуг) сырье и материалы учитываются в графах 9-12 книги учет</w:t>
      </w:r>
      <w:r>
        <w:t>а сырья и материалов в том месяце, в котором они отпущены на производство товаров (выполнение работ, оказание услуг).</w:t>
      </w:r>
    </w:p>
    <w:p w:rsidR="00000000" w:rsidRDefault="009D0D42">
      <w:pPr>
        <w:pStyle w:val="point"/>
      </w:pPr>
      <w:r>
        <w:t>32. Выбытие сырья и материалов по прочим основаниям, не связанным с производством продукции (выполнением работ, оказанием услуг), отражает</w:t>
      </w:r>
      <w:r>
        <w:t>ся в графах 13-16 книги учета сырья и материалов.</w:t>
      </w:r>
    </w:p>
    <w:p w:rsidR="00000000" w:rsidRDefault="009D0D42">
      <w:pPr>
        <w:pStyle w:val="newncpi"/>
      </w:pPr>
      <w:r>
        <w:t>При выбытии сырья и материалов по прочим основаниям, не связанным с производством товаров (выполнением работ, оказанием услуг), за исключением выбытия в результате естественной убыли в пределах установленны</w:t>
      </w:r>
      <w:r>
        <w:t>х законодательством норм, безвозмездной передачи, в связи с чрезвычайными обстоятельствами (пожар, авария, стихийное бедствие, дорожно-транспортное происшествие и иные аналогичные обстоятельства, в том числе форс-мажорные), данные о цене, количестве и стои</w:t>
      </w:r>
      <w:r>
        <w:t>мости выбывающих сырья и материалов по графам 14-16 книги учета сырья и материалов переносятся в графы 5-7, 19-21, 33-35 или 47-49 книги учета товаров (готовой продукции).</w:t>
      </w:r>
    </w:p>
    <w:p w:rsidR="00000000" w:rsidRDefault="009D0D42">
      <w:pPr>
        <w:pStyle w:val="point"/>
      </w:pPr>
      <w:r>
        <w:t>33. По окончании календарного квартала итоговые данные об оплаченной стоимости израс</w:t>
      </w:r>
      <w:r>
        <w:t>ходованных (выбывших) сырья и материалов нарастающим итогом с начала года переносятся (за минусом перенесенных в предыдущем календарном квартале) по видам (сортам, артикулам) сырья и материалов:</w:t>
      </w:r>
    </w:p>
    <w:p w:rsidR="00000000" w:rsidRDefault="009D0D42">
      <w:pPr>
        <w:pStyle w:val="newncpi"/>
      </w:pPr>
      <w:bookmarkStart w:id="462" w:name="a192"/>
      <w:bookmarkEnd w:id="462"/>
      <w:r>
        <w:t>используемым для производства товаров, </w:t>
      </w:r>
      <w:r>
        <w:t>- в графы 9, 23, 37 или 51 книги учета товаров (готовой продукции) по соответствующим наименованиям, видам (сортам, артикулам) изготовленных товаров;</w:t>
      </w:r>
    </w:p>
    <w:p w:rsidR="00000000" w:rsidRDefault="009D0D42">
      <w:pPr>
        <w:pStyle w:val="newncpi"/>
      </w:pPr>
      <w:r>
        <w:t>выбывающим в результате естественной убыли в пределах установленных законодательством норм, - в графу 9 кн</w:t>
      </w:r>
      <w:r>
        <w:t>иги учета доходов и расходов;</w:t>
      </w:r>
    </w:p>
    <w:p w:rsidR="00000000" w:rsidRDefault="009D0D42">
      <w:pPr>
        <w:pStyle w:val="newncpi"/>
      </w:pPr>
      <w:bookmarkStart w:id="463" w:name="a533"/>
      <w:bookmarkEnd w:id="463"/>
      <w:r>
        <w:rPr>
          <w:color w:val="000000"/>
        </w:rPr>
        <w:t>выбывающим в связи с их реализацией, в том числе безвозмездной передачей, </w:t>
      </w:r>
      <w:r>
        <w:rPr>
          <w:color w:val="000000"/>
        </w:rPr>
        <w:t>- в графы 9, 23, 37 или 51 книги учета товаров (готовой продукции) по соответствующим наименованиям, видам (сортам, артикулам) изготовленных товаров (реализуемых сырья и материалов).</w:t>
      </w:r>
    </w:p>
    <w:p w:rsidR="00000000" w:rsidRDefault="009D0D42">
      <w:pPr>
        <w:pStyle w:val="newncpi"/>
      </w:pPr>
      <w:r>
        <w:t xml:space="preserve">При этом данные об оплаченной стоимости израсходованных (выбывших) сырья </w:t>
      </w:r>
      <w:r>
        <w:t>и материалов переносятся из графы 12 (16) книги учета сырья и материалов в пределах сумм, оплаченных за сырье и материалы, указанных в графе 8 книги учета сырья и материалов.</w:t>
      </w:r>
    </w:p>
    <w:p w:rsidR="00000000" w:rsidRDefault="009D0D42">
      <w:pPr>
        <w:pStyle w:val="newncpi"/>
      </w:pPr>
      <w:r>
        <w:t>На стоимость выбывших сырья и материалов по иным основаниям, кроме указанных в аб</w:t>
      </w:r>
      <w:r>
        <w:t xml:space="preserve">зацах </w:t>
      </w:r>
      <w:hyperlink w:anchor="a192" w:tooltip="+" w:history="1">
        <w:r>
          <w:rPr>
            <w:rStyle w:val="a3"/>
          </w:rPr>
          <w:t>втором-четвертом</w:t>
        </w:r>
      </w:hyperlink>
      <w:r>
        <w:t xml:space="preserve"> части первой настоящего пункта или использованных на выполнение работ, оказание услуг, уменьшается показатель графы 8 книги учета сырья и материалов (путем проставления отрицательного значения).</w:t>
      </w:r>
    </w:p>
    <w:p w:rsidR="00000000" w:rsidRDefault="009D0D42">
      <w:pPr>
        <w:pStyle w:val="point"/>
      </w:pPr>
      <w:r>
        <w:t>34. </w:t>
      </w:r>
      <w:r>
        <w:t xml:space="preserve">Готовая продукция отдельно по каждому ее виду (наименованию, сорту, артикулу) учитывается в графах 5-9, 19-23, 33-37, 47-51 книги учета товаров (готовой продукции) по форме согласно </w:t>
      </w:r>
      <w:hyperlink w:anchor="a128" w:tooltip="+" w:history="1">
        <w:r>
          <w:rPr>
            <w:rStyle w:val="a3"/>
          </w:rPr>
          <w:t>приложению 6</w:t>
        </w:r>
      </w:hyperlink>
      <w:r>
        <w:t xml:space="preserve"> к настоящей Инструкции по с</w:t>
      </w:r>
      <w:r>
        <w:t xml:space="preserve">тоимости, определенной исходя из стоимости сырья и материалов, израсходованных на производство данной продукции, на основании составленных калькуляций. Учет реализации (выбытия) готовой продукции ведется в соответствии с пунктами </w:t>
      </w:r>
      <w:hyperlink w:anchor="a194" w:tooltip="+" w:history="1">
        <w:r>
          <w:rPr>
            <w:rStyle w:val="a3"/>
          </w:rPr>
          <w:t>40-42</w:t>
        </w:r>
      </w:hyperlink>
      <w:r>
        <w:t xml:space="preserve"> настоящей Инструкции.</w:t>
      </w:r>
    </w:p>
    <w:p w:rsidR="00000000" w:rsidRDefault="009D0D42">
      <w:pPr>
        <w:pStyle w:val="point"/>
      </w:pPr>
      <w:r>
        <w:t xml:space="preserve">35. Товары, предназначенные для продажи, если иное не предусмотрено настоящей Инструкцией, учитываются по фактическим ценам их приобретения (по договорным ценам, включая налог на добавленную стоимость, если он не принят </w:t>
      </w:r>
      <w:r>
        <w:t xml:space="preserve">к вычету) с учетом положений </w:t>
      </w:r>
      <w:hyperlink w:anchor="a193" w:tooltip="+" w:history="1">
        <w:r>
          <w:rPr>
            <w:rStyle w:val="a3"/>
          </w:rPr>
          <w:t>части второй</w:t>
        </w:r>
      </w:hyperlink>
      <w:r>
        <w:t xml:space="preserve"> настоящего пункта. Поступившие на комиссию товары учитываются по ценам их реализации, согласованным сторонами в договоре комиссии.</w:t>
      </w:r>
    </w:p>
    <w:p w:rsidR="00000000" w:rsidRDefault="009D0D42">
      <w:pPr>
        <w:pStyle w:val="newncpi"/>
      </w:pPr>
      <w:bookmarkStart w:id="464" w:name="a193"/>
      <w:bookmarkEnd w:id="464"/>
      <w:r>
        <w:t>Расходы, связанные с приобретением товаров (комис</w:t>
      </w:r>
      <w:r>
        <w:t>сионные вознаграждения, таможенные платежи, расходы на транспортировку, хранение и иные расходы, связанные с приобретением товаров), либо включаются в цену приобретения товаров, либо отражаются в графе 9 книги учета доходов и расходов и учитываются в соста</w:t>
      </w:r>
      <w:r>
        <w:t xml:space="preserve">ве расходов в порядке, предусмотренном </w:t>
      </w:r>
      <w:hyperlink r:id="rId523" w:anchor="a3942" w:tooltip="+" w:history="1">
        <w:r>
          <w:rPr>
            <w:rStyle w:val="a3"/>
          </w:rPr>
          <w:t>статьей 169</w:t>
        </w:r>
      </w:hyperlink>
      <w:r>
        <w:t xml:space="preserve"> Налогового кодекса Республики Беларусь.</w:t>
      </w:r>
    </w:p>
    <w:p w:rsidR="00000000" w:rsidRDefault="009D0D42">
      <w:pPr>
        <w:pStyle w:val="point"/>
      </w:pPr>
      <w:r>
        <w:t>36. Учет приобретенных (произведенных) товаров ведется в книге учета товаров (готовой продукции) по каждому поставщику в</w:t>
      </w:r>
      <w:r>
        <w:t xml:space="preserve"> разрезе каждого документа, подтверждающего приобретение (поступление) товаров, с указанием наименования (сорта, артикула) товаров. Для каждого наименования (сорта, артикула) товаров отводится необходимое количество строк.</w:t>
      </w:r>
    </w:p>
    <w:p w:rsidR="00000000" w:rsidRDefault="009D0D42">
      <w:pPr>
        <w:pStyle w:val="newncpi"/>
      </w:pPr>
      <w:r>
        <w:t xml:space="preserve">Учет товаров (готовой продукции) </w:t>
      </w:r>
      <w:r>
        <w:t>ведется в разрезе каждого календарного квартала: за I квартал - в графах 5-18, за II квартал - в графах 19-32, за III квартал - в графах 33-46, за IV квартал - в графах 47-60.</w:t>
      </w:r>
    </w:p>
    <w:p w:rsidR="00000000" w:rsidRDefault="009D0D42">
      <w:pPr>
        <w:pStyle w:val="point"/>
      </w:pPr>
      <w:r>
        <w:t>37. Записи о поступлении, отгрузке (выбытии), реализации и остатках товаров прои</w:t>
      </w:r>
      <w:r>
        <w:t>зводятся в количественном и суммовом выражении.</w:t>
      </w:r>
    </w:p>
    <w:p w:rsidR="00000000" w:rsidRDefault="009D0D42">
      <w:pPr>
        <w:pStyle w:val="newncpi"/>
      </w:pPr>
      <w:r>
        <w:t>Записи о поступлении товаров производятся на основании документов, подтверждающих поступление товаров. В графах 8, 9, 22, 23, 36, 37, 50, 51 книги учета товаров (готовой продукции) по поступившим товарам прои</w:t>
      </w:r>
      <w:r>
        <w:t>зводятся записи об их оплате с указанием даты и номера платежного документа и оплаченных за приобретенные товары сумм. Если за товар произведена предварительная оплата, сумма которой отражается в графе 10 книги учета доходов и расходов, то в книге учета то</w:t>
      </w:r>
      <w:r>
        <w:t>варов (готовой продукции) оплата товаров отражается только по мере поступления оплаченного товара, при этом заполняются графы 5-9, 19-23, 33-37, 47-51 книги учета товаров (готовой продукции).</w:t>
      </w:r>
    </w:p>
    <w:p w:rsidR="00000000" w:rsidRDefault="009D0D42">
      <w:pPr>
        <w:pStyle w:val="newncpi"/>
      </w:pPr>
      <w:r>
        <w:t>При отсутствии документов, подтверждающих поступление товаров (п</w:t>
      </w:r>
      <w:r>
        <w:t>ри отсутствии в договоре комиссии согласованной сторонами цены реализации товаров), поступившие товары приходуются только в натуральном выражении (графы 6, 20, 34, 48 книги учета товаров (готовой продукции). Данные о цене и стоимости поступивших товаров (г</w:t>
      </w:r>
      <w:r>
        <w:t>рафы 5, 19, 33, 47 и 7, 21, 35, 49 книги учета товаров (готовой продукции) соответственно) в таком случае не отражаются.</w:t>
      </w:r>
    </w:p>
    <w:p w:rsidR="00000000" w:rsidRDefault="009D0D42">
      <w:pPr>
        <w:pStyle w:val="point"/>
      </w:pPr>
      <w:r>
        <w:t>38. По окончании отчетного (налогового) периода итоговые суммы за календарный квартал по графам 14, 28, 42, 56 (кроме дохода от реализа</w:t>
      </w:r>
      <w:r>
        <w:t>ции товаров по договорам комиссии) и 16, 30, 44, 58 книги учета товаров (готовой продукции) переносятся соответственно в графы 4 и 9 книги учета доходов и расходов.</w:t>
      </w:r>
    </w:p>
    <w:p w:rsidR="00000000" w:rsidRDefault="009D0D42">
      <w:pPr>
        <w:pStyle w:val="newncpi"/>
      </w:pPr>
      <w:r>
        <w:t>При этом сумма расходов по реализованным товарам переносится из книги учета товаров (готово</w:t>
      </w:r>
      <w:r>
        <w:t>й продукции) в книгу учета доходов и расходов в пределах сумм, оплаченных за товары:</w:t>
      </w:r>
    </w:p>
    <w:p w:rsidR="00000000" w:rsidRDefault="009D0D42">
      <w:pPr>
        <w:pStyle w:val="newncpi"/>
      </w:pPr>
      <w:r>
        <w:t>в I квартале - расходы по графе 16 в пределах суммы, указанной по графе 9 по строке «Итого за календарный квартал»;</w:t>
      </w:r>
    </w:p>
    <w:p w:rsidR="00000000" w:rsidRDefault="009D0D42">
      <w:pPr>
        <w:pStyle w:val="newncpi"/>
      </w:pPr>
      <w:r>
        <w:t>во II квартале - расходы по графе 30 по строке «Итого н</w:t>
      </w:r>
      <w:r>
        <w:t>арастающим итогом с начала года» (в пределах суммы, указанной по графе 23 «Итого нарастающим итогом с начала года») за вычетом расходов на реализованный товар I квартала по графе 9 книги учета доходов и расходов;</w:t>
      </w:r>
    </w:p>
    <w:p w:rsidR="00000000" w:rsidRDefault="009D0D42">
      <w:pPr>
        <w:pStyle w:val="newncpi"/>
      </w:pPr>
      <w:r>
        <w:t>в III квартале - расходы по графе 44 по стр</w:t>
      </w:r>
      <w:r>
        <w:t>оке «Итого нарастающим итогом с начала года» (в пределах суммы, указанной по графе 37 «Итого нарастающим итогом с начала года») за вычетом расходов на реализованный товар I и II кварталов по графе 9 книги учета доходов и расходов;</w:t>
      </w:r>
    </w:p>
    <w:p w:rsidR="00000000" w:rsidRDefault="009D0D42">
      <w:pPr>
        <w:pStyle w:val="newncpi"/>
      </w:pPr>
      <w:r>
        <w:t>в IV квартале - расходы п</w:t>
      </w:r>
      <w:r>
        <w:t>о графе 58 по строке «Итого нарастающим итогом с начала года» (в пределах суммы, указанной по графе 51 «Итого нарастающим итогом с начала года») за вычетом расходов на реализованный товар I, II и III кварталов по графе 9 книги учета доходов и расходов.</w:t>
      </w:r>
    </w:p>
    <w:p w:rsidR="00000000" w:rsidRDefault="009D0D42">
      <w:pPr>
        <w:pStyle w:val="newncpi"/>
      </w:pPr>
      <w:r>
        <w:t>В с</w:t>
      </w:r>
      <w:r>
        <w:t>лучаях, когда в книге учета товаров (готовой продукции) сумма оплаты за товары в истекшем календарном году в графе 51 по строке «Итого нарастающим итогом с начала года» превышает сумму расходов в истекшем календарном году по графе 58 по строке «Итого нарас</w:t>
      </w:r>
      <w:r>
        <w:t>тающим итогом с начала года»:</w:t>
      </w:r>
    </w:p>
    <w:p w:rsidR="00000000" w:rsidRDefault="009D0D42">
      <w:pPr>
        <w:pStyle w:val="newncpi"/>
      </w:pPr>
      <w:r>
        <w:t>в графе 51 после строки «Итого нарастающим итогом с начала года» выводится превышение суммы оплаты за товары в IV квартале истекшего календарного года над суммой расходов истекшего календарного года по графе 58, учиняется запи</w:t>
      </w:r>
      <w:r>
        <w:t>сь: «Переносится на I квартал 20__ года» (указывается следующий календарный год);</w:t>
      </w:r>
    </w:p>
    <w:p w:rsidR="00000000" w:rsidRDefault="009D0D42">
      <w:pPr>
        <w:pStyle w:val="newncpi"/>
      </w:pPr>
      <w:r>
        <w:t>в графу 9 книги учета товаров (готовой продукции) на I квартал следующего календарного года (на I квартал 20__ года) переносится указанное превышение суммы оплаты поставщикам</w:t>
      </w:r>
      <w:r>
        <w:t xml:space="preserve"> за товары над суммой расходов и учиняется запись: «Оплачено поставщикам в IV квартале 20__ года» (указывается истекший календарный год).</w:t>
      </w:r>
    </w:p>
    <w:p w:rsidR="00000000" w:rsidRDefault="009D0D42">
      <w:pPr>
        <w:pStyle w:val="point"/>
      </w:pPr>
      <w:r>
        <w:t>39. При выбытии товаров по основаниям, не связанным с реализацией и обменом, заполняются графы 10-12, 24-26, 38-40, 52</w:t>
      </w:r>
      <w:r>
        <w:t>-54 книги учета товаров (готовой продукции). При этом в графах 10, 24, 38, 52 указываются данные о лице, в пользу которого выбывает товар (при наличии такового), а также дата и номер документа, на основании которого выбывает товар (товаросопроводительные д</w:t>
      </w:r>
      <w:r>
        <w:t>окументы, акты на списание, акты на выбытие и тому подобные).</w:t>
      </w:r>
    </w:p>
    <w:p w:rsidR="00000000" w:rsidRDefault="009D0D42">
      <w:pPr>
        <w:pStyle w:val="newncpi"/>
      </w:pPr>
      <w:r>
        <w:t>Одновременно на стоимость выбывших товаров по основаниям, не связанным с реализацией и обменом, уменьшаются показатели граф 9, 23, 37, 51 книги учета товаров (готовой продукции) (путем проставле</w:t>
      </w:r>
      <w:r>
        <w:t>ния отрицательного значения) при условии, что соответствующие сырье и материалы на момент такого выбытия были оплачены.</w:t>
      </w:r>
    </w:p>
    <w:p w:rsidR="00000000" w:rsidRDefault="009D0D42">
      <w:pPr>
        <w:pStyle w:val="newncpi"/>
      </w:pPr>
      <w:r>
        <w:t>При прочем выбытии товаров сверх норм естественной убыли по прочим основаниям, не связанным с выбытием в результате реализации, обмена и</w:t>
      </w:r>
      <w:r>
        <w:t xml:space="preserve"> безвозмездной передачи, а также в связи с чрезвычайными обстоятельствами (пожар, авария, стихийное бедствие, дорожно-транспортное происшествие и иные аналогичные обстоятельства, в том числе форс-мажорные) в графах 14, 28, 42, 56 книги учета товаров (готов</w:t>
      </w:r>
      <w:r>
        <w:t>ой продукции) указывается сумма дохода, определенная:</w:t>
      </w:r>
    </w:p>
    <w:p w:rsidR="00000000" w:rsidRDefault="009D0D42">
      <w:pPr>
        <w:pStyle w:val="newncpi"/>
      </w:pPr>
      <w:r>
        <w:t>по товарам, на которые законодательством установлены регулируемые цены, - как разница между розничной и отпускной ценами (либо ценой приобретения) этих товаров;</w:t>
      </w:r>
    </w:p>
    <w:p w:rsidR="00000000" w:rsidRDefault="009D0D42">
      <w:pPr>
        <w:pStyle w:val="newncpi"/>
      </w:pPr>
      <w:r>
        <w:t>по товарам, на которые отсутствуют регули</w:t>
      </w:r>
      <w:r>
        <w:t>руемые розничные цены, - как разница между ценами на идентичные товары и отпускными ценами (либо ценами приобретения) этих товаров.</w:t>
      </w:r>
    </w:p>
    <w:p w:rsidR="00000000" w:rsidRDefault="009D0D42">
      <w:pPr>
        <w:pStyle w:val="newncpi"/>
      </w:pPr>
      <w:r>
        <w:t>При выбытии товаров в результате естественной убыли в пределах установленных законодательством норм данные о их стоимости из</w:t>
      </w:r>
      <w:r>
        <w:t xml:space="preserve"> граф 12, 26, 40, 54 книги учета товаров (готовой продукции) переносятся в графу 9 книги учета доходов и расходов в пределах сумм, отраженных в графах 9, 23, 37, 51 книги учета товаров (готовой продукции) соответственно.</w:t>
      </w:r>
    </w:p>
    <w:p w:rsidR="00000000" w:rsidRDefault="009D0D42">
      <w:pPr>
        <w:pStyle w:val="newncpi"/>
      </w:pPr>
      <w:r>
        <w:t>Данные о расходах на приобретение т</w:t>
      </w:r>
      <w:r>
        <w:t>оваров (по графам 16, 30, 44, 58 книги учета товаров (готовой продукции), выбывших по прочим основаниям, не связанным с выбытием в результате реализации, обмена и безвозмездной передачи, а также в связи с чрезвычайными обстоятельствами (пожар, авария, стих</w:t>
      </w:r>
      <w:r>
        <w:t>ийное бедствие, дорожно-транспортное происшествие и иные аналогичные обстоятельства, в том числе форс-мажорные), не заполняются.</w:t>
      </w:r>
    </w:p>
    <w:p w:rsidR="00000000" w:rsidRDefault="009D0D42">
      <w:pPr>
        <w:pStyle w:val="point"/>
      </w:pPr>
      <w:bookmarkStart w:id="465" w:name="a194"/>
      <w:bookmarkEnd w:id="465"/>
      <w:r>
        <w:t>40. </w:t>
      </w:r>
      <w:r>
        <w:t>Учет товаров, поступивших по договорам комиссии, осуществляется в книге учета товаров (готовой продукции) отдельно. Графы 8, 9, 16, 22, 23, 30, 36, 37, 44, 50, 51, 58 индивидуальными предпринимателями - комиссионерами не заполняются.</w:t>
      </w:r>
    </w:p>
    <w:p w:rsidR="00000000" w:rsidRDefault="009D0D42">
      <w:pPr>
        <w:pStyle w:val="point"/>
      </w:pPr>
      <w:r>
        <w:t xml:space="preserve">41. Сырье, материалы, </w:t>
      </w:r>
      <w:r>
        <w:t>товары, приобретаемые за иностранную валюту, учитываются по ценам, пересчитанным в белорусские рубли по официальному курсу Национального банка Республики Беларусь, установленному на дату фактического осуществления расходов (оплаты).</w:t>
      </w:r>
    </w:p>
    <w:p w:rsidR="00000000" w:rsidRDefault="009D0D42">
      <w:pPr>
        <w:pStyle w:val="newncpi"/>
      </w:pPr>
      <w:r>
        <w:t>Сырье, материалы, товар</w:t>
      </w:r>
      <w:r>
        <w:t>ы, приобретенные за иностранную валюту на условиях последующей оплаты, учитываются при поступлении в натуральном выражении. После произведенной оплаты заполняются данные о цене и стоимости приобретенных:</w:t>
      </w:r>
    </w:p>
    <w:p w:rsidR="00000000" w:rsidRDefault="009D0D42">
      <w:pPr>
        <w:pStyle w:val="newncpi"/>
      </w:pPr>
      <w:r>
        <w:t>сырья и материалов - в графах 6 и 8 книги учета сырь</w:t>
      </w:r>
      <w:r>
        <w:t>я и материалов;</w:t>
      </w:r>
    </w:p>
    <w:p w:rsidR="00000000" w:rsidRDefault="009D0D42">
      <w:pPr>
        <w:pStyle w:val="newncpi"/>
      </w:pPr>
      <w:r>
        <w:t>товаров - в графах 5, 7, 19, 21, 33, 35, 47 и 49 книги учета товаров (готовой продукции).</w:t>
      </w:r>
    </w:p>
    <w:p w:rsidR="00000000" w:rsidRDefault="009D0D42">
      <w:pPr>
        <w:pStyle w:val="chapter"/>
      </w:pPr>
      <w:bookmarkStart w:id="466" w:name="a120"/>
      <w:bookmarkEnd w:id="466"/>
      <w:r>
        <w:t>ГЛАВА 5</w:t>
      </w:r>
      <w:r>
        <w:br/>
        <w:t>УЧЕТ РЕАЛИЗАЦИИ ПРОДУКЦИИ (ТОВАРОВ, РАБОТ, УСЛУГ)</w:t>
      </w:r>
    </w:p>
    <w:p w:rsidR="00000000" w:rsidRDefault="009D0D42">
      <w:pPr>
        <w:pStyle w:val="point"/>
      </w:pPr>
      <w:r>
        <w:t>42. Отпуск товаров в места реализации (хранения) оформляется товарными (товарно-транспортным</w:t>
      </w:r>
      <w:r>
        <w:t xml:space="preserve">и) накладными в порядке, установленном </w:t>
      </w:r>
      <w:hyperlink r:id="rId524" w:anchor="a1" w:tooltip="+" w:history="1">
        <w:r>
          <w:rPr>
            <w:rStyle w:val="a3"/>
          </w:rPr>
          <w:t>постановлением</w:t>
        </w:r>
      </w:hyperlink>
      <w:r>
        <w:t xml:space="preserve"> Министерства финансов Республики Беларусь от 18 декабря 2008 г. № 192 «Об утверждении типовых форм первичных учетных документов ТТН-1 «Товарно-транспортная накл</w:t>
      </w:r>
      <w:r>
        <w:t>адная» и ТН-2 «Товарная накладная» и Инструкции по заполнению типовых форм первичных учетных документов ТТН-1 «Товарно-транспортная накладная» и ТН-2 «Товарная накладная» (Национальный реестр правовых актов Республики Беларусь, 2009 г., № 41, 8/20328).</w:t>
      </w:r>
    </w:p>
    <w:p w:rsidR="00000000" w:rsidRDefault="009D0D42">
      <w:pPr>
        <w:pStyle w:val="newncpi"/>
      </w:pPr>
      <w:r>
        <w:t>В с</w:t>
      </w:r>
      <w:r>
        <w:t>лучае осуществления реализации непосредственно индивидуальным предпринимателем в реквизитах товарной (товарно-транспортной) накладной заполняются данные об этом индивидуальном предпринимателе.</w:t>
      </w:r>
    </w:p>
    <w:p w:rsidR="00000000" w:rsidRDefault="009D0D42">
      <w:pPr>
        <w:pStyle w:val="point"/>
      </w:pPr>
      <w:r>
        <w:t>43. В розничной торговле для определения расходов по приобретен</w:t>
      </w:r>
      <w:r>
        <w:t>ию товаров может использоваться показатель среднего процента торговых надбавок. При этом торговая надбавка представляет собой разницу между ценами приобретения и реализации.</w:t>
      </w:r>
    </w:p>
    <w:p w:rsidR="00000000" w:rsidRDefault="009D0D42">
      <w:pPr>
        <w:pStyle w:val="newncpi"/>
      </w:pPr>
      <w:r>
        <w:t>При применении указанного метода могут использоваться данные инвентаризации.</w:t>
      </w:r>
    </w:p>
    <w:p w:rsidR="00000000" w:rsidRDefault="009D0D42">
      <w:pPr>
        <w:pStyle w:val="newncpi"/>
      </w:pPr>
      <w:r>
        <w:t>Для о</w:t>
      </w:r>
      <w:r>
        <w:t>пределения расходов по приобретению товаров определяются следующие показатели:</w:t>
      </w:r>
    </w:p>
    <w:p w:rsidR="00000000" w:rsidRDefault="009D0D42">
      <w:pPr>
        <w:pStyle w:val="newncpi"/>
      </w:pPr>
      <w:r>
        <w:t>стоимость товаров по ценам реализации на начало квартала (далее - С1);</w:t>
      </w:r>
    </w:p>
    <w:p w:rsidR="00000000" w:rsidRDefault="009D0D42">
      <w:pPr>
        <w:pStyle w:val="newncpi"/>
      </w:pPr>
      <w:r>
        <w:t>стоимость товаров по ценам приобретения на начало квартала (далее - С2);</w:t>
      </w:r>
    </w:p>
    <w:p w:rsidR="00000000" w:rsidRDefault="009D0D42">
      <w:pPr>
        <w:pStyle w:val="newncpi"/>
      </w:pPr>
      <w:r>
        <w:t>торговая надбавка на начало кварт</w:t>
      </w:r>
      <w:r>
        <w:t>ала (далее - С3) (определяется по формуле С3 = С1 - С2);</w:t>
      </w:r>
    </w:p>
    <w:p w:rsidR="00000000" w:rsidRDefault="009D0D42">
      <w:pPr>
        <w:pStyle w:val="newncpi"/>
      </w:pPr>
      <w:r>
        <w:t>стоимость поступивших в течение квартала товаров по ценам реализации (при изменении цен на отдельные товары стоимость корректируется на сумму изменения цен на остаток товаров, реализация которого про</w:t>
      </w:r>
      <w:r>
        <w:t>изводилась по новым ценам) (далее - С4);</w:t>
      </w:r>
    </w:p>
    <w:p w:rsidR="00000000" w:rsidRDefault="009D0D42">
      <w:pPr>
        <w:pStyle w:val="newncpi"/>
      </w:pPr>
      <w:r>
        <w:t>стоимость поступивших в течение квартала товаров по ценам приобретения (далее - С5);</w:t>
      </w:r>
    </w:p>
    <w:p w:rsidR="00000000" w:rsidRDefault="009D0D42">
      <w:pPr>
        <w:pStyle w:val="newncpi"/>
      </w:pPr>
      <w:r>
        <w:t>торговая надбавка в течение квартала (далее - С6) (определяется по формуле С6 = С4 - С5);</w:t>
      </w:r>
    </w:p>
    <w:p w:rsidR="00000000" w:rsidRDefault="009D0D42">
      <w:pPr>
        <w:pStyle w:val="newncpi"/>
      </w:pPr>
      <w:r>
        <w:t>итоговая стоимость товаров по ценам реал</w:t>
      </w:r>
      <w:r>
        <w:t>изации (далее - С7) (определяется по формуле С7 = С1 + С4);</w:t>
      </w:r>
    </w:p>
    <w:p w:rsidR="00000000" w:rsidRDefault="009D0D42">
      <w:pPr>
        <w:pStyle w:val="newncpi"/>
      </w:pPr>
      <w:r>
        <w:t>итоговая сумма торговой надбавки (далее - С8) (определяется по формуле С8 = С3 + С6);</w:t>
      </w:r>
    </w:p>
    <w:p w:rsidR="00000000" w:rsidRDefault="009D0D42">
      <w:pPr>
        <w:pStyle w:val="newncpi"/>
      </w:pPr>
      <w:r>
        <w:t>средний процент торговых надбавок (далее - С9) (определяется по формуле С9 = С8 / С7 х 100);</w:t>
      </w:r>
    </w:p>
    <w:p w:rsidR="00000000" w:rsidRDefault="009D0D42">
      <w:pPr>
        <w:pStyle w:val="newncpi"/>
      </w:pPr>
      <w:r>
        <w:t xml:space="preserve">выручка (доходы) </w:t>
      </w:r>
      <w:r>
        <w:t>от реализации товаров за квартал (по данным учета) (далее - С10);</w:t>
      </w:r>
    </w:p>
    <w:p w:rsidR="00000000" w:rsidRDefault="009D0D42">
      <w:pPr>
        <w:pStyle w:val="newncpi"/>
      </w:pPr>
      <w:r>
        <w:t>остаток товаров на конец квартала по цене реализации (далее - С11) (определяется по формуле С11 = С7 - С10);</w:t>
      </w:r>
    </w:p>
    <w:p w:rsidR="00000000" w:rsidRDefault="009D0D42">
      <w:pPr>
        <w:pStyle w:val="newncpi"/>
      </w:pPr>
      <w:r>
        <w:t>торговая надбавка на конец квартала (далее - С12) (определяется по формуле С12 = </w:t>
      </w:r>
      <w:r>
        <w:t>С9 х С11 / 100);</w:t>
      </w:r>
    </w:p>
    <w:p w:rsidR="00000000" w:rsidRDefault="009D0D42">
      <w:pPr>
        <w:pStyle w:val="newncpi"/>
      </w:pPr>
      <w:r>
        <w:t>реализованная торговая надбавка (далее - С13) (определяется по формуле С13 = С8 - С12);</w:t>
      </w:r>
    </w:p>
    <w:p w:rsidR="00000000" w:rsidRDefault="009D0D42">
      <w:pPr>
        <w:pStyle w:val="newncpi"/>
      </w:pPr>
      <w:r>
        <w:t>расходы по приобретению реализованных товаров (далее - С14) (определяются по формуле С14 = С10 - С13).</w:t>
      </w:r>
    </w:p>
    <w:p w:rsidR="00000000" w:rsidRDefault="009D0D42">
      <w:pPr>
        <w:pStyle w:val="newncpi"/>
      </w:pPr>
      <w:r>
        <w:t>Порядок определения расходов, относящихся на реа</w:t>
      </w:r>
      <w:r>
        <w:t>лизованные товары, не может быть изменен в течение налогового периода.</w:t>
      </w:r>
    </w:p>
    <w:p w:rsidR="00000000" w:rsidRDefault="009D0D42">
      <w:pPr>
        <w:pStyle w:val="point"/>
      </w:pPr>
      <w:r>
        <w:t>44. Данные о количестве реализованных (выбывших) товаров по видам на основании актов инвентаризации (в том числе и при использовании показателя среднего процента торговых надбавок) запо</w:t>
      </w:r>
      <w:r>
        <w:t>лняются в графах 11, 25, 39 и 53 книги учета товаров (готовой продукции) ежеквартально.</w:t>
      </w:r>
    </w:p>
    <w:p w:rsidR="00000000" w:rsidRDefault="009D0D42">
      <w:pPr>
        <w:pStyle w:val="chapter"/>
      </w:pPr>
      <w:bookmarkStart w:id="467" w:name="a121"/>
      <w:bookmarkEnd w:id="467"/>
      <w:r>
        <w:t>ГЛАВА 6</w:t>
      </w:r>
      <w:r>
        <w:br/>
        <w:t>УЧЕТ ДОХОДОВ И РАСХОДОВ</w:t>
      </w:r>
    </w:p>
    <w:p w:rsidR="00000000" w:rsidRDefault="009D0D42">
      <w:pPr>
        <w:pStyle w:val="point"/>
      </w:pPr>
      <w:r>
        <w:t xml:space="preserve">45. Учет доходов и расходов плательщики осуществляют в книге учета доходов и расходов по форме согласно </w:t>
      </w:r>
      <w:hyperlink w:anchor="a131" w:tooltip="+" w:history="1">
        <w:r>
          <w:rPr>
            <w:rStyle w:val="a3"/>
          </w:rPr>
          <w:t>приложению 9</w:t>
        </w:r>
      </w:hyperlink>
      <w:r>
        <w:t xml:space="preserve"> к настоящей Инструкции.</w:t>
      </w:r>
    </w:p>
    <w:p w:rsidR="00000000" w:rsidRDefault="009D0D42">
      <w:pPr>
        <w:pStyle w:val="newncpi"/>
      </w:pPr>
      <w:r>
        <w:t>Учет доходов и расходов ведется плательщиками путем фиксирования в книге учета доходов и расходов операций о полученных доходах и произведенных расходах на основе первичных документов позиционным способом.</w:t>
      </w:r>
    </w:p>
    <w:p w:rsidR="00000000" w:rsidRDefault="009D0D42">
      <w:pPr>
        <w:pStyle w:val="newncpi"/>
      </w:pPr>
      <w:r>
        <w:t xml:space="preserve">Книга учета доходов и расходов используется для исчисления налоговой базы по подоходному налогу с физических лиц, уплачиваемому плательщиками в соответствии с </w:t>
      </w:r>
      <w:hyperlink r:id="rId525" w:anchor="a22" w:tooltip="+" w:history="1">
        <w:r>
          <w:rPr>
            <w:rStyle w:val="a3"/>
          </w:rPr>
          <w:t>главой 16</w:t>
        </w:r>
      </w:hyperlink>
      <w:r>
        <w:t xml:space="preserve"> Налогового кодекса Республики Беларусь.</w:t>
      </w:r>
    </w:p>
    <w:p w:rsidR="00000000" w:rsidRDefault="009D0D42">
      <w:pPr>
        <w:pStyle w:val="newncpi"/>
      </w:pPr>
      <w:r>
        <w:t xml:space="preserve">При </w:t>
      </w:r>
      <w:r>
        <w:t>необходимости плательщики вправе разработать иную форму книги учета доходов и расходов с сохранением в ней показателей, необходимых для исчисления налоговой базы, и (или) предусмотрев в ней показатели, отражающие учет товарно-материальных ценностей (имущес</w:t>
      </w:r>
      <w:r>
        <w:t>тва) и их реализацию в количественном и стоимостном выражении по каждому виду товаров (работ, услуг), имущественных прав, а также иные показатели, связанные со спецификой осуществляемой ими деятельности.</w:t>
      </w:r>
    </w:p>
    <w:p w:rsidR="00000000" w:rsidRDefault="009D0D42">
      <w:pPr>
        <w:pStyle w:val="newncpi"/>
      </w:pPr>
      <w:r>
        <w:t>Книга учета доходов и расходов заполняется в хроноло</w:t>
      </w:r>
      <w:r>
        <w:t>гическом порядке на основании первичных учетных документов по мере совершения операций, связанных с производством продукции (товаров, работ, услуг), и иных операций, учет которых не ведется в иных книгах учета.</w:t>
      </w:r>
    </w:p>
    <w:p w:rsidR="00000000" w:rsidRDefault="009D0D42">
      <w:pPr>
        <w:pStyle w:val="newncpi"/>
      </w:pPr>
      <w:r>
        <w:t>Информация из книг учета (книги учета основны</w:t>
      </w:r>
      <w:r>
        <w:t xml:space="preserve">х средств, книги учета нематериальных активов, книги учета отдельных предметов в составе средств в обороте, книги учета товаров (готовой продукции) и др.) отражается в книге учета доходов и расходов по окончании отчетного периода (квартала) путем переноса </w:t>
      </w:r>
      <w:r>
        <w:t>показателей из книг учета в соответствующие графы книги учета доходов и расходов.</w:t>
      </w:r>
    </w:p>
    <w:p w:rsidR="00000000" w:rsidRDefault="009D0D42">
      <w:pPr>
        <w:pStyle w:val="point"/>
      </w:pPr>
      <w:r>
        <w:t>46. В графе 3 указывается вид хозяйственной операции. При этом при совершении расходных операций указывается вид понесенных расходов.</w:t>
      </w:r>
    </w:p>
    <w:p w:rsidR="00000000" w:rsidRDefault="009D0D42">
      <w:pPr>
        <w:pStyle w:val="newncpi"/>
      </w:pPr>
      <w:r>
        <w:t>В графе 4 отражаются доходы от реализаци</w:t>
      </w:r>
      <w:r>
        <w:t xml:space="preserve">и в соответствии со статьями </w:t>
      </w:r>
      <w:hyperlink r:id="rId526" w:anchor="a113" w:tooltip="+" w:history="1">
        <w:r>
          <w:rPr>
            <w:rStyle w:val="a3"/>
          </w:rPr>
          <w:t>172</w:t>
        </w:r>
      </w:hyperlink>
      <w:r>
        <w:t xml:space="preserve">, </w:t>
      </w:r>
      <w:hyperlink r:id="rId527" w:anchor="a3968" w:tooltip="+" w:history="1">
        <w:r>
          <w:rPr>
            <w:rStyle w:val="a3"/>
          </w:rPr>
          <w:t>176</w:t>
        </w:r>
      </w:hyperlink>
      <w:r>
        <w:t xml:space="preserve"> Налогового кодекса Республики Беларусь.</w:t>
      </w:r>
    </w:p>
    <w:p w:rsidR="00000000" w:rsidRDefault="009D0D42">
      <w:pPr>
        <w:pStyle w:val="newncpi"/>
      </w:pPr>
      <w:r>
        <w:t xml:space="preserve">В графе 6 отражаются внереализационные доходы в соответствии со </w:t>
      </w:r>
      <w:hyperlink r:id="rId528" w:anchor="a3968" w:tooltip="+" w:history="1">
        <w:r>
          <w:rPr>
            <w:rStyle w:val="a3"/>
          </w:rPr>
          <w:t>статьей 176</w:t>
        </w:r>
      </w:hyperlink>
      <w:r>
        <w:t xml:space="preserve"> Налогового кодекса Республики Беларусь.</w:t>
      </w:r>
    </w:p>
    <w:p w:rsidR="00000000" w:rsidRDefault="009D0D42">
      <w:pPr>
        <w:pStyle w:val="newncpi"/>
      </w:pPr>
      <w:r>
        <w:t xml:space="preserve">В графе 8 отражаются доходы и поступления, не признаваемые доходами от реализации и внереализационными доходами в момент их поступления. После проведения соответствующей хозяйственной </w:t>
      </w:r>
      <w:r>
        <w:t>операции либо наступления события (даты) и признания этих сумм доходами от реализации или внереализационными доходами соответствующие суммы переносятся в графы 4 или 6 книги учета доходов и расходов.</w:t>
      </w:r>
    </w:p>
    <w:p w:rsidR="00000000" w:rsidRDefault="009D0D42">
      <w:pPr>
        <w:pStyle w:val="newncpi"/>
      </w:pPr>
      <w:r>
        <w:t>В графах 4 и 6 указываются общие суммы соответственно до</w:t>
      </w:r>
      <w:r>
        <w:t>ходов от реализации товаров, работ, услуг, имущественных прав и внереализационных доходов с учетом сумм налогов, сборов, уплачиваемых из выручки.</w:t>
      </w:r>
    </w:p>
    <w:p w:rsidR="00000000" w:rsidRDefault="009D0D42">
      <w:pPr>
        <w:pStyle w:val="point"/>
      </w:pPr>
      <w:r>
        <w:t>47. В графах 9 и 10 книги учета доходов и расходов отражается информация о понесенных индивидуальным предприни</w:t>
      </w:r>
      <w:r>
        <w:t>мателем расходах.</w:t>
      </w:r>
    </w:p>
    <w:p w:rsidR="00000000" w:rsidRDefault="009D0D42">
      <w:pPr>
        <w:pStyle w:val="newncpi"/>
      </w:pPr>
      <w:r>
        <w:t>В графе 9 указываются суммы расходов, учитываемых в текущем отчетном периоде (квартале) в соответствии с налоговым законодательством.</w:t>
      </w:r>
    </w:p>
    <w:p w:rsidR="00000000" w:rsidRDefault="009D0D42">
      <w:pPr>
        <w:pStyle w:val="newncpi"/>
      </w:pPr>
      <w:r>
        <w:t>В графе 10 отражаются расходы, подлежащие распределению между отчетными (налоговыми) периодами либо учит</w:t>
      </w:r>
      <w:r>
        <w:t>ываемые в составе расходов в пределах лимитов (расходы на топливо), и иные платежи, не признаваемые расходами отчетного (налогового) периода в момент их оплаты (предварительная оплата за товары, работы, услуги, имущественные права). При этом в графе 10 ука</w:t>
      </w:r>
      <w:r>
        <w:t>занные суммы отражаются в фактических размерах. После проведения соответствующих расчетов (определения сумм расходов в пределах норм, установленных законодательством, распределения расходов между отчетными (налоговыми) периодами либо совершения операций) с</w:t>
      </w:r>
      <w:r>
        <w:t>уммы расходов, относящиеся к расходам отчетного (налогового) периода, переносятся в графу 9.</w:t>
      </w:r>
    </w:p>
    <w:p w:rsidR="00000000" w:rsidRDefault="009D0D42">
      <w:pPr>
        <w:pStyle w:val="newncpi"/>
      </w:pPr>
      <w:r>
        <w:t>Итоговые суммы за месяц, квартал по графам 4-7 и 9 книги учета доходов и расходов используются при определении налоговой базы по соответствующим налогам.</w:t>
      </w:r>
    </w:p>
    <w:p w:rsidR="00000000" w:rsidRDefault="009D0D42">
      <w:pPr>
        <w:pStyle w:val="point"/>
      </w:pPr>
      <w:r>
        <w:t>48. Сведе</w:t>
      </w:r>
      <w:r>
        <w:t>ния о начисленных (подлежащих выплате) доходах физических лиц, привлеченных для осуществления предпринимательской деятельности на основании трудовых и (или) гражданско-правовых договоров, о суммах предоставленных стандартных, социальных, имущественного, пр</w:t>
      </w:r>
      <w:r>
        <w:t xml:space="preserve">офессионального налоговых вычетов, установленных соответственно статьями </w:t>
      </w:r>
      <w:hyperlink r:id="rId529" w:anchor="a105" w:tooltip="+" w:history="1">
        <w:r>
          <w:rPr>
            <w:rStyle w:val="a3"/>
          </w:rPr>
          <w:t>164-166</w:t>
        </w:r>
      </w:hyperlink>
      <w:r>
        <w:t xml:space="preserve">, </w:t>
      </w:r>
      <w:hyperlink r:id="rId530" w:anchor="a2394" w:tooltip="+" w:history="1">
        <w:r>
          <w:rPr>
            <w:rStyle w:val="a3"/>
          </w:rPr>
          <w:t>подпунктом 1.3</w:t>
        </w:r>
      </w:hyperlink>
      <w:r>
        <w:t xml:space="preserve"> пункта 1 статьи 168 Налогового кодекса Республики Беларусь, удержанных</w:t>
      </w:r>
      <w:r>
        <w:t xml:space="preserve"> суммах подоходного налога с физических лиц и суммах других удержаний отражаются в карточке лицевого счета по форме согласно </w:t>
      </w:r>
      <w:hyperlink w:anchor="a129" w:tooltip="+" w:history="1">
        <w:r>
          <w:rPr>
            <w:rStyle w:val="a3"/>
          </w:rPr>
          <w:t>приложению 7</w:t>
        </w:r>
      </w:hyperlink>
      <w:r>
        <w:t xml:space="preserve"> к настоящей Инструкции.</w:t>
      </w:r>
    </w:p>
    <w:p w:rsidR="00000000" w:rsidRDefault="009D0D42">
      <w:pPr>
        <w:pStyle w:val="newncpi"/>
      </w:pPr>
      <w:r>
        <w:t>Карточки лицевых счетов открываются ежегодно по каждому физи</w:t>
      </w:r>
      <w:r>
        <w:t>ческому лицу, привлеченному на основании трудового и (или) гражданско-правового договора.</w:t>
      </w:r>
    </w:p>
    <w:p w:rsidR="00000000" w:rsidRDefault="009D0D42">
      <w:pPr>
        <w:pStyle w:val="newncpi"/>
      </w:pPr>
      <w:r>
        <w:t>Фамилии, собственные имена, отчества (если таковые имеются) привлеченных физических лиц, суммы, подлежащие выплате, из графы 15 карточек лицевого счета переносятся со</w:t>
      </w:r>
      <w:r>
        <w:t xml:space="preserve">ответственно в графы 2 и 3 платежной ведомости по форме согласно </w:t>
      </w:r>
      <w:hyperlink w:anchor="a130" w:tooltip="+" w:history="1">
        <w:r>
          <w:rPr>
            <w:rStyle w:val="a3"/>
          </w:rPr>
          <w:t>приложению 8</w:t>
        </w:r>
      </w:hyperlink>
      <w:r>
        <w:t xml:space="preserve"> к настоящей Инструкции.</w:t>
      </w:r>
    </w:p>
    <w:p w:rsidR="00000000" w:rsidRDefault="009D0D42">
      <w:pPr>
        <w:pStyle w:val="newncpi"/>
      </w:pPr>
      <w:r>
        <w:t>Начисленная сумма по графе 5 по строке «Итого за квартал» по всем карточкам лицевых счетов индивидуальными предпринимате</w:t>
      </w:r>
      <w:r>
        <w:t xml:space="preserve">лями, за исключением индивидуальных предпринимателей при осуществлении видов деятельности, по которым в соответствии с </w:t>
      </w:r>
      <w:hyperlink r:id="rId531" w:anchor="a28" w:tooltip="+" w:history="1">
        <w:r>
          <w:rPr>
            <w:rStyle w:val="a3"/>
          </w:rPr>
          <w:t>главой 35</w:t>
        </w:r>
      </w:hyperlink>
      <w:r>
        <w:t xml:space="preserve"> Налогового кодекса Республики Беларусь уплачивается единый налог, переносится в граф</w:t>
      </w:r>
      <w:r>
        <w:t xml:space="preserve">у 9 книги учета доходов и расходов с учетом положений </w:t>
      </w:r>
      <w:hyperlink r:id="rId532" w:anchor="a5075" w:tooltip="+" w:history="1">
        <w:r>
          <w:rPr>
            <w:rStyle w:val="a3"/>
          </w:rPr>
          <w:t>части второй</w:t>
        </w:r>
      </w:hyperlink>
      <w:r>
        <w:t xml:space="preserve"> пункта 12 статьи 169 Налогового кодекса Республики Беларусь.</w:t>
      </w:r>
    </w:p>
    <w:p w:rsidR="00000000" w:rsidRDefault="009D0D42">
      <w:pPr>
        <w:pStyle w:val="chapter"/>
      </w:pPr>
      <w:bookmarkStart w:id="468" w:name="a122"/>
      <w:bookmarkEnd w:id="468"/>
      <w:r>
        <w:t>ГЛАВА 7</w:t>
      </w:r>
      <w:r>
        <w:br/>
        <w:t>УЧЕТ СУММ НАЛОГА НА ДОБАВЛЕННУЮ СТОИМОСТЬ</w:t>
      </w:r>
    </w:p>
    <w:p w:rsidR="00000000" w:rsidRDefault="009D0D42">
      <w:pPr>
        <w:pStyle w:val="point"/>
      </w:pPr>
      <w:r>
        <w:t>49. Книга учета сумм налога на до</w:t>
      </w:r>
      <w:r>
        <w:t xml:space="preserve">бавленную стоимость заполняется индивидуальными предпринимателями - плательщиками налога на добавленную стоимость по форме согласно </w:t>
      </w:r>
      <w:hyperlink w:anchor="a132" w:tooltip="+" w:history="1">
        <w:r>
          <w:rPr>
            <w:rStyle w:val="a3"/>
          </w:rPr>
          <w:t>приложению 10</w:t>
        </w:r>
      </w:hyperlink>
      <w:r>
        <w:t xml:space="preserve"> к настоящей Инструкции.</w:t>
      </w:r>
    </w:p>
    <w:p w:rsidR="00000000" w:rsidRDefault="009D0D42">
      <w:pPr>
        <w:pStyle w:val="newncpi"/>
      </w:pPr>
      <w:r>
        <w:t>По усмотрению плательщика книга учета сумм налога на</w:t>
      </w:r>
      <w:r>
        <w:t xml:space="preserve"> добавленную стоимость может быть дополнена необходимыми плательщику графами.</w:t>
      </w:r>
    </w:p>
    <w:p w:rsidR="00000000" w:rsidRDefault="009D0D42">
      <w:pPr>
        <w:pStyle w:val="point"/>
      </w:pPr>
      <w:bookmarkStart w:id="469" w:name="a590"/>
      <w:bookmarkEnd w:id="469"/>
      <w:r>
        <w:t>50. Часть I книги учета сумм налога на добавленную стоимость заполняется в следующем порядке:</w:t>
      </w:r>
    </w:p>
    <w:p w:rsidR="00000000" w:rsidRDefault="009D0D42">
      <w:pPr>
        <w:pStyle w:val="underpoint"/>
      </w:pPr>
      <w:r>
        <w:t>50.1. в графе 1 указываются:</w:t>
      </w:r>
    </w:p>
    <w:p w:rsidR="00000000" w:rsidRDefault="009D0D42">
      <w:pPr>
        <w:pStyle w:val="newncpi"/>
      </w:pPr>
      <w:r>
        <w:t>дата приобретения товаров (работ, услуг), имущественных</w:t>
      </w:r>
      <w:r>
        <w:t xml:space="preserve"> прав (далее, если не установлено иное, - объекты); при безвозмездном получении объектов - дата их получения (оприходования); при уплате налога на добавленную стоимость, взимаемого таможенными органами, - дата выпуска товаров;</w:t>
      </w:r>
    </w:p>
    <w:p w:rsidR="00000000" w:rsidRDefault="009D0D42">
      <w:pPr>
        <w:pStyle w:val="newncpi"/>
      </w:pPr>
      <w:r>
        <w:t>номер документа.</w:t>
      </w:r>
    </w:p>
    <w:p w:rsidR="00000000" w:rsidRDefault="009D0D42">
      <w:pPr>
        <w:pStyle w:val="newncpi"/>
      </w:pPr>
      <w:r>
        <w:rPr>
          <w:color w:val="000000"/>
        </w:rPr>
        <w:t xml:space="preserve">По товарам, </w:t>
      </w:r>
      <w:r>
        <w:rPr>
          <w:color w:val="000000"/>
        </w:rPr>
        <w:t>ввезенным на территорию Республики Беларусь с территории государств - членов Евразийского экономического союза, графа 1 не заполняется;</w:t>
      </w:r>
    </w:p>
    <w:p w:rsidR="00000000" w:rsidRDefault="009D0D42">
      <w:pPr>
        <w:pStyle w:val="underpoint"/>
      </w:pPr>
      <w:bookmarkStart w:id="470" w:name="a195"/>
      <w:bookmarkEnd w:id="470"/>
      <w:r>
        <w:t>50.2. в графе 2 указывается дата оплаты объектов:</w:t>
      </w:r>
    </w:p>
    <w:p w:rsidR="00000000" w:rsidRDefault="009D0D42">
      <w:pPr>
        <w:pStyle w:val="newncpi"/>
      </w:pPr>
      <w:r>
        <w:t>день списания средств за приобретаемые объекты с текущего (расчетного)</w:t>
      </w:r>
      <w:r>
        <w:t>, валютного или иного счета, дата иного документа, подтверждающего погашение кредиторской задолженности, а при расчетах наличными денежными средствами - день выдачи денег из кассы;</w:t>
      </w:r>
    </w:p>
    <w:p w:rsidR="00000000" w:rsidRDefault="009D0D42">
      <w:pPr>
        <w:pStyle w:val="newncpi"/>
      </w:pPr>
      <w:r>
        <w:t>день отгрузки объектов при проведении товарообменных (бартерных) операций;</w:t>
      </w:r>
    </w:p>
    <w:p w:rsidR="00000000" w:rsidRDefault="009D0D42">
      <w:pPr>
        <w:pStyle w:val="newncpi"/>
      </w:pPr>
      <w:r>
        <w:t>день получения (оприходования) при безвозмездном получении объектов;</w:t>
      </w:r>
    </w:p>
    <w:p w:rsidR="00000000" w:rsidRDefault="009D0D42">
      <w:pPr>
        <w:pStyle w:val="newncpi"/>
      </w:pPr>
      <w:r>
        <w:t>22-е число месяца представления налоговой декларации (расчета) по налогу на добавленную стоимость за тот отчетный период, за который исчислена сумма налога на добавленную стоимость при пр</w:t>
      </w:r>
      <w:r>
        <w:t>иобретении у иностранных организаций, не осуществляющих деятельности в Республике Беларусь через постоянное представительство и не состоящих в связи с этим на учете в налоговых органах Республики Беларусь, объектов, местом реализации которых признается тер</w:t>
      </w:r>
      <w:r>
        <w:t>ритория Республики Беларусь;</w:t>
      </w:r>
    </w:p>
    <w:p w:rsidR="00000000" w:rsidRDefault="009D0D42">
      <w:pPr>
        <w:pStyle w:val="newncpi"/>
      </w:pPr>
      <w:r>
        <w:t>дата уплаты налога на добавленную стоимость, взимаемого таможенными органами при ввозе товаров на территорию Республики Беларусь;</w:t>
      </w:r>
    </w:p>
    <w:p w:rsidR="00000000" w:rsidRDefault="009D0D42">
      <w:pPr>
        <w:pStyle w:val="newncpi"/>
      </w:pPr>
      <w:r>
        <w:t>дата уплаты налога на добавленную стоимость, отраженного в части II налоговой декларации (расчета</w:t>
      </w:r>
      <w:r>
        <w:t xml:space="preserve">) по налогу на добавленную стоимость при ввозе товаров на территорию Республики Беларусь по форме согласно </w:t>
      </w:r>
      <w:hyperlink w:anchor="a44" w:tooltip="+" w:history="1">
        <w:r>
          <w:rPr>
            <w:rStyle w:val="a3"/>
          </w:rPr>
          <w:t>приложению 1</w:t>
        </w:r>
      </w:hyperlink>
      <w:r>
        <w:t xml:space="preserve"> к постановлению, утвердившему настоящую Инструкцию.</w:t>
      </w:r>
    </w:p>
    <w:p w:rsidR="00000000" w:rsidRDefault="009D0D42">
      <w:pPr>
        <w:pStyle w:val="newncpi"/>
      </w:pPr>
      <w:r>
        <w:t xml:space="preserve">В графе 2 подлежат указанию также номера документов, подтверждающих факт совершения операций, указанных в </w:t>
      </w:r>
      <w:hyperlink w:anchor="a195" w:tooltip="+" w:history="1">
        <w:r>
          <w:rPr>
            <w:rStyle w:val="a3"/>
          </w:rPr>
          <w:t>части первой</w:t>
        </w:r>
      </w:hyperlink>
      <w:r>
        <w:t xml:space="preserve"> настоящего подпункта;</w:t>
      </w:r>
    </w:p>
    <w:p w:rsidR="00000000" w:rsidRDefault="009D0D42">
      <w:pPr>
        <w:pStyle w:val="underpoint"/>
      </w:pPr>
      <w:r>
        <w:rPr>
          <w:color w:val="FF0000"/>
        </w:rPr>
        <w:t>50.2</w:t>
      </w:r>
      <w:r>
        <w:rPr>
          <w:color w:val="FF0000"/>
          <w:vertAlign w:val="superscript"/>
        </w:rPr>
        <w:t>1</w:t>
      </w:r>
      <w:r>
        <w:rPr>
          <w:color w:val="FF0000"/>
        </w:rPr>
        <w:t>. в графах 2а и 2б указываются с 1 июля 2016 г. дата выписки и номер электро</w:t>
      </w:r>
      <w:r>
        <w:rPr>
          <w:color w:val="FF0000"/>
        </w:rPr>
        <w:t>нного счета-фактуры, в том числе исправленного и (или) дополнительного, при:</w:t>
      </w:r>
    </w:p>
    <w:p w:rsidR="00000000" w:rsidRDefault="009D0D42">
      <w:pPr>
        <w:pStyle w:val="newncpi"/>
      </w:pPr>
      <w:r>
        <w:rPr>
          <w:color w:val="FF0000"/>
        </w:rPr>
        <w:t>приобретении на территории Республики Беларусь объектов - полученного от продавцов этих объектов и подписанного плательщиком электронной цифровой подписью;</w:t>
      </w:r>
    </w:p>
    <w:p w:rsidR="00000000" w:rsidRDefault="009D0D42">
      <w:pPr>
        <w:pStyle w:val="newncpi"/>
      </w:pPr>
      <w:r>
        <w:rPr>
          <w:color w:val="FF0000"/>
        </w:rPr>
        <w:t>приобретении на террито</w:t>
      </w:r>
      <w:r>
        <w:rPr>
          <w:color w:val="FF0000"/>
        </w:rPr>
        <w:t xml:space="preserve">рии Республики Беларусь объектов у иностранных организаций,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 - созданного плательщиком в </w:t>
      </w:r>
      <w:r>
        <w:rPr>
          <w:color w:val="FF0000"/>
        </w:rPr>
        <w:t xml:space="preserve">соответствии с </w:t>
      </w:r>
      <w:hyperlink r:id="rId533" w:anchor="a6151" w:tooltip="+" w:history="1">
        <w:r>
          <w:rPr>
            <w:rStyle w:val="a3"/>
          </w:rPr>
          <w:t>абзацем вторым</w:t>
        </w:r>
      </w:hyperlink>
      <w:r>
        <w:rPr>
          <w:color w:val="FF0000"/>
        </w:rPr>
        <w:t xml:space="preserve"> части четвертой пункта 8 статьи 106</w:t>
      </w:r>
      <w:r>
        <w:rPr>
          <w:color w:val="FF0000"/>
          <w:vertAlign w:val="superscript"/>
        </w:rPr>
        <w:t>1</w:t>
      </w:r>
      <w:r>
        <w:rPr>
          <w:color w:val="FF0000"/>
        </w:rPr>
        <w:t xml:space="preserve"> Налогового кодекса Республики Беларусь;</w:t>
      </w:r>
    </w:p>
    <w:p w:rsidR="00000000" w:rsidRDefault="009D0D42">
      <w:pPr>
        <w:pStyle w:val="newncpi"/>
      </w:pPr>
      <w:r>
        <w:rPr>
          <w:color w:val="FF0000"/>
        </w:rPr>
        <w:t>ввозе товаров на территорию Республики Беларусь - составленного и направленного плательщиком в соответст</w:t>
      </w:r>
      <w:r>
        <w:rPr>
          <w:color w:val="FF0000"/>
        </w:rPr>
        <w:t xml:space="preserve">вии с </w:t>
      </w:r>
      <w:hyperlink r:id="rId534" w:anchor="a6158" w:tooltip="+" w:history="1">
        <w:r>
          <w:rPr>
            <w:rStyle w:val="a3"/>
          </w:rPr>
          <w:t>пунктом 6</w:t>
        </w:r>
      </w:hyperlink>
      <w:r>
        <w:rPr>
          <w:color w:val="FF0000"/>
        </w:rPr>
        <w:t xml:space="preserve"> статьи 106</w:t>
      </w:r>
      <w:r>
        <w:rPr>
          <w:color w:val="FF0000"/>
          <w:vertAlign w:val="superscript"/>
        </w:rPr>
        <w:t>1</w:t>
      </w:r>
      <w:r>
        <w:rPr>
          <w:color w:val="FF0000"/>
        </w:rPr>
        <w:t xml:space="preserve"> Налогового кодекса Республики Беларусь на Портал электронных счетов-фактур, являющийся информационным ресурсом Министерства по налогам и сборам.</w:t>
      </w:r>
    </w:p>
    <w:p w:rsidR="00000000" w:rsidRDefault="009D0D42">
      <w:pPr>
        <w:pStyle w:val="newncpi"/>
      </w:pPr>
      <w:r>
        <w:rPr>
          <w:color w:val="FF0000"/>
        </w:rPr>
        <w:t>Графы 2а и 2б не заполняются в случаях</w:t>
      </w:r>
      <w:r>
        <w:rPr>
          <w:color w:val="FF0000"/>
        </w:rPr>
        <w:t xml:space="preserve">, определенных </w:t>
      </w:r>
      <w:hyperlink r:id="rId535" w:anchor="a6183" w:tooltip="+" w:history="1">
        <w:r>
          <w:rPr>
            <w:rStyle w:val="a3"/>
          </w:rPr>
          <w:t>пунктом 20</w:t>
        </w:r>
      </w:hyperlink>
      <w:r>
        <w:rPr>
          <w:color w:val="FF0000"/>
        </w:rPr>
        <w:t xml:space="preserve"> статьи 106</w:t>
      </w:r>
      <w:r>
        <w:rPr>
          <w:color w:val="FF0000"/>
          <w:vertAlign w:val="superscript"/>
        </w:rPr>
        <w:t>1</w:t>
      </w:r>
      <w:r>
        <w:rPr>
          <w:color w:val="FF0000"/>
        </w:rPr>
        <w:t xml:space="preserve"> Налогового кодекса Республики Беларусь;</w:t>
      </w:r>
    </w:p>
    <w:p w:rsidR="00000000" w:rsidRDefault="009D0D42">
      <w:pPr>
        <w:pStyle w:val="underpoint"/>
      </w:pPr>
      <w:r>
        <w:t>50.3. в графе 3 указывается наименование продавца (поставщика) с указанием названия страны, налоговым резидентом которой он является;</w:t>
      </w:r>
    </w:p>
    <w:p w:rsidR="00000000" w:rsidRDefault="009D0D42">
      <w:pPr>
        <w:pStyle w:val="underpoint"/>
      </w:pPr>
      <w:r>
        <w:t xml:space="preserve">50.4. в графе 4 указывается учетный номер плательщика, присвоенный продавцу (поставщику). Если продавцом (поставщиком) является нерезидент Республики Беларусь, указывается номер, под которым зарегистрирован продавец (поставщик) в налоговом органе страны, </w:t>
      </w:r>
      <w:r>
        <w:t>налоговым резидентом которой он является;</w:t>
      </w:r>
    </w:p>
    <w:p w:rsidR="00000000" w:rsidRDefault="009D0D42">
      <w:pPr>
        <w:pStyle w:val="underpoint"/>
      </w:pPr>
      <w:r>
        <w:t>50.5. в графе 5 указывается итоговая стоимость приобретенных объектов с налогом на добавленную стоимость;</w:t>
      </w:r>
    </w:p>
    <w:p w:rsidR="00000000" w:rsidRDefault="009D0D42">
      <w:pPr>
        <w:pStyle w:val="underpoint"/>
      </w:pPr>
      <w:r>
        <w:t xml:space="preserve">50.6. в графах 6, 7, 8 указывается стоимость объектов без налога на добавленную стоимость, в графах 6а, 7а, </w:t>
      </w:r>
      <w:r>
        <w:t>8а указывается сумма налога на добавленную стоимость исходя из ставки налога (соответственно 20 процентов, 10 процентов или иной ставки), по которой эти объекты облагаются;</w:t>
      </w:r>
    </w:p>
    <w:p w:rsidR="00000000" w:rsidRDefault="009D0D42">
      <w:pPr>
        <w:pStyle w:val="underpoint"/>
      </w:pPr>
      <w:r>
        <w:t>50.7. в графе 9 указывается стоимость объектов, не облагаемых налогом на добавленну</w:t>
      </w:r>
      <w:r>
        <w:t>ю стоимость и (или) освобождаемых от налога на добавленную стоимость.</w:t>
      </w:r>
    </w:p>
    <w:p w:rsidR="00000000" w:rsidRDefault="009D0D42">
      <w:pPr>
        <w:pStyle w:val="point"/>
      </w:pPr>
      <w:r>
        <w:t>51. За каждый отчетный период в части I книги учета сумм налога на добавленную стоимость подводятся итоги соответственно по графам 6а, 7а, 8а, которые используются при заполнении части I</w:t>
      </w:r>
      <w:r>
        <w:t xml:space="preserve"> налоговой декларации (расчета) по налогу на добавленную стоимость по форме согласно </w:t>
      </w:r>
      <w:hyperlink w:anchor="a44" w:tooltip="+" w:history="1">
        <w:r>
          <w:rPr>
            <w:rStyle w:val="a3"/>
          </w:rPr>
          <w:t>приложению 1</w:t>
        </w:r>
      </w:hyperlink>
      <w:r>
        <w:t xml:space="preserve"> к постановлению, утвердившему настоящую Инструкцию.</w:t>
      </w:r>
    </w:p>
    <w:p w:rsidR="00000000" w:rsidRDefault="009D0D42">
      <w:pPr>
        <w:pStyle w:val="newncpi"/>
      </w:pPr>
      <w:r>
        <w:t xml:space="preserve">При осуществлении операций, указанных в </w:t>
      </w:r>
      <w:hyperlink r:id="rId536" w:anchor="a613" w:tooltip="+" w:history="1">
        <w:r>
          <w:rPr>
            <w:rStyle w:val="a3"/>
          </w:rPr>
          <w:t>пункте 11</w:t>
        </w:r>
      </w:hyperlink>
      <w:r>
        <w:t xml:space="preserve"> статьи 103, частях </w:t>
      </w:r>
      <w:hyperlink r:id="rId537" w:anchor="a5010" w:tooltip="+" w:history="1">
        <w:r>
          <w:rPr>
            <w:rStyle w:val="a3"/>
          </w:rPr>
          <w:t>первой</w:t>
        </w:r>
      </w:hyperlink>
      <w:r>
        <w:t xml:space="preserve"> и второй пункта 27 статьи 107 Налогового кодекса Республики Беларусь, производится корректировка сумм налога в части I книги учета сумм налога на добавленную стоимо</w:t>
      </w:r>
      <w:r>
        <w:t>сть за тот месяц, в котором произведен возврат объектов покупателем продавцу (поставщику), уменьшение (увеличение) стоимости объектов, товары (работы, услуги), в том числе основные средства и нематериальные активы, и имущественные права использованы для ли</w:t>
      </w:r>
      <w:r>
        <w:t>чных нужд, не связанных с осуществлением предпринимательской деятельности, представлено в регистрирующий орган заявление о прекращении деятельности. В случае возврата таможенными и (или) налоговыми органами плательщику сумм налога на добавленную стоимость,</w:t>
      </w:r>
      <w:r>
        <w:t xml:space="preserve"> ранее уплаченных при ввозе объектов и отраженных в книге учета сумм налога на добавленную стоимость, производится уменьшение сумм налога за тот отчетный период, в котором произведен возврат таких сумм налога на добавленную стоимость. Итоговая сумма по гра</w:t>
      </w:r>
      <w:r>
        <w:t>фам 6а, 7а, 8а за месяц, в котором производится уменьшение сумм налога, отражается со знаком «-» (минус), если сумма уменьшения превышает имеющиеся в книге учета сумм налога на добавленную стоимость за этот месяц суммы налога, а также если в книге учета су</w:t>
      </w:r>
      <w:r>
        <w:t>мм налога на добавленную стоимость за этот месяц суммы налога отсутствуют.</w:t>
      </w:r>
    </w:p>
    <w:p w:rsidR="00000000" w:rsidRDefault="009D0D42">
      <w:pPr>
        <w:pStyle w:val="point"/>
      </w:pPr>
      <w:r>
        <w:t>52. Плательщик вправе в отношении определенных им сумм налога на добавленную стоимость вести отдельный учет (учет сумм налога на добавленную стоимость, относящихся к оборотам по реа</w:t>
      </w:r>
      <w:r>
        <w:t>лизации, облагаемым налогом по ставке ноль (0) процентов, по ставке десять (10) процентов и так далее).</w:t>
      </w:r>
    </w:p>
    <w:p w:rsidR="00000000" w:rsidRDefault="009D0D42">
      <w:pPr>
        <w:pStyle w:val="point"/>
      </w:pPr>
      <w:bookmarkStart w:id="471" w:name="a591"/>
      <w:bookmarkEnd w:id="471"/>
      <w:r>
        <w:rPr>
          <w:color w:val="FF0000"/>
        </w:rPr>
        <w:t>53. В целях определения суммы налога на добавленную стоимость в части I книги учета сумм налога на добавленную стоимость в хронологическом порядке по ме</w:t>
      </w:r>
      <w:r>
        <w:rPr>
          <w:color w:val="FF0000"/>
        </w:rPr>
        <w:t>ре выполнения условий, установленных пунктами 3-7 статьи 92</w:t>
      </w:r>
      <w:r>
        <w:rPr>
          <w:color w:val="FF0000"/>
          <w:vertAlign w:val="superscript"/>
        </w:rPr>
        <w:t>1</w:t>
      </w:r>
      <w:r>
        <w:rPr>
          <w:color w:val="FF0000"/>
        </w:rPr>
        <w:t xml:space="preserve"> и статьей 107 Налогового кодекса Республики Беларусь для осуществления вычета сумм налога на добавленную стоимость, отражаются сведения из:</w:t>
      </w:r>
    </w:p>
    <w:p w:rsidR="00000000" w:rsidRDefault="009D0D42">
      <w:pPr>
        <w:pStyle w:val="newncpi"/>
      </w:pPr>
      <w:r>
        <w:rPr>
          <w:color w:val="FF0000"/>
        </w:rPr>
        <w:t>расчетных документов, подтверждающих уплату налога на д</w:t>
      </w:r>
      <w:r>
        <w:rPr>
          <w:color w:val="FF0000"/>
        </w:rPr>
        <w:t>обавленную стоимость при приобретении (ввозе) объектов, в которых указаны ставка и сумма налога на добавленную стоимость;</w:t>
      </w:r>
    </w:p>
    <w:p w:rsidR="00000000" w:rsidRDefault="009D0D42">
      <w:pPr>
        <w:pStyle w:val="newncpi"/>
      </w:pPr>
      <w:r>
        <w:rPr>
          <w:color w:val="FF0000"/>
        </w:rPr>
        <w:t>документов, на основании которых приобретаются объекты, в которых указаны ставка и сумма налога на добавленную стоимость;</w:t>
      </w:r>
    </w:p>
    <w:p w:rsidR="00000000" w:rsidRDefault="009D0D42">
      <w:pPr>
        <w:pStyle w:val="newncpi"/>
      </w:pPr>
      <w:r>
        <w:rPr>
          <w:color w:val="FF0000"/>
        </w:rPr>
        <w:t xml:space="preserve">электронных </w:t>
      </w:r>
      <w:r>
        <w:rPr>
          <w:color w:val="FF0000"/>
        </w:rPr>
        <w:t>счетов-фактур, на основании которых осуществляется вычет сумм налога на добавленную стоимость (в том числе электронных счетов-фактур, получаемых от продавцов объектов), в которых указаны ставка и сумма налога на добавленную стоимость.</w:t>
      </w:r>
    </w:p>
    <w:p w:rsidR="00000000" w:rsidRDefault="009D0D42">
      <w:pPr>
        <w:pStyle w:val="newncpi"/>
      </w:pPr>
      <w:r>
        <w:t xml:space="preserve">При обнаружении сумм </w:t>
      </w:r>
      <w:r>
        <w:t>налога на добавленную стоимость, ошибочно не отраженных в части I книги учета сумм налога на добавленную стоимость, их отражение производится в том месяце, в котором обнаружена ошибка.</w:t>
      </w:r>
    </w:p>
    <w:p w:rsidR="00000000" w:rsidRDefault="009D0D42">
      <w:pPr>
        <w:pStyle w:val="point"/>
      </w:pPr>
      <w:r>
        <w:t>54. Часть II книги учета сумм налога на добавленную стоимость заполняет</w:t>
      </w:r>
      <w:r>
        <w:t>ся в следующем порядке:</w:t>
      </w:r>
    </w:p>
    <w:p w:rsidR="00000000" w:rsidRDefault="009D0D42">
      <w:pPr>
        <w:pStyle w:val="underpoint"/>
      </w:pPr>
      <w:bookmarkStart w:id="472" w:name="a534"/>
      <w:bookmarkEnd w:id="472"/>
      <w:r>
        <w:rPr>
          <w:color w:val="000000"/>
        </w:rPr>
        <w:t>54.1. в графе 1 указываются дата и номер документа, на основании которого плательщиком осуществляется отгрузка (передача) товаров, передача результатов выполненных работ (оказанных услуг), передача имущественных прав. При приобретен</w:t>
      </w:r>
      <w:r>
        <w:rPr>
          <w:color w:val="000000"/>
        </w:rPr>
        <w:t>ии объектов у иностранных организаций,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 и исчислении налога на добавленную стоимость в со</w:t>
      </w:r>
      <w:r>
        <w:rPr>
          <w:color w:val="000000"/>
        </w:rPr>
        <w:t xml:space="preserve">ответствии со </w:t>
      </w:r>
      <w:hyperlink r:id="rId538" w:anchor="a35" w:tooltip="+" w:history="1">
        <w:r>
          <w:rPr>
            <w:rStyle w:val="a3"/>
          </w:rPr>
          <w:t>статьей 92</w:t>
        </w:r>
      </w:hyperlink>
      <w:r>
        <w:rPr>
          <w:color w:val="000000"/>
        </w:rPr>
        <w:t xml:space="preserve"> Налогового кодекса Республики Беларусь указываются соответствующие документы этих организаций;</w:t>
      </w:r>
    </w:p>
    <w:p w:rsidR="00000000" w:rsidRDefault="009D0D42">
      <w:pPr>
        <w:pStyle w:val="newncpi"/>
      </w:pPr>
      <w:r>
        <w:rPr>
          <w:color w:val="000000"/>
        </w:rPr>
        <w:t>в графе 2 указывается наименование покупателя, а при приобретении объектов у иностранных организаций,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w:t>
      </w:r>
      <w:r>
        <w:rPr>
          <w:color w:val="000000"/>
        </w:rPr>
        <w:t xml:space="preserve">ики Беларусь, и исчислении налога на добавленную стоимость в соответствии со </w:t>
      </w:r>
      <w:hyperlink r:id="rId539" w:anchor="a35" w:tooltip="+" w:history="1">
        <w:r>
          <w:rPr>
            <w:rStyle w:val="a3"/>
          </w:rPr>
          <w:t>статьей 92</w:t>
        </w:r>
      </w:hyperlink>
      <w:r>
        <w:rPr>
          <w:color w:val="000000"/>
        </w:rPr>
        <w:t xml:space="preserve"> Налогового кодекса Республики Беларусь указывается наименование продавца;</w:t>
      </w:r>
    </w:p>
    <w:p w:rsidR="00000000" w:rsidRDefault="009D0D42">
      <w:pPr>
        <w:pStyle w:val="underpoint"/>
      </w:pPr>
      <w:r>
        <w:t>54.2. в графах 6, 7, 9 указывается стоимость объект</w:t>
      </w:r>
      <w:r>
        <w:t>ов без налога на добавленную стоимость;</w:t>
      </w:r>
    </w:p>
    <w:p w:rsidR="00000000" w:rsidRDefault="009D0D42">
      <w:pPr>
        <w:pStyle w:val="underpoint"/>
      </w:pPr>
      <w:r>
        <w:t>54.3. в графах 6а, 7а, 9а указывается сумма налога на добавленную стоимость исходя из соответствующей ставки налога, по которой эта реализация облагается;</w:t>
      </w:r>
    </w:p>
    <w:p w:rsidR="00000000" w:rsidRDefault="009D0D42">
      <w:pPr>
        <w:pStyle w:val="underpoint"/>
      </w:pPr>
      <w:r>
        <w:t>54.4. </w:t>
      </w:r>
      <w:r>
        <w:t>в графе 8 указывается итоговая стоимость объектов, облагаемых по ставке ноль (0) процентов;</w:t>
      </w:r>
    </w:p>
    <w:p w:rsidR="00000000" w:rsidRDefault="009D0D42">
      <w:pPr>
        <w:pStyle w:val="underpoint"/>
      </w:pPr>
      <w:r>
        <w:t>54.5. в графе 10 указывается итоговая стоимость объектов, освобождаемых от налога на добавленную стоимость и (или) не облагаемых этим налогом;</w:t>
      </w:r>
    </w:p>
    <w:p w:rsidR="00000000" w:rsidRDefault="009D0D42">
      <w:pPr>
        <w:pStyle w:val="underpoint"/>
      </w:pPr>
      <w:r>
        <w:t>54.6. в графе 10а ука</w:t>
      </w:r>
      <w:r>
        <w:t>зываются обороты по реализации товаров, местом реализации которых не признается территория Республики Беларусь, если по таким товарам плательщиком не произведено исчисление налога на добавленную стоимость.</w:t>
      </w:r>
    </w:p>
    <w:p w:rsidR="00000000" w:rsidRDefault="009D0D42">
      <w:pPr>
        <w:pStyle w:val="point"/>
      </w:pPr>
      <w:bookmarkStart w:id="473" w:name="a535"/>
      <w:bookmarkEnd w:id="473"/>
      <w:r>
        <w:rPr>
          <w:color w:val="000000"/>
        </w:rPr>
        <w:t>54</w:t>
      </w:r>
      <w:r>
        <w:rPr>
          <w:color w:val="000000"/>
          <w:vertAlign w:val="superscript"/>
        </w:rPr>
        <w:t>1</w:t>
      </w:r>
      <w:r>
        <w:rPr>
          <w:color w:val="000000"/>
        </w:rPr>
        <w:t>. При возврате покупателем товаров (отказе от в</w:t>
      </w:r>
      <w:r>
        <w:rPr>
          <w:color w:val="000000"/>
        </w:rPr>
        <w:t>ыполненных работ, оказанных услуг), имущественных прав или уменьшении стоимости товаров (работ, услуг), имущественных прав часть II книги учета сумм налога на добавленную стоимость заполняется с учетом следующих особенностей:</w:t>
      </w:r>
    </w:p>
    <w:p w:rsidR="00000000" w:rsidRDefault="009D0D42">
      <w:pPr>
        <w:pStyle w:val="newncpi"/>
      </w:pPr>
      <w:r>
        <w:rPr>
          <w:color w:val="000000"/>
        </w:rPr>
        <w:t>в графе 1 указываются дата и н</w:t>
      </w:r>
      <w:r>
        <w:rPr>
          <w:color w:val="000000"/>
        </w:rPr>
        <w:t>омер документа, на основании которого осуществляется возврат покупателем товаров, имущественных прав (отказ заказчиком от результатов выполненных работ (оказанных услуг), или документа, в соответствии с которым осуществлено уменьшение стоимости товаров (ра</w:t>
      </w:r>
      <w:r>
        <w:rPr>
          <w:color w:val="000000"/>
        </w:rPr>
        <w:t>бот, услуг), имущественных прав;</w:t>
      </w:r>
    </w:p>
    <w:p w:rsidR="00000000" w:rsidRDefault="009D0D42">
      <w:pPr>
        <w:pStyle w:val="newncpi"/>
      </w:pPr>
      <w:r>
        <w:rPr>
          <w:color w:val="000000"/>
        </w:rPr>
        <w:t>в графе 4 указывается дата возврата плательщиком денежных средств покупателю (заказчику);</w:t>
      </w:r>
    </w:p>
    <w:p w:rsidR="00000000" w:rsidRDefault="009D0D42">
      <w:pPr>
        <w:pStyle w:val="newncpi"/>
      </w:pPr>
      <w:r>
        <w:rPr>
          <w:color w:val="000000"/>
        </w:rPr>
        <w:t>в графах 5-10а предусмотренные показатели указываются в виде отрицательного значения.</w:t>
      </w:r>
    </w:p>
    <w:p w:rsidR="00000000" w:rsidRDefault="009D0D42">
      <w:pPr>
        <w:pStyle w:val="point"/>
      </w:pPr>
      <w:r>
        <w:rPr>
          <w:color w:val="000000"/>
        </w:rPr>
        <w:t>54</w:t>
      </w:r>
      <w:r>
        <w:rPr>
          <w:color w:val="000000"/>
          <w:vertAlign w:val="superscript"/>
        </w:rPr>
        <w:t>2</w:t>
      </w:r>
      <w:r>
        <w:rPr>
          <w:color w:val="000000"/>
        </w:rPr>
        <w:t>. При использовании индивидуальным предприни</w:t>
      </w:r>
      <w:r>
        <w:rPr>
          <w:color w:val="000000"/>
        </w:rPr>
        <w:t>мателем товаров (работ, услуг) для нужд, не связанных с осуществлением предпринимательской деятельности, часть II книги учета сумм налога на добавленную стоимость заполняется с учетом следующих особенностей:</w:t>
      </w:r>
    </w:p>
    <w:p w:rsidR="00000000" w:rsidRDefault="009D0D42">
      <w:pPr>
        <w:pStyle w:val="newncpi"/>
      </w:pPr>
      <w:r>
        <w:rPr>
          <w:color w:val="000000"/>
        </w:rPr>
        <w:t>в графе 1 указываются дата и номер документа, на</w:t>
      </w:r>
      <w:r>
        <w:rPr>
          <w:color w:val="000000"/>
        </w:rPr>
        <w:t xml:space="preserve"> основании которого осуществляется передача (использование) объектов для нужд, не связанных с осуществлением предпринимательской деятельности;</w:t>
      </w:r>
    </w:p>
    <w:p w:rsidR="00000000" w:rsidRDefault="009D0D42">
      <w:pPr>
        <w:pStyle w:val="newncpi"/>
      </w:pPr>
      <w:r>
        <w:rPr>
          <w:color w:val="000000"/>
        </w:rPr>
        <w:t>в графе 4 указывается дата передачи (использования) объектов для нужд, не связанных с осуществлением предпринимат</w:t>
      </w:r>
      <w:r>
        <w:rPr>
          <w:color w:val="000000"/>
        </w:rPr>
        <w:t>ельской деятельности;</w:t>
      </w:r>
    </w:p>
    <w:p w:rsidR="00000000" w:rsidRDefault="009D0D42">
      <w:pPr>
        <w:pStyle w:val="newncpi"/>
      </w:pPr>
      <w:r>
        <w:rPr>
          <w:color w:val="000000"/>
        </w:rPr>
        <w:t>в графах 5-10а предусмотренные показатели указываются в виде отрицательного значения.</w:t>
      </w:r>
    </w:p>
    <w:p w:rsidR="00000000" w:rsidRDefault="009D0D42">
      <w:pPr>
        <w:pStyle w:val="point"/>
      </w:pPr>
      <w:r>
        <w:t>55. В целях определения сумм налога на добавленную стоимость, исчисленных при реализации объектов, соответствующие графы части II книги учета сумм н</w:t>
      </w:r>
      <w:r>
        <w:t xml:space="preserve">алога на добавленную стоимость заполняются в хронологическом порядке по мере наступления момента фактической реализации для целей исчисления налога на добавленную стоимость (поступления выручки; иного прекращения обязательств; истечения шестидесяти дней с </w:t>
      </w:r>
      <w:r>
        <w:t xml:space="preserve">даты отгрузки объектов, оплата по которым не поступила, а также при наступлении обстоятельств, указанных в </w:t>
      </w:r>
      <w:hyperlink r:id="rId540" w:anchor="a4050" w:tooltip="+" w:history="1">
        <w:r>
          <w:rPr>
            <w:rStyle w:val="a3"/>
          </w:rPr>
          <w:t>пункте 2</w:t>
        </w:r>
      </w:hyperlink>
      <w:r>
        <w:t xml:space="preserve"> статьи 92</w:t>
      </w:r>
      <w:r>
        <w:rPr>
          <w:vertAlign w:val="superscript"/>
        </w:rPr>
        <w:t>1</w:t>
      </w:r>
      <w:r>
        <w:t xml:space="preserve"> и </w:t>
      </w:r>
      <w:hyperlink r:id="rId541" w:anchor="a3985" w:tooltip="+" w:history="1">
        <w:r>
          <w:rPr>
            <w:rStyle w:val="a3"/>
          </w:rPr>
          <w:t>пункте 18</w:t>
        </w:r>
      </w:hyperlink>
      <w:r>
        <w:t xml:space="preserve"> статьи 98 Налогового кодекс</w:t>
      </w:r>
      <w:r>
        <w:t>а Республики Беларусь).</w:t>
      </w:r>
    </w:p>
    <w:p w:rsidR="00000000" w:rsidRDefault="009D0D42">
      <w:pPr>
        <w:pStyle w:val="newncpi"/>
      </w:pPr>
      <w:r>
        <w:t xml:space="preserve">За каждый отчетный период (месяц либо квартал) подводятся итоги соответственно по графам 5-10а, которые используются при заполнении части I налоговой декларации (расчета) по налогу на добавленную стоимость по форме согласно </w:t>
      </w:r>
      <w:hyperlink w:anchor="a44" w:tooltip="+" w:history="1">
        <w:r>
          <w:rPr>
            <w:rStyle w:val="a3"/>
          </w:rPr>
          <w:t>приложению 1</w:t>
        </w:r>
      </w:hyperlink>
      <w:r>
        <w:t xml:space="preserve"> к постановлению, утвердившему настоящую Инструкцию.</w:t>
      </w:r>
    </w:p>
    <w:p w:rsidR="00000000" w:rsidRDefault="009D0D42">
      <w:pPr>
        <w:pStyle w:val="newncpi"/>
      </w:pPr>
      <w:r>
        <w:t> </w:t>
      </w:r>
    </w:p>
    <w:p w:rsidR="00000000" w:rsidRDefault="009D0D42">
      <w:pPr>
        <w:pStyle w:val="newncpi"/>
      </w:pPr>
      <w:r>
        <w:rPr>
          <w:rFonts w:eastAsia="Times New Roman"/>
        </w:rPr>
        <w:br w:type="page"/>
      </w:r>
      <w:r>
        <w:t> </w:t>
      </w:r>
    </w:p>
    <w:tbl>
      <w:tblPr>
        <w:tblStyle w:val="tablencpi"/>
        <w:tblW w:w="5000" w:type="pct"/>
        <w:tblCellSpacing w:w="0" w:type="dxa"/>
        <w:tblLook w:val="04A0" w:firstRow="1" w:lastRow="0" w:firstColumn="1" w:lastColumn="0" w:noHBand="0" w:noVBand="1"/>
      </w:tblPr>
      <w:tblGrid>
        <w:gridCol w:w="5439"/>
        <w:gridCol w:w="3916"/>
      </w:tblGrid>
      <w:tr w:rsidR="00000000">
        <w:trPr>
          <w:tblCellSpacing w:w="0" w:type="dxa"/>
        </w:trPr>
        <w:tc>
          <w:tcPr>
            <w:tcW w:w="2907" w:type="pct"/>
            <w:hideMark/>
          </w:tcPr>
          <w:p w:rsidR="00000000" w:rsidRDefault="009D0D42">
            <w:pPr>
              <w:pStyle w:val="newncpi"/>
            </w:pPr>
            <w:r>
              <w:t> </w:t>
            </w:r>
          </w:p>
        </w:tc>
        <w:tc>
          <w:tcPr>
            <w:tcW w:w="2093" w:type="pct"/>
            <w:hideMark/>
          </w:tcPr>
          <w:p w:rsidR="00000000" w:rsidRDefault="009D0D42">
            <w:pPr>
              <w:pStyle w:val="append1"/>
            </w:pPr>
            <w:bookmarkStart w:id="474" w:name="a123"/>
            <w:bookmarkEnd w:id="474"/>
            <w:r>
              <w:t>Приложение 1</w:t>
            </w:r>
          </w:p>
          <w:p w:rsidR="00000000" w:rsidRDefault="009D0D42">
            <w:pPr>
              <w:pStyle w:val="append"/>
            </w:pPr>
            <w:r>
              <w:t xml:space="preserve">к </w:t>
            </w:r>
            <w:hyperlink w:anchor="a23" w:tooltip="+" w:history="1">
              <w:r>
                <w:rPr>
                  <w:rStyle w:val="a3"/>
                </w:rPr>
                <w:t>Инструкции</w:t>
              </w:r>
            </w:hyperlink>
            <w:r>
              <w:t xml:space="preserve"> о порядке ведения </w:t>
            </w:r>
            <w:r>
              <w:br/>
              <w:t xml:space="preserve">учета доходов и расходов </w:t>
            </w:r>
            <w:r>
              <w:br/>
              <w:t xml:space="preserve">индивидуальными предпринимателями </w:t>
            </w:r>
            <w:r>
              <w:br/>
            </w:r>
            <w:r>
              <w:t xml:space="preserve">(нотариусами, осуществляющими </w:t>
            </w:r>
            <w:r>
              <w:br/>
              <w:t xml:space="preserve">нотариальную деятельность </w:t>
            </w:r>
            <w:r>
              <w:br/>
              <w:t xml:space="preserve">в нотариальном бюро, адвокатами, </w:t>
            </w:r>
            <w:r>
              <w:br/>
              <w:t xml:space="preserve">осуществляющими адвокатскую </w:t>
            </w:r>
            <w:r>
              <w:br/>
              <w:t xml:space="preserve">деятельность индивидуально) </w:t>
            </w:r>
          </w:p>
        </w:tc>
      </w:tr>
    </w:tbl>
    <w:p w:rsidR="00000000" w:rsidRDefault="009D0D42">
      <w:pPr>
        <w:pStyle w:val="begform"/>
      </w:pPr>
      <w:r>
        <w:t> </w:t>
      </w:r>
    </w:p>
    <w:p w:rsidR="00000000" w:rsidRDefault="009D0D42">
      <w:pPr>
        <w:pStyle w:val="titlep"/>
      </w:pPr>
      <w:hyperlink r:id="rId542" w:anchor="a1" w:tooltip="-" w:history="1">
        <w:r>
          <w:rPr>
            <w:rStyle w:val="a3"/>
          </w:rPr>
          <w:t>АКТ</w:t>
        </w:r>
      </w:hyperlink>
      <w:r>
        <w:br/>
        <w:t>закупки товаров, сырья, материалов</w:t>
      </w:r>
    </w:p>
    <w:tbl>
      <w:tblPr>
        <w:tblStyle w:val="tablencpi"/>
        <w:tblW w:w="5000" w:type="pct"/>
        <w:tblCellSpacing w:w="0" w:type="dxa"/>
        <w:tblLook w:val="04A0" w:firstRow="1" w:lastRow="0" w:firstColumn="1" w:lastColumn="0" w:noHBand="0" w:noVBand="1"/>
      </w:tblPr>
      <w:tblGrid>
        <w:gridCol w:w="4674"/>
        <w:gridCol w:w="4681"/>
      </w:tblGrid>
      <w:tr w:rsidR="00000000">
        <w:trPr>
          <w:trHeight w:val="240"/>
          <w:tblCellSpacing w:w="0" w:type="dxa"/>
        </w:trPr>
        <w:tc>
          <w:tcPr>
            <w:tcW w:w="2498" w:type="pct"/>
            <w:hideMark/>
          </w:tcPr>
          <w:p w:rsidR="00000000" w:rsidRDefault="009D0D42">
            <w:pPr>
              <w:pStyle w:val="newncpi0"/>
            </w:pPr>
            <w:r>
              <w:t>__ ______________ 20</w:t>
            </w:r>
            <w:r>
              <w:t>__ г.</w:t>
            </w:r>
          </w:p>
        </w:tc>
        <w:tc>
          <w:tcPr>
            <w:tcW w:w="2502" w:type="pct"/>
            <w:hideMark/>
          </w:tcPr>
          <w:p w:rsidR="00000000" w:rsidRDefault="009D0D42">
            <w:pPr>
              <w:pStyle w:val="newncpi0"/>
            </w:pPr>
            <w:r>
              <w:t>_________________________</w:t>
            </w:r>
          </w:p>
        </w:tc>
      </w:tr>
      <w:tr w:rsidR="00000000">
        <w:trPr>
          <w:trHeight w:val="240"/>
          <w:tblCellSpacing w:w="0" w:type="dxa"/>
        </w:trPr>
        <w:tc>
          <w:tcPr>
            <w:tcW w:w="2498" w:type="pct"/>
            <w:hideMark/>
          </w:tcPr>
          <w:p w:rsidR="00000000" w:rsidRDefault="009D0D42">
            <w:pPr>
              <w:pStyle w:val="table10"/>
            </w:pPr>
            <w:r>
              <w:t> </w:t>
            </w:r>
          </w:p>
        </w:tc>
        <w:tc>
          <w:tcPr>
            <w:tcW w:w="2502" w:type="pct"/>
            <w:hideMark/>
          </w:tcPr>
          <w:p w:rsidR="00000000" w:rsidRDefault="009D0D42">
            <w:pPr>
              <w:pStyle w:val="undline"/>
            </w:pPr>
            <w:r>
              <w:t>(место составления)</w:t>
            </w:r>
          </w:p>
        </w:tc>
      </w:tr>
    </w:tbl>
    <w:p w:rsidR="00000000" w:rsidRDefault="009D0D42">
      <w:pPr>
        <w:pStyle w:val="newncpi"/>
      </w:pPr>
      <w:r>
        <w:t> </w:t>
      </w:r>
    </w:p>
    <w:p w:rsidR="00000000" w:rsidRDefault="009D0D42">
      <w:pPr>
        <w:pStyle w:val="newncpi"/>
      </w:pPr>
      <w:r>
        <w:t>Нами, индивидуальным предпринимателем ___________________________________</w:t>
      </w:r>
    </w:p>
    <w:p w:rsidR="00000000" w:rsidRDefault="009D0D42">
      <w:pPr>
        <w:pStyle w:val="undline"/>
      </w:pPr>
      <w:r>
        <w:t>(фамилия, собственное имя,</w:t>
      </w:r>
    </w:p>
    <w:p w:rsidR="00000000" w:rsidRDefault="009D0D42">
      <w:pPr>
        <w:pStyle w:val="newncpi0"/>
      </w:pPr>
      <w:r>
        <w:t>____________________________________________________________________________</w:t>
      </w:r>
    </w:p>
    <w:p w:rsidR="00000000" w:rsidRDefault="009D0D42">
      <w:pPr>
        <w:pStyle w:val="undline"/>
      </w:pPr>
      <w:r>
        <w:t>отчество (если таковое имеется)</w:t>
      </w:r>
    </w:p>
    <w:p w:rsidR="00000000" w:rsidRDefault="009D0D42">
      <w:pPr>
        <w:pStyle w:val="newncpi0"/>
      </w:pPr>
      <w:r>
        <w:t>состоящим на учете в инспекции Министерства по налогам и сборам Республики Беларусь по _________________________________________________________________________</w:t>
      </w:r>
    </w:p>
    <w:p w:rsidR="00000000" w:rsidRDefault="009D0D42">
      <w:pPr>
        <w:pStyle w:val="undline"/>
      </w:pPr>
      <w:r>
        <w:t>(район, город, район в городе)</w:t>
      </w:r>
    </w:p>
    <w:p w:rsidR="00000000" w:rsidRDefault="009D0D42">
      <w:pPr>
        <w:pStyle w:val="newncpi0"/>
      </w:pPr>
      <w:r>
        <w:t>________________________________</w:t>
      </w:r>
      <w:r>
        <w:t>____________________________________________</w:t>
      </w:r>
    </w:p>
    <w:p w:rsidR="00000000" w:rsidRDefault="009D0D42">
      <w:pPr>
        <w:pStyle w:val="undline"/>
      </w:pPr>
      <w:r>
        <w:t>(учетный номер плательщика)</w:t>
      </w:r>
    </w:p>
    <w:p w:rsidR="00000000" w:rsidRDefault="009D0D42">
      <w:pPr>
        <w:pStyle w:val="newncpi0"/>
      </w:pPr>
      <w:r>
        <w:t>и гражданином _______________________________________________________________</w:t>
      </w:r>
    </w:p>
    <w:p w:rsidR="00000000" w:rsidRDefault="009D0D42">
      <w:pPr>
        <w:pStyle w:val="undline"/>
      </w:pPr>
      <w:r>
        <w:t>(фамилия, собственное имя, отчество (если таковое имеется)</w:t>
      </w:r>
    </w:p>
    <w:p w:rsidR="00000000" w:rsidRDefault="009D0D42">
      <w:pPr>
        <w:pStyle w:val="newncpi0"/>
      </w:pPr>
      <w:r>
        <w:t>проживающим __________________________________</w:t>
      </w:r>
      <w:r>
        <w:t>_____________________________</w:t>
      </w:r>
    </w:p>
    <w:p w:rsidR="00000000" w:rsidRDefault="009D0D42">
      <w:pPr>
        <w:pStyle w:val="undline"/>
      </w:pPr>
      <w:r>
        <w:t>(адрес места фактического жительства)</w:t>
      </w:r>
    </w:p>
    <w:p w:rsidR="00000000" w:rsidRDefault="009D0D42">
      <w:pPr>
        <w:pStyle w:val="newncpi0"/>
      </w:pPr>
      <w:r>
        <w:t>зарегистрированным __________________________________________________________</w:t>
      </w:r>
    </w:p>
    <w:p w:rsidR="00000000" w:rsidRDefault="009D0D42">
      <w:pPr>
        <w:pStyle w:val="undline"/>
      </w:pPr>
      <w:r>
        <w:t>(адрес места жительства, по которому гражданин зарегистрирован)</w:t>
      </w:r>
    </w:p>
    <w:p w:rsidR="00000000" w:rsidRDefault="009D0D42">
      <w:pPr>
        <w:pStyle w:val="newncpi0"/>
      </w:pPr>
      <w:r>
        <w:t>документ, удостоверяющий личность, ___________</w:t>
      </w:r>
      <w:r>
        <w:t>_________________________________</w:t>
      </w:r>
    </w:p>
    <w:p w:rsidR="00000000" w:rsidRDefault="009D0D42">
      <w:pPr>
        <w:pStyle w:val="undline"/>
      </w:pPr>
      <w:r>
        <w:t>(наименование)</w:t>
      </w:r>
    </w:p>
    <w:tbl>
      <w:tblPr>
        <w:tblStyle w:val="tablencpi"/>
        <w:tblW w:w="5000" w:type="pct"/>
        <w:tblCellSpacing w:w="0" w:type="dxa"/>
        <w:tblLook w:val="04A0" w:firstRow="1" w:lastRow="0" w:firstColumn="1" w:lastColumn="0" w:noHBand="0" w:noVBand="1"/>
      </w:tblPr>
      <w:tblGrid>
        <w:gridCol w:w="3476"/>
        <w:gridCol w:w="5879"/>
      </w:tblGrid>
      <w:tr w:rsidR="00000000">
        <w:trPr>
          <w:trHeight w:val="240"/>
          <w:tblCellSpacing w:w="0" w:type="dxa"/>
        </w:trPr>
        <w:tc>
          <w:tcPr>
            <w:tcW w:w="1858" w:type="pct"/>
            <w:hideMark/>
          </w:tcPr>
          <w:p w:rsidR="00000000" w:rsidRDefault="009D0D42">
            <w:pPr>
              <w:pStyle w:val="newncpi0"/>
            </w:pPr>
            <w:r>
              <w:t>_____________ № ____________</w:t>
            </w:r>
          </w:p>
        </w:tc>
        <w:tc>
          <w:tcPr>
            <w:tcW w:w="3142" w:type="pct"/>
            <w:hideMark/>
          </w:tcPr>
          <w:p w:rsidR="00000000" w:rsidRDefault="009D0D42">
            <w:pPr>
              <w:pStyle w:val="newncpi0"/>
            </w:pPr>
            <w:r>
              <w:t>выданный __________________________</w:t>
            </w:r>
          </w:p>
        </w:tc>
      </w:tr>
      <w:tr w:rsidR="00000000">
        <w:trPr>
          <w:trHeight w:val="240"/>
          <w:tblCellSpacing w:w="0" w:type="dxa"/>
        </w:trPr>
        <w:tc>
          <w:tcPr>
            <w:tcW w:w="1858" w:type="pct"/>
            <w:hideMark/>
          </w:tcPr>
          <w:p w:rsidR="00000000" w:rsidRDefault="009D0D42">
            <w:pPr>
              <w:pStyle w:val="undline"/>
            </w:pPr>
            <w:r>
              <w:t>(серия)</w:t>
            </w:r>
          </w:p>
        </w:tc>
        <w:tc>
          <w:tcPr>
            <w:tcW w:w="3142" w:type="pct"/>
            <w:hideMark/>
          </w:tcPr>
          <w:p w:rsidR="00000000" w:rsidRDefault="009D0D42">
            <w:pPr>
              <w:pStyle w:val="undline"/>
            </w:pPr>
            <w:r>
              <w:t>(кем и когда выдан)</w:t>
            </w:r>
          </w:p>
        </w:tc>
      </w:tr>
    </w:tbl>
    <w:p w:rsidR="00000000" w:rsidRDefault="009D0D42">
      <w:pPr>
        <w:pStyle w:val="newncpi"/>
      </w:pPr>
      <w:r>
        <w:t> </w:t>
      </w:r>
    </w:p>
    <w:p w:rsidR="00000000" w:rsidRDefault="009D0D42">
      <w:pPr>
        <w:pStyle w:val="newncpi0"/>
      </w:pPr>
      <w:r>
        <w:t>составлен настоящий акт о совершении сделки купли-продажи:</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2877"/>
        <w:gridCol w:w="1916"/>
        <w:gridCol w:w="2036"/>
        <w:gridCol w:w="1237"/>
        <w:gridCol w:w="1289"/>
      </w:tblGrid>
      <w:tr w:rsidR="00000000">
        <w:trPr>
          <w:trHeight w:val="240"/>
          <w:tblCellSpacing w:w="0" w:type="dxa"/>
        </w:trPr>
        <w:tc>
          <w:tcPr>
            <w:tcW w:w="1538" w:type="pct"/>
            <w:vAlign w:val="center"/>
            <w:hideMark/>
          </w:tcPr>
          <w:p w:rsidR="00000000" w:rsidRDefault="009D0D42">
            <w:pPr>
              <w:pStyle w:val="table10"/>
            </w:pPr>
            <w:r>
              <w:t>Наименование товара, сырья, материалов</w:t>
            </w:r>
          </w:p>
        </w:tc>
        <w:tc>
          <w:tcPr>
            <w:tcW w:w="1024" w:type="pct"/>
            <w:vAlign w:val="center"/>
            <w:hideMark/>
          </w:tcPr>
          <w:p w:rsidR="00000000" w:rsidRDefault="009D0D42">
            <w:pPr>
              <w:pStyle w:val="table10"/>
            </w:pPr>
            <w:r>
              <w:t>Единица измерения</w:t>
            </w:r>
          </w:p>
        </w:tc>
        <w:tc>
          <w:tcPr>
            <w:tcW w:w="1088" w:type="pct"/>
            <w:vAlign w:val="center"/>
            <w:hideMark/>
          </w:tcPr>
          <w:p w:rsidR="00000000" w:rsidRDefault="009D0D42">
            <w:pPr>
              <w:pStyle w:val="table10"/>
            </w:pPr>
            <w:r>
              <w:t>Цена за единицу, руб.</w:t>
            </w:r>
          </w:p>
        </w:tc>
        <w:tc>
          <w:tcPr>
            <w:tcW w:w="661" w:type="pct"/>
            <w:vAlign w:val="center"/>
            <w:hideMark/>
          </w:tcPr>
          <w:p w:rsidR="00000000" w:rsidRDefault="009D0D42">
            <w:pPr>
              <w:pStyle w:val="table10"/>
            </w:pPr>
            <w:r>
              <w:t>Количество</w:t>
            </w:r>
          </w:p>
        </w:tc>
        <w:tc>
          <w:tcPr>
            <w:tcW w:w="689" w:type="pct"/>
            <w:vAlign w:val="center"/>
            <w:hideMark/>
          </w:tcPr>
          <w:p w:rsidR="00000000" w:rsidRDefault="009D0D42">
            <w:pPr>
              <w:pStyle w:val="table10"/>
            </w:pPr>
            <w:r>
              <w:t>Сумма, руб.</w:t>
            </w:r>
          </w:p>
        </w:tc>
      </w:tr>
      <w:tr w:rsidR="00000000">
        <w:trPr>
          <w:trHeight w:val="240"/>
          <w:tblCellSpacing w:w="0" w:type="dxa"/>
        </w:trPr>
        <w:tc>
          <w:tcPr>
            <w:tcW w:w="1538" w:type="pct"/>
            <w:vAlign w:val="center"/>
            <w:hideMark/>
          </w:tcPr>
          <w:p w:rsidR="00000000" w:rsidRDefault="009D0D42">
            <w:pPr>
              <w:pStyle w:val="table10"/>
            </w:pPr>
            <w:r>
              <w:t> </w:t>
            </w:r>
          </w:p>
        </w:tc>
        <w:tc>
          <w:tcPr>
            <w:tcW w:w="1024" w:type="pct"/>
            <w:vAlign w:val="center"/>
            <w:hideMark/>
          </w:tcPr>
          <w:p w:rsidR="00000000" w:rsidRDefault="009D0D42">
            <w:pPr>
              <w:pStyle w:val="table10"/>
            </w:pPr>
            <w:r>
              <w:t> </w:t>
            </w:r>
          </w:p>
        </w:tc>
        <w:tc>
          <w:tcPr>
            <w:tcW w:w="1088" w:type="pct"/>
            <w:vAlign w:val="center"/>
            <w:hideMark/>
          </w:tcPr>
          <w:p w:rsidR="00000000" w:rsidRDefault="009D0D42">
            <w:pPr>
              <w:pStyle w:val="table10"/>
            </w:pPr>
            <w:r>
              <w:t> </w:t>
            </w:r>
          </w:p>
        </w:tc>
        <w:tc>
          <w:tcPr>
            <w:tcW w:w="661" w:type="pct"/>
            <w:vAlign w:val="center"/>
            <w:hideMark/>
          </w:tcPr>
          <w:p w:rsidR="00000000" w:rsidRDefault="009D0D42">
            <w:pPr>
              <w:pStyle w:val="table10"/>
            </w:pPr>
            <w:r>
              <w:t> </w:t>
            </w:r>
          </w:p>
        </w:tc>
        <w:tc>
          <w:tcPr>
            <w:tcW w:w="689" w:type="pct"/>
            <w:vAlign w:val="center"/>
            <w:hideMark/>
          </w:tcPr>
          <w:p w:rsidR="00000000" w:rsidRDefault="009D0D42">
            <w:pPr>
              <w:pStyle w:val="table10"/>
            </w:pPr>
            <w:r>
              <w:t> </w:t>
            </w:r>
          </w:p>
        </w:tc>
      </w:tr>
    </w:tbl>
    <w:p w:rsidR="00000000" w:rsidRDefault="009D0D42">
      <w:pPr>
        <w:pStyle w:val="newncpi"/>
      </w:pPr>
      <w:r>
        <w:t> </w:t>
      </w:r>
    </w:p>
    <w:p w:rsidR="00000000" w:rsidRDefault="009D0D42">
      <w:pPr>
        <w:pStyle w:val="newncpi0"/>
      </w:pPr>
      <w:r>
        <w:t>Всего на сумму __________________________________________________________ руб.</w:t>
      </w:r>
    </w:p>
    <w:p w:rsidR="00000000" w:rsidRDefault="009D0D42">
      <w:pPr>
        <w:pStyle w:val="undline"/>
      </w:pPr>
      <w:r>
        <w:t>(прописью)</w:t>
      </w:r>
    </w:p>
    <w:p w:rsidR="00000000" w:rsidRDefault="009D0D42">
      <w:pPr>
        <w:pStyle w:val="newncpi"/>
      </w:pPr>
      <w:r>
        <w:t>Сделка совершена ________________________________________________________</w:t>
      </w:r>
    </w:p>
    <w:p w:rsidR="00000000" w:rsidRDefault="009D0D42">
      <w:pPr>
        <w:pStyle w:val="undline"/>
      </w:pPr>
      <w:r>
        <w:t>(место совершения сделки)</w:t>
      </w:r>
    </w:p>
    <w:p w:rsidR="00000000" w:rsidRDefault="009D0D42">
      <w:pPr>
        <w:pStyle w:val="newncpi"/>
      </w:pPr>
      <w:r>
        <w:t>Из общей суммы сделки, уплаченной за товар, сырье, материалы, удержан подоходный налог с физических лиц в сумме __________________________________ руб.</w:t>
      </w:r>
    </w:p>
    <w:p w:rsidR="00000000" w:rsidRDefault="009D0D42">
      <w:pPr>
        <w:pStyle w:val="undline"/>
      </w:pPr>
      <w:r>
        <w:t>(сум</w:t>
      </w:r>
      <w:r>
        <w:t>ма прописью)</w:t>
      </w:r>
    </w:p>
    <w:p w:rsidR="00000000" w:rsidRDefault="009D0D42">
      <w:pPr>
        <w:pStyle w:val="newncpi"/>
      </w:pPr>
      <w:r>
        <w:t>Подоходный налог с физических лиц не удержан по основаниям _________________</w:t>
      </w:r>
    </w:p>
    <w:p w:rsidR="00000000" w:rsidRDefault="009D0D42">
      <w:pPr>
        <w:pStyle w:val="undline"/>
      </w:pPr>
      <w:r>
        <w:t>(указываются подпункт,</w:t>
      </w:r>
    </w:p>
    <w:p w:rsidR="00000000" w:rsidRDefault="009D0D42">
      <w:pPr>
        <w:pStyle w:val="newncpi0"/>
      </w:pPr>
      <w:r>
        <w:t>____________________________________________________________________________</w:t>
      </w:r>
    </w:p>
    <w:p w:rsidR="00000000" w:rsidRDefault="009D0D42">
      <w:pPr>
        <w:pStyle w:val="undline"/>
      </w:pPr>
      <w:r>
        <w:t>пункт, статья, дата принятия, номер и вид правового акта, на основ</w:t>
      </w:r>
      <w:r>
        <w:t>ании которого не удерживается налог)</w:t>
      </w:r>
    </w:p>
    <w:p w:rsidR="00000000" w:rsidRDefault="009D0D42">
      <w:pPr>
        <w:pStyle w:val="newncpi"/>
      </w:pPr>
      <w:r>
        <w:t> </w:t>
      </w:r>
    </w:p>
    <w:tbl>
      <w:tblPr>
        <w:tblW w:w="5000" w:type="pct"/>
        <w:tblCellSpacing w:w="0" w:type="dxa"/>
        <w:tblCellMar>
          <w:left w:w="0" w:type="dxa"/>
          <w:right w:w="0" w:type="dxa"/>
        </w:tblCellMar>
        <w:tblLook w:val="04A0" w:firstRow="1" w:lastRow="0" w:firstColumn="1" w:lastColumn="0" w:noHBand="0" w:noVBand="1"/>
      </w:tblPr>
      <w:tblGrid>
        <w:gridCol w:w="4634"/>
        <w:gridCol w:w="4721"/>
      </w:tblGrid>
      <w:tr w:rsidR="00000000">
        <w:trPr>
          <w:trHeight w:val="238"/>
          <w:tblCellSpacing w:w="0" w:type="dxa"/>
        </w:trPr>
        <w:tc>
          <w:tcPr>
            <w:tcW w:w="2477" w:type="pct"/>
            <w:vAlign w:val="bottom"/>
            <w:hideMark/>
          </w:tcPr>
          <w:p w:rsidR="00000000" w:rsidRDefault="009D0D42">
            <w:pPr>
              <w:pStyle w:val="newncpi0"/>
            </w:pPr>
            <w:r>
              <w:t>Продавец ____________________</w:t>
            </w:r>
          </w:p>
        </w:tc>
        <w:tc>
          <w:tcPr>
            <w:tcW w:w="2523" w:type="pct"/>
            <w:vAlign w:val="bottom"/>
            <w:hideMark/>
          </w:tcPr>
          <w:p w:rsidR="00000000" w:rsidRDefault="009D0D42">
            <w:pPr>
              <w:pStyle w:val="newncpi0"/>
            </w:pPr>
            <w:r>
              <w:t>Покупатель ____________________</w:t>
            </w:r>
          </w:p>
        </w:tc>
      </w:tr>
      <w:tr w:rsidR="00000000">
        <w:trPr>
          <w:trHeight w:val="238"/>
          <w:tblCellSpacing w:w="0" w:type="dxa"/>
        </w:trPr>
        <w:tc>
          <w:tcPr>
            <w:tcW w:w="2477" w:type="pct"/>
            <w:vAlign w:val="bottom"/>
            <w:hideMark/>
          </w:tcPr>
          <w:p w:rsidR="00000000" w:rsidRDefault="009D0D42">
            <w:pPr>
              <w:pStyle w:val="undline"/>
            </w:pPr>
            <w:r>
              <w:t>(инициалы, фамилия)</w:t>
            </w:r>
          </w:p>
        </w:tc>
        <w:tc>
          <w:tcPr>
            <w:tcW w:w="2523" w:type="pct"/>
            <w:vAlign w:val="bottom"/>
            <w:hideMark/>
          </w:tcPr>
          <w:p w:rsidR="00000000" w:rsidRDefault="009D0D42">
            <w:pPr>
              <w:pStyle w:val="undline"/>
            </w:pPr>
            <w:r>
              <w:t>(инициалы, фамилия)</w:t>
            </w:r>
          </w:p>
        </w:tc>
      </w:tr>
    </w:tbl>
    <w:p w:rsidR="00000000" w:rsidRDefault="009D0D42">
      <w:pPr>
        <w:pStyle w:val="endform"/>
      </w:pPr>
      <w:r>
        <w:t> </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5439"/>
        <w:gridCol w:w="3916"/>
      </w:tblGrid>
      <w:tr w:rsidR="00000000">
        <w:trPr>
          <w:tblCellSpacing w:w="0" w:type="dxa"/>
        </w:trPr>
        <w:tc>
          <w:tcPr>
            <w:tcW w:w="2907" w:type="pct"/>
            <w:hideMark/>
          </w:tcPr>
          <w:p w:rsidR="00000000" w:rsidRDefault="009D0D42">
            <w:pPr>
              <w:pStyle w:val="newncpi"/>
            </w:pPr>
            <w:r>
              <w:t> </w:t>
            </w:r>
          </w:p>
        </w:tc>
        <w:tc>
          <w:tcPr>
            <w:tcW w:w="2093" w:type="pct"/>
            <w:hideMark/>
          </w:tcPr>
          <w:p w:rsidR="00000000" w:rsidRDefault="009D0D42">
            <w:pPr>
              <w:pStyle w:val="append1"/>
            </w:pPr>
            <w:bookmarkStart w:id="475" w:name="a124"/>
            <w:bookmarkEnd w:id="475"/>
            <w:r>
              <w:t>Приложение 2</w:t>
            </w:r>
          </w:p>
          <w:p w:rsidR="00000000" w:rsidRDefault="009D0D42">
            <w:pPr>
              <w:pStyle w:val="append"/>
            </w:pPr>
            <w:r>
              <w:t xml:space="preserve">к </w:t>
            </w:r>
            <w:hyperlink w:anchor="a23" w:tooltip="+" w:history="1">
              <w:r>
                <w:rPr>
                  <w:rStyle w:val="a3"/>
                </w:rPr>
                <w:t>Инструкции</w:t>
              </w:r>
            </w:hyperlink>
            <w:r>
              <w:t xml:space="preserve"> о порядке ведения </w:t>
            </w:r>
            <w:r>
              <w:br/>
            </w:r>
            <w:r>
              <w:t xml:space="preserve">учета доходов и расходов </w:t>
            </w:r>
            <w:r>
              <w:br/>
              <w:t xml:space="preserve">индивидуальными предпринимателями </w:t>
            </w:r>
            <w:r>
              <w:br/>
              <w:t xml:space="preserve">(нотариусами, осуществляющими </w:t>
            </w:r>
            <w:r>
              <w:br/>
              <w:t xml:space="preserve">нотариальную деятельность </w:t>
            </w:r>
            <w:r>
              <w:br/>
              <w:t xml:space="preserve">в нотариальном бюро, адвокатами, </w:t>
            </w:r>
            <w:r>
              <w:br/>
              <w:t xml:space="preserve">осуществляющими адвокатскую </w:t>
            </w:r>
            <w:r>
              <w:br/>
              <w:t xml:space="preserve">деятельность индивидуально) </w:t>
            </w:r>
          </w:p>
        </w:tc>
      </w:tr>
    </w:tbl>
    <w:p w:rsidR="00000000" w:rsidRDefault="009D0D42">
      <w:pPr>
        <w:pStyle w:val="begform"/>
      </w:pPr>
      <w:r>
        <w:t> </w:t>
      </w:r>
    </w:p>
    <w:bookmarkStart w:id="476" w:name="a385"/>
    <w:bookmarkEnd w:id="476"/>
    <w:p w:rsidR="00000000" w:rsidRDefault="009D0D42">
      <w:pPr>
        <w:pStyle w:val="titlep"/>
      </w:pPr>
      <w:r>
        <w:fldChar w:fldCharType="begin"/>
      </w:r>
      <w:r w:rsidR="00AF0FD8">
        <w:instrText>HYPERLINK "C:\\Users\\shikalchik\\Desktop\\НалогДекл\\297286.htm" \l "a1" \o "-"</w:instrText>
      </w:r>
      <w:r>
        <w:fldChar w:fldCharType="separate"/>
      </w:r>
      <w:r>
        <w:rPr>
          <w:rStyle w:val="a3"/>
        </w:rPr>
        <w:t>К</w:t>
      </w:r>
      <w:r>
        <w:rPr>
          <w:rStyle w:val="a3"/>
        </w:rPr>
        <w:t>НИГА</w:t>
      </w:r>
      <w:r>
        <w:fldChar w:fldCharType="end"/>
      </w:r>
      <w:r>
        <w:br/>
        <w:t>учета основных средств</w:t>
      </w:r>
    </w:p>
    <w:tbl>
      <w:tblPr>
        <w:tblStyle w:val="tablencpi"/>
        <w:tblW w:w="5000" w:type="pct"/>
        <w:tblCellSpacing w:w="0" w:type="dxa"/>
        <w:tblLook w:val="04A0" w:firstRow="1" w:lastRow="0" w:firstColumn="1" w:lastColumn="0" w:noHBand="0" w:noVBand="1"/>
      </w:tblPr>
      <w:tblGrid>
        <w:gridCol w:w="4915"/>
        <w:gridCol w:w="359"/>
        <w:gridCol w:w="1078"/>
        <w:gridCol w:w="359"/>
        <w:gridCol w:w="2644"/>
      </w:tblGrid>
      <w:tr w:rsidR="00000000">
        <w:trPr>
          <w:trHeight w:val="240"/>
          <w:tblCellSpacing w:w="0" w:type="dxa"/>
        </w:trPr>
        <w:tc>
          <w:tcPr>
            <w:tcW w:w="2626" w:type="pct"/>
            <w:hideMark/>
          </w:tcPr>
          <w:p w:rsidR="00000000" w:rsidRDefault="009D0D42">
            <w:pPr>
              <w:pStyle w:val="newncpi0"/>
            </w:pPr>
            <w:r>
              <w:t>______________________________________</w:t>
            </w:r>
          </w:p>
        </w:tc>
        <w:tc>
          <w:tcPr>
            <w:tcW w:w="192" w:type="pct"/>
            <w:hideMark/>
          </w:tcPr>
          <w:p w:rsidR="00000000" w:rsidRDefault="009D0D42">
            <w:pPr>
              <w:pStyle w:val="table10"/>
            </w:pPr>
            <w:r>
              <w:t> </w:t>
            </w:r>
          </w:p>
        </w:tc>
        <w:tc>
          <w:tcPr>
            <w:tcW w:w="576" w:type="pct"/>
            <w:hideMark/>
          </w:tcPr>
          <w:p w:rsidR="00000000" w:rsidRDefault="009D0D42">
            <w:pPr>
              <w:pStyle w:val="table10"/>
            </w:pPr>
            <w:r>
              <w:t> </w:t>
            </w:r>
          </w:p>
        </w:tc>
        <w:tc>
          <w:tcPr>
            <w:tcW w:w="192" w:type="pct"/>
            <w:hideMark/>
          </w:tcPr>
          <w:p w:rsidR="00000000" w:rsidRDefault="009D0D42">
            <w:pPr>
              <w:pStyle w:val="table10"/>
            </w:pPr>
            <w:r>
              <w:t> </w:t>
            </w:r>
          </w:p>
        </w:tc>
        <w:tc>
          <w:tcPr>
            <w:tcW w:w="1413" w:type="pct"/>
            <w:hideMark/>
          </w:tcPr>
          <w:p w:rsidR="00000000" w:rsidRDefault="009D0D42">
            <w:pPr>
              <w:pStyle w:val="table10"/>
            </w:pPr>
            <w:r>
              <w:t> </w:t>
            </w:r>
          </w:p>
        </w:tc>
      </w:tr>
      <w:tr w:rsidR="00000000">
        <w:trPr>
          <w:trHeight w:val="240"/>
          <w:tblCellSpacing w:w="0" w:type="dxa"/>
        </w:trPr>
        <w:tc>
          <w:tcPr>
            <w:tcW w:w="2626" w:type="pct"/>
            <w:hideMark/>
          </w:tcPr>
          <w:p w:rsidR="00000000" w:rsidRDefault="009D0D42">
            <w:pPr>
              <w:pStyle w:val="undline"/>
            </w:pPr>
            <w:r>
              <w:t>(наименование основных средств)</w:t>
            </w:r>
          </w:p>
        </w:tc>
        <w:tc>
          <w:tcPr>
            <w:tcW w:w="192" w:type="pct"/>
            <w:hideMark/>
          </w:tcPr>
          <w:p w:rsidR="00000000" w:rsidRDefault="009D0D42">
            <w:pPr>
              <w:pStyle w:val="table10"/>
            </w:pPr>
            <w:r>
              <w:t> </w:t>
            </w:r>
          </w:p>
        </w:tc>
        <w:tc>
          <w:tcPr>
            <w:tcW w:w="576" w:type="pct"/>
            <w:hideMark/>
          </w:tcPr>
          <w:p w:rsidR="00000000" w:rsidRDefault="009D0D42">
            <w:pPr>
              <w:pStyle w:val="undline"/>
            </w:pPr>
            <w:r>
              <w:t>Шифр</w:t>
            </w:r>
          </w:p>
        </w:tc>
        <w:tc>
          <w:tcPr>
            <w:tcW w:w="192" w:type="pct"/>
            <w:hideMark/>
          </w:tcPr>
          <w:p w:rsidR="00000000" w:rsidRDefault="009D0D42">
            <w:pPr>
              <w:pStyle w:val="table10"/>
            </w:pPr>
            <w:r>
              <w:t> </w:t>
            </w:r>
          </w:p>
        </w:tc>
        <w:tc>
          <w:tcPr>
            <w:tcW w:w="1413" w:type="pct"/>
            <w:vMerge w:val="restart"/>
            <w:hideMark/>
          </w:tcPr>
          <w:p w:rsidR="00000000" w:rsidRDefault="009D0D42">
            <w:pPr>
              <w:pStyle w:val="undline"/>
            </w:pPr>
            <w:r>
              <w:t xml:space="preserve">Годовая/ежемесячная </w:t>
            </w:r>
            <w:r>
              <w:br/>
              <w:t>норма амортизации, %</w:t>
            </w:r>
          </w:p>
        </w:tc>
      </w:tr>
      <w:tr w:rsidR="00000000">
        <w:trPr>
          <w:trHeight w:val="240"/>
          <w:tblCellSpacing w:w="0" w:type="dxa"/>
        </w:trPr>
        <w:tc>
          <w:tcPr>
            <w:tcW w:w="2626" w:type="pct"/>
            <w:hideMark/>
          </w:tcPr>
          <w:p w:rsidR="00000000" w:rsidRDefault="009D0D42">
            <w:pPr>
              <w:pStyle w:val="newncpi0"/>
            </w:pPr>
            <w:r>
              <w:t>______________________________________</w:t>
            </w:r>
          </w:p>
        </w:tc>
        <w:tc>
          <w:tcPr>
            <w:tcW w:w="192" w:type="pct"/>
            <w:hideMark/>
          </w:tcPr>
          <w:p w:rsidR="00000000" w:rsidRDefault="009D0D42">
            <w:pPr>
              <w:pStyle w:val="table10"/>
            </w:pPr>
            <w:r>
              <w:t> </w:t>
            </w:r>
          </w:p>
        </w:tc>
        <w:tc>
          <w:tcPr>
            <w:tcW w:w="576" w:type="pct"/>
            <w:hideMark/>
          </w:tcPr>
          <w:p w:rsidR="00000000" w:rsidRDefault="009D0D42">
            <w:pPr>
              <w:pStyle w:val="table10"/>
            </w:pPr>
            <w:r>
              <w:t> </w:t>
            </w:r>
          </w:p>
        </w:tc>
        <w:tc>
          <w:tcPr>
            <w:tcW w:w="192" w:type="pct"/>
            <w:hideMark/>
          </w:tcPr>
          <w:p w:rsidR="00000000" w:rsidRDefault="009D0D42">
            <w:pPr>
              <w:pStyle w:val="table10"/>
            </w:pPr>
            <w:r>
              <w:t> </w:t>
            </w:r>
          </w:p>
        </w:tc>
        <w:tc>
          <w:tcPr>
            <w:tcW w:w="0" w:type="auto"/>
            <w:vMerge/>
            <w:vAlign w:val="center"/>
            <w:hideMark/>
          </w:tcPr>
          <w:p w:rsidR="00000000" w:rsidRDefault="009D0D42">
            <w:pPr>
              <w:rPr>
                <w:sz w:val="20"/>
                <w:szCs w:val="20"/>
              </w:rPr>
            </w:pPr>
          </w:p>
        </w:tc>
      </w:tr>
      <w:tr w:rsidR="00000000">
        <w:trPr>
          <w:trHeight w:val="240"/>
          <w:tblCellSpacing w:w="0" w:type="dxa"/>
        </w:trPr>
        <w:tc>
          <w:tcPr>
            <w:tcW w:w="2626" w:type="pct"/>
            <w:hideMark/>
          </w:tcPr>
          <w:p w:rsidR="00000000" w:rsidRDefault="009D0D42">
            <w:pPr>
              <w:pStyle w:val="undline"/>
            </w:pPr>
            <w:r>
              <w:t>(дата поступления, наименование документа)</w:t>
            </w:r>
          </w:p>
        </w:tc>
        <w:tc>
          <w:tcPr>
            <w:tcW w:w="192" w:type="pct"/>
            <w:hideMark/>
          </w:tcPr>
          <w:p w:rsidR="00000000" w:rsidRDefault="009D0D42">
            <w:pPr>
              <w:pStyle w:val="table10"/>
            </w:pPr>
            <w:r>
              <w:t> </w:t>
            </w:r>
          </w:p>
        </w:tc>
        <w:tc>
          <w:tcPr>
            <w:tcW w:w="576" w:type="pct"/>
            <w:hideMark/>
          </w:tcPr>
          <w:p w:rsidR="00000000" w:rsidRDefault="009D0D42">
            <w:pPr>
              <w:pStyle w:val="table10"/>
            </w:pPr>
            <w:r>
              <w:t> </w:t>
            </w:r>
          </w:p>
        </w:tc>
        <w:tc>
          <w:tcPr>
            <w:tcW w:w="192" w:type="pct"/>
            <w:hideMark/>
          </w:tcPr>
          <w:p w:rsidR="00000000" w:rsidRDefault="009D0D42">
            <w:pPr>
              <w:pStyle w:val="table10"/>
            </w:pPr>
            <w:r>
              <w:t> </w:t>
            </w:r>
          </w:p>
        </w:tc>
        <w:tc>
          <w:tcPr>
            <w:tcW w:w="1413" w:type="pct"/>
            <w:hideMark/>
          </w:tcPr>
          <w:p w:rsidR="00000000" w:rsidRDefault="009D0D42">
            <w:pPr>
              <w:pStyle w:val="table10"/>
            </w:pPr>
            <w:r>
              <w:t> </w:t>
            </w:r>
          </w:p>
        </w:tc>
      </w:tr>
      <w:tr w:rsidR="00000000">
        <w:trPr>
          <w:trHeight w:val="240"/>
          <w:tblCellSpacing w:w="0" w:type="dxa"/>
        </w:trPr>
        <w:tc>
          <w:tcPr>
            <w:tcW w:w="2626" w:type="pct"/>
            <w:hideMark/>
          </w:tcPr>
          <w:p w:rsidR="00000000" w:rsidRDefault="009D0D42">
            <w:pPr>
              <w:pStyle w:val="newncpi0"/>
            </w:pPr>
            <w:r>
              <w:t>______________________________________</w:t>
            </w:r>
          </w:p>
        </w:tc>
        <w:tc>
          <w:tcPr>
            <w:tcW w:w="192" w:type="pct"/>
            <w:hideMark/>
          </w:tcPr>
          <w:p w:rsidR="00000000" w:rsidRDefault="009D0D42">
            <w:pPr>
              <w:pStyle w:val="table10"/>
            </w:pPr>
            <w:r>
              <w:t> </w:t>
            </w:r>
          </w:p>
        </w:tc>
        <w:tc>
          <w:tcPr>
            <w:tcW w:w="576" w:type="pct"/>
            <w:hideMark/>
          </w:tcPr>
          <w:p w:rsidR="00000000" w:rsidRDefault="009D0D42">
            <w:pPr>
              <w:pStyle w:val="table10"/>
            </w:pPr>
            <w:r>
              <w:t> </w:t>
            </w:r>
          </w:p>
        </w:tc>
        <w:tc>
          <w:tcPr>
            <w:tcW w:w="192" w:type="pct"/>
            <w:hideMark/>
          </w:tcPr>
          <w:p w:rsidR="00000000" w:rsidRDefault="009D0D42">
            <w:pPr>
              <w:pStyle w:val="table10"/>
            </w:pPr>
            <w:r>
              <w:t> </w:t>
            </w:r>
          </w:p>
        </w:tc>
        <w:tc>
          <w:tcPr>
            <w:tcW w:w="1413" w:type="pct"/>
            <w:hideMark/>
          </w:tcPr>
          <w:p w:rsidR="00000000" w:rsidRDefault="009D0D42">
            <w:pPr>
              <w:pStyle w:val="table10"/>
            </w:pPr>
            <w:r>
              <w:t> </w:t>
            </w:r>
          </w:p>
        </w:tc>
      </w:tr>
      <w:tr w:rsidR="00000000">
        <w:trPr>
          <w:trHeight w:val="240"/>
          <w:tblCellSpacing w:w="0" w:type="dxa"/>
        </w:trPr>
        <w:tc>
          <w:tcPr>
            <w:tcW w:w="2626" w:type="pct"/>
            <w:hideMark/>
          </w:tcPr>
          <w:p w:rsidR="00000000" w:rsidRDefault="009D0D42">
            <w:pPr>
              <w:pStyle w:val="undline"/>
            </w:pPr>
            <w:r>
              <w:t>(дата ввода в эксплуатацию)</w:t>
            </w:r>
          </w:p>
        </w:tc>
        <w:tc>
          <w:tcPr>
            <w:tcW w:w="192" w:type="pct"/>
            <w:hideMark/>
          </w:tcPr>
          <w:p w:rsidR="00000000" w:rsidRDefault="009D0D42">
            <w:pPr>
              <w:pStyle w:val="table10"/>
            </w:pPr>
            <w:r>
              <w:t> </w:t>
            </w:r>
          </w:p>
        </w:tc>
        <w:tc>
          <w:tcPr>
            <w:tcW w:w="576" w:type="pct"/>
            <w:hideMark/>
          </w:tcPr>
          <w:p w:rsidR="00000000" w:rsidRDefault="009D0D42">
            <w:pPr>
              <w:pStyle w:val="table10"/>
            </w:pPr>
            <w:r>
              <w:t> </w:t>
            </w:r>
          </w:p>
        </w:tc>
        <w:tc>
          <w:tcPr>
            <w:tcW w:w="192" w:type="pct"/>
            <w:hideMark/>
          </w:tcPr>
          <w:p w:rsidR="00000000" w:rsidRDefault="009D0D42">
            <w:pPr>
              <w:pStyle w:val="table10"/>
            </w:pPr>
            <w:r>
              <w:t> </w:t>
            </w:r>
          </w:p>
        </w:tc>
        <w:tc>
          <w:tcPr>
            <w:tcW w:w="1413" w:type="pct"/>
            <w:hideMark/>
          </w:tcPr>
          <w:p w:rsidR="00000000" w:rsidRDefault="009D0D42">
            <w:pPr>
              <w:pStyle w:val="table10"/>
            </w:pPr>
            <w:r>
              <w:t> </w:t>
            </w:r>
          </w:p>
        </w:tc>
      </w:tr>
      <w:tr w:rsidR="00000000">
        <w:trPr>
          <w:trHeight w:val="240"/>
          <w:tblCellSpacing w:w="0" w:type="dxa"/>
        </w:trPr>
        <w:tc>
          <w:tcPr>
            <w:tcW w:w="2626" w:type="pct"/>
            <w:hideMark/>
          </w:tcPr>
          <w:p w:rsidR="00000000" w:rsidRDefault="009D0D42">
            <w:pPr>
              <w:pStyle w:val="newncpi0"/>
            </w:pPr>
            <w:r>
              <w:t>______________________________________</w:t>
            </w:r>
          </w:p>
        </w:tc>
        <w:tc>
          <w:tcPr>
            <w:tcW w:w="192" w:type="pct"/>
            <w:hideMark/>
          </w:tcPr>
          <w:p w:rsidR="00000000" w:rsidRDefault="009D0D42">
            <w:pPr>
              <w:pStyle w:val="table10"/>
            </w:pPr>
            <w:r>
              <w:t> </w:t>
            </w:r>
          </w:p>
        </w:tc>
        <w:tc>
          <w:tcPr>
            <w:tcW w:w="576" w:type="pct"/>
            <w:hideMark/>
          </w:tcPr>
          <w:p w:rsidR="00000000" w:rsidRDefault="009D0D42">
            <w:pPr>
              <w:pStyle w:val="table10"/>
            </w:pPr>
            <w:r>
              <w:t> </w:t>
            </w:r>
          </w:p>
        </w:tc>
        <w:tc>
          <w:tcPr>
            <w:tcW w:w="192" w:type="pct"/>
            <w:hideMark/>
          </w:tcPr>
          <w:p w:rsidR="00000000" w:rsidRDefault="009D0D42">
            <w:pPr>
              <w:pStyle w:val="table10"/>
            </w:pPr>
            <w:r>
              <w:t> </w:t>
            </w:r>
          </w:p>
        </w:tc>
        <w:tc>
          <w:tcPr>
            <w:tcW w:w="1413" w:type="pct"/>
            <w:hideMark/>
          </w:tcPr>
          <w:p w:rsidR="00000000" w:rsidRDefault="009D0D42">
            <w:pPr>
              <w:pStyle w:val="table10"/>
            </w:pPr>
            <w:r>
              <w:t> </w:t>
            </w:r>
          </w:p>
        </w:tc>
      </w:tr>
      <w:tr w:rsidR="00000000">
        <w:trPr>
          <w:trHeight w:val="240"/>
          <w:tblCellSpacing w:w="0" w:type="dxa"/>
        </w:trPr>
        <w:tc>
          <w:tcPr>
            <w:tcW w:w="2626" w:type="pct"/>
            <w:hideMark/>
          </w:tcPr>
          <w:p w:rsidR="00000000" w:rsidRDefault="009D0D42">
            <w:pPr>
              <w:pStyle w:val="undline"/>
            </w:pPr>
            <w:r>
              <w:t>(дата выбытия, наименование документа)</w:t>
            </w:r>
          </w:p>
        </w:tc>
        <w:tc>
          <w:tcPr>
            <w:tcW w:w="192" w:type="pct"/>
            <w:hideMark/>
          </w:tcPr>
          <w:p w:rsidR="00000000" w:rsidRDefault="009D0D42">
            <w:pPr>
              <w:pStyle w:val="table10"/>
            </w:pPr>
            <w:r>
              <w:t> </w:t>
            </w:r>
          </w:p>
        </w:tc>
        <w:tc>
          <w:tcPr>
            <w:tcW w:w="576" w:type="pct"/>
            <w:hideMark/>
          </w:tcPr>
          <w:p w:rsidR="00000000" w:rsidRDefault="009D0D42">
            <w:pPr>
              <w:pStyle w:val="table10"/>
            </w:pPr>
            <w:r>
              <w:t> </w:t>
            </w:r>
          </w:p>
        </w:tc>
        <w:tc>
          <w:tcPr>
            <w:tcW w:w="192" w:type="pct"/>
            <w:hideMark/>
          </w:tcPr>
          <w:p w:rsidR="00000000" w:rsidRDefault="009D0D42">
            <w:pPr>
              <w:pStyle w:val="table10"/>
            </w:pPr>
            <w:r>
              <w:t> </w:t>
            </w:r>
          </w:p>
        </w:tc>
        <w:tc>
          <w:tcPr>
            <w:tcW w:w="1413"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780"/>
        <w:gridCol w:w="997"/>
        <w:gridCol w:w="1087"/>
        <w:gridCol w:w="1186"/>
        <w:gridCol w:w="1686"/>
        <w:gridCol w:w="1332"/>
        <w:gridCol w:w="1224"/>
        <w:gridCol w:w="1063"/>
      </w:tblGrid>
      <w:tr w:rsidR="00000000">
        <w:trPr>
          <w:trHeight w:val="238"/>
          <w:tblCellSpacing w:w="0" w:type="dxa"/>
        </w:trPr>
        <w:tc>
          <w:tcPr>
            <w:tcW w:w="417" w:type="pct"/>
            <w:vAlign w:val="center"/>
            <w:hideMark/>
          </w:tcPr>
          <w:p w:rsidR="00000000" w:rsidRDefault="009D0D42">
            <w:pPr>
              <w:pStyle w:val="table10"/>
            </w:pPr>
            <w:r>
              <w:t>Дата записи</w:t>
            </w:r>
          </w:p>
        </w:tc>
        <w:tc>
          <w:tcPr>
            <w:tcW w:w="533" w:type="pct"/>
            <w:vAlign w:val="center"/>
            <w:hideMark/>
          </w:tcPr>
          <w:p w:rsidR="00000000" w:rsidRDefault="009D0D42">
            <w:pPr>
              <w:pStyle w:val="table10"/>
            </w:pPr>
            <w:r>
              <w:t>Первона-</w:t>
            </w:r>
            <w:r>
              <w:br/>
              <w:t>чальная стоимость (руб.)</w:t>
            </w:r>
          </w:p>
        </w:tc>
        <w:tc>
          <w:tcPr>
            <w:tcW w:w="581" w:type="pct"/>
            <w:vAlign w:val="center"/>
            <w:hideMark/>
          </w:tcPr>
          <w:p w:rsidR="00000000" w:rsidRDefault="009D0D42">
            <w:pPr>
              <w:pStyle w:val="table10"/>
            </w:pPr>
            <w:r>
              <w:t>Сумма амортиза-</w:t>
            </w:r>
            <w:r>
              <w:br/>
              <w:t>ционных отчислений (руб.)</w:t>
            </w:r>
          </w:p>
        </w:tc>
        <w:tc>
          <w:tcPr>
            <w:tcW w:w="634" w:type="pct"/>
            <w:vAlign w:val="center"/>
            <w:hideMark/>
          </w:tcPr>
          <w:p w:rsidR="00000000" w:rsidRDefault="009D0D42">
            <w:pPr>
              <w:pStyle w:val="table10"/>
            </w:pPr>
            <w:r>
              <w:t>Поправочный коэффициент</w:t>
            </w:r>
          </w:p>
        </w:tc>
        <w:tc>
          <w:tcPr>
            <w:tcW w:w="901" w:type="pct"/>
            <w:vAlign w:val="center"/>
            <w:hideMark/>
          </w:tcPr>
          <w:p w:rsidR="00000000" w:rsidRDefault="009D0D42">
            <w:pPr>
              <w:pStyle w:val="table10"/>
            </w:pPr>
            <w:r>
              <w:t>Сумма амортиза-</w:t>
            </w:r>
            <w:r>
              <w:br/>
              <w:t>ционных отчислений, скорректи-</w:t>
            </w:r>
            <w:r>
              <w:br/>
            </w:r>
            <w:r>
              <w:t>рованная на поправочный коэффициент (руб.)</w:t>
            </w:r>
          </w:p>
        </w:tc>
        <w:tc>
          <w:tcPr>
            <w:tcW w:w="712" w:type="pct"/>
            <w:vAlign w:val="center"/>
            <w:hideMark/>
          </w:tcPr>
          <w:p w:rsidR="00000000" w:rsidRDefault="009D0D42">
            <w:pPr>
              <w:pStyle w:val="table10"/>
            </w:pPr>
            <w:r>
              <w:t xml:space="preserve">Остаточная стоимость основных средств (графа 2 - </w:t>
            </w:r>
            <w:r>
              <w:br/>
              <w:t xml:space="preserve">- графа 5) </w:t>
            </w:r>
            <w:r>
              <w:br/>
              <w:t>(руб.)</w:t>
            </w:r>
          </w:p>
        </w:tc>
        <w:tc>
          <w:tcPr>
            <w:tcW w:w="654" w:type="pct"/>
            <w:vAlign w:val="center"/>
            <w:hideMark/>
          </w:tcPr>
          <w:p w:rsidR="00000000" w:rsidRDefault="009D0D42">
            <w:pPr>
              <w:pStyle w:val="table10"/>
            </w:pPr>
            <w:r>
              <w:t>Расходы на ремонт и техническое обслуживание (руб.)</w:t>
            </w:r>
          </w:p>
        </w:tc>
        <w:tc>
          <w:tcPr>
            <w:tcW w:w="568" w:type="pct"/>
            <w:vAlign w:val="center"/>
            <w:hideMark/>
          </w:tcPr>
          <w:p w:rsidR="00000000" w:rsidRDefault="009D0D42">
            <w:pPr>
              <w:pStyle w:val="table10"/>
            </w:pPr>
            <w:r>
              <w:t>Примечание</w:t>
            </w:r>
          </w:p>
        </w:tc>
      </w:tr>
      <w:tr w:rsidR="00000000">
        <w:trPr>
          <w:trHeight w:val="238"/>
          <w:tblCellSpacing w:w="0" w:type="dxa"/>
        </w:trPr>
        <w:tc>
          <w:tcPr>
            <w:tcW w:w="417" w:type="pct"/>
            <w:vAlign w:val="center"/>
            <w:hideMark/>
          </w:tcPr>
          <w:p w:rsidR="00000000" w:rsidRDefault="009D0D42">
            <w:pPr>
              <w:pStyle w:val="table10"/>
            </w:pPr>
            <w:r>
              <w:t>1</w:t>
            </w:r>
          </w:p>
        </w:tc>
        <w:tc>
          <w:tcPr>
            <w:tcW w:w="533" w:type="pct"/>
            <w:vAlign w:val="center"/>
            <w:hideMark/>
          </w:tcPr>
          <w:p w:rsidR="00000000" w:rsidRDefault="009D0D42">
            <w:pPr>
              <w:pStyle w:val="table10"/>
            </w:pPr>
            <w:r>
              <w:t>2</w:t>
            </w:r>
          </w:p>
        </w:tc>
        <w:tc>
          <w:tcPr>
            <w:tcW w:w="581" w:type="pct"/>
            <w:vAlign w:val="center"/>
            <w:hideMark/>
          </w:tcPr>
          <w:p w:rsidR="00000000" w:rsidRDefault="009D0D42">
            <w:pPr>
              <w:pStyle w:val="table10"/>
            </w:pPr>
            <w:r>
              <w:t>3</w:t>
            </w:r>
          </w:p>
        </w:tc>
        <w:tc>
          <w:tcPr>
            <w:tcW w:w="634" w:type="pct"/>
            <w:vAlign w:val="center"/>
            <w:hideMark/>
          </w:tcPr>
          <w:p w:rsidR="00000000" w:rsidRDefault="009D0D42">
            <w:pPr>
              <w:pStyle w:val="table10"/>
            </w:pPr>
            <w:r>
              <w:t>4</w:t>
            </w:r>
          </w:p>
        </w:tc>
        <w:tc>
          <w:tcPr>
            <w:tcW w:w="901" w:type="pct"/>
            <w:vAlign w:val="center"/>
            <w:hideMark/>
          </w:tcPr>
          <w:p w:rsidR="00000000" w:rsidRDefault="009D0D42">
            <w:pPr>
              <w:pStyle w:val="table10"/>
            </w:pPr>
            <w:r>
              <w:t>5</w:t>
            </w:r>
          </w:p>
        </w:tc>
        <w:tc>
          <w:tcPr>
            <w:tcW w:w="712" w:type="pct"/>
            <w:vAlign w:val="center"/>
            <w:hideMark/>
          </w:tcPr>
          <w:p w:rsidR="00000000" w:rsidRDefault="009D0D42">
            <w:pPr>
              <w:pStyle w:val="table10"/>
            </w:pPr>
            <w:r>
              <w:t>6</w:t>
            </w:r>
          </w:p>
        </w:tc>
        <w:tc>
          <w:tcPr>
            <w:tcW w:w="654" w:type="pct"/>
            <w:vAlign w:val="center"/>
            <w:hideMark/>
          </w:tcPr>
          <w:p w:rsidR="00000000" w:rsidRDefault="009D0D42">
            <w:pPr>
              <w:pStyle w:val="table10"/>
            </w:pPr>
            <w:r>
              <w:t>7</w:t>
            </w:r>
          </w:p>
        </w:tc>
        <w:tc>
          <w:tcPr>
            <w:tcW w:w="568" w:type="pct"/>
            <w:vAlign w:val="center"/>
            <w:hideMark/>
          </w:tcPr>
          <w:p w:rsidR="00000000" w:rsidRDefault="009D0D42">
            <w:pPr>
              <w:pStyle w:val="table10"/>
            </w:pPr>
            <w:r>
              <w:t>8</w:t>
            </w:r>
          </w:p>
        </w:tc>
      </w:tr>
      <w:tr w:rsidR="00000000">
        <w:trPr>
          <w:trHeight w:val="238"/>
          <w:tblCellSpacing w:w="0" w:type="dxa"/>
        </w:trPr>
        <w:tc>
          <w:tcPr>
            <w:tcW w:w="417" w:type="pct"/>
            <w:vAlign w:val="center"/>
            <w:hideMark/>
          </w:tcPr>
          <w:p w:rsidR="00000000" w:rsidRDefault="009D0D42">
            <w:pPr>
              <w:pStyle w:val="table10"/>
            </w:pPr>
            <w:r>
              <w:t> </w:t>
            </w:r>
          </w:p>
        </w:tc>
        <w:tc>
          <w:tcPr>
            <w:tcW w:w="533" w:type="pct"/>
            <w:vAlign w:val="center"/>
            <w:hideMark/>
          </w:tcPr>
          <w:p w:rsidR="00000000" w:rsidRDefault="009D0D42">
            <w:pPr>
              <w:pStyle w:val="table10"/>
            </w:pPr>
            <w:r>
              <w:t> </w:t>
            </w:r>
          </w:p>
        </w:tc>
        <w:tc>
          <w:tcPr>
            <w:tcW w:w="581" w:type="pct"/>
            <w:vAlign w:val="center"/>
            <w:hideMark/>
          </w:tcPr>
          <w:p w:rsidR="00000000" w:rsidRDefault="009D0D42">
            <w:pPr>
              <w:pStyle w:val="table10"/>
            </w:pPr>
            <w:r>
              <w:t> </w:t>
            </w:r>
          </w:p>
        </w:tc>
        <w:tc>
          <w:tcPr>
            <w:tcW w:w="634" w:type="pct"/>
            <w:vAlign w:val="center"/>
            <w:hideMark/>
          </w:tcPr>
          <w:p w:rsidR="00000000" w:rsidRDefault="009D0D42">
            <w:pPr>
              <w:pStyle w:val="table10"/>
            </w:pPr>
            <w:r>
              <w:t> </w:t>
            </w:r>
          </w:p>
        </w:tc>
        <w:tc>
          <w:tcPr>
            <w:tcW w:w="901" w:type="pct"/>
            <w:vAlign w:val="center"/>
            <w:hideMark/>
          </w:tcPr>
          <w:p w:rsidR="00000000" w:rsidRDefault="009D0D42">
            <w:pPr>
              <w:pStyle w:val="table10"/>
            </w:pPr>
            <w:r>
              <w:t> </w:t>
            </w:r>
          </w:p>
        </w:tc>
        <w:tc>
          <w:tcPr>
            <w:tcW w:w="712" w:type="pct"/>
            <w:vAlign w:val="center"/>
            <w:hideMark/>
          </w:tcPr>
          <w:p w:rsidR="00000000" w:rsidRDefault="009D0D42">
            <w:pPr>
              <w:pStyle w:val="table10"/>
            </w:pPr>
            <w:r>
              <w:t> </w:t>
            </w:r>
          </w:p>
        </w:tc>
        <w:tc>
          <w:tcPr>
            <w:tcW w:w="654" w:type="pct"/>
            <w:vAlign w:val="center"/>
            <w:hideMark/>
          </w:tcPr>
          <w:p w:rsidR="00000000" w:rsidRDefault="009D0D42">
            <w:pPr>
              <w:pStyle w:val="table10"/>
            </w:pPr>
            <w:r>
              <w:t> </w:t>
            </w:r>
          </w:p>
        </w:tc>
        <w:tc>
          <w:tcPr>
            <w:tcW w:w="568" w:type="pct"/>
            <w:vAlign w:val="center"/>
            <w:hideMark/>
          </w:tcPr>
          <w:p w:rsidR="00000000" w:rsidRDefault="009D0D42">
            <w:pPr>
              <w:pStyle w:val="table10"/>
            </w:pPr>
            <w:r>
              <w:t> </w:t>
            </w:r>
          </w:p>
        </w:tc>
      </w:tr>
      <w:tr w:rsidR="00000000">
        <w:trPr>
          <w:trHeight w:val="238"/>
          <w:tblCellSpacing w:w="0" w:type="dxa"/>
        </w:trPr>
        <w:tc>
          <w:tcPr>
            <w:tcW w:w="417" w:type="pct"/>
            <w:vAlign w:val="center"/>
            <w:hideMark/>
          </w:tcPr>
          <w:p w:rsidR="00000000" w:rsidRDefault="009D0D42">
            <w:pPr>
              <w:pStyle w:val="table10"/>
            </w:pPr>
            <w:r>
              <w:t> </w:t>
            </w:r>
          </w:p>
        </w:tc>
        <w:tc>
          <w:tcPr>
            <w:tcW w:w="533" w:type="pct"/>
            <w:vAlign w:val="center"/>
            <w:hideMark/>
          </w:tcPr>
          <w:p w:rsidR="00000000" w:rsidRDefault="009D0D42">
            <w:pPr>
              <w:pStyle w:val="table10"/>
            </w:pPr>
            <w:r>
              <w:t> </w:t>
            </w:r>
          </w:p>
        </w:tc>
        <w:tc>
          <w:tcPr>
            <w:tcW w:w="581" w:type="pct"/>
            <w:vAlign w:val="center"/>
            <w:hideMark/>
          </w:tcPr>
          <w:p w:rsidR="00000000" w:rsidRDefault="009D0D42">
            <w:pPr>
              <w:pStyle w:val="table10"/>
            </w:pPr>
            <w:r>
              <w:t> </w:t>
            </w:r>
          </w:p>
        </w:tc>
        <w:tc>
          <w:tcPr>
            <w:tcW w:w="634" w:type="pct"/>
            <w:vAlign w:val="center"/>
            <w:hideMark/>
          </w:tcPr>
          <w:p w:rsidR="00000000" w:rsidRDefault="009D0D42">
            <w:pPr>
              <w:pStyle w:val="table10"/>
            </w:pPr>
            <w:r>
              <w:t> </w:t>
            </w:r>
          </w:p>
        </w:tc>
        <w:tc>
          <w:tcPr>
            <w:tcW w:w="901" w:type="pct"/>
            <w:vAlign w:val="center"/>
            <w:hideMark/>
          </w:tcPr>
          <w:p w:rsidR="00000000" w:rsidRDefault="009D0D42">
            <w:pPr>
              <w:pStyle w:val="table10"/>
            </w:pPr>
            <w:r>
              <w:t> </w:t>
            </w:r>
          </w:p>
        </w:tc>
        <w:tc>
          <w:tcPr>
            <w:tcW w:w="712" w:type="pct"/>
            <w:vAlign w:val="center"/>
            <w:hideMark/>
          </w:tcPr>
          <w:p w:rsidR="00000000" w:rsidRDefault="009D0D42">
            <w:pPr>
              <w:pStyle w:val="table10"/>
            </w:pPr>
            <w:r>
              <w:t> </w:t>
            </w:r>
          </w:p>
        </w:tc>
        <w:tc>
          <w:tcPr>
            <w:tcW w:w="654" w:type="pct"/>
            <w:vAlign w:val="center"/>
            <w:hideMark/>
          </w:tcPr>
          <w:p w:rsidR="00000000" w:rsidRDefault="009D0D42">
            <w:pPr>
              <w:pStyle w:val="table10"/>
            </w:pPr>
            <w:r>
              <w:t> </w:t>
            </w:r>
          </w:p>
        </w:tc>
        <w:tc>
          <w:tcPr>
            <w:tcW w:w="568" w:type="pct"/>
            <w:vAlign w:val="center"/>
            <w:hideMark/>
          </w:tcPr>
          <w:p w:rsidR="00000000" w:rsidRDefault="009D0D42">
            <w:pPr>
              <w:pStyle w:val="table10"/>
            </w:pPr>
            <w:r>
              <w:t> </w:t>
            </w:r>
          </w:p>
        </w:tc>
      </w:tr>
      <w:tr w:rsidR="00000000">
        <w:trPr>
          <w:trHeight w:val="238"/>
          <w:tblCellSpacing w:w="0" w:type="dxa"/>
        </w:trPr>
        <w:tc>
          <w:tcPr>
            <w:tcW w:w="417" w:type="pct"/>
            <w:vAlign w:val="center"/>
            <w:hideMark/>
          </w:tcPr>
          <w:p w:rsidR="00000000" w:rsidRDefault="009D0D42">
            <w:pPr>
              <w:pStyle w:val="table10"/>
            </w:pPr>
            <w:r>
              <w:t> </w:t>
            </w:r>
          </w:p>
        </w:tc>
        <w:tc>
          <w:tcPr>
            <w:tcW w:w="533" w:type="pct"/>
            <w:vAlign w:val="center"/>
            <w:hideMark/>
          </w:tcPr>
          <w:p w:rsidR="00000000" w:rsidRDefault="009D0D42">
            <w:pPr>
              <w:pStyle w:val="table10"/>
            </w:pPr>
            <w:r>
              <w:t> </w:t>
            </w:r>
          </w:p>
        </w:tc>
        <w:tc>
          <w:tcPr>
            <w:tcW w:w="581" w:type="pct"/>
            <w:vAlign w:val="center"/>
            <w:hideMark/>
          </w:tcPr>
          <w:p w:rsidR="00000000" w:rsidRDefault="009D0D42">
            <w:pPr>
              <w:pStyle w:val="table10"/>
            </w:pPr>
            <w:r>
              <w:t> </w:t>
            </w:r>
          </w:p>
        </w:tc>
        <w:tc>
          <w:tcPr>
            <w:tcW w:w="634" w:type="pct"/>
            <w:vAlign w:val="center"/>
            <w:hideMark/>
          </w:tcPr>
          <w:p w:rsidR="00000000" w:rsidRDefault="009D0D42">
            <w:pPr>
              <w:pStyle w:val="table10"/>
            </w:pPr>
            <w:r>
              <w:t> </w:t>
            </w:r>
          </w:p>
        </w:tc>
        <w:tc>
          <w:tcPr>
            <w:tcW w:w="901" w:type="pct"/>
            <w:vAlign w:val="center"/>
            <w:hideMark/>
          </w:tcPr>
          <w:p w:rsidR="00000000" w:rsidRDefault="009D0D42">
            <w:pPr>
              <w:pStyle w:val="table10"/>
            </w:pPr>
            <w:r>
              <w:t> </w:t>
            </w:r>
          </w:p>
        </w:tc>
        <w:tc>
          <w:tcPr>
            <w:tcW w:w="712" w:type="pct"/>
            <w:vAlign w:val="center"/>
            <w:hideMark/>
          </w:tcPr>
          <w:p w:rsidR="00000000" w:rsidRDefault="009D0D42">
            <w:pPr>
              <w:pStyle w:val="table10"/>
            </w:pPr>
            <w:r>
              <w:t> </w:t>
            </w:r>
          </w:p>
        </w:tc>
        <w:tc>
          <w:tcPr>
            <w:tcW w:w="654" w:type="pct"/>
            <w:vAlign w:val="center"/>
            <w:hideMark/>
          </w:tcPr>
          <w:p w:rsidR="00000000" w:rsidRDefault="009D0D42">
            <w:pPr>
              <w:pStyle w:val="table10"/>
            </w:pPr>
            <w:r>
              <w:t> </w:t>
            </w:r>
          </w:p>
        </w:tc>
        <w:tc>
          <w:tcPr>
            <w:tcW w:w="568" w:type="pct"/>
            <w:vAlign w:val="center"/>
            <w:hideMark/>
          </w:tcPr>
          <w:p w:rsidR="00000000" w:rsidRDefault="009D0D42">
            <w:pPr>
              <w:pStyle w:val="table10"/>
            </w:pPr>
            <w:r>
              <w:t> </w:t>
            </w:r>
          </w:p>
        </w:tc>
      </w:tr>
      <w:tr w:rsidR="00000000">
        <w:trPr>
          <w:trHeight w:val="238"/>
          <w:tblCellSpacing w:w="0" w:type="dxa"/>
        </w:trPr>
        <w:tc>
          <w:tcPr>
            <w:tcW w:w="950" w:type="pct"/>
            <w:gridSpan w:val="2"/>
            <w:vAlign w:val="center"/>
            <w:hideMark/>
          </w:tcPr>
          <w:p w:rsidR="00000000" w:rsidRDefault="009D0D42">
            <w:pPr>
              <w:pStyle w:val="table10"/>
            </w:pPr>
            <w:r>
              <w:t>ИТОГО за отчетный (налоговый) период (по графам 3, 5, 7)</w:t>
            </w:r>
          </w:p>
        </w:tc>
        <w:tc>
          <w:tcPr>
            <w:tcW w:w="581" w:type="pct"/>
            <w:vAlign w:val="center"/>
            <w:hideMark/>
          </w:tcPr>
          <w:p w:rsidR="00000000" w:rsidRDefault="009D0D42">
            <w:pPr>
              <w:pStyle w:val="table10"/>
            </w:pPr>
            <w:r>
              <w:t> </w:t>
            </w:r>
          </w:p>
        </w:tc>
        <w:tc>
          <w:tcPr>
            <w:tcW w:w="634" w:type="pct"/>
            <w:vAlign w:val="center"/>
            <w:hideMark/>
          </w:tcPr>
          <w:p w:rsidR="00000000" w:rsidRDefault="009D0D42">
            <w:pPr>
              <w:pStyle w:val="table10"/>
            </w:pPr>
            <w:r>
              <w:t> </w:t>
            </w:r>
          </w:p>
        </w:tc>
        <w:tc>
          <w:tcPr>
            <w:tcW w:w="901" w:type="pct"/>
            <w:vAlign w:val="center"/>
            <w:hideMark/>
          </w:tcPr>
          <w:p w:rsidR="00000000" w:rsidRDefault="009D0D42">
            <w:pPr>
              <w:pStyle w:val="table10"/>
            </w:pPr>
            <w:r>
              <w:t> </w:t>
            </w:r>
          </w:p>
        </w:tc>
        <w:tc>
          <w:tcPr>
            <w:tcW w:w="712" w:type="pct"/>
            <w:vAlign w:val="center"/>
            <w:hideMark/>
          </w:tcPr>
          <w:p w:rsidR="00000000" w:rsidRDefault="009D0D42">
            <w:pPr>
              <w:pStyle w:val="table10"/>
            </w:pPr>
            <w:r>
              <w:t> </w:t>
            </w:r>
          </w:p>
        </w:tc>
        <w:tc>
          <w:tcPr>
            <w:tcW w:w="654" w:type="pct"/>
            <w:vAlign w:val="center"/>
            <w:hideMark/>
          </w:tcPr>
          <w:p w:rsidR="00000000" w:rsidRDefault="009D0D42">
            <w:pPr>
              <w:pStyle w:val="table10"/>
            </w:pPr>
            <w:r>
              <w:t> </w:t>
            </w:r>
          </w:p>
        </w:tc>
        <w:tc>
          <w:tcPr>
            <w:tcW w:w="568" w:type="pct"/>
            <w:vAlign w:val="center"/>
            <w:hideMark/>
          </w:tcPr>
          <w:p w:rsidR="00000000" w:rsidRDefault="009D0D42">
            <w:pPr>
              <w:pStyle w:val="table10"/>
            </w:pPr>
            <w:r>
              <w:t> </w:t>
            </w:r>
          </w:p>
        </w:tc>
      </w:tr>
    </w:tbl>
    <w:p w:rsidR="00000000" w:rsidRDefault="009D0D42">
      <w:pPr>
        <w:pStyle w:val="endform"/>
      </w:pPr>
      <w:r>
        <w:t> </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5439"/>
        <w:gridCol w:w="3916"/>
      </w:tblGrid>
      <w:tr w:rsidR="00000000">
        <w:trPr>
          <w:tblCellSpacing w:w="0" w:type="dxa"/>
        </w:trPr>
        <w:tc>
          <w:tcPr>
            <w:tcW w:w="2907" w:type="pct"/>
            <w:hideMark/>
          </w:tcPr>
          <w:p w:rsidR="00000000" w:rsidRDefault="009D0D42">
            <w:pPr>
              <w:pStyle w:val="newncpi"/>
            </w:pPr>
            <w:r>
              <w:t> </w:t>
            </w:r>
          </w:p>
        </w:tc>
        <w:tc>
          <w:tcPr>
            <w:tcW w:w="2093" w:type="pct"/>
            <w:hideMark/>
          </w:tcPr>
          <w:p w:rsidR="00000000" w:rsidRDefault="009D0D42">
            <w:pPr>
              <w:pStyle w:val="append1"/>
            </w:pPr>
            <w:bookmarkStart w:id="477" w:name="a125"/>
            <w:bookmarkEnd w:id="477"/>
            <w:r>
              <w:t>Приложение 3</w:t>
            </w:r>
          </w:p>
          <w:p w:rsidR="00000000" w:rsidRDefault="009D0D42">
            <w:pPr>
              <w:pStyle w:val="append"/>
            </w:pPr>
            <w:r>
              <w:t xml:space="preserve">к </w:t>
            </w:r>
            <w:hyperlink w:anchor="a23" w:tooltip="+" w:history="1">
              <w:r>
                <w:rPr>
                  <w:rStyle w:val="a3"/>
                </w:rPr>
                <w:t>Инструкции</w:t>
              </w:r>
            </w:hyperlink>
            <w:r>
              <w:t xml:space="preserve"> о порядке ведения </w:t>
            </w:r>
            <w:r>
              <w:br/>
              <w:t>учета доходов и расходов</w:t>
            </w:r>
            <w:r>
              <w:t xml:space="preserve"> </w:t>
            </w:r>
            <w:r>
              <w:br/>
              <w:t xml:space="preserve">индивидуальными предпринимателями </w:t>
            </w:r>
            <w:r>
              <w:br/>
              <w:t xml:space="preserve">(нотариусами, осуществляющими </w:t>
            </w:r>
            <w:r>
              <w:br/>
              <w:t xml:space="preserve">нотариальную деятельность </w:t>
            </w:r>
            <w:r>
              <w:br/>
              <w:t xml:space="preserve">в нотариальном бюро, адвокатами, </w:t>
            </w:r>
            <w:r>
              <w:br/>
              <w:t xml:space="preserve">осуществляющими адвокатскую </w:t>
            </w:r>
            <w:r>
              <w:br/>
              <w:t xml:space="preserve">деятельность индивидуально) </w:t>
            </w:r>
          </w:p>
        </w:tc>
      </w:tr>
    </w:tbl>
    <w:p w:rsidR="00000000" w:rsidRDefault="009D0D42">
      <w:pPr>
        <w:pStyle w:val="begform"/>
      </w:pPr>
      <w:r>
        <w:t> </w:t>
      </w:r>
    </w:p>
    <w:bookmarkStart w:id="478" w:name="a572"/>
    <w:bookmarkEnd w:id="478"/>
    <w:p w:rsidR="00000000" w:rsidRDefault="009D0D42">
      <w:pPr>
        <w:pStyle w:val="titlep"/>
      </w:pPr>
      <w:r>
        <w:fldChar w:fldCharType="begin"/>
      </w:r>
      <w:r w:rsidR="00AF0FD8">
        <w:instrText>HYPERLINK "C:\\Users\\shikalchik\\Desktop\\НалогДекл\\297288.htm" \l "a1" \o "-"</w:instrText>
      </w:r>
      <w:r>
        <w:fldChar w:fldCharType="separate"/>
      </w:r>
      <w:r>
        <w:rPr>
          <w:rStyle w:val="a3"/>
        </w:rPr>
        <w:t>КНИГА</w:t>
      </w:r>
      <w:r>
        <w:fldChar w:fldCharType="end"/>
      </w:r>
      <w:r>
        <w:br/>
        <w:t>учета нематериальны</w:t>
      </w:r>
      <w:r>
        <w:t>х активов</w:t>
      </w:r>
    </w:p>
    <w:tbl>
      <w:tblPr>
        <w:tblW w:w="5000" w:type="pct"/>
        <w:tblCellSpacing w:w="0" w:type="dxa"/>
        <w:tblCellMar>
          <w:left w:w="0" w:type="dxa"/>
          <w:right w:w="0" w:type="dxa"/>
        </w:tblCellMar>
        <w:tblLook w:val="04A0" w:firstRow="1" w:lastRow="0" w:firstColumn="1" w:lastColumn="0" w:noHBand="0" w:noVBand="1"/>
      </w:tblPr>
      <w:tblGrid>
        <w:gridCol w:w="4692"/>
        <w:gridCol w:w="161"/>
        <w:gridCol w:w="4502"/>
      </w:tblGrid>
      <w:tr w:rsidR="00000000">
        <w:trPr>
          <w:trHeight w:val="240"/>
          <w:tblCellSpacing w:w="0" w:type="dxa"/>
        </w:trPr>
        <w:tc>
          <w:tcPr>
            <w:tcW w:w="2508" w:type="pct"/>
            <w:hideMark/>
          </w:tcPr>
          <w:p w:rsidR="00000000" w:rsidRDefault="009D0D42">
            <w:pPr>
              <w:pStyle w:val="newncpi0"/>
            </w:pPr>
            <w:r>
              <w:t>________________________________</w:t>
            </w:r>
          </w:p>
        </w:tc>
        <w:tc>
          <w:tcPr>
            <w:tcW w:w="86" w:type="pct"/>
            <w:hideMark/>
          </w:tcPr>
          <w:p w:rsidR="00000000" w:rsidRDefault="009D0D42">
            <w:pPr>
              <w:pStyle w:val="newncpi0"/>
            </w:pPr>
            <w:r>
              <w:t> </w:t>
            </w:r>
          </w:p>
        </w:tc>
        <w:tc>
          <w:tcPr>
            <w:tcW w:w="2406" w:type="pct"/>
            <w:hideMark/>
          </w:tcPr>
          <w:p w:rsidR="00000000" w:rsidRDefault="009D0D42">
            <w:pPr>
              <w:pStyle w:val="newncpi0"/>
            </w:pPr>
            <w:r>
              <w:t>________________________________</w:t>
            </w:r>
          </w:p>
        </w:tc>
      </w:tr>
      <w:tr w:rsidR="00000000">
        <w:trPr>
          <w:trHeight w:val="240"/>
          <w:tblCellSpacing w:w="0" w:type="dxa"/>
        </w:trPr>
        <w:tc>
          <w:tcPr>
            <w:tcW w:w="2508" w:type="pct"/>
            <w:hideMark/>
          </w:tcPr>
          <w:p w:rsidR="00000000" w:rsidRDefault="009D0D42">
            <w:pPr>
              <w:pStyle w:val="undline"/>
            </w:pPr>
            <w:r>
              <w:t>(наименование нематериального актива)</w:t>
            </w:r>
          </w:p>
        </w:tc>
        <w:tc>
          <w:tcPr>
            <w:tcW w:w="86" w:type="pct"/>
            <w:hideMark/>
          </w:tcPr>
          <w:p w:rsidR="00000000" w:rsidRDefault="009D0D42">
            <w:pPr>
              <w:pStyle w:val="newncpi"/>
            </w:pPr>
            <w:r>
              <w:t> </w:t>
            </w:r>
          </w:p>
        </w:tc>
        <w:tc>
          <w:tcPr>
            <w:tcW w:w="2406" w:type="pct"/>
            <w:hideMark/>
          </w:tcPr>
          <w:p w:rsidR="00000000" w:rsidRDefault="009D0D42">
            <w:pPr>
              <w:pStyle w:val="undline"/>
            </w:pPr>
            <w:r>
              <w:t>(способ начисления амортизации)</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679"/>
        <w:gridCol w:w="1558"/>
        <w:gridCol w:w="1078"/>
        <w:gridCol w:w="2636"/>
        <w:gridCol w:w="2404"/>
      </w:tblGrid>
      <w:tr w:rsidR="00000000">
        <w:trPr>
          <w:trHeight w:val="238"/>
          <w:tblCellSpacing w:w="0" w:type="dxa"/>
        </w:trPr>
        <w:tc>
          <w:tcPr>
            <w:tcW w:w="897" w:type="pct"/>
            <w:hideMark/>
          </w:tcPr>
          <w:p w:rsidR="00000000" w:rsidRDefault="009D0D42">
            <w:pPr>
              <w:pStyle w:val="table10"/>
            </w:pPr>
            <w:r>
              <w:t xml:space="preserve">Срок полезного </w:t>
            </w:r>
            <w:r>
              <w:br/>
              <w:t>использования</w:t>
            </w:r>
          </w:p>
        </w:tc>
        <w:tc>
          <w:tcPr>
            <w:tcW w:w="832" w:type="pct"/>
            <w:hideMark/>
          </w:tcPr>
          <w:p w:rsidR="00000000" w:rsidRDefault="009D0D42">
            <w:pPr>
              <w:pStyle w:val="table10"/>
            </w:pPr>
            <w:r>
              <w:t> </w:t>
            </w:r>
          </w:p>
        </w:tc>
        <w:tc>
          <w:tcPr>
            <w:tcW w:w="576" w:type="pct"/>
            <w:hideMark/>
          </w:tcPr>
          <w:p w:rsidR="00000000" w:rsidRDefault="009D0D42">
            <w:pPr>
              <w:pStyle w:val="table10"/>
            </w:pPr>
            <w:r>
              <w:t> </w:t>
            </w:r>
          </w:p>
        </w:tc>
        <w:tc>
          <w:tcPr>
            <w:tcW w:w="1409" w:type="pct"/>
            <w:hideMark/>
          </w:tcPr>
          <w:p w:rsidR="00000000" w:rsidRDefault="009D0D42">
            <w:pPr>
              <w:pStyle w:val="table10"/>
            </w:pPr>
            <w:r>
              <w:t> </w:t>
            </w:r>
          </w:p>
        </w:tc>
        <w:tc>
          <w:tcPr>
            <w:tcW w:w="1285" w:type="pct"/>
            <w:hideMark/>
          </w:tcPr>
          <w:p w:rsidR="00000000" w:rsidRDefault="009D0D42">
            <w:pPr>
              <w:pStyle w:val="table10"/>
            </w:pPr>
            <w:r>
              <w:t> </w:t>
            </w:r>
          </w:p>
        </w:tc>
      </w:tr>
      <w:tr w:rsidR="00000000">
        <w:trPr>
          <w:trHeight w:val="238"/>
          <w:tblCellSpacing w:w="0" w:type="dxa"/>
        </w:trPr>
        <w:tc>
          <w:tcPr>
            <w:tcW w:w="897" w:type="pct"/>
            <w:hideMark/>
          </w:tcPr>
          <w:p w:rsidR="00000000" w:rsidRDefault="009D0D42">
            <w:pPr>
              <w:pStyle w:val="table10"/>
            </w:pPr>
            <w:r>
              <w:t> </w:t>
            </w:r>
          </w:p>
        </w:tc>
        <w:tc>
          <w:tcPr>
            <w:tcW w:w="832" w:type="pct"/>
            <w:hideMark/>
          </w:tcPr>
          <w:p w:rsidR="00000000" w:rsidRDefault="009D0D42">
            <w:pPr>
              <w:pStyle w:val="table10"/>
            </w:pPr>
            <w:r>
              <w:t> </w:t>
            </w:r>
          </w:p>
        </w:tc>
        <w:tc>
          <w:tcPr>
            <w:tcW w:w="576" w:type="pct"/>
            <w:hideMark/>
          </w:tcPr>
          <w:p w:rsidR="00000000" w:rsidRDefault="009D0D42">
            <w:pPr>
              <w:pStyle w:val="table10"/>
            </w:pPr>
            <w:r>
              <w:t> </w:t>
            </w:r>
          </w:p>
        </w:tc>
        <w:tc>
          <w:tcPr>
            <w:tcW w:w="2694" w:type="pct"/>
            <w:gridSpan w:val="2"/>
            <w:hideMark/>
          </w:tcPr>
          <w:p w:rsidR="00000000" w:rsidRDefault="009D0D42">
            <w:pPr>
              <w:pStyle w:val="undline"/>
            </w:pPr>
            <w:r>
              <w:t>Годовая/ежемесячная норма амортизации, %</w:t>
            </w:r>
          </w:p>
        </w:tc>
      </w:tr>
    </w:tbl>
    <w:p w:rsidR="00000000" w:rsidRDefault="009D0D42">
      <w:pPr>
        <w:pStyle w:val="newncpi0"/>
      </w:pPr>
      <w:r>
        <w:t>________________________________________</w:t>
      </w:r>
    </w:p>
    <w:p w:rsidR="00000000" w:rsidRDefault="009D0D42">
      <w:pPr>
        <w:pStyle w:val="undline"/>
      </w:pPr>
      <w:r>
        <w:t>(дата поступления, наименование документа)</w:t>
      </w:r>
    </w:p>
    <w:p w:rsidR="00000000" w:rsidRDefault="009D0D42">
      <w:pPr>
        <w:pStyle w:val="newncpi0"/>
      </w:pPr>
      <w:r>
        <w:t>________________________________________</w:t>
      </w:r>
    </w:p>
    <w:p w:rsidR="00000000" w:rsidRDefault="009D0D42">
      <w:pPr>
        <w:pStyle w:val="undline"/>
      </w:pPr>
      <w:r>
        <w:t>(дата ввода в эксплуатацию)</w:t>
      </w:r>
    </w:p>
    <w:p w:rsidR="00000000" w:rsidRDefault="009D0D42">
      <w:pPr>
        <w:pStyle w:val="newncpi0"/>
      </w:pPr>
      <w:r>
        <w:t>________________________________________</w:t>
      </w:r>
    </w:p>
    <w:p w:rsidR="00000000" w:rsidRDefault="009D0D42">
      <w:pPr>
        <w:pStyle w:val="undline"/>
      </w:pPr>
      <w:r>
        <w:t>(дата выбытия, наиме</w:t>
      </w:r>
      <w:r>
        <w:t>нование документа)</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812"/>
        <w:gridCol w:w="2784"/>
        <w:gridCol w:w="2318"/>
        <w:gridCol w:w="2236"/>
        <w:gridCol w:w="1205"/>
      </w:tblGrid>
      <w:tr w:rsidR="00000000">
        <w:trPr>
          <w:trHeight w:val="240"/>
          <w:tblCellSpacing w:w="0" w:type="dxa"/>
        </w:trPr>
        <w:tc>
          <w:tcPr>
            <w:tcW w:w="434" w:type="pct"/>
            <w:vAlign w:val="center"/>
            <w:hideMark/>
          </w:tcPr>
          <w:p w:rsidR="00000000" w:rsidRDefault="009D0D42">
            <w:pPr>
              <w:pStyle w:val="table10"/>
            </w:pPr>
            <w:r>
              <w:t>Дата записи</w:t>
            </w:r>
          </w:p>
        </w:tc>
        <w:tc>
          <w:tcPr>
            <w:tcW w:w="1488" w:type="pct"/>
            <w:vAlign w:val="center"/>
            <w:hideMark/>
          </w:tcPr>
          <w:p w:rsidR="00000000" w:rsidRDefault="009D0D42">
            <w:pPr>
              <w:pStyle w:val="table10"/>
            </w:pPr>
            <w:r>
              <w:t>Первоначальная стоимость нематериальных активов (руб.)</w:t>
            </w:r>
          </w:p>
        </w:tc>
        <w:tc>
          <w:tcPr>
            <w:tcW w:w="1239" w:type="pct"/>
            <w:vAlign w:val="center"/>
            <w:hideMark/>
          </w:tcPr>
          <w:p w:rsidR="00000000" w:rsidRDefault="009D0D42">
            <w:pPr>
              <w:pStyle w:val="table10"/>
            </w:pPr>
            <w:r>
              <w:t>Сумма амортизационных отчислений (руб.)</w:t>
            </w:r>
          </w:p>
        </w:tc>
        <w:tc>
          <w:tcPr>
            <w:tcW w:w="1195" w:type="pct"/>
            <w:vAlign w:val="center"/>
            <w:hideMark/>
          </w:tcPr>
          <w:p w:rsidR="00000000" w:rsidRDefault="009D0D42">
            <w:pPr>
              <w:pStyle w:val="table10"/>
            </w:pPr>
            <w:r>
              <w:t>Остаточная стоимость нематериальных активов (графа 2 - графа 3) (руб.)</w:t>
            </w:r>
          </w:p>
        </w:tc>
        <w:tc>
          <w:tcPr>
            <w:tcW w:w="645" w:type="pct"/>
            <w:vAlign w:val="center"/>
            <w:hideMark/>
          </w:tcPr>
          <w:p w:rsidR="00000000" w:rsidRDefault="009D0D42">
            <w:pPr>
              <w:pStyle w:val="table10"/>
            </w:pPr>
            <w:r>
              <w:t>Примечание</w:t>
            </w:r>
          </w:p>
        </w:tc>
      </w:tr>
      <w:tr w:rsidR="00000000">
        <w:trPr>
          <w:trHeight w:val="240"/>
          <w:tblCellSpacing w:w="0" w:type="dxa"/>
        </w:trPr>
        <w:tc>
          <w:tcPr>
            <w:tcW w:w="434" w:type="pct"/>
            <w:vAlign w:val="center"/>
            <w:hideMark/>
          </w:tcPr>
          <w:p w:rsidR="00000000" w:rsidRDefault="009D0D42">
            <w:pPr>
              <w:pStyle w:val="table10"/>
            </w:pPr>
            <w:r>
              <w:t>1</w:t>
            </w:r>
          </w:p>
        </w:tc>
        <w:tc>
          <w:tcPr>
            <w:tcW w:w="1488" w:type="pct"/>
            <w:vAlign w:val="center"/>
            <w:hideMark/>
          </w:tcPr>
          <w:p w:rsidR="00000000" w:rsidRDefault="009D0D42">
            <w:pPr>
              <w:pStyle w:val="table10"/>
            </w:pPr>
            <w:r>
              <w:t>2</w:t>
            </w:r>
          </w:p>
        </w:tc>
        <w:tc>
          <w:tcPr>
            <w:tcW w:w="1239" w:type="pct"/>
            <w:vAlign w:val="center"/>
            <w:hideMark/>
          </w:tcPr>
          <w:p w:rsidR="00000000" w:rsidRDefault="009D0D42">
            <w:pPr>
              <w:pStyle w:val="table10"/>
            </w:pPr>
            <w:r>
              <w:t>3</w:t>
            </w:r>
          </w:p>
        </w:tc>
        <w:tc>
          <w:tcPr>
            <w:tcW w:w="1195" w:type="pct"/>
            <w:vAlign w:val="center"/>
            <w:hideMark/>
          </w:tcPr>
          <w:p w:rsidR="00000000" w:rsidRDefault="009D0D42">
            <w:pPr>
              <w:pStyle w:val="table10"/>
            </w:pPr>
            <w:r>
              <w:t>4</w:t>
            </w:r>
          </w:p>
        </w:tc>
        <w:tc>
          <w:tcPr>
            <w:tcW w:w="645" w:type="pct"/>
            <w:vAlign w:val="center"/>
            <w:hideMark/>
          </w:tcPr>
          <w:p w:rsidR="00000000" w:rsidRDefault="009D0D42">
            <w:pPr>
              <w:pStyle w:val="table10"/>
            </w:pPr>
            <w:r>
              <w:t>5</w:t>
            </w:r>
          </w:p>
        </w:tc>
      </w:tr>
      <w:tr w:rsidR="00000000">
        <w:trPr>
          <w:trHeight w:val="240"/>
          <w:tblCellSpacing w:w="0" w:type="dxa"/>
        </w:trPr>
        <w:tc>
          <w:tcPr>
            <w:tcW w:w="434" w:type="pct"/>
            <w:vAlign w:val="center"/>
            <w:hideMark/>
          </w:tcPr>
          <w:p w:rsidR="00000000" w:rsidRDefault="009D0D42">
            <w:pPr>
              <w:pStyle w:val="table10"/>
            </w:pPr>
            <w:r>
              <w:t> </w:t>
            </w:r>
          </w:p>
        </w:tc>
        <w:tc>
          <w:tcPr>
            <w:tcW w:w="1488" w:type="pct"/>
            <w:vAlign w:val="center"/>
            <w:hideMark/>
          </w:tcPr>
          <w:p w:rsidR="00000000" w:rsidRDefault="009D0D42">
            <w:pPr>
              <w:pStyle w:val="table10"/>
            </w:pPr>
            <w:r>
              <w:t> </w:t>
            </w:r>
          </w:p>
        </w:tc>
        <w:tc>
          <w:tcPr>
            <w:tcW w:w="1239" w:type="pct"/>
            <w:vAlign w:val="center"/>
            <w:hideMark/>
          </w:tcPr>
          <w:p w:rsidR="00000000" w:rsidRDefault="009D0D42">
            <w:pPr>
              <w:pStyle w:val="table10"/>
            </w:pPr>
            <w:r>
              <w:t> </w:t>
            </w:r>
          </w:p>
        </w:tc>
        <w:tc>
          <w:tcPr>
            <w:tcW w:w="1195" w:type="pct"/>
            <w:vAlign w:val="center"/>
            <w:hideMark/>
          </w:tcPr>
          <w:p w:rsidR="00000000" w:rsidRDefault="009D0D42">
            <w:pPr>
              <w:pStyle w:val="table10"/>
            </w:pPr>
            <w:r>
              <w:t> </w:t>
            </w:r>
          </w:p>
        </w:tc>
        <w:tc>
          <w:tcPr>
            <w:tcW w:w="645" w:type="pct"/>
            <w:vAlign w:val="center"/>
            <w:hideMark/>
          </w:tcPr>
          <w:p w:rsidR="00000000" w:rsidRDefault="009D0D42">
            <w:pPr>
              <w:pStyle w:val="table10"/>
            </w:pPr>
            <w:r>
              <w:t> </w:t>
            </w:r>
          </w:p>
        </w:tc>
      </w:tr>
      <w:tr w:rsidR="00000000">
        <w:trPr>
          <w:trHeight w:val="240"/>
          <w:tblCellSpacing w:w="0" w:type="dxa"/>
        </w:trPr>
        <w:tc>
          <w:tcPr>
            <w:tcW w:w="434" w:type="pct"/>
            <w:vAlign w:val="center"/>
            <w:hideMark/>
          </w:tcPr>
          <w:p w:rsidR="00000000" w:rsidRDefault="009D0D42">
            <w:pPr>
              <w:pStyle w:val="table10"/>
            </w:pPr>
            <w:r>
              <w:t> </w:t>
            </w:r>
          </w:p>
        </w:tc>
        <w:tc>
          <w:tcPr>
            <w:tcW w:w="1488" w:type="pct"/>
            <w:vAlign w:val="center"/>
            <w:hideMark/>
          </w:tcPr>
          <w:p w:rsidR="00000000" w:rsidRDefault="009D0D42">
            <w:pPr>
              <w:pStyle w:val="table10"/>
            </w:pPr>
            <w:r>
              <w:t> </w:t>
            </w:r>
          </w:p>
        </w:tc>
        <w:tc>
          <w:tcPr>
            <w:tcW w:w="1239" w:type="pct"/>
            <w:vAlign w:val="center"/>
            <w:hideMark/>
          </w:tcPr>
          <w:p w:rsidR="00000000" w:rsidRDefault="009D0D42">
            <w:pPr>
              <w:pStyle w:val="table10"/>
            </w:pPr>
            <w:r>
              <w:t> </w:t>
            </w:r>
          </w:p>
        </w:tc>
        <w:tc>
          <w:tcPr>
            <w:tcW w:w="1195" w:type="pct"/>
            <w:vAlign w:val="center"/>
            <w:hideMark/>
          </w:tcPr>
          <w:p w:rsidR="00000000" w:rsidRDefault="009D0D42">
            <w:pPr>
              <w:pStyle w:val="table10"/>
            </w:pPr>
            <w:r>
              <w:t> </w:t>
            </w:r>
          </w:p>
        </w:tc>
        <w:tc>
          <w:tcPr>
            <w:tcW w:w="645" w:type="pct"/>
            <w:vAlign w:val="center"/>
            <w:hideMark/>
          </w:tcPr>
          <w:p w:rsidR="00000000" w:rsidRDefault="009D0D42">
            <w:pPr>
              <w:pStyle w:val="table10"/>
            </w:pPr>
            <w:r>
              <w:t> </w:t>
            </w:r>
          </w:p>
        </w:tc>
      </w:tr>
      <w:tr w:rsidR="00000000">
        <w:trPr>
          <w:trHeight w:val="240"/>
          <w:tblCellSpacing w:w="0" w:type="dxa"/>
        </w:trPr>
        <w:tc>
          <w:tcPr>
            <w:tcW w:w="434" w:type="pct"/>
            <w:vAlign w:val="center"/>
            <w:hideMark/>
          </w:tcPr>
          <w:p w:rsidR="00000000" w:rsidRDefault="009D0D42">
            <w:pPr>
              <w:pStyle w:val="table10"/>
            </w:pPr>
            <w:r>
              <w:t> </w:t>
            </w:r>
          </w:p>
        </w:tc>
        <w:tc>
          <w:tcPr>
            <w:tcW w:w="1488" w:type="pct"/>
            <w:vAlign w:val="center"/>
            <w:hideMark/>
          </w:tcPr>
          <w:p w:rsidR="00000000" w:rsidRDefault="009D0D42">
            <w:pPr>
              <w:pStyle w:val="table10"/>
            </w:pPr>
            <w:r>
              <w:t> </w:t>
            </w:r>
          </w:p>
        </w:tc>
        <w:tc>
          <w:tcPr>
            <w:tcW w:w="1239" w:type="pct"/>
            <w:vAlign w:val="center"/>
            <w:hideMark/>
          </w:tcPr>
          <w:p w:rsidR="00000000" w:rsidRDefault="009D0D42">
            <w:pPr>
              <w:pStyle w:val="table10"/>
            </w:pPr>
            <w:r>
              <w:t> </w:t>
            </w:r>
          </w:p>
        </w:tc>
        <w:tc>
          <w:tcPr>
            <w:tcW w:w="1195" w:type="pct"/>
            <w:vAlign w:val="center"/>
            <w:hideMark/>
          </w:tcPr>
          <w:p w:rsidR="00000000" w:rsidRDefault="009D0D42">
            <w:pPr>
              <w:pStyle w:val="table10"/>
            </w:pPr>
            <w:r>
              <w:t> </w:t>
            </w:r>
          </w:p>
        </w:tc>
        <w:tc>
          <w:tcPr>
            <w:tcW w:w="645" w:type="pct"/>
            <w:vAlign w:val="center"/>
            <w:hideMark/>
          </w:tcPr>
          <w:p w:rsidR="00000000" w:rsidRDefault="009D0D42">
            <w:pPr>
              <w:pStyle w:val="table10"/>
            </w:pPr>
            <w:r>
              <w:t> </w:t>
            </w:r>
          </w:p>
        </w:tc>
      </w:tr>
      <w:tr w:rsidR="00000000">
        <w:trPr>
          <w:trHeight w:val="240"/>
          <w:tblCellSpacing w:w="0" w:type="dxa"/>
        </w:trPr>
        <w:tc>
          <w:tcPr>
            <w:tcW w:w="1922" w:type="pct"/>
            <w:gridSpan w:val="2"/>
            <w:vAlign w:val="center"/>
            <w:hideMark/>
          </w:tcPr>
          <w:p w:rsidR="00000000" w:rsidRDefault="009D0D42">
            <w:pPr>
              <w:pStyle w:val="table10"/>
            </w:pPr>
            <w:r>
              <w:t>ИТОГО за отчетный (налоговый) период (по графе 3)</w:t>
            </w:r>
          </w:p>
        </w:tc>
        <w:tc>
          <w:tcPr>
            <w:tcW w:w="1239" w:type="pct"/>
            <w:vAlign w:val="center"/>
            <w:hideMark/>
          </w:tcPr>
          <w:p w:rsidR="00000000" w:rsidRDefault="009D0D42">
            <w:pPr>
              <w:pStyle w:val="table10"/>
            </w:pPr>
            <w:r>
              <w:t> </w:t>
            </w:r>
          </w:p>
        </w:tc>
        <w:tc>
          <w:tcPr>
            <w:tcW w:w="1195" w:type="pct"/>
            <w:vAlign w:val="center"/>
            <w:hideMark/>
          </w:tcPr>
          <w:p w:rsidR="00000000" w:rsidRDefault="009D0D42">
            <w:pPr>
              <w:pStyle w:val="table10"/>
            </w:pPr>
            <w:r>
              <w:t> </w:t>
            </w:r>
          </w:p>
        </w:tc>
        <w:tc>
          <w:tcPr>
            <w:tcW w:w="645" w:type="pct"/>
            <w:vAlign w:val="center"/>
            <w:hideMark/>
          </w:tcPr>
          <w:p w:rsidR="00000000" w:rsidRDefault="009D0D42">
            <w:pPr>
              <w:pStyle w:val="table10"/>
            </w:pPr>
            <w:r>
              <w:t> </w:t>
            </w:r>
          </w:p>
        </w:tc>
      </w:tr>
    </w:tbl>
    <w:p w:rsidR="00000000" w:rsidRDefault="009D0D42">
      <w:pPr>
        <w:pStyle w:val="endform"/>
      </w:pPr>
      <w:r>
        <w:t> </w:t>
      </w:r>
    </w:p>
    <w:p w:rsidR="00000000" w:rsidRDefault="009D0D42">
      <w:pPr>
        <w:pStyle w:val="newncpi"/>
      </w:pPr>
      <w:r>
        <w:rPr>
          <w:rFonts w:eastAsia="Times New Roman"/>
        </w:rPr>
        <w:br w:type="page"/>
      </w:r>
      <w:r>
        <w:t> </w:t>
      </w:r>
    </w:p>
    <w:tbl>
      <w:tblPr>
        <w:tblStyle w:val="tablencpi"/>
        <w:tblW w:w="5000" w:type="pct"/>
        <w:tblCellSpacing w:w="0" w:type="dxa"/>
        <w:tblLook w:val="04A0" w:firstRow="1" w:lastRow="0" w:firstColumn="1" w:lastColumn="0" w:noHBand="0" w:noVBand="1"/>
      </w:tblPr>
      <w:tblGrid>
        <w:gridCol w:w="6986"/>
        <w:gridCol w:w="2369"/>
      </w:tblGrid>
      <w:tr w:rsidR="00000000">
        <w:trPr>
          <w:tblCellSpacing w:w="0" w:type="dxa"/>
        </w:trPr>
        <w:tc>
          <w:tcPr>
            <w:tcW w:w="3734" w:type="pct"/>
            <w:hideMark/>
          </w:tcPr>
          <w:p w:rsidR="00000000" w:rsidRDefault="009D0D42">
            <w:pPr>
              <w:pStyle w:val="newncpi"/>
            </w:pPr>
            <w:r>
              <w:t> </w:t>
            </w:r>
          </w:p>
        </w:tc>
        <w:tc>
          <w:tcPr>
            <w:tcW w:w="1266" w:type="pct"/>
            <w:hideMark/>
          </w:tcPr>
          <w:p w:rsidR="00000000" w:rsidRDefault="009D0D42">
            <w:pPr>
              <w:pStyle w:val="append1"/>
            </w:pPr>
            <w:bookmarkStart w:id="479" w:name="a126"/>
            <w:bookmarkEnd w:id="479"/>
            <w:r>
              <w:t>Приложение 4</w:t>
            </w:r>
          </w:p>
          <w:p w:rsidR="00000000" w:rsidRDefault="009D0D42">
            <w:pPr>
              <w:pStyle w:val="append"/>
            </w:pPr>
            <w:r>
              <w:t xml:space="preserve">к </w:t>
            </w:r>
            <w:hyperlink w:anchor="a23" w:tooltip="+" w:history="1">
              <w:r>
                <w:rPr>
                  <w:rStyle w:val="a3"/>
                </w:rPr>
                <w:t>Инструкции</w:t>
              </w:r>
            </w:hyperlink>
            <w:r>
              <w:t xml:space="preserve"> о порядке ведения </w:t>
            </w:r>
            <w:r>
              <w:br/>
              <w:t xml:space="preserve">учета доходов и расходов </w:t>
            </w:r>
            <w:r>
              <w:br/>
            </w:r>
            <w:r>
              <w:t xml:space="preserve">индивидуальными предпринимателями </w:t>
            </w:r>
            <w:r>
              <w:br/>
              <w:t xml:space="preserve">(нотариусами, осуществляющими </w:t>
            </w:r>
            <w:r>
              <w:br/>
              <w:t xml:space="preserve">нотариальную деятельность </w:t>
            </w:r>
            <w:r>
              <w:br/>
              <w:t xml:space="preserve">в нотариальном бюро, адвокатами, </w:t>
            </w:r>
            <w:r>
              <w:br/>
              <w:t xml:space="preserve">осуществляющими адвокатскую </w:t>
            </w:r>
            <w:r>
              <w:br/>
              <w:t xml:space="preserve">деятельность индивидуально) </w:t>
            </w:r>
          </w:p>
        </w:tc>
      </w:tr>
    </w:tbl>
    <w:p w:rsidR="00000000" w:rsidRDefault="009D0D42">
      <w:pPr>
        <w:pStyle w:val="begform"/>
      </w:pPr>
      <w:r>
        <w:t> </w:t>
      </w:r>
    </w:p>
    <w:bookmarkStart w:id="480" w:name="a573"/>
    <w:bookmarkEnd w:id="480"/>
    <w:p w:rsidR="00000000" w:rsidRDefault="009D0D42">
      <w:pPr>
        <w:pStyle w:val="titlep"/>
      </w:pPr>
      <w:r>
        <w:fldChar w:fldCharType="begin"/>
      </w:r>
      <w:r w:rsidR="00AF0FD8">
        <w:instrText>HYPERLINK "C:\\Users\\shikalchik\\Desktop\\НалогДекл\\297289.htm" \l "a1" \o "-"</w:instrText>
      </w:r>
      <w:r>
        <w:fldChar w:fldCharType="separate"/>
      </w:r>
      <w:r>
        <w:rPr>
          <w:rStyle w:val="a3"/>
        </w:rPr>
        <w:t>КНИГА</w:t>
      </w:r>
      <w:r>
        <w:fldChar w:fldCharType="end"/>
      </w:r>
      <w:r>
        <w:br/>
        <w:t>учета отдельных предм</w:t>
      </w:r>
      <w:r>
        <w:t>етов в составе средств в обороте</w:t>
      </w:r>
    </w:p>
    <w:tbl>
      <w:tblPr>
        <w:tblStyle w:val="tablencpi"/>
        <w:tblW w:w="5000" w:type="pct"/>
        <w:tblCellSpacing w:w="0" w:type="dxa"/>
        <w:tblLook w:val="04A0" w:firstRow="1" w:lastRow="0" w:firstColumn="1" w:lastColumn="0" w:noHBand="0" w:noVBand="1"/>
      </w:tblPr>
      <w:tblGrid>
        <w:gridCol w:w="578"/>
        <w:gridCol w:w="1249"/>
        <w:gridCol w:w="1249"/>
        <w:gridCol w:w="1001"/>
        <w:gridCol w:w="1392"/>
        <w:gridCol w:w="1242"/>
        <w:gridCol w:w="1585"/>
        <w:gridCol w:w="1059"/>
      </w:tblGrid>
      <w:tr w:rsidR="00000000">
        <w:trPr>
          <w:trHeight w:val="238"/>
          <w:tblCellSpacing w:w="0" w:type="dxa"/>
        </w:trPr>
        <w:tc>
          <w:tcPr>
            <w:tcW w:w="382" w:type="pct"/>
            <w:vAlign w:val="center"/>
            <w:hideMark/>
          </w:tcPr>
          <w:p w:rsidR="00000000" w:rsidRDefault="009D0D42">
            <w:pPr>
              <w:pStyle w:val="table10"/>
            </w:pPr>
            <w:r>
              <w:t>Дата записи</w:t>
            </w:r>
          </w:p>
        </w:tc>
        <w:tc>
          <w:tcPr>
            <w:tcW w:w="712" w:type="pct"/>
            <w:vAlign w:val="center"/>
            <w:hideMark/>
          </w:tcPr>
          <w:p w:rsidR="00000000" w:rsidRDefault="009D0D42">
            <w:pPr>
              <w:pStyle w:val="table10"/>
            </w:pPr>
            <w:r>
              <w:t>Наименование отдельных предметов в составе средств в обороте</w:t>
            </w:r>
          </w:p>
        </w:tc>
        <w:tc>
          <w:tcPr>
            <w:tcW w:w="711" w:type="pct"/>
            <w:vAlign w:val="center"/>
            <w:hideMark/>
          </w:tcPr>
          <w:p w:rsidR="00000000" w:rsidRDefault="009D0D42">
            <w:pPr>
              <w:pStyle w:val="table10"/>
            </w:pPr>
            <w:r>
              <w:t>Наименование документа, его номер и дата</w:t>
            </w:r>
          </w:p>
        </w:tc>
        <w:tc>
          <w:tcPr>
            <w:tcW w:w="361" w:type="pct"/>
            <w:vAlign w:val="center"/>
            <w:hideMark/>
          </w:tcPr>
          <w:p w:rsidR="00000000" w:rsidRDefault="009D0D42">
            <w:pPr>
              <w:pStyle w:val="table10"/>
            </w:pPr>
            <w:r>
              <w:t>Количество</w:t>
            </w:r>
          </w:p>
        </w:tc>
        <w:tc>
          <w:tcPr>
            <w:tcW w:w="499" w:type="pct"/>
            <w:vAlign w:val="center"/>
            <w:hideMark/>
          </w:tcPr>
          <w:p w:rsidR="00000000" w:rsidRDefault="009D0D42">
            <w:pPr>
              <w:pStyle w:val="table10"/>
            </w:pPr>
            <w:r>
              <w:t>Первоначальная стоимость (руб.)</w:t>
            </w:r>
          </w:p>
        </w:tc>
        <w:tc>
          <w:tcPr>
            <w:tcW w:w="943" w:type="pct"/>
            <w:vAlign w:val="center"/>
            <w:hideMark/>
          </w:tcPr>
          <w:p w:rsidR="00000000" w:rsidRDefault="009D0D42">
            <w:pPr>
              <w:pStyle w:val="table10"/>
            </w:pPr>
            <w:r>
              <w:t>Стоимость отдельных предметов в </w:t>
            </w:r>
            <w:r>
              <w:t>составе средств в обороте, погашаемая (учитываемая) в отчетном периоде</w:t>
            </w:r>
          </w:p>
        </w:tc>
        <w:tc>
          <w:tcPr>
            <w:tcW w:w="999" w:type="pct"/>
            <w:vAlign w:val="center"/>
            <w:hideMark/>
          </w:tcPr>
          <w:p w:rsidR="00000000" w:rsidRDefault="009D0D42">
            <w:pPr>
              <w:pStyle w:val="table10"/>
            </w:pPr>
            <w:r>
              <w:t>Остаточная стоимость отдельных предметов в составе средств в обороте (графа 5 - графа 6) (руб.)</w:t>
            </w:r>
          </w:p>
        </w:tc>
        <w:tc>
          <w:tcPr>
            <w:tcW w:w="393" w:type="pct"/>
            <w:vAlign w:val="center"/>
            <w:hideMark/>
          </w:tcPr>
          <w:p w:rsidR="00000000" w:rsidRDefault="009D0D42">
            <w:pPr>
              <w:pStyle w:val="table10"/>
            </w:pPr>
            <w:r>
              <w:t>Примечание</w:t>
            </w:r>
          </w:p>
        </w:tc>
      </w:tr>
      <w:tr w:rsidR="00000000">
        <w:trPr>
          <w:trHeight w:val="238"/>
          <w:tblCellSpacing w:w="0" w:type="dxa"/>
        </w:trPr>
        <w:tc>
          <w:tcPr>
            <w:tcW w:w="382" w:type="pct"/>
            <w:vAlign w:val="center"/>
            <w:hideMark/>
          </w:tcPr>
          <w:p w:rsidR="00000000" w:rsidRDefault="009D0D42">
            <w:pPr>
              <w:pStyle w:val="table10"/>
            </w:pPr>
            <w:r>
              <w:t>1</w:t>
            </w:r>
          </w:p>
        </w:tc>
        <w:tc>
          <w:tcPr>
            <w:tcW w:w="712" w:type="pct"/>
            <w:vAlign w:val="center"/>
            <w:hideMark/>
          </w:tcPr>
          <w:p w:rsidR="00000000" w:rsidRDefault="009D0D42">
            <w:pPr>
              <w:pStyle w:val="table10"/>
            </w:pPr>
            <w:r>
              <w:t>2</w:t>
            </w:r>
          </w:p>
        </w:tc>
        <w:tc>
          <w:tcPr>
            <w:tcW w:w="711" w:type="pct"/>
            <w:vAlign w:val="center"/>
            <w:hideMark/>
          </w:tcPr>
          <w:p w:rsidR="00000000" w:rsidRDefault="009D0D42">
            <w:pPr>
              <w:pStyle w:val="table10"/>
            </w:pPr>
            <w:r>
              <w:t>3</w:t>
            </w:r>
          </w:p>
        </w:tc>
        <w:tc>
          <w:tcPr>
            <w:tcW w:w="361" w:type="pct"/>
            <w:vAlign w:val="center"/>
            <w:hideMark/>
          </w:tcPr>
          <w:p w:rsidR="00000000" w:rsidRDefault="009D0D42">
            <w:pPr>
              <w:pStyle w:val="table10"/>
            </w:pPr>
            <w:r>
              <w:t>4</w:t>
            </w:r>
          </w:p>
        </w:tc>
        <w:tc>
          <w:tcPr>
            <w:tcW w:w="499" w:type="pct"/>
            <w:vAlign w:val="center"/>
            <w:hideMark/>
          </w:tcPr>
          <w:p w:rsidR="00000000" w:rsidRDefault="009D0D42">
            <w:pPr>
              <w:pStyle w:val="table10"/>
            </w:pPr>
            <w:r>
              <w:t>5</w:t>
            </w:r>
          </w:p>
        </w:tc>
        <w:tc>
          <w:tcPr>
            <w:tcW w:w="943" w:type="pct"/>
            <w:vAlign w:val="center"/>
            <w:hideMark/>
          </w:tcPr>
          <w:p w:rsidR="00000000" w:rsidRDefault="009D0D42">
            <w:pPr>
              <w:pStyle w:val="table10"/>
            </w:pPr>
            <w:r>
              <w:t>6</w:t>
            </w:r>
          </w:p>
        </w:tc>
        <w:tc>
          <w:tcPr>
            <w:tcW w:w="999" w:type="pct"/>
            <w:vAlign w:val="center"/>
            <w:hideMark/>
          </w:tcPr>
          <w:p w:rsidR="00000000" w:rsidRDefault="009D0D42">
            <w:pPr>
              <w:pStyle w:val="table10"/>
            </w:pPr>
            <w:r>
              <w:t>7</w:t>
            </w:r>
          </w:p>
        </w:tc>
        <w:tc>
          <w:tcPr>
            <w:tcW w:w="393" w:type="pct"/>
            <w:vAlign w:val="center"/>
            <w:hideMark/>
          </w:tcPr>
          <w:p w:rsidR="00000000" w:rsidRDefault="009D0D42">
            <w:pPr>
              <w:pStyle w:val="table10"/>
            </w:pPr>
            <w:r>
              <w:t>8</w:t>
            </w:r>
          </w:p>
        </w:tc>
      </w:tr>
      <w:tr w:rsidR="00000000">
        <w:trPr>
          <w:trHeight w:val="238"/>
          <w:tblCellSpacing w:w="0" w:type="dxa"/>
        </w:trPr>
        <w:tc>
          <w:tcPr>
            <w:tcW w:w="382" w:type="pct"/>
            <w:vAlign w:val="center"/>
            <w:hideMark/>
          </w:tcPr>
          <w:p w:rsidR="00000000" w:rsidRDefault="009D0D42">
            <w:pPr>
              <w:pStyle w:val="table10"/>
            </w:pPr>
            <w:r>
              <w:t> </w:t>
            </w:r>
          </w:p>
        </w:tc>
        <w:tc>
          <w:tcPr>
            <w:tcW w:w="712" w:type="pct"/>
            <w:vAlign w:val="center"/>
            <w:hideMark/>
          </w:tcPr>
          <w:p w:rsidR="00000000" w:rsidRDefault="009D0D42">
            <w:pPr>
              <w:pStyle w:val="table10"/>
            </w:pPr>
            <w:r>
              <w:t> </w:t>
            </w:r>
          </w:p>
        </w:tc>
        <w:tc>
          <w:tcPr>
            <w:tcW w:w="711" w:type="pct"/>
            <w:vAlign w:val="center"/>
            <w:hideMark/>
          </w:tcPr>
          <w:p w:rsidR="00000000" w:rsidRDefault="009D0D42">
            <w:pPr>
              <w:pStyle w:val="table10"/>
            </w:pPr>
            <w:r>
              <w:t> </w:t>
            </w:r>
          </w:p>
        </w:tc>
        <w:tc>
          <w:tcPr>
            <w:tcW w:w="361" w:type="pct"/>
            <w:vAlign w:val="center"/>
            <w:hideMark/>
          </w:tcPr>
          <w:p w:rsidR="00000000" w:rsidRDefault="009D0D42">
            <w:pPr>
              <w:pStyle w:val="table10"/>
            </w:pPr>
            <w:r>
              <w:t> </w:t>
            </w:r>
          </w:p>
        </w:tc>
        <w:tc>
          <w:tcPr>
            <w:tcW w:w="499" w:type="pct"/>
            <w:vAlign w:val="center"/>
            <w:hideMark/>
          </w:tcPr>
          <w:p w:rsidR="00000000" w:rsidRDefault="009D0D42">
            <w:pPr>
              <w:pStyle w:val="table10"/>
            </w:pPr>
            <w:r>
              <w:t> </w:t>
            </w:r>
          </w:p>
        </w:tc>
        <w:tc>
          <w:tcPr>
            <w:tcW w:w="943" w:type="pct"/>
            <w:vAlign w:val="center"/>
            <w:hideMark/>
          </w:tcPr>
          <w:p w:rsidR="00000000" w:rsidRDefault="009D0D42">
            <w:pPr>
              <w:pStyle w:val="table10"/>
            </w:pPr>
            <w:r>
              <w:t> </w:t>
            </w:r>
          </w:p>
        </w:tc>
        <w:tc>
          <w:tcPr>
            <w:tcW w:w="999" w:type="pct"/>
            <w:vAlign w:val="center"/>
            <w:hideMark/>
          </w:tcPr>
          <w:p w:rsidR="00000000" w:rsidRDefault="009D0D42">
            <w:pPr>
              <w:pStyle w:val="table10"/>
            </w:pPr>
            <w:r>
              <w:t> </w:t>
            </w:r>
          </w:p>
        </w:tc>
        <w:tc>
          <w:tcPr>
            <w:tcW w:w="393" w:type="pct"/>
            <w:vAlign w:val="center"/>
            <w:hideMark/>
          </w:tcPr>
          <w:p w:rsidR="00000000" w:rsidRDefault="009D0D42">
            <w:pPr>
              <w:pStyle w:val="table10"/>
            </w:pPr>
            <w:r>
              <w:t> </w:t>
            </w:r>
          </w:p>
        </w:tc>
      </w:tr>
      <w:tr w:rsidR="00000000">
        <w:trPr>
          <w:trHeight w:val="238"/>
          <w:tblCellSpacing w:w="0" w:type="dxa"/>
        </w:trPr>
        <w:tc>
          <w:tcPr>
            <w:tcW w:w="382" w:type="pct"/>
            <w:vAlign w:val="center"/>
            <w:hideMark/>
          </w:tcPr>
          <w:p w:rsidR="00000000" w:rsidRDefault="009D0D42">
            <w:pPr>
              <w:pStyle w:val="table10"/>
            </w:pPr>
            <w:r>
              <w:t> </w:t>
            </w:r>
          </w:p>
        </w:tc>
        <w:tc>
          <w:tcPr>
            <w:tcW w:w="712" w:type="pct"/>
            <w:vAlign w:val="center"/>
            <w:hideMark/>
          </w:tcPr>
          <w:p w:rsidR="00000000" w:rsidRDefault="009D0D42">
            <w:pPr>
              <w:pStyle w:val="table10"/>
            </w:pPr>
            <w:r>
              <w:t> </w:t>
            </w:r>
          </w:p>
        </w:tc>
        <w:tc>
          <w:tcPr>
            <w:tcW w:w="711" w:type="pct"/>
            <w:vAlign w:val="center"/>
            <w:hideMark/>
          </w:tcPr>
          <w:p w:rsidR="00000000" w:rsidRDefault="009D0D42">
            <w:pPr>
              <w:pStyle w:val="table10"/>
            </w:pPr>
            <w:r>
              <w:t> </w:t>
            </w:r>
          </w:p>
        </w:tc>
        <w:tc>
          <w:tcPr>
            <w:tcW w:w="361" w:type="pct"/>
            <w:vAlign w:val="center"/>
            <w:hideMark/>
          </w:tcPr>
          <w:p w:rsidR="00000000" w:rsidRDefault="009D0D42">
            <w:pPr>
              <w:pStyle w:val="table10"/>
            </w:pPr>
            <w:r>
              <w:t> </w:t>
            </w:r>
          </w:p>
        </w:tc>
        <w:tc>
          <w:tcPr>
            <w:tcW w:w="499" w:type="pct"/>
            <w:vAlign w:val="center"/>
            <w:hideMark/>
          </w:tcPr>
          <w:p w:rsidR="00000000" w:rsidRDefault="009D0D42">
            <w:pPr>
              <w:pStyle w:val="table10"/>
            </w:pPr>
            <w:r>
              <w:t> </w:t>
            </w:r>
          </w:p>
        </w:tc>
        <w:tc>
          <w:tcPr>
            <w:tcW w:w="943" w:type="pct"/>
            <w:vAlign w:val="center"/>
            <w:hideMark/>
          </w:tcPr>
          <w:p w:rsidR="00000000" w:rsidRDefault="009D0D42">
            <w:pPr>
              <w:pStyle w:val="table10"/>
            </w:pPr>
            <w:r>
              <w:t> </w:t>
            </w:r>
          </w:p>
        </w:tc>
        <w:tc>
          <w:tcPr>
            <w:tcW w:w="999" w:type="pct"/>
            <w:vAlign w:val="center"/>
            <w:hideMark/>
          </w:tcPr>
          <w:p w:rsidR="00000000" w:rsidRDefault="009D0D42">
            <w:pPr>
              <w:pStyle w:val="table10"/>
            </w:pPr>
            <w:r>
              <w:t> </w:t>
            </w:r>
          </w:p>
        </w:tc>
        <w:tc>
          <w:tcPr>
            <w:tcW w:w="393" w:type="pct"/>
            <w:vAlign w:val="center"/>
            <w:hideMark/>
          </w:tcPr>
          <w:p w:rsidR="00000000" w:rsidRDefault="009D0D42">
            <w:pPr>
              <w:pStyle w:val="table10"/>
            </w:pPr>
            <w:r>
              <w:t> </w:t>
            </w:r>
          </w:p>
        </w:tc>
      </w:tr>
      <w:tr w:rsidR="00000000">
        <w:trPr>
          <w:trHeight w:val="238"/>
          <w:tblCellSpacing w:w="0" w:type="dxa"/>
        </w:trPr>
        <w:tc>
          <w:tcPr>
            <w:tcW w:w="382" w:type="pct"/>
            <w:vAlign w:val="center"/>
            <w:hideMark/>
          </w:tcPr>
          <w:p w:rsidR="00000000" w:rsidRDefault="009D0D42">
            <w:pPr>
              <w:pStyle w:val="table10"/>
            </w:pPr>
            <w:r>
              <w:t> </w:t>
            </w:r>
          </w:p>
        </w:tc>
        <w:tc>
          <w:tcPr>
            <w:tcW w:w="712" w:type="pct"/>
            <w:vAlign w:val="center"/>
            <w:hideMark/>
          </w:tcPr>
          <w:p w:rsidR="00000000" w:rsidRDefault="009D0D42">
            <w:pPr>
              <w:pStyle w:val="table10"/>
            </w:pPr>
            <w:r>
              <w:t> </w:t>
            </w:r>
          </w:p>
        </w:tc>
        <w:tc>
          <w:tcPr>
            <w:tcW w:w="711" w:type="pct"/>
            <w:vAlign w:val="center"/>
            <w:hideMark/>
          </w:tcPr>
          <w:p w:rsidR="00000000" w:rsidRDefault="009D0D42">
            <w:pPr>
              <w:pStyle w:val="table10"/>
            </w:pPr>
            <w:r>
              <w:t> </w:t>
            </w:r>
          </w:p>
        </w:tc>
        <w:tc>
          <w:tcPr>
            <w:tcW w:w="361" w:type="pct"/>
            <w:vAlign w:val="center"/>
            <w:hideMark/>
          </w:tcPr>
          <w:p w:rsidR="00000000" w:rsidRDefault="009D0D42">
            <w:pPr>
              <w:pStyle w:val="table10"/>
            </w:pPr>
            <w:r>
              <w:t> </w:t>
            </w:r>
          </w:p>
        </w:tc>
        <w:tc>
          <w:tcPr>
            <w:tcW w:w="499" w:type="pct"/>
            <w:vAlign w:val="center"/>
            <w:hideMark/>
          </w:tcPr>
          <w:p w:rsidR="00000000" w:rsidRDefault="009D0D42">
            <w:pPr>
              <w:pStyle w:val="table10"/>
            </w:pPr>
            <w:r>
              <w:t> </w:t>
            </w:r>
          </w:p>
        </w:tc>
        <w:tc>
          <w:tcPr>
            <w:tcW w:w="943" w:type="pct"/>
            <w:vAlign w:val="center"/>
            <w:hideMark/>
          </w:tcPr>
          <w:p w:rsidR="00000000" w:rsidRDefault="009D0D42">
            <w:pPr>
              <w:pStyle w:val="table10"/>
            </w:pPr>
            <w:r>
              <w:t> </w:t>
            </w:r>
          </w:p>
        </w:tc>
        <w:tc>
          <w:tcPr>
            <w:tcW w:w="999" w:type="pct"/>
            <w:vAlign w:val="center"/>
            <w:hideMark/>
          </w:tcPr>
          <w:p w:rsidR="00000000" w:rsidRDefault="009D0D42">
            <w:pPr>
              <w:pStyle w:val="table10"/>
            </w:pPr>
            <w:r>
              <w:t> </w:t>
            </w:r>
          </w:p>
        </w:tc>
        <w:tc>
          <w:tcPr>
            <w:tcW w:w="393" w:type="pct"/>
            <w:vAlign w:val="center"/>
            <w:hideMark/>
          </w:tcPr>
          <w:p w:rsidR="00000000" w:rsidRDefault="009D0D42">
            <w:pPr>
              <w:pStyle w:val="table10"/>
            </w:pPr>
            <w:r>
              <w:t> </w:t>
            </w:r>
          </w:p>
        </w:tc>
      </w:tr>
      <w:tr w:rsidR="00000000">
        <w:trPr>
          <w:trHeight w:val="238"/>
          <w:tblCellSpacing w:w="0" w:type="dxa"/>
        </w:trPr>
        <w:tc>
          <w:tcPr>
            <w:tcW w:w="382" w:type="pct"/>
            <w:vAlign w:val="center"/>
            <w:hideMark/>
          </w:tcPr>
          <w:p w:rsidR="00000000" w:rsidRDefault="009D0D42">
            <w:pPr>
              <w:pStyle w:val="table10"/>
            </w:pPr>
            <w:r>
              <w:t> </w:t>
            </w:r>
          </w:p>
        </w:tc>
        <w:tc>
          <w:tcPr>
            <w:tcW w:w="1423" w:type="pct"/>
            <w:gridSpan w:val="2"/>
            <w:vAlign w:val="center"/>
            <w:hideMark/>
          </w:tcPr>
          <w:p w:rsidR="00000000" w:rsidRDefault="009D0D42">
            <w:pPr>
              <w:pStyle w:val="table10"/>
            </w:pPr>
            <w:r>
              <w:t>ИТОГО за отчетный (налоговый) период</w:t>
            </w:r>
          </w:p>
        </w:tc>
        <w:tc>
          <w:tcPr>
            <w:tcW w:w="361" w:type="pct"/>
            <w:vAlign w:val="center"/>
            <w:hideMark/>
          </w:tcPr>
          <w:p w:rsidR="00000000" w:rsidRDefault="009D0D42">
            <w:pPr>
              <w:pStyle w:val="table10"/>
            </w:pPr>
            <w:r>
              <w:t> </w:t>
            </w:r>
          </w:p>
        </w:tc>
        <w:tc>
          <w:tcPr>
            <w:tcW w:w="499" w:type="pct"/>
            <w:vAlign w:val="center"/>
            <w:hideMark/>
          </w:tcPr>
          <w:p w:rsidR="00000000" w:rsidRDefault="009D0D42">
            <w:pPr>
              <w:pStyle w:val="table10"/>
            </w:pPr>
            <w:r>
              <w:t> </w:t>
            </w:r>
          </w:p>
        </w:tc>
        <w:tc>
          <w:tcPr>
            <w:tcW w:w="943" w:type="pct"/>
            <w:vAlign w:val="center"/>
            <w:hideMark/>
          </w:tcPr>
          <w:p w:rsidR="00000000" w:rsidRDefault="009D0D42">
            <w:pPr>
              <w:pStyle w:val="table10"/>
            </w:pPr>
            <w:r>
              <w:t> </w:t>
            </w:r>
          </w:p>
        </w:tc>
        <w:tc>
          <w:tcPr>
            <w:tcW w:w="999" w:type="pct"/>
            <w:vAlign w:val="center"/>
            <w:hideMark/>
          </w:tcPr>
          <w:p w:rsidR="00000000" w:rsidRDefault="009D0D42">
            <w:pPr>
              <w:pStyle w:val="table10"/>
            </w:pPr>
            <w:r>
              <w:t> </w:t>
            </w:r>
          </w:p>
        </w:tc>
        <w:tc>
          <w:tcPr>
            <w:tcW w:w="393" w:type="pct"/>
            <w:vAlign w:val="center"/>
            <w:hideMark/>
          </w:tcPr>
          <w:p w:rsidR="00000000" w:rsidRDefault="009D0D42">
            <w:pPr>
              <w:pStyle w:val="table10"/>
            </w:pPr>
            <w:r>
              <w:t> </w:t>
            </w:r>
          </w:p>
        </w:tc>
      </w:tr>
    </w:tbl>
    <w:p w:rsidR="00000000" w:rsidRDefault="009D0D42">
      <w:pPr>
        <w:pStyle w:val="endform"/>
      </w:pPr>
      <w:r>
        <w:t> </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6986"/>
        <w:gridCol w:w="2369"/>
      </w:tblGrid>
      <w:tr w:rsidR="00000000">
        <w:trPr>
          <w:tblCellSpacing w:w="0" w:type="dxa"/>
        </w:trPr>
        <w:tc>
          <w:tcPr>
            <w:tcW w:w="3734" w:type="pct"/>
            <w:hideMark/>
          </w:tcPr>
          <w:p w:rsidR="00000000" w:rsidRDefault="009D0D42">
            <w:pPr>
              <w:pStyle w:val="newncpi"/>
            </w:pPr>
            <w:r>
              <w:t> </w:t>
            </w:r>
          </w:p>
        </w:tc>
        <w:tc>
          <w:tcPr>
            <w:tcW w:w="1266" w:type="pct"/>
            <w:hideMark/>
          </w:tcPr>
          <w:p w:rsidR="00000000" w:rsidRDefault="009D0D42">
            <w:pPr>
              <w:pStyle w:val="append1"/>
            </w:pPr>
            <w:bookmarkStart w:id="481" w:name="a127"/>
            <w:bookmarkEnd w:id="481"/>
            <w:r>
              <w:t>Приложение 5</w:t>
            </w:r>
          </w:p>
          <w:p w:rsidR="00000000" w:rsidRDefault="009D0D42">
            <w:pPr>
              <w:pStyle w:val="append"/>
            </w:pPr>
            <w:r>
              <w:t xml:space="preserve">к </w:t>
            </w:r>
            <w:hyperlink w:anchor="a23" w:tooltip="+" w:history="1">
              <w:r>
                <w:rPr>
                  <w:rStyle w:val="a3"/>
                </w:rPr>
                <w:t>Инструкции</w:t>
              </w:r>
            </w:hyperlink>
            <w:r>
              <w:t xml:space="preserve"> о порядке ведения </w:t>
            </w:r>
            <w:r>
              <w:br/>
              <w:t xml:space="preserve">учета доходов и расходов </w:t>
            </w:r>
            <w:r>
              <w:br/>
            </w:r>
            <w:r>
              <w:t xml:space="preserve">индивидуальными предпринимателями </w:t>
            </w:r>
            <w:r>
              <w:br/>
              <w:t xml:space="preserve">(нотариусами, осуществляющими </w:t>
            </w:r>
            <w:r>
              <w:br/>
              <w:t xml:space="preserve">нотариальную деятельность </w:t>
            </w:r>
            <w:r>
              <w:br/>
              <w:t xml:space="preserve">в нотариальном бюро, адвокатами, </w:t>
            </w:r>
            <w:r>
              <w:br/>
              <w:t xml:space="preserve">осуществляющими адвокатскую </w:t>
            </w:r>
            <w:r>
              <w:br/>
              <w:t xml:space="preserve">деятельность индивидуально) </w:t>
            </w:r>
          </w:p>
        </w:tc>
      </w:tr>
    </w:tbl>
    <w:p w:rsidR="00000000" w:rsidRDefault="009D0D42">
      <w:pPr>
        <w:pStyle w:val="begform"/>
      </w:pPr>
      <w:r>
        <w:t> </w:t>
      </w:r>
    </w:p>
    <w:bookmarkStart w:id="482" w:name="a574"/>
    <w:bookmarkEnd w:id="482"/>
    <w:p w:rsidR="00000000" w:rsidRDefault="009D0D42">
      <w:pPr>
        <w:pStyle w:val="titlep"/>
      </w:pPr>
      <w:r>
        <w:fldChar w:fldCharType="begin"/>
      </w:r>
      <w:r w:rsidR="00AF0FD8">
        <w:instrText>HYPERLINK "C:\\Users\\shikalchik\\Desktop\\НалогДекл\\297291.htm" \l "a1" \o "-"</w:instrText>
      </w:r>
      <w:r>
        <w:fldChar w:fldCharType="separate"/>
      </w:r>
      <w:r>
        <w:rPr>
          <w:rStyle w:val="a3"/>
        </w:rPr>
        <w:t>КНИГА</w:t>
      </w:r>
      <w:r>
        <w:fldChar w:fldCharType="end"/>
      </w:r>
      <w:r>
        <w:br/>
        <w:t>учета сырья и материа</w:t>
      </w:r>
      <w:r>
        <w:t>лов</w:t>
      </w:r>
    </w:p>
    <w:p w:rsidR="00000000" w:rsidRDefault="009D0D42">
      <w:pPr>
        <w:pStyle w:val="newncpi0"/>
      </w:pPr>
      <w:r>
        <w:t>____________________________________________________</w:t>
      </w:r>
    </w:p>
    <w:p w:rsidR="00000000" w:rsidRDefault="009D0D42">
      <w:pPr>
        <w:pStyle w:val="undline"/>
      </w:pPr>
      <w:r>
        <w:t>(наименование, вид (сорт, артикул) сырья и материалов)</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578"/>
        <w:gridCol w:w="948"/>
        <w:gridCol w:w="708"/>
        <w:gridCol w:w="485"/>
        <w:gridCol w:w="560"/>
        <w:gridCol w:w="878"/>
        <w:gridCol w:w="948"/>
        <w:gridCol w:w="531"/>
        <w:gridCol w:w="708"/>
        <w:gridCol w:w="485"/>
        <w:gridCol w:w="560"/>
        <w:gridCol w:w="878"/>
        <w:gridCol w:w="708"/>
        <w:gridCol w:w="485"/>
        <w:gridCol w:w="560"/>
        <w:gridCol w:w="878"/>
        <w:gridCol w:w="708"/>
        <w:gridCol w:w="485"/>
        <w:gridCol w:w="560"/>
        <w:gridCol w:w="878"/>
      </w:tblGrid>
      <w:tr w:rsidR="00000000">
        <w:trPr>
          <w:trHeight w:val="240"/>
          <w:tblCellSpacing w:w="0" w:type="dxa"/>
        </w:trPr>
        <w:tc>
          <w:tcPr>
            <w:tcW w:w="200" w:type="pct"/>
            <w:vMerge w:val="restart"/>
            <w:vAlign w:val="center"/>
            <w:hideMark/>
          </w:tcPr>
          <w:p w:rsidR="00000000" w:rsidRDefault="009D0D42">
            <w:pPr>
              <w:pStyle w:val="table10"/>
            </w:pPr>
            <w:r>
              <w:t>Дата записи</w:t>
            </w:r>
          </w:p>
        </w:tc>
        <w:tc>
          <w:tcPr>
            <w:tcW w:w="1213" w:type="pct"/>
            <w:gridSpan w:val="5"/>
            <w:vAlign w:val="center"/>
            <w:hideMark/>
          </w:tcPr>
          <w:p w:rsidR="00000000" w:rsidRDefault="009D0D42">
            <w:pPr>
              <w:pStyle w:val="table10"/>
            </w:pPr>
            <w:r>
              <w:t>Поступило</w:t>
            </w:r>
          </w:p>
        </w:tc>
        <w:tc>
          <w:tcPr>
            <w:tcW w:w="548" w:type="pct"/>
            <w:gridSpan w:val="2"/>
            <w:vAlign w:val="center"/>
            <w:hideMark/>
          </w:tcPr>
          <w:p w:rsidR="00000000" w:rsidRDefault="009D0D42">
            <w:pPr>
              <w:pStyle w:val="table10"/>
            </w:pPr>
            <w:r>
              <w:t>Оплачено</w:t>
            </w:r>
          </w:p>
        </w:tc>
        <w:tc>
          <w:tcPr>
            <w:tcW w:w="973" w:type="pct"/>
            <w:gridSpan w:val="4"/>
            <w:vAlign w:val="center"/>
            <w:hideMark/>
          </w:tcPr>
          <w:p w:rsidR="00000000" w:rsidRDefault="009D0D42">
            <w:pPr>
              <w:pStyle w:val="table10"/>
            </w:pPr>
            <w:r>
              <w:t>Израсходовано на производство товаров, выполнение работ, оказание услуг</w:t>
            </w:r>
          </w:p>
        </w:tc>
        <w:tc>
          <w:tcPr>
            <w:tcW w:w="1052" w:type="pct"/>
            <w:gridSpan w:val="4"/>
            <w:vAlign w:val="center"/>
            <w:hideMark/>
          </w:tcPr>
          <w:p w:rsidR="00000000" w:rsidRDefault="009D0D42">
            <w:pPr>
              <w:pStyle w:val="table10"/>
            </w:pPr>
            <w:r>
              <w:t>Выбыло по прочим основаниям, не связанным с производством товаров, выполнением работ, оказанием услуг</w:t>
            </w:r>
          </w:p>
        </w:tc>
        <w:tc>
          <w:tcPr>
            <w:tcW w:w="1014" w:type="pct"/>
            <w:gridSpan w:val="4"/>
            <w:vAlign w:val="center"/>
            <w:hideMark/>
          </w:tcPr>
          <w:p w:rsidR="00000000" w:rsidRDefault="009D0D42">
            <w:pPr>
              <w:pStyle w:val="table10"/>
            </w:pPr>
            <w:r>
              <w:t>Остаток</w:t>
            </w:r>
          </w:p>
        </w:tc>
      </w:tr>
      <w:tr w:rsidR="00000000">
        <w:trPr>
          <w:trHeight w:val="240"/>
          <w:tblCellSpacing w:w="0" w:type="dxa"/>
        </w:trPr>
        <w:tc>
          <w:tcPr>
            <w:tcW w:w="0" w:type="auto"/>
            <w:vMerge/>
            <w:vAlign w:val="center"/>
            <w:hideMark/>
          </w:tcPr>
          <w:p w:rsidR="00000000" w:rsidRDefault="009D0D42">
            <w:pPr>
              <w:rPr>
                <w:sz w:val="20"/>
                <w:szCs w:val="20"/>
              </w:rPr>
            </w:pPr>
          </w:p>
        </w:tc>
        <w:tc>
          <w:tcPr>
            <w:tcW w:w="316" w:type="pct"/>
            <w:vAlign w:val="center"/>
            <w:hideMark/>
          </w:tcPr>
          <w:p w:rsidR="00000000" w:rsidRDefault="009D0D42">
            <w:pPr>
              <w:pStyle w:val="table10"/>
            </w:pPr>
            <w:r>
              <w:t>наиме-</w:t>
            </w:r>
            <w:r>
              <w:br/>
              <w:t>нование документа, его номер и дата</w:t>
            </w:r>
          </w:p>
        </w:tc>
        <w:tc>
          <w:tcPr>
            <w:tcW w:w="241" w:type="pct"/>
            <w:vAlign w:val="center"/>
            <w:hideMark/>
          </w:tcPr>
          <w:p w:rsidR="00000000" w:rsidRDefault="009D0D42">
            <w:pPr>
              <w:pStyle w:val="table10"/>
            </w:pPr>
            <w:r>
              <w:t>единица изме-</w:t>
            </w:r>
            <w:r>
              <w:br/>
              <w:t>рения</w:t>
            </w:r>
          </w:p>
        </w:tc>
        <w:tc>
          <w:tcPr>
            <w:tcW w:w="169" w:type="pct"/>
            <w:vAlign w:val="center"/>
            <w:hideMark/>
          </w:tcPr>
          <w:p w:rsidR="00000000" w:rsidRDefault="009D0D42">
            <w:pPr>
              <w:pStyle w:val="table10"/>
            </w:pPr>
            <w:r>
              <w:t>цена (руб.)</w:t>
            </w:r>
          </w:p>
        </w:tc>
        <w:tc>
          <w:tcPr>
            <w:tcW w:w="203" w:type="pct"/>
            <w:vAlign w:val="center"/>
            <w:hideMark/>
          </w:tcPr>
          <w:p w:rsidR="00000000" w:rsidRDefault="009D0D42">
            <w:pPr>
              <w:pStyle w:val="table10"/>
            </w:pPr>
            <w:r>
              <w:t>коли-</w:t>
            </w:r>
            <w:r>
              <w:br/>
              <w:t>чество</w:t>
            </w:r>
          </w:p>
        </w:tc>
        <w:tc>
          <w:tcPr>
            <w:tcW w:w="285" w:type="pct"/>
            <w:vAlign w:val="center"/>
            <w:hideMark/>
          </w:tcPr>
          <w:p w:rsidR="00000000" w:rsidRDefault="009D0D42">
            <w:pPr>
              <w:pStyle w:val="table10"/>
            </w:pPr>
            <w:r>
              <w:t>стоимость (руб.)</w:t>
            </w:r>
          </w:p>
        </w:tc>
        <w:tc>
          <w:tcPr>
            <w:tcW w:w="315" w:type="pct"/>
            <w:vAlign w:val="center"/>
            <w:hideMark/>
          </w:tcPr>
          <w:p w:rsidR="00000000" w:rsidRDefault="009D0D42">
            <w:pPr>
              <w:pStyle w:val="table10"/>
            </w:pPr>
            <w:r>
              <w:t>наиме-</w:t>
            </w:r>
            <w:r>
              <w:br/>
              <w:t>нование документа, его номер и дата</w:t>
            </w:r>
          </w:p>
        </w:tc>
        <w:tc>
          <w:tcPr>
            <w:tcW w:w="233" w:type="pct"/>
            <w:vAlign w:val="center"/>
            <w:hideMark/>
          </w:tcPr>
          <w:p w:rsidR="00000000" w:rsidRDefault="009D0D42">
            <w:pPr>
              <w:pStyle w:val="table10"/>
            </w:pPr>
            <w:r>
              <w:t>сумма (руб.)</w:t>
            </w:r>
          </w:p>
        </w:tc>
        <w:tc>
          <w:tcPr>
            <w:tcW w:w="243" w:type="pct"/>
            <w:vAlign w:val="center"/>
            <w:hideMark/>
          </w:tcPr>
          <w:p w:rsidR="00000000" w:rsidRDefault="009D0D42">
            <w:pPr>
              <w:pStyle w:val="table10"/>
            </w:pPr>
            <w:r>
              <w:t>единица изме-</w:t>
            </w:r>
            <w:r>
              <w:br/>
              <w:t>рения</w:t>
            </w:r>
          </w:p>
        </w:tc>
        <w:tc>
          <w:tcPr>
            <w:tcW w:w="216" w:type="pct"/>
            <w:vAlign w:val="center"/>
            <w:hideMark/>
          </w:tcPr>
          <w:p w:rsidR="00000000" w:rsidRDefault="009D0D42">
            <w:pPr>
              <w:pStyle w:val="table10"/>
            </w:pPr>
            <w:r>
              <w:t>цена (руб.)</w:t>
            </w:r>
          </w:p>
        </w:tc>
        <w:tc>
          <w:tcPr>
            <w:tcW w:w="220" w:type="pct"/>
            <w:vAlign w:val="center"/>
            <w:hideMark/>
          </w:tcPr>
          <w:p w:rsidR="00000000" w:rsidRDefault="009D0D42">
            <w:pPr>
              <w:pStyle w:val="table10"/>
            </w:pPr>
            <w:r>
              <w:t>коли-</w:t>
            </w:r>
            <w:r>
              <w:br/>
              <w:t>чество</w:t>
            </w:r>
          </w:p>
        </w:tc>
        <w:tc>
          <w:tcPr>
            <w:tcW w:w="294" w:type="pct"/>
            <w:vAlign w:val="center"/>
            <w:hideMark/>
          </w:tcPr>
          <w:p w:rsidR="00000000" w:rsidRDefault="009D0D42">
            <w:pPr>
              <w:pStyle w:val="table10"/>
            </w:pPr>
            <w:r>
              <w:t>стоимость (руб.)</w:t>
            </w:r>
          </w:p>
        </w:tc>
        <w:tc>
          <w:tcPr>
            <w:tcW w:w="285" w:type="pct"/>
            <w:vAlign w:val="center"/>
            <w:hideMark/>
          </w:tcPr>
          <w:p w:rsidR="00000000" w:rsidRDefault="009D0D42">
            <w:pPr>
              <w:pStyle w:val="table10"/>
            </w:pPr>
            <w:r>
              <w:t>единица изме-</w:t>
            </w:r>
            <w:r>
              <w:br/>
              <w:t>рения</w:t>
            </w:r>
          </w:p>
        </w:tc>
        <w:tc>
          <w:tcPr>
            <w:tcW w:w="198" w:type="pct"/>
            <w:vAlign w:val="center"/>
            <w:hideMark/>
          </w:tcPr>
          <w:p w:rsidR="00000000" w:rsidRDefault="009D0D42">
            <w:pPr>
              <w:pStyle w:val="table10"/>
            </w:pPr>
            <w:r>
              <w:t>цена (руб.)</w:t>
            </w:r>
          </w:p>
        </w:tc>
        <w:tc>
          <w:tcPr>
            <w:tcW w:w="249" w:type="pct"/>
            <w:vAlign w:val="center"/>
            <w:hideMark/>
          </w:tcPr>
          <w:p w:rsidR="00000000" w:rsidRDefault="009D0D42">
            <w:pPr>
              <w:pStyle w:val="table10"/>
            </w:pPr>
            <w:r>
              <w:t>коли-</w:t>
            </w:r>
            <w:r>
              <w:br/>
              <w:t>чество</w:t>
            </w:r>
          </w:p>
        </w:tc>
        <w:tc>
          <w:tcPr>
            <w:tcW w:w="320" w:type="pct"/>
            <w:vAlign w:val="center"/>
            <w:hideMark/>
          </w:tcPr>
          <w:p w:rsidR="00000000" w:rsidRDefault="009D0D42">
            <w:pPr>
              <w:pStyle w:val="table10"/>
            </w:pPr>
            <w:r>
              <w:t>стоимость (руб.)</w:t>
            </w:r>
          </w:p>
        </w:tc>
        <w:tc>
          <w:tcPr>
            <w:tcW w:w="259" w:type="pct"/>
            <w:vAlign w:val="center"/>
            <w:hideMark/>
          </w:tcPr>
          <w:p w:rsidR="00000000" w:rsidRDefault="009D0D42">
            <w:pPr>
              <w:pStyle w:val="table10"/>
            </w:pPr>
            <w:r>
              <w:t>единица изме-</w:t>
            </w:r>
            <w:r>
              <w:br/>
              <w:t>рения</w:t>
            </w:r>
          </w:p>
        </w:tc>
        <w:tc>
          <w:tcPr>
            <w:tcW w:w="212" w:type="pct"/>
            <w:vAlign w:val="center"/>
            <w:hideMark/>
          </w:tcPr>
          <w:p w:rsidR="00000000" w:rsidRDefault="009D0D42">
            <w:pPr>
              <w:pStyle w:val="table10"/>
            </w:pPr>
            <w:r>
              <w:t>цена (руб.)</w:t>
            </w:r>
          </w:p>
        </w:tc>
        <w:tc>
          <w:tcPr>
            <w:tcW w:w="241" w:type="pct"/>
            <w:vAlign w:val="center"/>
            <w:hideMark/>
          </w:tcPr>
          <w:p w:rsidR="00000000" w:rsidRDefault="009D0D42">
            <w:pPr>
              <w:pStyle w:val="table10"/>
            </w:pPr>
            <w:r>
              <w:t>коли-</w:t>
            </w:r>
            <w:r>
              <w:br/>
              <w:t>чество</w:t>
            </w:r>
          </w:p>
        </w:tc>
        <w:tc>
          <w:tcPr>
            <w:tcW w:w="302" w:type="pct"/>
            <w:vAlign w:val="center"/>
            <w:hideMark/>
          </w:tcPr>
          <w:p w:rsidR="00000000" w:rsidRDefault="009D0D42">
            <w:pPr>
              <w:pStyle w:val="table10"/>
            </w:pPr>
            <w:r>
              <w:t>стоимость (руб.)</w:t>
            </w:r>
          </w:p>
        </w:tc>
      </w:tr>
      <w:tr w:rsidR="00000000">
        <w:trPr>
          <w:trHeight w:val="240"/>
          <w:tblCellSpacing w:w="0" w:type="dxa"/>
        </w:trPr>
        <w:tc>
          <w:tcPr>
            <w:tcW w:w="200" w:type="pct"/>
            <w:vAlign w:val="center"/>
            <w:hideMark/>
          </w:tcPr>
          <w:p w:rsidR="00000000" w:rsidRDefault="009D0D42">
            <w:pPr>
              <w:pStyle w:val="table10"/>
            </w:pPr>
            <w:r>
              <w:t>1</w:t>
            </w:r>
          </w:p>
        </w:tc>
        <w:tc>
          <w:tcPr>
            <w:tcW w:w="316" w:type="pct"/>
            <w:vAlign w:val="center"/>
            <w:hideMark/>
          </w:tcPr>
          <w:p w:rsidR="00000000" w:rsidRDefault="009D0D42">
            <w:pPr>
              <w:pStyle w:val="table10"/>
            </w:pPr>
            <w:r>
              <w:t>2</w:t>
            </w:r>
          </w:p>
        </w:tc>
        <w:tc>
          <w:tcPr>
            <w:tcW w:w="241" w:type="pct"/>
            <w:vAlign w:val="center"/>
            <w:hideMark/>
          </w:tcPr>
          <w:p w:rsidR="00000000" w:rsidRDefault="009D0D42">
            <w:pPr>
              <w:pStyle w:val="table10"/>
            </w:pPr>
            <w:r>
              <w:t>3</w:t>
            </w:r>
          </w:p>
        </w:tc>
        <w:tc>
          <w:tcPr>
            <w:tcW w:w="169" w:type="pct"/>
            <w:vAlign w:val="center"/>
            <w:hideMark/>
          </w:tcPr>
          <w:p w:rsidR="00000000" w:rsidRDefault="009D0D42">
            <w:pPr>
              <w:pStyle w:val="table10"/>
            </w:pPr>
            <w:r>
              <w:t>4</w:t>
            </w:r>
          </w:p>
        </w:tc>
        <w:tc>
          <w:tcPr>
            <w:tcW w:w="203" w:type="pct"/>
            <w:vAlign w:val="center"/>
            <w:hideMark/>
          </w:tcPr>
          <w:p w:rsidR="00000000" w:rsidRDefault="009D0D42">
            <w:pPr>
              <w:pStyle w:val="table10"/>
            </w:pPr>
            <w:r>
              <w:t>5</w:t>
            </w:r>
          </w:p>
        </w:tc>
        <w:tc>
          <w:tcPr>
            <w:tcW w:w="285" w:type="pct"/>
            <w:vAlign w:val="center"/>
            <w:hideMark/>
          </w:tcPr>
          <w:p w:rsidR="00000000" w:rsidRDefault="009D0D42">
            <w:pPr>
              <w:pStyle w:val="table10"/>
            </w:pPr>
            <w:r>
              <w:t>6</w:t>
            </w:r>
          </w:p>
        </w:tc>
        <w:tc>
          <w:tcPr>
            <w:tcW w:w="315" w:type="pct"/>
            <w:vAlign w:val="center"/>
            <w:hideMark/>
          </w:tcPr>
          <w:p w:rsidR="00000000" w:rsidRDefault="009D0D42">
            <w:pPr>
              <w:pStyle w:val="table10"/>
            </w:pPr>
            <w:r>
              <w:t>7</w:t>
            </w:r>
          </w:p>
        </w:tc>
        <w:tc>
          <w:tcPr>
            <w:tcW w:w="233" w:type="pct"/>
            <w:vAlign w:val="center"/>
            <w:hideMark/>
          </w:tcPr>
          <w:p w:rsidR="00000000" w:rsidRDefault="009D0D42">
            <w:pPr>
              <w:pStyle w:val="table10"/>
            </w:pPr>
            <w:r>
              <w:t>8</w:t>
            </w:r>
          </w:p>
        </w:tc>
        <w:tc>
          <w:tcPr>
            <w:tcW w:w="243" w:type="pct"/>
            <w:vAlign w:val="center"/>
            <w:hideMark/>
          </w:tcPr>
          <w:p w:rsidR="00000000" w:rsidRDefault="009D0D42">
            <w:pPr>
              <w:pStyle w:val="table10"/>
            </w:pPr>
            <w:r>
              <w:t>9</w:t>
            </w:r>
          </w:p>
        </w:tc>
        <w:tc>
          <w:tcPr>
            <w:tcW w:w="216" w:type="pct"/>
            <w:vAlign w:val="center"/>
            <w:hideMark/>
          </w:tcPr>
          <w:p w:rsidR="00000000" w:rsidRDefault="009D0D42">
            <w:pPr>
              <w:pStyle w:val="table10"/>
            </w:pPr>
            <w:r>
              <w:t>10</w:t>
            </w:r>
          </w:p>
        </w:tc>
        <w:tc>
          <w:tcPr>
            <w:tcW w:w="220" w:type="pct"/>
            <w:vAlign w:val="center"/>
            <w:hideMark/>
          </w:tcPr>
          <w:p w:rsidR="00000000" w:rsidRDefault="009D0D42">
            <w:pPr>
              <w:pStyle w:val="table10"/>
            </w:pPr>
            <w:r>
              <w:t>11</w:t>
            </w:r>
          </w:p>
        </w:tc>
        <w:tc>
          <w:tcPr>
            <w:tcW w:w="294" w:type="pct"/>
            <w:vAlign w:val="center"/>
            <w:hideMark/>
          </w:tcPr>
          <w:p w:rsidR="00000000" w:rsidRDefault="009D0D42">
            <w:pPr>
              <w:pStyle w:val="table10"/>
            </w:pPr>
            <w:r>
              <w:t>12</w:t>
            </w:r>
          </w:p>
        </w:tc>
        <w:tc>
          <w:tcPr>
            <w:tcW w:w="285" w:type="pct"/>
            <w:vAlign w:val="center"/>
            <w:hideMark/>
          </w:tcPr>
          <w:p w:rsidR="00000000" w:rsidRDefault="009D0D42">
            <w:pPr>
              <w:pStyle w:val="table10"/>
            </w:pPr>
            <w:r>
              <w:t>13</w:t>
            </w:r>
          </w:p>
        </w:tc>
        <w:tc>
          <w:tcPr>
            <w:tcW w:w="198" w:type="pct"/>
            <w:vAlign w:val="center"/>
            <w:hideMark/>
          </w:tcPr>
          <w:p w:rsidR="00000000" w:rsidRDefault="009D0D42">
            <w:pPr>
              <w:pStyle w:val="table10"/>
            </w:pPr>
            <w:r>
              <w:t>14</w:t>
            </w:r>
          </w:p>
        </w:tc>
        <w:tc>
          <w:tcPr>
            <w:tcW w:w="249" w:type="pct"/>
            <w:vAlign w:val="center"/>
            <w:hideMark/>
          </w:tcPr>
          <w:p w:rsidR="00000000" w:rsidRDefault="009D0D42">
            <w:pPr>
              <w:pStyle w:val="table10"/>
            </w:pPr>
            <w:r>
              <w:t>15</w:t>
            </w:r>
          </w:p>
        </w:tc>
        <w:tc>
          <w:tcPr>
            <w:tcW w:w="320" w:type="pct"/>
            <w:vAlign w:val="center"/>
            <w:hideMark/>
          </w:tcPr>
          <w:p w:rsidR="00000000" w:rsidRDefault="009D0D42">
            <w:pPr>
              <w:pStyle w:val="table10"/>
            </w:pPr>
            <w:r>
              <w:t>16</w:t>
            </w:r>
          </w:p>
        </w:tc>
        <w:tc>
          <w:tcPr>
            <w:tcW w:w="259" w:type="pct"/>
            <w:vAlign w:val="center"/>
            <w:hideMark/>
          </w:tcPr>
          <w:p w:rsidR="00000000" w:rsidRDefault="009D0D42">
            <w:pPr>
              <w:pStyle w:val="table10"/>
            </w:pPr>
            <w:r>
              <w:t>17</w:t>
            </w:r>
          </w:p>
        </w:tc>
        <w:tc>
          <w:tcPr>
            <w:tcW w:w="212" w:type="pct"/>
            <w:vAlign w:val="center"/>
            <w:hideMark/>
          </w:tcPr>
          <w:p w:rsidR="00000000" w:rsidRDefault="009D0D42">
            <w:pPr>
              <w:pStyle w:val="table10"/>
            </w:pPr>
            <w:r>
              <w:t>18</w:t>
            </w:r>
          </w:p>
        </w:tc>
        <w:tc>
          <w:tcPr>
            <w:tcW w:w="241" w:type="pct"/>
            <w:vAlign w:val="center"/>
            <w:hideMark/>
          </w:tcPr>
          <w:p w:rsidR="00000000" w:rsidRDefault="009D0D42">
            <w:pPr>
              <w:pStyle w:val="table10"/>
            </w:pPr>
            <w:r>
              <w:t>19</w:t>
            </w:r>
          </w:p>
        </w:tc>
        <w:tc>
          <w:tcPr>
            <w:tcW w:w="302" w:type="pct"/>
            <w:vAlign w:val="center"/>
            <w:hideMark/>
          </w:tcPr>
          <w:p w:rsidR="00000000" w:rsidRDefault="009D0D42">
            <w:pPr>
              <w:pStyle w:val="table10"/>
            </w:pPr>
            <w:r>
              <w:t>20</w:t>
            </w:r>
          </w:p>
        </w:tc>
      </w:tr>
      <w:tr w:rsidR="00000000">
        <w:trPr>
          <w:trHeight w:val="240"/>
          <w:tblCellSpacing w:w="0" w:type="dxa"/>
        </w:trPr>
        <w:tc>
          <w:tcPr>
            <w:tcW w:w="200" w:type="pct"/>
            <w:vAlign w:val="center"/>
            <w:hideMark/>
          </w:tcPr>
          <w:p w:rsidR="00000000" w:rsidRDefault="009D0D42">
            <w:pPr>
              <w:pStyle w:val="table10"/>
            </w:pPr>
            <w:r>
              <w:t> </w:t>
            </w:r>
          </w:p>
        </w:tc>
        <w:tc>
          <w:tcPr>
            <w:tcW w:w="316" w:type="pct"/>
            <w:vAlign w:val="center"/>
            <w:hideMark/>
          </w:tcPr>
          <w:p w:rsidR="00000000" w:rsidRDefault="009D0D42">
            <w:pPr>
              <w:pStyle w:val="table10"/>
            </w:pPr>
            <w:r>
              <w:t> </w:t>
            </w:r>
          </w:p>
        </w:tc>
        <w:tc>
          <w:tcPr>
            <w:tcW w:w="241" w:type="pct"/>
            <w:vAlign w:val="center"/>
            <w:hideMark/>
          </w:tcPr>
          <w:p w:rsidR="00000000" w:rsidRDefault="009D0D42">
            <w:pPr>
              <w:pStyle w:val="table10"/>
            </w:pPr>
            <w:r>
              <w:t> </w:t>
            </w:r>
          </w:p>
        </w:tc>
        <w:tc>
          <w:tcPr>
            <w:tcW w:w="169" w:type="pct"/>
            <w:vAlign w:val="center"/>
            <w:hideMark/>
          </w:tcPr>
          <w:p w:rsidR="00000000" w:rsidRDefault="009D0D42">
            <w:pPr>
              <w:pStyle w:val="table10"/>
            </w:pPr>
            <w:r>
              <w:t> </w:t>
            </w:r>
          </w:p>
        </w:tc>
        <w:tc>
          <w:tcPr>
            <w:tcW w:w="203" w:type="pct"/>
            <w:vAlign w:val="center"/>
            <w:hideMark/>
          </w:tcPr>
          <w:p w:rsidR="00000000" w:rsidRDefault="009D0D42">
            <w:pPr>
              <w:pStyle w:val="table10"/>
            </w:pPr>
            <w:r>
              <w:t> </w:t>
            </w:r>
          </w:p>
        </w:tc>
        <w:tc>
          <w:tcPr>
            <w:tcW w:w="285" w:type="pct"/>
            <w:vAlign w:val="center"/>
            <w:hideMark/>
          </w:tcPr>
          <w:p w:rsidR="00000000" w:rsidRDefault="009D0D42">
            <w:pPr>
              <w:pStyle w:val="table10"/>
            </w:pPr>
            <w:r>
              <w:t> </w:t>
            </w:r>
          </w:p>
        </w:tc>
        <w:tc>
          <w:tcPr>
            <w:tcW w:w="315" w:type="pct"/>
            <w:vAlign w:val="center"/>
            <w:hideMark/>
          </w:tcPr>
          <w:p w:rsidR="00000000" w:rsidRDefault="009D0D42">
            <w:pPr>
              <w:pStyle w:val="table10"/>
            </w:pPr>
            <w:r>
              <w:t> </w:t>
            </w:r>
          </w:p>
        </w:tc>
        <w:tc>
          <w:tcPr>
            <w:tcW w:w="233" w:type="pct"/>
            <w:vAlign w:val="center"/>
            <w:hideMark/>
          </w:tcPr>
          <w:p w:rsidR="00000000" w:rsidRDefault="009D0D42">
            <w:pPr>
              <w:pStyle w:val="table10"/>
            </w:pPr>
            <w:r>
              <w:t> </w:t>
            </w:r>
          </w:p>
        </w:tc>
        <w:tc>
          <w:tcPr>
            <w:tcW w:w="243" w:type="pct"/>
            <w:vAlign w:val="center"/>
            <w:hideMark/>
          </w:tcPr>
          <w:p w:rsidR="00000000" w:rsidRDefault="009D0D42">
            <w:pPr>
              <w:pStyle w:val="table10"/>
            </w:pPr>
            <w:r>
              <w:t> </w:t>
            </w:r>
          </w:p>
        </w:tc>
        <w:tc>
          <w:tcPr>
            <w:tcW w:w="216" w:type="pct"/>
            <w:vAlign w:val="center"/>
            <w:hideMark/>
          </w:tcPr>
          <w:p w:rsidR="00000000" w:rsidRDefault="009D0D42">
            <w:pPr>
              <w:pStyle w:val="table10"/>
            </w:pPr>
            <w:r>
              <w:t> </w:t>
            </w:r>
          </w:p>
        </w:tc>
        <w:tc>
          <w:tcPr>
            <w:tcW w:w="220" w:type="pct"/>
            <w:vAlign w:val="center"/>
            <w:hideMark/>
          </w:tcPr>
          <w:p w:rsidR="00000000" w:rsidRDefault="009D0D42">
            <w:pPr>
              <w:pStyle w:val="table10"/>
            </w:pPr>
            <w:r>
              <w:t> </w:t>
            </w:r>
          </w:p>
        </w:tc>
        <w:tc>
          <w:tcPr>
            <w:tcW w:w="294" w:type="pct"/>
            <w:vAlign w:val="center"/>
            <w:hideMark/>
          </w:tcPr>
          <w:p w:rsidR="00000000" w:rsidRDefault="009D0D42">
            <w:pPr>
              <w:pStyle w:val="table10"/>
            </w:pPr>
            <w:r>
              <w:t> </w:t>
            </w:r>
          </w:p>
        </w:tc>
        <w:tc>
          <w:tcPr>
            <w:tcW w:w="285" w:type="pct"/>
            <w:vAlign w:val="center"/>
            <w:hideMark/>
          </w:tcPr>
          <w:p w:rsidR="00000000" w:rsidRDefault="009D0D42">
            <w:pPr>
              <w:pStyle w:val="table10"/>
            </w:pPr>
            <w:r>
              <w:t> </w:t>
            </w:r>
          </w:p>
        </w:tc>
        <w:tc>
          <w:tcPr>
            <w:tcW w:w="198" w:type="pct"/>
            <w:vAlign w:val="center"/>
            <w:hideMark/>
          </w:tcPr>
          <w:p w:rsidR="00000000" w:rsidRDefault="009D0D42">
            <w:pPr>
              <w:pStyle w:val="table10"/>
            </w:pPr>
            <w:r>
              <w:t> </w:t>
            </w:r>
          </w:p>
        </w:tc>
        <w:tc>
          <w:tcPr>
            <w:tcW w:w="249" w:type="pct"/>
            <w:vAlign w:val="center"/>
            <w:hideMark/>
          </w:tcPr>
          <w:p w:rsidR="00000000" w:rsidRDefault="009D0D42">
            <w:pPr>
              <w:pStyle w:val="table10"/>
            </w:pPr>
            <w:r>
              <w:t> </w:t>
            </w:r>
          </w:p>
        </w:tc>
        <w:tc>
          <w:tcPr>
            <w:tcW w:w="320" w:type="pct"/>
            <w:vAlign w:val="center"/>
            <w:hideMark/>
          </w:tcPr>
          <w:p w:rsidR="00000000" w:rsidRDefault="009D0D42">
            <w:pPr>
              <w:pStyle w:val="table10"/>
            </w:pPr>
            <w:r>
              <w:t> </w:t>
            </w:r>
          </w:p>
        </w:tc>
        <w:tc>
          <w:tcPr>
            <w:tcW w:w="259" w:type="pct"/>
            <w:vAlign w:val="center"/>
            <w:hideMark/>
          </w:tcPr>
          <w:p w:rsidR="00000000" w:rsidRDefault="009D0D42">
            <w:pPr>
              <w:pStyle w:val="table10"/>
            </w:pPr>
            <w:r>
              <w:t> </w:t>
            </w:r>
          </w:p>
        </w:tc>
        <w:tc>
          <w:tcPr>
            <w:tcW w:w="212" w:type="pct"/>
            <w:vAlign w:val="center"/>
            <w:hideMark/>
          </w:tcPr>
          <w:p w:rsidR="00000000" w:rsidRDefault="009D0D42">
            <w:pPr>
              <w:pStyle w:val="table10"/>
            </w:pPr>
            <w:r>
              <w:t> </w:t>
            </w:r>
          </w:p>
        </w:tc>
        <w:tc>
          <w:tcPr>
            <w:tcW w:w="241" w:type="pct"/>
            <w:vAlign w:val="center"/>
            <w:hideMark/>
          </w:tcPr>
          <w:p w:rsidR="00000000" w:rsidRDefault="009D0D42">
            <w:pPr>
              <w:pStyle w:val="table10"/>
            </w:pPr>
            <w:r>
              <w:t> </w:t>
            </w:r>
          </w:p>
        </w:tc>
        <w:tc>
          <w:tcPr>
            <w:tcW w:w="302" w:type="pct"/>
            <w:vAlign w:val="center"/>
            <w:hideMark/>
          </w:tcPr>
          <w:p w:rsidR="00000000" w:rsidRDefault="009D0D42">
            <w:pPr>
              <w:pStyle w:val="table10"/>
            </w:pPr>
            <w:r>
              <w:t> </w:t>
            </w:r>
          </w:p>
        </w:tc>
      </w:tr>
      <w:tr w:rsidR="00000000">
        <w:trPr>
          <w:trHeight w:val="240"/>
          <w:tblCellSpacing w:w="0" w:type="dxa"/>
        </w:trPr>
        <w:tc>
          <w:tcPr>
            <w:tcW w:w="200" w:type="pct"/>
            <w:vAlign w:val="center"/>
            <w:hideMark/>
          </w:tcPr>
          <w:p w:rsidR="00000000" w:rsidRDefault="009D0D42">
            <w:pPr>
              <w:pStyle w:val="table10"/>
            </w:pPr>
            <w:r>
              <w:t> </w:t>
            </w:r>
          </w:p>
        </w:tc>
        <w:tc>
          <w:tcPr>
            <w:tcW w:w="316" w:type="pct"/>
            <w:vAlign w:val="center"/>
            <w:hideMark/>
          </w:tcPr>
          <w:p w:rsidR="00000000" w:rsidRDefault="009D0D42">
            <w:pPr>
              <w:pStyle w:val="table10"/>
            </w:pPr>
            <w:r>
              <w:t> </w:t>
            </w:r>
          </w:p>
        </w:tc>
        <w:tc>
          <w:tcPr>
            <w:tcW w:w="241" w:type="pct"/>
            <w:vAlign w:val="center"/>
            <w:hideMark/>
          </w:tcPr>
          <w:p w:rsidR="00000000" w:rsidRDefault="009D0D42">
            <w:pPr>
              <w:pStyle w:val="table10"/>
            </w:pPr>
            <w:r>
              <w:t> </w:t>
            </w:r>
          </w:p>
        </w:tc>
        <w:tc>
          <w:tcPr>
            <w:tcW w:w="169" w:type="pct"/>
            <w:vAlign w:val="center"/>
            <w:hideMark/>
          </w:tcPr>
          <w:p w:rsidR="00000000" w:rsidRDefault="009D0D42">
            <w:pPr>
              <w:pStyle w:val="table10"/>
            </w:pPr>
            <w:r>
              <w:t> </w:t>
            </w:r>
          </w:p>
        </w:tc>
        <w:tc>
          <w:tcPr>
            <w:tcW w:w="203" w:type="pct"/>
            <w:vAlign w:val="center"/>
            <w:hideMark/>
          </w:tcPr>
          <w:p w:rsidR="00000000" w:rsidRDefault="009D0D42">
            <w:pPr>
              <w:pStyle w:val="table10"/>
            </w:pPr>
            <w:r>
              <w:t> </w:t>
            </w:r>
          </w:p>
        </w:tc>
        <w:tc>
          <w:tcPr>
            <w:tcW w:w="285" w:type="pct"/>
            <w:vAlign w:val="center"/>
            <w:hideMark/>
          </w:tcPr>
          <w:p w:rsidR="00000000" w:rsidRDefault="009D0D42">
            <w:pPr>
              <w:pStyle w:val="table10"/>
            </w:pPr>
            <w:r>
              <w:t> </w:t>
            </w:r>
          </w:p>
        </w:tc>
        <w:tc>
          <w:tcPr>
            <w:tcW w:w="315" w:type="pct"/>
            <w:vAlign w:val="center"/>
            <w:hideMark/>
          </w:tcPr>
          <w:p w:rsidR="00000000" w:rsidRDefault="009D0D42">
            <w:pPr>
              <w:pStyle w:val="table10"/>
            </w:pPr>
            <w:r>
              <w:t> </w:t>
            </w:r>
          </w:p>
        </w:tc>
        <w:tc>
          <w:tcPr>
            <w:tcW w:w="233" w:type="pct"/>
            <w:vAlign w:val="center"/>
            <w:hideMark/>
          </w:tcPr>
          <w:p w:rsidR="00000000" w:rsidRDefault="009D0D42">
            <w:pPr>
              <w:pStyle w:val="table10"/>
            </w:pPr>
            <w:r>
              <w:t> </w:t>
            </w:r>
          </w:p>
        </w:tc>
        <w:tc>
          <w:tcPr>
            <w:tcW w:w="243" w:type="pct"/>
            <w:vAlign w:val="center"/>
            <w:hideMark/>
          </w:tcPr>
          <w:p w:rsidR="00000000" w:rsidRDefault="009D0D42">
            <w:pPr>
              <w:pStyle w:val="table10"/>
            </w:pPr>
            <w:r>
              <w:t> </w:t>
            </w:r>
          </w:p>
        </w:tc>
        <w:tc>
          <w:tcPr>
            <w:tcW w:w="216" w:type="pct"/>
            <w:vAlign w:val="center"/>
            <w:hideMark/>
          </w:tcPr>
          <w:p w:rsidR="00000000" w:rsidRDefault="009D0D42">
            <w:pPr>
              <w:pStyle w:val="table10"/>
            </w:pPr>
            <w:r>
              <w:t> </w:t>
            </w:r>
          </w:p>
        </w:tc>
        <w:tc>
          <w:tcPr>
            <w:tcW w:w="220" w:type="pct"/>
            <w:vAlign w:val="center"/>
            <w:hideMark/>
          </w:tcPr>
          <w:p w:rsidR="00000000" w:rsidRDefault="009D0D42">
            <w:pPr>
              <w:pStyle w:val="table10"/>
            </w:pPr>
            <w:r>
              <w:t> </w:t>
            </w:r>
          </w:p>
        </w:tc>
        <w:tc>
          <w:tcPr>
            <w:tcW w:w="294" w:type="pct"/>
            <w:vAlign w:val="center"/>
            <w:hideMark/>
          </w:tcPr>
          <w:p w:rsidR="00000000" w:rsidRDefault="009D0D42">
            <w:pPr>
              <w:pStyle w:val="table10"/>
            </w:pPr>
            <w:r>
              <w:t> </w:t>
            </w:r>
          </w:p>
        </w:tc>
        <w:tc>
          <w:tcPr>
            <w:tcW w:w="285" w:type="pct"/>
            <w:vAlign w:val="center"/>
            <w:hideMark/>
          </w:tcPr>
          <w:p w:rsidR="00000000" w:rsidRDefault="009D0D42">
            <w:pPr>
              <w:pStyle w:val="table10"/>
            </w:pPr>
            <w:r>
              <w:t> </w:t>
            </w:r>
          </w:p>
        </w:tc>
        <w:tc>
          <w:tcPr>
            <w:tcW w:w="198" w:type="pct"/>
            <w:vAlign w:val="center"/>
            <w:hideMark/>
          </w:tcPr>
          <w:p w:rsidR="00000000" w:rsidRDefault="009D0D42">
            <w:pPr>
              <w:pStyle w:val="table10"/>
            </w:pPr>
            <w:r>
              <w:t> </w:t>
            </w:r>
          </w:p>
        </w:tc>
        <w:tc>
          <w:tcPr>
            <w:tcW w:w="249" w:type="pct"/>
            <w:vAlign w:val="center"/>
            <w:hideMark/>
          </w:tcPr>
          <w:p w:rsidR="00000000" w:rsidRDefault="009D0D42">
            <w:pPr>
              <w:pStyle w:val="table10"/>
            </w:pPr>
            <w:r>
              <w:t> </w:t>
            </w:r>
          </w:p>
        </w:tc>
        <w:tc>
          <w:tcPr>
            <w:tcW w:w="320" w:type="pct"/>
            <w:vAlign w:val="center"/>
            <w:hideMark/>
          </w:tcPr>
          <w:p w:rsidR="00000000" w:rsidRDefault="009D0D42">
            <w:pPr>
              <w:pStyle w:val="table10"/>
            </w:pPr>
            <w:r>
              <w:t> </w:t>
            </w:r>
          </w:p>
        </w:tc>
        <w:tc>
          <w:tcPr>
            <w:tcW w:w="259" w:type="pct"/>
            <w:vAlign w:val="center"/>
            <w:hideMark/>
          </w:tcPr>
          <w:p w:rsidR="00000000" w:rsidRDefault="009D0D42">
            <w:pPr>
              <w:pStyle w:val="table10"/>
            </w:pPr>
            <w:r>
              <w:t> </w:t>
            </w:r>
          </w:p>
        </w:tc>
        <w:tc>
          <w:tcPr>
            <w:tcW w:w="212" w:type="pct"/>
            <w:vAlign w:val="center"/>
            <w:hideMark/>
          </w:tcPr>
          <w:p w:rsidR="00000000" w:rsidRDefault="009D0D42">
            <w:pPr>
              <w:pStyle w:val="table10"/>
            </w:pPr>
            <w:r>
              <w:t> </w:t>
            </w:r>
          </w:p>
        </w:tc>
        <w:tc>
          <w:tcPr>
            <w:tcW w:w="241" w:type="pct"/>
            <w:vAlign w:val="center"/>
            <w:hideMark/>
          </w:tcPr>
          <w:p w:rsidR="00000000" w:rsidRDefault="009D0D42">
            <w:pPr>
              <w:pStyle w:val="table10"/>
            </w:pPr>
            <w:r>
              <w:t> </w:t>
            </w:r>
          </w:p>
        </w:tc>
        <w:tc>
          <w:tcPr>
            <w:tcW w:w="302" w:type="pct"/>
            <w:vAlign w:val="center"/>
            <w:hideMark/>
          </w:tcPr>
          <w:p w:rsidR="00000000" w:rsidRDefault="009D0D42">
            <w:pPr>
              <w:pStyle w:val="table10"/>
            </w:pPr>
            <w:r>
              <w:t> </w:t>
            </w:r>
          </w:p>
        </w:tc>
      </w:tr>
      <w:tr w:rsidR="00000000">
        <w:trPr>
          <w:trHeight w:val="240"/>
          <w:tblCellSpacing w:w="0" w:type="dxa"/>
        </w:trPr>
        <w:tc>
          <w:tcPr>
            <w:tcW w:w="200" w:type="pct"/>
            <w:vAlign w:val="center"/>
            <w:hideMark/>
          </w:tcPr>
          <w:p w:rsidR="00000000" w:rsidRDefault="009D0D42">
            <w:pPr>
              <w:pStyle w:val="table10"/>
            </w:pPr>
            <w:r>
              <w:t> </w:t>
            </w:r>
          </w:p>
        </w:tc>
        <w:tc>
          <w:tcPr>
            <w:tcW w:w="316" w:type="pct"/>
            <w:vAlign w:val="center"/>
            <w:hideMark/>
          </w:tcPr>
          <w:p w:rsidR="00000000" w:rsidRDefault="009D0D42">
            <w:pPr>
              <w:pStyle w:val="table10"/>
            </w:pPr>
            <w:r>
              <w:t> </w:t>
            </w:r>
          </w:p>
        </w:tc>
        <w:tc>
          <w:tcPr>
            <w:tcW w:w="241" w:type="pct"/>
            <w:vAlign w:val="center"/>
            <w:hideMark/>
          </w:tcPr>
          <w:p w:rsidR="00000000" w:rsidRDefault="009D0D42">
            <w:pPr>
              <w:pStyle w:val="table10"/>
            </w:pPr>
            <w:r>
              <w:t> </w:t>
            </w:r>
          </w:p>
        </w:tc>
        <w:tc>
          <w:tcPr>
            <w:tcW w:w="169" w:type="pct"/>
            <w:vAlign w:val="center"/>
            <w:hideMark/>
          </w:tcPr>
          <w:p w:rsidR="00000000" w:rsidRDefault="009D0D42">
            <w:pPr>
              <w:pStyle w:val="table10"/>
            </w:pPr>
            <w:r>
              <w:t> </w:t>
            </w:r>
          </w:p>
        </w:tc>
        <w:tc>
          <w:tcPr>
            <w:tcW w:w="203" w:type="pct"/>
            <w:vAlign w:val="center"/>
            <w:hideMark/>
          </w:tcPr>
          <w:p w:rsidR="00000000" w:rsidRDefault="009D0D42">
            <w:pPr>
              <w:pStyle w:val="table10"/>
            </w:pPr>
            <w:r>
              <w:t> </w:t>
            </w:r>
          </w:p>
        </w:tc>
        <w:tc>
          <w:tcPr>
            <w:tcW w:w="285" w:type="pct"/>
            <w:vAlign w:val="center"/>
            <w:hideMark/>
          </w:tcPr>
          <w:p w:rsidR="00000000" w:rsidRDefault="009D0D42">
            <w:pPr>
              <w:pStyle w:val="table10"/>
            </w:pPr>
            <w:r>
              <w:t> </w:t>
            </w:r>
          </w:p>
        </w:tc>
        <w:tc>
          <w:tcPr>
            <w:tcW w:w="315" w:type="pct"/>
            <w:vAlign w:val="center"/>
            <w:hideMark/>
          </w:tcPr>
          <w:p w:rsidR="00000000" w:rsidRDefault="009D0D42">
            <w:pPr>
              <w:pStyle w:val="table10"/>
            </w:pPr>
            <w:r>
              <w:t> </w:t>
            </w:r>
          </w:p>
        </w:tc>
        <w:tc>
          <w:tcPr>
            <w:tcW w:w="233" w:type="pct"/>
            <w:vAlign w:val="center"/>
            <w:hideMark/>
          </w:tcPr>
          <w:p w:rsidR="00000000" w:rsidRDefault="009D0D42">
            <w:pPr>
              <w:pStyle w:val="table10"/>
            </w:pPr>
            <w:r>
              <w:t> </w:t>
            </w:r>
          </w:p>
        </w:tc>
        <w:tc>
          <w:tcPr>
            <w:tcW w:w="243" w:type="pct"/>
            <w:vAlign w:val="center"/>
            <w:hideMark/>
          </w:tcPr>
          <w:p w:rsidR="00000000" w:rsidRDefault="009D0D42">
            <w:pPr>
              <w:pStyle w:val="table10"/>
            </w:pPr>
            <w:r>
              <w:t> </w:t>
            </w:r>
          </w:p>
        </w:tc>
        <w:tc>
          <w:tcPr>
            <w:tcW w:w="216" w:type="pct"/>
            <w:vAlign w:val="center"/>
            <w:hideMark/>
          </w:tcPr>
          <w:p w:rsidR="00000000" w:rsidRDefault="009D0D42">
            <w:pPr>
              <w:pStyle w:val="table10"/>
            </w:pPr>
            <w:r>
              <w:t> </w:t>
            </w:r>
          </w:p>
        </w:tc>
        <w:tc>
          <w:tcPr>
            <w:tcW w:w="220" w:type="pct"/>
            <w:vAlign w:val="center"/>
            <w:hideMark/>
          </w:tcPr>
          <w:p w:rsidR="00000000" w:rsidRDefault="009D0D42">
            <w:pPr>
              <w:pStyle w:val="table10"/>
            </w:pPr>
            <w:r>
              <w:t> </w:t>
            </w:r>
          </w:p>
        </w:tc>
        <w:tc>
          <w:tcPr>
            <w:tcW w:w="294" w:type="pct"/>
            <w:vAlign w:val="center"/>
            <w:hideMark/>
          </w:tcPr>
          <w:p w:rsidR="00000000" w:rsidRDefault="009D0D42">
            <w:pPr>
              <w:pStyle w:val="table10"/>
            </w:pPr>
            <w:r>
              <w:t> </w:t>
            </w:r>
          </w:p>
        </w:tc>
        <w:tc>
          <w:tcPr>
            <w:tcW w:w="285" w:type="pct"/>
            <w:vAlign w:val="center"/>
            <w:hideMark/>
          </w:tcPr>
          <w:p w:rsidR="00000000" w:rsidRDefault="009D0D42">
            <w:pPr>
              <w:pStyle w:val="table10"/>
            </w:pPr>
            <w:r>
              <w:t> </w:t>
            </w:r>
          </w:p>
        </w:tc>
        <w:tc>
          <w:tcPr>
            <w:tcW w:w="198" w:type="pct"/>
            <w:vAlign w:val="center"/>
            <w:hideMark/>
          </w:tcPr>
          <w:p w:rsidR="00000000" w:rsidRDefault="009D0D42">
            <w:pPr>
              <w:pStyle w:val="table10"/>
            </w:pPr>
            <w:r>
              <w:t> </w:t>
            </w:r>
          </w:p>
        </w:tc>
        <w:tc>
          <w:tcPr>
            <w:tcW w:w="249" w:type="pct"/>
            <w:vAlign w:val="center"/>
            <w:hideMark/>
          </w:tcPr>
          <w:p w:rsidR="00000000" w:rsidRDefault="009D0D42">
            <w:pPr>
              <w:pStyle w:val="table10"/>
            </w:pPr>
            <w:r>
              <w:t> </w:t>
            </w:r>
          </w:p>
        </w:tc>
        <w:tc>
          <w:tcPr>
            <w:tcW w:w="320" w:type="pct"/>
            <w:vAlign w:val="center"/>
            <w:hideMark/>
          </w:tcPr>
          <w:p w:rsidR="00000000" w:rsidRDefault="009D0D42">
            <w:pPr>
              <w:pStyle w:val="table10"/>
            </w:pPr>
            <w:r>
              <w:t> </w:t>
            </w:r>
          </w:p>
        </w:tc>
        <w:tc>
          <w:tcPr>
            <w:tcW w:w="259" w:type="pct"/>
            <w:vAlign w:val="center"/>
            <w:hideMark/>
          </w:tcPr>
          <w:p w:rsidR="00000000" w:rsidRDefault="009D0D42">
            <w:pPr>
              <w:pStyle w:val="table10"/>
            </w:pPr>
            <w:r>
              <w:t> </w:t>
            </w:r>
          </w:p>
        </w:tc>
        <w:tc>
          <w:tcPr>
            <w:tcW w:w="212" w:type="pct"/>
            <w:vAlign w:val="center"/>
            <w:hideMark/>
          </w:tcPr>
          <w:p w:rsidR="00000000" w:rsidRDefault="009D0D42">
            <w:pPr>
              <w:pStyle w:val="table10"/>
            </w:pPr>
            <w:r>
              <w:t> </w:t>
            </w:r>
          </w:p>
        </w:tc>
        <w:tc>
          <w:tcPr>
            <w:tcW w:w="241" w:type="pct"/>
            <w:vAlign w:val="center"/>
            <w:hideMark/>
          </w:tcPr>
          <w:p w:rsidR="00000000" w:rsidRDefault="009D0D42">
            <w:pPr>
              <w:pStyle w:val="table10"/>
            </w:pPr>
            <w:r>
              <w:t> </w:t>
            </w:r>
          </w:p>
        </w:tc>
        <w:tc>
          <w:tcPr>
            <w:tcW w:w="302" w:type="pct"/>
            <w:vAlign w:val="center"/>
            <w:hideMark/>
          </w:tcPr>
          <w:p w:rsidR="00000000" w:rsidRDefault="009D0D42">
            <w:pPr>
              <w:pStyle w:val="table10"/>
            </w:pPr>
            <w:r>
              <w:t> </w:t>
            </w:r>
          </w:p>
        </w:tc>
      </w:tr>
      <w:tr w:rsidR="00000000">
        <w:trPr>
          <w:trHeight w:val="240"/>
          <w:tblCellSpacing w:w="0" w:type="dxa"/>
        </w:trPr>
        <w:tc>
          <w:tcPr>
            <w:tcW w:w="1128" w:type="pct"/>
            <w:gridSpan w:val="5"/>
            <w:vAlign w:val="center"/>
            <w:hideMark/>
          </w:tcPr>
          <w:p w:rsidR="00000000" w:rsidRDefault="009D0D42">
            <w:pPr>
              <w:pStyle w:val="table10"/>
            </w:pPr>
            <w:r>
              <w:t>Итого за календарный квартал</w:t>
            </w:r>
          </w:p>
        </w:tc>
        <w:tc>
          <w:tcPr>
            <w:tcW w:w="285" w:type="pct"/>
            <w:vAlign w:val="center"/>
            <w:hideMark/>
          </w:tcPr>
          <w:p w:rsidR="00000000" w:rsidRDefault="009D0D42">
            <w:pPr>
              <w:pStyle w:val="table10"/>
            </w:pPr>
            <w:r>
              <w:t> </w:t>
            </w:r>
          </w:p>
        </w:tc>
        <w:tc>
          <w:tcPr>
            <w:tcW w:w="315" w:type="pct"/>
            <w:vAlign w:val="center"/>
            <w:hideMark/>
          </w:tcPr>
          <w:p w:rsidR="00000000" w:rsidRDefault="009D0D42">
            <w:pPr>
              <w:pStyle w:val="table10"/>
            </w:pPr>
            <w:r>
              <w:t> </w:t>
            </w:r>
          </w:p>
        </w:tc>
        <w:tc>
          <w:tcPr>
            <w:tcW w:w="233" w:type="pct"/>
            <w:vAlign w:val="center"/>
            <w:hideMark/>
          </w:tcPr>
          <w:p w:rsidR="00000000" w:rsidRDefault="009D0D42">
            <w:pPr>
              <w:pStyle w:val="table10"/>
            </w:pPr>
            <w:r>
              <w:t> </w:t>
            </w:r>
          </w:p>
        </w:tc>
        <w:tc>
          <w:tcPr>
            <w:tcW w:w="243" w:type="pct"/>
            <w:vAlign w:val="center"/>
            <w:hideMark/>
          </w:tcPr>
          <w:p w:rsidR="00000000" w:rsidRDefault="009D0D42">
            <w:pPr>
              <w:pStyle w:val="table10"/>
            </w:pPr>
            <w:r>
              <w:t> </w:t>
            </w:r>
          </w:p>
        </w:tc>
        <w:tc>
          <w:tcPr>
            <w:tcW w:w="216" w:type="pct"/>
            <w:vAlign w:val="center"/>
            <w:hideMark/>
          </w:tcPr>
          <w:p w:rsidR="00000000" w:rsidRDefault="009D0D42">
            <w:pPr>
              <w:pStyle w:val="table10"/>
            </w:pPr>
            <w:r>
              <w:t> </w:t>
            </w:r>
          </w:p>
        </w:tc>
        <w:tc>
          <w:tcPr>
            <w:tcW w:w="220" w:type="pct"/>
            <w:vAlign w:val="center"/>
            <w:hideMark/>
          </w:tcPr>
          <w:p w:rsidR="00000000" w:rsidRDefault="009D0D42">
            <w:pPr>
              <w:pStyle w:val="table10"/>
            </w:pPr>
            <w:r>
              <w:t> </w:t>
            </w:r>
          </w:p>
        </w:tc>
        <w:tc>
          <w:tcPr>
            <w:tcW w:w="294" w:type="pct"/>
            <w:vAlign w:val="center"/>
            <w:hideMark/>
          </w:tcPr>
          <w:p w:rsidR="00000000" w:rsidRDefault="009D0D42">
            <w:pPr>
              <w:pStyle w:val="table10"/>
            </w:pPr>
            <w:r>
              <w:t> </w:t>
            </w:r>
          </w:p>
        </w:tc>
        <w:tc>
          <w:tcPr>
            <w:tcW w:w="285" w:type="pct"/>
            <w:vAlign w:val="center"/>
            <w:hideMark/>
          </w:tcPr>
          <w:p w:rsidR="00000000" w:rsidRDefault="009D0D42">
            <w:pPr>
              <w:pStyle w:val="table10"/>
            </w:pPr>
            <w:r>
              <w:t> </w:t>
            </w:r>
          </w:p>
        </w:tc>
        <w:tc>
          <w:tcPr>
            <w:tcW w:w="198" w:type="pct"/>
            <w:vAlign w:val="center"/>
            <w:hideMark/>
          </w:tcPr>
          <w:p w:rsidR="00000000" w:rsidRDefault="009D0D42">
            <w:pPr>
              <w:pStyle w:val="table10"/>
            </w:pPr>
            <w:r>
              <w:t> </w:t>
            </w:r>
          </w:p>
        </w:tc>
        <w:tc>
          <w:tcPr>
            <w:tcW w:w="249" w:type="pct"/>
            <w:vAlign w:val="center"/>
            <w:hideMark/>
          </w:tcPr>
          <w:p w:rsidR="00000000" w:rsidRDefault="009D0D42">
            <w:pPr>
              <w:pStyle w:val="table10"/>
            </w:pPr>
            <w:r>
              <w:t> </w:t>
            </w:r>
          </w:p>
        </w:tc>
        <w:tc>
          <w:tcPr>
            <w:tcW w:w="320" w:type="pct"/>
            <w:vAlign w:val="center"/>
            <w:hideMark/>
          </w:tcPr>
          <w:p w:rsidR="00000000" w:rsidRDefault="009D0D42">
            <w:pPr>
              <w:pStyle w:val="table10"/>
            </w:pPr>
            <w:r>
              <w:t> </w:t>
            </w:r>
          </w:p>
        </w:tc>
        <w:tc>
          <w:tcPr>
            <w:tcW w:w="259" w:type="pct"/>
            <w:vAlign w:val="center"/>
            <w:hideMark/>
          </w:tcPr>
          <w:p w:rsidR="00000000" w:rsidRDefault="009D0D42">
            <w:pPr>
              <w:pStyle w:val="table10"/>
            </w:pPr>
            <w:r>
              <w:t> </w:t>
            </w:r>
          </w:p>
        </w:tc>
        <w:tc>
          <w:tcPr>
            <w:tcW w:w="212" w:type="pct"/>
            <w:vAlign w:val="center"/>
            <w:hideMark/>
          </w:tcPr>
          <w:p w:rsidR="00000000" w:rsidRDefault="009D0D42">
            <w:pPr>
              <w:pStyle w:val="table10"/>
            </w:pPr>
            <w:r>
              <w:t> </w:t>
            </w:r>
          </w:p>
        </w:tc>
        <w:tc>
          <w:tcPr>
            <w:tcW w:w="241" w:type="pct"/>
            <w:vAlign w:val="center"/>
            <w:hideMark/>
          </w:tcPr>
          <w:p w:rsidR="00000000" w:rsidRDefault="009D0D42">
            <w:pPr>
              <w:pStyle w:val="table10"/>
            </w:pPr>
            <w:r>
              <w:t> </w:t>
            </w:r>
          </w:p>
        </w:tc>
        <w:tc>
          <w:tcPr>
            <w:tcW w:w="302" w:type="pct"/>
            <w:vAlign w:val="center"/>
            <w:hideMark/>
          </w:tcPr>
          <w:p w:rsidR="00000000" w:rsidRDefault="009D0D42">
            <w:pPr>
              <w:pStyle w:val="table10"/>
            </w:pPr>
            <w:r>
              <w:t> </w:t>
            </w:r>
          </w:p>
        </w:tc>
      </w:tr>
      <w:tr w:rsidR="00000000">
        <w:trPr>
          <w:trHeight w:val="240"/>
          <w:tblCellSpacing w:w="0" w:type="dxa"/>
        </w:trPr>
        <w:tc>
          <w:tcPr>
            <w:tcW w:w="1128" w:type="pct"/>
            <w:gridSpan w:val="5"/>
            <w:vAlign w:val="center"/>
            <w:hideMark/>
          </w:tcPr>
          <w:p w:rsidR="00000000" w:rsidRDefault="009D0D42">
            <w:pPr>
              <w:pStyle w:val="table10"/>
            </w:pPr>
            <w:r>
              <w:t>Итого нарастающим итогом с начала года</w:t>
            </w:r>
          </w:p>
        </w:tc>
        <w:tc>
          <w:tcPr>
            <w:tcW w:w="285" w:type="pct"/>
            <w:vAlign w:val="center"/>
            <w:hideMark/>
          </w:tcPr>
          <w:p w:rsidR="00000000" w:rsidRDefault="009D0D42">
            <w:pPr>
              <w:pStyle w:val="table10"/>
            </w:pPr>
            <w:r>
              <w:t> </w:t>
            </w:r>
          </w:p>
        </w:tc>
        <w:tc>
          <w:tcPr>
            <w:tcW w:w="315" w:type="pct"/>
            <w:vAlign w:val="center"/>
            <w:hideMark/>
          </w:tcPr>
          <w:p w:rsidR="00000000" w:rsidRDefault="009D0D42">
            <w:pPr>
              <w:pStyle w:val="table10"/>
            </w:pPr>
            <w:r>
              <w:t> </w:t>
            </w:r>
          </w:p>
        </w:tc>
        <w:tc>
          <w:tcPr>
            <w:tcW w:w="233" w:type="pct"/>
            <w:vAlign w:val="center"/>
            <w:hideMark/>
          </w:tcPr>
          <w:p w:rsidR="00000000" w:rsidRDefault="009D0D42">
            <w:pPr>
              <w:pStyle w:val="table10"/>
            </w:pPr>
            <w:r>
              <w:t> </w:t>
            </w:r>
          </w:p>
        </w:tc>
        <w:tc>
          <w:tcPr>
            <w:tcW w:w="243" w:type="pct"/>
            <w:vAlign w:val="center"/>
            <w:hideMark/>
          </w:tcPr>
          <w:p w:rsidR="00000000" w:rsidRDefault="009D0D42">
            <w:pPr>
              <w:pStyle w:val="table10"/>
            </w:pPr>
            <w:r>
              <w:t> </w:t>
            </w:r>
          </w:p>
        </w:tc>
        <w:tc>
          <w:tcPr>
            <w:tcW w:w="216" w:type="pct"/>
            <w:vAlign w:val="center"/>
            <w:hideMark/>
          </w:tcPr>
          <w:p w:rsidR="00000000" w:rsidRDefault="009D0D42">
            <w:pPr>
              <w:pStyle w:val="table10"/>
            </w:pPr>
            <w:r>
              <w:t> </w:t>
            </w:r>
          </w:p>
        </w:tc>
        <w:tc>
          <w:tcPr>
            <w:tcW w:w="220" w:type="pct"/>
            <w:vAlign w:val="center"/>
            <w:hideMark/>
          </w:tcPr>
          <w:p w:rsidR="00000000" w:rsidRDefault="009D0D42">
            <w:pPr>
              <w:pStyle w:val="table10"/>
            </w:pPr>
            <w:r>
              <w:t> </w:t>
            </w:r>
          </w:p>
        </w:tc>
        <w:tc>
          <w:tcPr>
            <w:tcW w:w="294" w:type="pct"/>
            <w:vAlign w:val="center"/>
            <w:hideMark/>
          </w:tcPr>
          <w:p w:rsidR="00000000" w:rsidRDefault="009D0D42">
            <w:pPr>
              <w:pStyle w:val="table10"/>
            </w:pPr>
            <w:r>
              <w:t> </w:t>
            </w:r>
          </w:p>
        </w:tc>
        <w:tc>
          <w:tcPr>
            <w:tcW w:w="285" w:type="pct"/>
            <w:vAlign w:val="center"/>
            <w:hideMark/>
          </w:tcPr>
          <w:p w:rsidR="00000000" w:rsidRDefault="009D0D42">
            <w:pPr>
              <w:pStyle w:val="table10"/>
            </w:pPr>
            <w:r>
              <w:t> </w:t>
            </w:r>
          </w:p>
        </w:tc>
        <w:tc>
          <w:tcPr>
            <w:tcW w:w="198" w:type="pct"/>
            <w:vAlign w:val="center"/>
            <w:hideMark/>
          </w:tcPr>
          <w:p w:rsidR="00000000" w:rsidRDefault="009D0D42">
            <w:pPr>
              <w:pStyle w:val="table10"/>
            </w:pPr>
            <w:r>
              <w:t> </w:t>
            </w:r>
          </w:p>
        </w:tc>
        <w:tc>
          <w:tcPr>
            <w:tcW w:w="249" w:type="pct"/>
            <w:vAlign w:val="center"/>
            <w:hideMark/>
          </w:tcPr>
          <w:p w:rsidR="00000000" w:rsidRDefault="009D0D42">
            <w:pPr>
              <w:pStyle w:val="table10"/>
            </w:pPr>
            <w:r>
              <w:t> </w:t>
            </w:r>
          </w:p>
        </w:tc>
        <w:tc>
          <w:tcPr>
            <w:tcW w:w="320" w:type="pct"/>
            <w:vAlign w:val="center"/>
            <w:hideMark/>
          </w:tcPr>
          <w:p w:rsidR="00000000" w:rsidRDefault="009D0D42">
            <w:pPr>
              <w:pStyle w:val="table10"/>
            </w:pPr>
            <w:r>
              <w:t> </w:t>
            </w:r>
          </w:p>
        </w:tc>
        <w:tc>
          <w:tcPr>
            <w:tcW w:w="259" w:type="pct"/>
            <w:vAlign w:val="center"/>
            <w:hideMark/>
          </w:tcPr>
          <w:p w:rsidR="00000000" w:rsidRDefault="009D0D42">
            <w:pPr>
              <w:pStyle w:val="table10"/>
            </w:pPr>
            <w:r>
              <w:t> </w:t>
            </w:r>
          </w:p>
        </w:tc>
        <w:tc>
          <w:tcPr>
            <w:tcW w:w="212" w:type="pct"/>
            <w:vAlign w:val="center"/>
            <w:hideMark/>
          </w:tcPr>
          <w:p w:rsidR="00000000" w:rsidRDefault="009D0D42">
            <w:pPr>
              <w:pStyle w:val="table10"/>
            </w:pPr>
            <w:r>
              <w:t> </w:t>
            </w:r>
          </w:p>
        </w:tc>
        <w:tc>
          <w:tcPr>
            <w:tcW w:w="241" w:type="pct"/>
            <w:vAlign w:val="center"/>
            <w:hideMark/>
          </w:tcPr>
          <w:p w:rsidR="00000000" w:rsidRDefault="009D0D42">
            <w:pPr>
              <w:pStyle w:val="table10"/>
            </w:pPr>
            <w:r>
              <w:t> </w:t>
            </w:r>
          </w:p>
        </w:tc>
        <w:tc>
          <w:tcPr>
            <w:tcW w:w="302" w:type="pct"/>
            <w:vAlign w:val="center"/>
            <w:hideMark/>
          </w:tcPr>
          <w:p w:rsidR="00000000" w:rsidRDefault="009D0D42">
            <w:pPr>
              <w:pStyle w:val="table10"/>
            </w:pPr>
            <w:r>
              <w:t> </w:t>
            </w:r>
          </w:p>
        </w:tc>
      </w:tr>
    </w:tbl>
    <w:p w:rsidR="00000000" w:rsidRDefault="009D0D42">
      <w:pPr>
        <w:pStyle w:val="endform"/>
      </w:pPr>
      <w:r>
        <w:t> </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6986"/>
        <w:gridCol w:w="2369"/>
      </w:tblGrid>
      <w:tr w:rsidR="00000000">
        <w:trPr>
          <w:tblCellSpacing w:w="0" w:type="dxa"/>
        </w:trPr>
        <w:tc>
          <w:tcPr>
            <w:tcW w:w="3734" w:type="pct"/>
            <w:hideMark/>
          </w:tcPr>
          <w:p w:rsidR="00000000" w:rsidRDefault="009D0D42">
            <w:pPr>
              <w:pStyle w:val="newncpi"/>
            </w:pPr>
            <w:r>
              <w:t> </w:t>
            </w:r>
          </w:p>
        </w:tc>
        <w:tc>
          <w:tcPr>
            <w:tcW w:w="1266" w:type="pct"/>
            <w:hideMark/>
          </w:tcPr>
          <w:p w:rsidR="00000000" w:rsidRDefault="009D0D42">
            <w:pPr>
              <w:pStyle w:val="append1"/>
            </w:pPr>
            <w:bookmarkStart w:id="483" w:name="a128"/>
            <w:bookmarkEnd w:id="483"/>
            <w:r>
              <w:t>Приложение 6</w:t>
            </w:r>
          </w:p>
          <w:p w:rsidR="00000000" w:rsidRDefault="009D0D42">
            <w:pPr>
              <w:pStyle w:val="append"/>
            </w:pPr>
            <w:r>
              <w:t xml:space="preserve">к </w:t>
            </w:r>
            <w:hyperlink w:anchor="a23" w:tooltip="+" w:history="1">
              <w:r>
                <w:rPr>
                  <w:rStyle w:val="a3"/>
                </w:rPr>
                <w:t>Инструкции</w:t>
              </w:r>
            </w:hyperlink>
            <w:r>
              <w:t xml:space="preserve"> о порядке ведения </w:t>
            </w:r>
            <w:r>
              <w:br/>
              <w:t xml:space="preserve">учета доходов и расходов </w:t>
            </w:r>
            <w:r>
              <w:br/>
              <w:t xml:space="preserve">индивидуальными предпринимателями </w:t>
            </w:r>
            <w:r>
              <w:br/>
              <w:t xml:space="preserve">(нотариусами, осуществляющими </w:t>
            </w:r>
            <w:r>
              <w:br/>
              <w:t xml:space="preserve">нотариальную деятельность </w:t>
            </w:r>
            <w:r>
              <w:br/>
            </w:r>
            <w:r>
              <w:t xml:space="preserve">в нотариальном бюро, адвокатами, </w:t>
            </w:r>
            <w:r>
              <w:br/>
              <w:t xml:space="preserve">осуществляющими адвокатскую </w:t>
            </w:r>
            <w:r>
              <w:br/>
              <w:t xml:space="preserve">деятельность индивидуально) </w:t>
            </w:r>
          </w:p>
        </w:tc>
      </w:tr>
    </w:tbl>
    <w:p w:rsidR="00000000" w:rsidRDefault="009D0D42">
      <w:pPr>
        <w:pStyle w:val="begform"/>
      </w:pPr>
      <w:r>
        <w:t> </w:t>
      </w:r>
    </w:p>
    <w:bookmarkStart w:id="484" w:name="a575"/>
    <w:bookmarkEnd w:id="484"/>
    <w:p w:rsidR="00000000" w:rsidRDefault="009D0D42">
      <w:pPr>
        <w:pStyle w:val="titlep"/>
      </w:pPr>
      <w:r>
        <w:fldChar w:fldCharType="begin"/>
      </w:r>
      <w:r w:rsidR="00AF0FD8">
        <w:instrText>HYPERLINK "C:\\Users\\shikalchik\\Desktop\\НалогДекл\\297292.htm" \l "a1" \o "-"</w:instrText>
      </w:r>
      <w:r>
        <w:fldChar w:fldCharType="separate"/>
      </w:r>
      <w:r>
        <w:rPr>
          <w:rStyle w:val="a3"/>
        </w:rPr>
        <w:t>КНИГА</w:t>
      </w:r>
      <w:r>
        <w:fldChar w:fldCharType="end"/>
      </w:r>
      <w:r>
        <w:br/>
        <w:t xml:space="preserve">учета товаров (готовой продукции) </w:t>
      </w:r>
    </w:p>
    <w:tbl>
      <w:tblPr>
        <w:tblStyle w:val="tablencpi"/>
        <w:tblW w:w="5000" w:type="pct"/>
        <w:tblCellSpacing w:w="0" w:type="dxa"/>
        <w:tblLook w:val="04A0" w:firstRow="1" w:lastRow="0" w:firstColumn="1" w:lastColumn="0" w:noHBand="0" w:noVBand="1"/>
      </w:tblPr>
      <w:tblGrid>
        <w:gridCol w:w="963"/>
        <w:gridCol w:w="747"/>
        <w:gridCol w:w="673"/>
        <w:gridCol w:w="879"/>
        <w:gridCol w:w="392"/>
        <w:gridCol w:w="560"/>
        <w:gridCol w:w="878"/>
        <w:gridCol w:w="1009"/>
        <w:gridCol w:w="531"/>
        <w:gridCol w:w="1018"/>
        <w:gridCol w:w="560"/>
        <w:gridCol w:w="1254"/>
        <w:gridCol w:w="1009"/>
        <w:gridCol w:w="593"/>
        <w:gridCol w:w="560"/>
        <w:gridCol w:w="714"/>
        <w:gridCol w:w="652"/>
        <w:gridCol w:w="887"/>
      </w:tblGrid>
      <w:tr w:rsidR="00000000">
        <w:trPr>
          <w:trHeight w:val="240"/>
          <w:tblCellSpacing w:w="0" w:type="dxa"/>
        </w:trPr>
        <w:tc>
          <w:tcPr>
            <w:tcW w:w="344" w:type="pct"/>
            <w:vMerge w:val="restart"/>
            <w:vAlign w:val="center"/>
            <w:hideMark/>
          </w:tcPr>
          <w:p w:rsidR="00000000" w:rsidRDefault="009D0D42">
            <w:pPr>
              <w:pStyle w:val="table10"/>
            </w:pPr>
            <w:r>
              <w:t>Поставщик товара, документ, его номер и дата</w:t>
            </w:r>
          </w:p>
        </w:tc>
        <w:tc>
          <w:tcPr>
            <w:tcW w:w="287" w:type="pct"/>
            <w:vMerge w:val="restart"/>
            <w:vAlign w:val="center"/>
            <w:hideMark/>
          </w:tcPr>
          <w:p w:rsidR="00000000" w:rsidRDefault="009D0D42">
            <w:pPr>
              <w:pStyle w:val="table10"/>
            </w:pPr>
            <w:r>
              <w:t>Наиме-</w:t>
            </w:r>
            <w:r>
              <w:br/>
              <w:t>нование, вид (сорт, ар</w:t>
            </w:r>
            <w:r>
              <w:t>тикул) товара</w:t>
            </w:r>
          </w:p>
        </w:tc>
        <w:tc>
          <w:tcPr>
            <w:tcW w:w="503" w:type="pct"/>
            <w:gridSpan w:val="2"/>
            <w:vMerge w:val="restart"/>
            <w:vAlign w:val="center"/>
            <w:hideMark/>
          </w:tcPr>
          <w:p w:rsidR="00000000" w:rsidRDefault="009D0D42">
            <w:pPr>
              <w:pStyle w:val="table10"/>
            </w:pPr>
            <w:r>
              <w:t>Остаток нереализованного товара</w:t>
            </w:r>
          </w:p>
        </w:tc>
        <w:tc>
          <w:tcPr>
            <w:tcW w:w="3866" w:type="pct"/>
            <w:gridSpan w:val="14"/>
            <w:vAlign w:val="center"/>
            <w:hideMark/>
          </w:tcPr>
          <w:p w:rsidR="00000000" w:rsidRDefault="009D0D42">
            <w:pPr>
              <w:pStyle w:val="table10"/>
            </w:pPr>
            <w:r>
              <w:t>I квартал</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gridSpan w:val="2"/>
            <w:vMerge/>
            <w:vAlign w:val="center"/>
            <w:hideMark/>
          </w:tcPr>
          <w:p w:rsidR="00000000" w:rsidRDefault="009D0D42">
            <w:pPr>
              <w:rPr>
                <w:sz w:val="20"/>
                <w:szCs w:val="20"/>
              </w:rPr>
            </w:pPr>
          </w:p>
        </w:tc>
        <w:tc>
          <w:tcPr>
            <w:tcW w:w="616" w:type="pct"/>
            <w:gridSpan w:val="3"/>
            <w:vAlign w:val="center"/>
            <w:hideMark/>
          </w:tcPr>
          <w:p w:rsidR="00000000" w:rsidRDefault="009D0D42">
            <w:pPr>
              <w:pStyle w:val="table10"/>
            </w:pPr>
            <w:r>
              <w:t>поступило (изготовлено)</w:t>
            </w:r>
          </w:p>
        </w:tc>
        <w:tc>
          <w:tcPr>
            <w:tcW w:w="557" w:type="pct"/>
            <w:gridSpan w:val="2"/>
            <w:vAlign w:val="center"/>
            <w:hideMark/>
          </w:tcPr>
          <w:p w:rsidR="00000000" w:rsidRDefault="009D0D42">
            <w:pPr>
              <w:pStyle w:val="table10"/>
            </w:pPr>
            <w:r>
              <w:t>оплачено</w:t>
            </w:r>
          </w:p>
        </w:tc>
        <w:tc>
          <w:tcPr>
            <w:tcW w:w="1009" w:type="pct"/>
            <w:gridSpan w:val="3"/>
            <w:vAlign w:val="center"/>
            <w:hideMark/>
          </w:tcPr>
          <w:p w:rsidR="00000000" w:rsidRDefault="009D0D42">
            <w:pPr>
              <w:pStyle w:val="table10"/>
            </w:pPr>
            <w:r>
              <w:t>отгружено (выбыло)</w:t>
            </w:r>
          </w:p>
        </w:tc>
        <w:tc>
          <w:tcPr>
            <w:tcW w:w="1165" w:type="pct"/>
            <w:gridSpan w:val="4"/>
            <w:vAlign w:val="center"/>
            <w:hideMark/>
          </w:tcPr>
          <w:p w:rsidR="00000000" w:rsidRDefault="009D0D42">
            <w:pPr>
              <w:pStyle w:val="table10"/>
            </w:pPr>
            <w:r>
              <w:t>реализовано</w:t>
            </w:r>
          </w:p>
        </w:tc>
        <w:tc>
          <w:tcPr>
            <w:tcW w:w="519" w:type="pct"/>
            <w:gridSpan w:val="2"/>
            <w:vAlign w:val="center"/>
            <w:hideMark/>
          </w:tcPr>
          <w:p w:rsidR="00000000" w:rsidRDefault="009D0D42">
            <w:pPr>
              <w:pStyle w:val="table10"/>
            </w:pPr>
            <w:r>
              <w:t>остаток нереализованного товара</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220" w:type="pct"/>
            <w:vAlign w:val="center"/>
            <w:hideMark/>
          </w:tcPr>
          <w:p w:rsidR="00000000" w:rsidRDefault="009D0D42">
            <w:pPr>
              <w:pStyle w:val="table10"/>
            </w:pPr>
            <w:r>
              <w:t>коли-</w:t>
            </w:r>
            <w:r>
              <w:br/>
              <w:t>чество</w:t>
            </w:r>
          </w:p>
        </w:tc>
        <w:tc>
          <w:tcPr>
            <w:tcW w:w="283" w:type="pct"/>
            <w:vAlign w:val="center"/>
            <w:hideMark/>
          </w:tcPr>
          <w:p w:rsidR="00000000" w:rsidRDefault="009D0D42">
            <w:pPr>
              <w:pStyle w:val="table10"/>
            </w:pPr>
            <w:r>
              <w:t>стоимость (руб.)</w:t>
            </w:r>
          </w:p>
        </w:tc>
        <w:tc>
          <w:tcPr>
            <w:tcW w:w="151" w:type="pct"/>
            <w:vAlign w:val="center"/>
            <w:hideMark/>
          </w:tcPr>
          <w:p w:rsidR="00000000" w:rsidRDefault="009D0D42">
            <w:pPr>
              <w:pStyle w:val="table10"/>
            </w:pPr>
            <w:r>
              <w:t>цена</w:t>
            </w:r>
          </w:p>
        </w:tc>
        <w:tc>
          <w:tcPr>
            <w:tcW w:w="182" w:type="pct"/>
            <w:vAlign w:val="center"/>
            <w:hideMark/>
          </w:tcPr>
          <w:p w:rsidR="00000000" w:rsidRDefault="009D0D42">
            <w:pPr>
              <w:pStyle w:val="table10"/>
            </w:pPr>
            <w:r>
              <w:t>коли-</w:t>
            </w:r>
            <w:r>
              <w:br/>
              <w:t>чество</w:t>
            </w:r>
          </w:p>
        </w:tc>
        <w:tc>
          <w:tcPr>
            <w:tcW w:w="283" w:type="pct"/>
            <w:vAlign w:val="center"/>
            <w:hideMark/>
          </w:tcPr>
          <w:p w:rsidR="00000000" w:rsidRDefault="009D0D42">
            <w:pPr>
              <w:pStyle w:val="table10"/>
            </w:pPr>
            <w:r>
              <w:t>стоимость (руб.)</w:t>
            </w:r>
          </w:p>
        </w:tc>
        <w:tc>
          <w:tcPr>
            <w:tcW w:w="333" w:type="pct"/>
            <w:vAlign w:val="center"/>
            <w:hideMark/>
          </w:tcPr>
          <w:p w:rsidR="00000000" w:rsidRDefault="009D0D42">
            <w:pPr>
              <w:pStyle w:val="table10"/>
            </w:pPr>
            <w:r>
              <w:t>номер, дата платежной инструкции</w:t>
            </w:r>
          </w:p>
        </w:tc>
        <w:tc>
          <w:tcPr>
            <w:tcW w:w="224" w:type="pct"/>
            <w:vAlign w:val="center"/>
            <w:hideMark/>
          </w:tcPr>
          <w:p w:rsidR="00000000" w:rsidRDefault="009D0D42">
            <w:pPr>
              <w:pStyle w:val="table10"/>
            </w:pPr>
            <w:r>
              <w:t>сумма (руб.)</w:t>
            </w:r>
          </w:p>
        </w:tc>
        <w:tc>
          <w:tcPr>
            <w:tcW w:w="376" w:type="pct"/>
            <w:vAlign w:val="center"/>
            <w:hideMark/>
          </w:tcPr>
          <w:p w:rsidR="00000000" w:rsidRDefault="009D0D42">
            <w:pPr>
              <w:pStyle w:val="table10"/>
            </w:pPr>
            <w:r>
              <w:t>покупатель, документ, его номер и дата</w:t>
            </w:r>
          </w:p>
        </w:tc>
        <w:tc>
          <w:tcPr>
            <w:tcW w:w="202" w:type="pct"/>
            <w:vAlign w:val="center"/>
            <w:hideMark/>
          </w:tcPr>
          <w:p w:rsidR="00000000" w:rsidRDefault="009D0D42">
            <w:pPr>
              <w:pStyle w:val="table10"/>
            </w:pPr>
            <w:r>
              <w:t>коли-</w:t>
            </w:r>
            <w:r>
              <w:br/>
              <w:t>чество</w:t>
            </w:r>
          </w:p>
        </w:tc>
        <w:tc>
          <w:tcPr>
            <w:tcW w:w="431" w:type="pct"/>
            <w:vAlign w:val="center"/>
            <w:hideMark/>
          </w:tcPr>
          <w:p w:rsidR="00000000" w:rsidRDefault="009D0D42">
            <w:pPr>
              <w:pStyle w:val="table10"/>
            </w:pPr>
            <w:r>
              <w:t>стоимость по отпускным ценам (при выбытии - по ценам приобретения) (руб.)</w:t>
            </w:r>
          </w:p>
        </w:tc>
        <w:tc>
          <w:tcPr>
            <w:tcW w:w="359" w:type="pct"/>
            <w:vAlign w:val="center"/>
            <w:hideMark/>
          </w:tcPr>
          <w:p w:rsidR="00000000" w:rsidRDefault="009D0D42">
            <w:pPr>
              <w:pStyle w:val="table10"/>
            </w:pPr>
            <w:r>
              <w:t>номер, дата платежной инструкции</w:t>
            </w:r>
          </w:p>
        </w:tc>
        <w:tc>
          <w:tcPr>
            <w:tcW w:w="350" w:type="pct"/>
            <w:vAlign w:val="center"/>
            <w:hideMark/>
          </w:tcPr>
          <w:p w:rsidR="00000000" w:rsidRDefault="009D0D42">
            <w:pPr>
              <w:pStyle w:val="table10"/>
            </w:pPr>
            <w:r>
              <w:t>сумма дохода (руб.)</w:t>
            </w:r>
          </w:p>
        </w:tc>
        <w:tc>
          <w:tcPr>
            <w:tcW w:w="211" w:type="pct"/>
            <w:vAlign w:val="center"/>
            <w:hideMark/>
          </w:tcPr>
          <w:p w:rsidR="00000000" w:rsidRDefault="009D0D42">
            <w:pPr>
              <w:pStyle w:val="table10"/>
            </w:pPr>
            <w:r>
              <w:t>коли-</w:t>
            </w:r>
            <w:r>
              <w:br/>
              <w:t>чество</w:t>
            </w:r>
          </w:p>
        </w:tc>
        <w:tc>
          <w:tcPr>
            <w:tcW w:w="245" w:type="pct"/>
            <w:vAlign w:val="center"/>
            <w:hideMark/>
          </w:tcPr>
          <w:p w:rsidR="00000000" w:rsidRDefault="009D0D42">
            <w:pPr>
              <w:pStyle w:val="table10"/>
            </w:pPr>
            <w:r>
              <w:t>расходы</w:t>
            </w:r>
          </w:p>
        </w:tc>
        <w:tc>
          <w:tcPr>
            <w:tcW w:w="220" w:type="pct"/>
            <w:vAlign w:val="center"/>
            <w:hideMark/>
          </w:tcPr>
          <w:p w:rsidR="00000000" w:rsidRDefault="009D0D42">
            <w:pPr>
              <w:pStyle w:val="table10"/>
            </w:pPr>
            <w:r>
              <w:t>коли-</w:t>
            </w:r>
            <w:r>
              <w:br/>
              <w:t>чество</w:t>
            </w:r>
          </w:p>
        </w:tc>
        <w:tc>
          <w:tcPr>
            <w:tcW w:w="299" w:type="pct"/>
            <w:vAlign w:val="center"/>
            <w:hideMark/>
          </w:tcPr>
          <w:p w:rsidR="00000000" w:rsidRDefault="009D0D42">
            <w:pPr>
              <w:pStyle w:val="table10"/>
            </w:pPr>
            <w:r>
              <w:t>стоимость (руб.)</w:t>
            </w:r>
          </w:p>
        </w:tc>
      </w:tr>
      <w:tr w:rsidR="00000000">
        <w:trPr>
          <w:trHeight w:val="240"/>
          <w:tblCellSpacing w:w="0" w:type="dxa"/>
        </w:trPr>
        <w:tc>
          <w:tcPr>
            <w:tcW w:w="344" w:type="pct"/>
            <w:vAlign w:val="center"/>
            <w:hideMark/>
          </w:tcPr>
          <w:p w:rsidR="00000000" w:rsidRDefault="009D0D42">
            <w:pPr>
              <w:pStyle w:val="table10"/>
            </w:pPr>
            <w:r>
              <w:t>1</w:t>
            </w:r>
          </w:p>
        </w:tc>
        <w:tc>
          <w:tcPr>
            <w:tcW w:w="287" w:type="pct"/>
            <w:vAlign w:val="center"/>
            <w:hideMark/>
          </w:tcPr>
          <w:p w:rsidR="00000000" w:rsidRDefault="009D0D42">
            <w:pPr>
              <w:pStyle w:val="table10"/>
            </w:pPr>
            <w:r>
              <w:t>2</w:t>
            </w:r>
          </w:p>
        </w:tc>
        <w:tc>
          <w:tcPr>
            <w:tcW w:w="220" w:type="pct"/>
            <w:vAlign w:val="center"/>
            <w:hideMark/>
          </w:tcPr>
          <w:p w:rsidR="00000000" w:rsidRDefault="009D0D42">
            <w:pPr>
              <w:pStyle w:val="table10"/>
            </w:pPr>
            <w:r>
              <w:t>3</w:t>
            </w:r>
          </w:p>
        </w:tc>
        <w:tc>
          <w:tcPr>
            <w:tcW w:w="283" w:type="pct"/>
            <w:vAlign w:val="center"/>
            <w:hideMark/>
          </w:tcPr>
          <w:p w:rsidR="00000000" w:rsidRDefault="009D0D42">
            <w:pPr>
              <w:pStyle w:val="table10"/>
            </w:pPr>
            <w:r>
              <w:t>4</w:t>
            </w:r>
          </w:p>
        </w:tc>
        <w:tc>
          <w:tcPr>
            <w:tcW w:w="151" w:type="pct"/>
            <w:vAlign w:val="center"/>
            <w:hideMark/>
          </w:tcPr>
          <w:p w:rsidR="00000000" w:rsidRDefault="009D0D42">
            <w:pPr>
              <w:pStyle w:val="table10"/>
            </w:pPr>
            <w:r>
              <w:t>5</w:t>
            </w:r>
          </w:p>
        </w:tc>
        <w:tc>
          <w:tcPr>
            <w:tcW w:w="182" w:type="pct"/>
            <w:vAlign w:val="center"/>
            <w:hideMark/>
          </w:tcPr>
          <w:p w:rsidR="00000000" w:rsidRDefault="009D0D42">
            <w:pPr>
              <w:pStyle w:val="table10"/>
            </w:pPr>
            <w:r>
              <w:t>6</w:t>
            </w:r>
          </w:p>
        </w:tc>
        <w:tc>
          <w:tcPr>
            <w:tcW w:w="283" w:type="pct"/>
            <w:vAlign w:val="center"/>
            <w:hideMark/>
          </w:tcPr>
          <w:p w:rsidR="00000000" w:rsidRDefault="009D0D42">
            <w:pPr>
              <w:pStyle w:val="table10"/>
            </w:pPr>
            <w:r>
              <w:t>7</w:t>
            </w:r>
          </w:p>
        </w:tc>
        <w:tc>
          <w:tcPr>
            <w:tcW w:w="333" w:type="pct"/>
            <w:vAlign w:val="center"/>
            <w:hideMark/>
          </w:tcPr>
          <w:p w:rsidR="00000000" w:rsidRDefault="009D0D42">
            <w:pPr>
              <w:pStyle w:val="table10"/>
            </w:pPr>
            <w:r>
              <w:t>8</w:t>
            </w:r>
          </w:p>
        </w:tc>
        <w:tc>
          <w:tcPr>
            <w:tcW w:w="224" w:type="pct"/>
            <w:vAlign w:val="center"/>
            <w:hideMark/>
          </w:tcPr>
          <w:p w:rsidR="00000000" w:rsidRDefault="009D0D42">
            <w:pPr>
              <w:pStyle w:val="table10"/>
            </w:pPr>
            <w:r>
              <w:t>9</w:t>
            </w:r>
          </w:p>
        </w:tc>
        <w:tc>
          <w:tcPr>
            <w:tcW w:w="376" w:type="pct"/>
            <w:vAlign w:val="center"/>
            <w:hideMark/>
          </w:tcPr>
          <w:p w:rsidR="00000000" w:rsidRDefault="009D0D42">
            <w:pPr>
              <w:pStyle w:val="table10"/>
            </w:pPr>
            <w:r>
              <w:t>10</w:t>
            </w:r>
          </w:p>
        </w:tc>
        <w:tc>
          <w:tcPr>
            <w:tcW w:w="202" w:type="pct"/>
            <w:vAlign w:val="center"/>
            <w:hideMark/>
          </w:tcPr>
          <w:p w:rsidR="00000000" w:rsidRDefault="009D0D42">
            <w:pPr>
              <w:pStyle w:val="table10"/>
            </w:pPr>
            <w:r>
              <w:t>11</w:t>
            </w:r>
          </w:p>
        </w:tc>
        <w:tc>
          <w:tcPr>
            <w:tcW w:w="431" w:type="pct"/>
            <w:vAlign w:val="center"/>
            <w:hideMark/>
          </w:tcPr>
          <w:p w:rsidR="00000000" w:rsidRDefault="009D0D42">
            <w:pPr>
              <w:pStyle w:val="table10"/>
            </w:pPr>
            <w:r>
              <w:t>12</w:t>
            </w:r>
          </w:p>
        </w:tc>
        <w:tc>
          <w:tcPr>
            <w:tcW w:w="359" w:type="pct"/>
            <w:vAlign w:val="center"/>
            <w:hideMark/>
          </w:tcPr>
          <w:p w:rsidR="00000000" w:rsidRDefault="009D0D42">
            <w:pPr>
              <w:pStyle w:val="table10"/>
            </w:pPr>
            <w:r>
              <w:t>13</w:t>
            </w:r>
          </w:p>
        </w:tc>
        <w:tc>
          <w:tcPr>
            <w:tcW w:w="350" w:type="pct"/>
            <w:vAlign w:val="center"/>
            <w:hideMark/>
          </w:tcPr>
          <w:p w:rsidR="00000000" w:rsidRDefault="009D0D42">
            <w:pPr>
              <w:pStyle w:val="table10"/>
            </w:pPr>
            <w:r>
              <w:t>14</w:t>
            </w:r>
          </w:p>
        </w:tc>
        <w:tc>
          <w:tcPr>
            <w:tcW w:w="211" w:type="pct"/>
            <w:vAlign w:val="center"/>
            <w:hideMark/>
          </w:tcPr>
          <w:p w:rsidR="00000000" w:rsidRDefault="009D0D42">
            <w:pPr>
              <w:pStyle w:val="table10"/>
            </w:pPr>
            <w:r>
              <w:t>15</w:t>
            </w:r>
          </w:p>
        </w:tc>
        <w:tc>
          <w:tcPr>
            <w:tcW w:w="245" w:type="pct"/>
            <w:vAlign w:val="center"/>
            <w:hideMark/>
          </w:tcPr>
          <w:p w:rsidR="00000000" w:rsidRDefault="009D0D42">
            <w:pPr>
              <w:pStyle w:val="table10"/>
            </w:pPr>
            <w:r>
              <w:t>16</w:t>
            </w:r>
          </w:p>
        </w:tc>
        <w:tc>
          <w:tcPr>
            <w:tcW w:w="220" w:type="pct"/>
            <w:vAlign w:val="center"/>
            <w:hideMark/>
          </w:tcPr>
          <w:p w:rsidR="00000000" w:rsidRDefault="009D0D42">
            <w:pPr>
              <w:pStyle w:val="table10"/>
            </w:pPr>
            <w:r>
              <w:t>17</w:t>
            </w:r>
          </w:p>
        </w:tc>
        <w:tc>
          <w:tcPr>
            <w:tcW w:w="299" w:type="pct"/>
            <w:vAlign w:val="center"/>
            <w:hideMark/>
          </w:tcPr>
          <w:p w:rsidR="00000000" w:rsidRDefault="009D0D42">
            <w:pPr>
              <w:pStyle w:val="table10"/>
            </w:pPr>
            <w:r>
              <w:t>18</w:t>
            </w:r>
          </w:p>
        </w:tc>
      </w:tr>
      <w:tr w:rsidR="00000000">
        <w:trPr>
          <w:trHeight w:val="240"/>
          <w:tblCellSpacing w:w="0" w:type="dxa"/>
        </w:trPr>
        <w:tc>
          <w:tcPr>
            <w:tcW w:w="344" w:type="pct"/>
            <w:vAlign w:val="center"/>
            <w:hideMark/>
          </w:tcPr>
          <w:p w:rsidR="00000000" w:rsidRDefault="009D0D42">
            <w:pPr>
              <w:pStyle w:val="table10"/>
            </w:pPr>
            <w:r>
              <w:t> </w:t>
            </w:r>
          </w:p>
        </w:tc>
        <w:tc>
          <w:tcPr>
            <w:tcW w:w="287" w:type="pct"/>
            <w:vAlign w:val="center"/>
            <w:hideMark/>
          </w:tcPr>
          <w:p w:rsidR="00000000" w:rsidRDefault="009D0D42">
            <w:pPr>
              <w:pStyle w:val="table10"/>
            </w:pPr>
            <w:r>
              <w:t> </w:t>
            </w:r>
          </w:p>
        </w:tc>
        <w:tc>
          <w:tcPr>
            <w:tcW w:w="220" w:type="pct"/>
            <w:vAlign w:val="center"/>
            <w:hideMark/>
          </w:tcPr>
          <w:p w:rsidR="00000000" w:rsidRDefault="009D0D42">
            <w:pPr>
              <w:pStyle w:val="table10"/>
            </w:pPr>
            <w:r>
              <w:t> </w:t>
            </w:r>
          </w:p>
        </w:tc>
        <w:tc>
          <w:tcPr>
            <w:tcW w:w="283" w:type="pct"/>
            <w:vAlign w:val="center"/>
            <w:hideMark/>
          </w:tcPr>
          <w:p w:rsidR="00000000" w:rsidRDefault="009D0D42">
            <w:pPr>
              <w:pStyle w:val="table10"/>
            </w:pPr>
            <w:r>
              <w:t> </w:t>
            </w:r>
          </w:p>
        </w:tc>
        <w:tc>
          <w:tcPr>
            <w:tcW w:w="151" w:type="pct"/>
            <w:vAlign w:val="center"/>
            <w:hideMark/>
          </w:tcPr>
          <w:p w:rsidR="00000000" w:rsidRDefault="009D0D42">
            <w:pPr>
              <w:pStyle w:val="table10"/>
            </w:pPr>
            <w:r>
              <w:t> </w:t>
            </w:r>
          </w:p>
        </w:tc>
        <w:tc>
          <w:tcPr>
            <w:tcW w:w="182" w:type="pct"/>
            <w:vAlign w:val="center"/>
            <w:hideMark/>
          </w:tcPr>
          <w:p w:rsidR="00000000" w:rsidRDefault="009D0D42">
            <w:pPr>
              <w:pStyle w:val="table10"/>
            </w:pPr>
            <w:r>
              <w:t> </w:t>
            </w:r>
          </w:p>
        </w:tc>
        <w:tc>
          <w:tcPr>
            <w:tcW w:w="283" w:type="pct"/>
            <w:vAlign w:val="center"/>
            <w:hideMark/>
          </w:tcPr>
          <w:p w:rsidR="00000000" w:rsidRDefault="009D0D42">
            <w:pPr>
              <w:pStyle w:val="table10"/>
            </w:pPr>
            <w:r>
              <w:t> </w:t>
            </w:r>
          </w:p>
        </w:tc>
        <w:tc>
          <w:tcPr>
            <w:tcW w:w="333" w:type="pct"/>
            <w:vAlign w:val="center"/>
            <w:hideMark/>
          </w:tcPr>
          <w:p w:rsidR="00000000" w:rsidRDefault="009D0D42">
            <w:pPr>
              <w:pStyle w:val="table10"/>
            </w:pPr>
            <w:r>
              <w:t> </w:t>
            </w:r>
          </w:p>
        </w:tc>
        <w:tc>
          <w:tcPr>
            <w:tcW w:w="224" w:type="pct"/>
            <w:vAlign w:val="center"/>
            <w:hideMark/>
          </w:tcPr>
          <w:p w:rsidR="00000000" w:rsidRDefault="009D0D42">
            <w:pPr>
              <w:pStyle w:val="table10"/>
            </w:pPr>
            <w:r>
              <w:t> </w:t>
            </w:r>
          </w:p>
        </w:tc>
        <w:tc>
          <w:tcPr>
            <w:tcW w:w="376" w:type="pct"/>
            <w:vAlign w:val="center"/>
            <w:hideMark/>
          </w:tcPr>
          <w:p w:rsidR="00000000" w:rsidRDefault="009D0D42">
            <w:pPr>
              <w:pStyle w:val="table10"/>
            </w:pPr>
            <w:r>
              <w:t> </w:t>
            </w:r>
          </w:p>
        </w:tc>
        <w:tc>
          <w:tcPr>
            <w:tcW w:w="202" w:type="pct"/>
            <w:vAlign w:val="center"/>
            <w:hideMark/>
          </w:tcPr>
          <w:p w:rsidR="00000000" w:rsidRDefault="009D0D42">
            <w:pPr>
              <w:pStyle w:val="table10"/>
            </w:pPr>
            <w:r>
              <w:t> </w:t>
            </w:r>
          </w:p>
        </w:tc>
        <w:tc>
          <w:tcPr>
            <w:tcW w:w="431" w:type="pct"/>
            <w:vAlign w:val="center"/>
            <w:hideMark/>
          </w:tcPr>
          <w:p w:rsidR="00000000" w:rsidRDefault="009D0D42">
            <w:pPr>
              <w:pStyle w:val="table10"/>
            </w:pPr>
            <w:r>
              <w:t> </w:t>
            </w:r>
          </w:p>
        </w:tc>
        <w:tc>
          <w:tcPr>
            <w:tcW w:w="359" w:type="pct"/>
            <w:vAlign w:val="center"/>
            <w:hideMark/>
          </w:tcPr>
          <w:p w:rsidR="00000000" w:rsidRDefault="009D0D42">
            <w:pPr>
              <w:pStyle w:val="table10"/>
            </w:pPr>
            <w:r>
              <w:t> </w:t>
            </w:r>
          </w:p>
        </w:tc>
        <w:tc>
          <w:tcPr>
            <w:tcW w:w="350" w:type="pct"/>
            <w:vAlign w:val="center"/>
            <w:hideMark/>
          </w:tcPr>
          <w:p w:rsidR="00000000" w:rsidRDefault="009D0D42">
            <w:pPr>
              <w:pStyle w:val="table10"/>
            </w:pPr>
            <w:r>
              <w:t> </w:t>
            </w:r>
          </w:p>
        </w:tc>
        <w:tc>
          <w:tcPr>
            <w:tcW w:w="211" w:type="pct"/>
            <w:vAlign w:val="center"/>
            <w:hideMark/>
          </w:tcPr>
          <w:p w:rsidR="00000000" w:rsidRDefault="009D0D42">
            <w:pPr>
              <w:pStyle w:val="table10"/>
            </w:pPr>
            <w:r>
              <w:t> </w:t>
            </w:r>
          </w:p>
        </w:tc>
        <w:tc>
          <w:tcPr>
            <w:tcW w:w="245" w:type="pct"/>
            <w:vAlign w:val="center"/>
            <w:hideMark/>
          </w:tcPr>
          <w:p w:rsidR="00000000" w:rsidRDefault="009D0D42">
            <w:pPr>
              <w:pStyle w:val="table10"/>
            </w:pPr>
            <w:r>
              <w:t> </w:t>
            </w:r>
          </w:p>
        </w:tc>
        <w:tc>
          <w:tcPr>
            <w:tcW w:w="220" w:type="pct"/>
            <w:vAlign w:val="center"/>
            <w:hideMark/>
          </w:tcPr>
          <w:p w:rsidR="00000000" w:rsidRDefault="009D0D42">
            <w:pPr>
              <w:pStyle w:val="table10"/>
            </w:pPr>
            <w:r>
              <w:t> </w:t>
            </w:r>
          </w:p>
        </w:tc>
        <w:tc>
          <w:tcPr>
            <w:tcW w:w="299" w:type="pct"/>
            <w:vAlign w:val="center"/>
            <w:hideMark/>
          </w:tcPr>
          <w:p w:rsidR="00000000" w:rsidRDefault="009D0D42">
            <w:pPr>
              <w:pStyle w:val="table10"/>
            </w:pPr>
            <w:r>
              <w:t> </w:t>
            </w:r>
          </w:p>
        </w:tc>
      </w:tr>
      <w:tr w:rsidR="00000000">
        <w:trPr>
          <w:trHeight w:val="240"/>
          <w:tblCellSpacing w:w="0" w:type="dxa"/>
        </w:trPr>
        <w:tc>
          <w:tcPr>
            <w:tcW w:w="344" w:type="pct"/>
            <w:vAlign w:val="center"/>
            <w:hideMark/>
          </w:tcPr>
          <w:p w:rsidR="00000000" w:rsidRDefault="009D0D42">
            <w:pPr>
              <w:pStyle w:val="table10"/>
            </w:pPr>
            <w:r>
              <w:t> </w:t>
            </w:r>
          </w:p>
        </w:tc>
        <w:tc>
          <w:tcPr>
            <w:tcW w:w="287" w:type="pct"/>
            <w:vAlign w:val="center"/>
            <w:hideMark/>
          </w:tcPr>
          <w:p w:rsidR="00000000" w:rsidRDefault="009D0D42">
            <w:pPr>
              <w:pStyle w:val="table10"/>
            </w:pPr>
            <w:r>
              <w:t> </w:t>
            </w:r>
          </w:p>
        </w:tc>
        <w:tc>
          <w:tcPr>
            <w:tcW w:w="220" w:type="pct"/>
            <w:vAlign w:val="center"/>
            <w:hideMark/>
          </w:tcPr>
          <w:p w:rsidR="00000000" w:rsidRDefault="009D0D42">
            <w:pPr>
              <w:pStyle w:val="table10"/>
            </w:pPr>
            <w:r>
              <w:t> </w:t>
            </w:r>
          </w:p>
        </w:tc>
        <w:tc>
          <w:tcPr>
            <w:tcW w:w="283" w:type="pct"/>
            <w:vAlign w:val="center"/>
            <w:hideMark/>
          </w:tcPr>
          <w:p w:rsidR="00000000" w:rsidRDefault="009D0D42">
            <w:pPr>
              <w:pStyle w:val="table10"/>
            </w:pPr>
            <w:r>
              <w:t> </w:t>
            </w:r>
          </w:p>
        </w:tc>
        <w:tc>
          <w:tcPr>
            <w:tcW w:w="151" w:type="pct"/>
            <w:vAlign w:val="center"/>
            <w:hideMark/>
          </w:tcPr>
          <w:p w:rsidR="00000000" w:rsidRDefault="009D0D42">
            <w:pPr>
              <w:pStyle w:val="table10"/>
            </w:pPr>
            <w:r>
              <w:t> </w:t>
            </w:r>
          </w:p>
        </w:tc>
        <w:tc>
          <w:tcPr>
            <w:tcW w:w="182" w:type="pct"/>
            <w:vAlign w:val="center"/>
            <w:hideMark/>
          </w:tcPr>
          <w:p w:rsidR="00000000" w:rsidRDefault="009D0D42">
            <w:pPr>
              <w:pStyle w:val="table10"/>
            </w:pPr>
            <w:r>
              <w:t> </w:t>
            </w:r>
          </w:p>
        </w:tc>
        <w:tc>
          <w:tcPr>
            <w:tcW w:w="283" w:type="pct"/>
            <w:vAlign w:val="center"/>
            <w:hideMark/>
          </w:tcPr>
          <w:p w:rsidR="00000000" w:rsidRDefault="009D0D42">
            <w:pPr>
              <w:pStyle w:val="table10"/>
            </w:pPr>
            <w:r>
              <w:t> </w:t>
            </w:r>
          </w:p>
        </w:tc>
        <w:tc>
          <w:tcPr>
            <w:tcW w:w="333" w:type="pct"/>
            <w:vAlign w:val="center"/>
            <w:hideMark/>
          </w:tcPr>
          <w:p w:rsidR="00000000" w:rsidRDefault="009D0D42">
            <w:pPr>
              <w:pStyle w:val="table10"/>
            </w:pPr>
            <w:r>
              <w:t> </w:t>
            </w:r>
          </w:p>
        </w:tc>
        <w:tc>
          <w:tcPr>
            <w:tcW w:w="224" w:type="pct"/>
            <w:vAlign w:val="center"/>
            <w:hideMark/>
          </w:tcPr>
          <w:p w:rsidR="00000000" w:rsidRDefault="009D0D42">
            <w:pPr>
              <w:pStyle w:val="table10"/>
            </w:pPr>
            <w:r>
              <w:t> </w:t>
            </w:r>
          </w:p>
        </w:tc>
        <w:tc>
          <w:tcPr>
            <w:tcW w:w="376" w:type="pct"/>
            <w:vAlign w:val="center"/>
            <w:hideMark/>
          </w:tcPr>
          <w:p w:rsidR="00000000" w:rsidRDefault="009D0D42">
            <w:pPr>
              <w:pStyle w:val="table10"/>
            </w:pPr>
            <w:r>
              <w:t> </w:t>
            </w:r>
          </w:p>
        </w:tc>
        <w:tc>
          <w:tcPr>
            <w:tcW w:w="202" w:type="pct"/>
            <w:vAlign w:val="center"/>
            <w:hideMark/>
          </w:tcPr>
          <w:p w:rsidR="00000000" w:rsidRDefault="009D0D42">
            <w:pPr>
              <w:pStyle w:val="table10"/>
            </w:pPr>
            <w:r>
              <w:t> </w:t>
            </w:r>
          </w:p>
        </w:tc>
        <w:tc>
          <w:tcPr>
            <w:tcW w:w="431" w:type="pct"/>
            <w:vAlign w:val="center"/>
            <w:hideMark/>
          </w:tcPr>
          <w:p w:rsidR="00000000" w:rsidRDefault="009D0D42">
            <w:pPr>
              <w:pStyle w:val="table10"/>
            </w:pPr>
            <w:r>
              <w:t> </w:t>
            </w:r>
          </w:p>
        </w:tc>
        <w:tc>
          <w:tcPr>
            <w:tcW w:w="359" w:type="pct"/>
            <w:vAlign w:val="center"/>
            <w:hideMark/>
          </w:tcPr>
          <w:p w:rsidR="00000000" w:rsidRDefault="009D0D42">
            <w:pPr>
              <w:pStyle w:val="table10"/>
            </w:pPr>
            <w:r>
              <w:t> </w:t>
            </w:r>
          </w:p>
        </w:tc>
        <w:tc>
          <w:tcPr>
            <w:tcW w:w="350" w:type="pct"/>
            <w:vAlign w:val="center"/>
            <w:hideMark/>
          </w:tcPr>
          <w:p w:rsidR="00000000" w:rsidRDefault="009D0D42">
            <w:pPr>
              <w:pStyle w:val="table10"/>
            </w:pPr>
            <w:r>
              <w:t> </w:t>
            </w:r>
          </w:p>
        </w:tc>
        <w:tc>
          <w:tcPr>
            <w:tcW w:w="211" w:type="pct"/>
            <w:vAlign w:val="center"/>
            <w:hideMark/>
          </w:tcPr>
          <w:p w:rsidR="00000000" w:rsidRDefault="009D0D42">
            <w:pPr>
              <w:pStyle w:val="table10"/>
            </w:pPr>
            <w:r>
              <w:t> </w:t>
            </w:r>
          </w:p>
        </w:tc>
        <w:tc>
          <w:tcPr>
            <w:tcW w:w="245" w:type="pct"/>
            <w:vAlign w:val="center"/>
            <w:hideMark/>
          </w:tcPr>
          <w:p w:rsidR="00000000" w:rsidRDefault="009D0D42">
            <w:pPr>
              <w:pStyle w:val="table10"/>
            </w:pPr>
            <w:r>
              <w:t> </w:t>
            </w:r>
          </w:p>
        </w:tc>
        <w:tc>
          <w:tcPr>
            <w:tcW w:w="220" w:type="pct"/>
            <w:vAlign w:val="center"/>
            <w:hideMark/>
          </w:tcPr>
          <w:p w:rsidR="00000000" w:rsidRDefault="009D0D42">
            <w:pPr>
              <w:pStyle w:val="table10"/>
            </w:pPr>
            <w:r>
              <w:t> </w:t>
            </w:r>
          </w:p>
        </w:tc>
        <w:tc>
          <w:tcPr>
            <w:tcW w:w="299" w:type="pct"/>
            <w:vAlign w:val="center"/>
            <w:hideMark/>
          </w:tcPr>
          <w:p w:rsidR="00000000" w:rsidRDefault="009D0D42">
            <w:pPr>
              <w:pStyle w:val="table10"/>
            </w:pPr>
            <w:r>
              <w:t> </w:t>
            </w:r>
          </w:p>
        </w:tc>
      </w:tr>
      <w:tr w:rsidR="00000000">
        <w:trPr>
          <w:trHeight w:val="240"/>
          <w:tblCellSpacing w:w="0" w:type="dxa"/>
        </w:trPr>
        <w:tc>
          <w:tcPr>
            <w:tcW w:w="344" w:type="pct"/>
            <w:vAlign w:val="center"/>
            <w:hideMark/>
          </w:tcPr>
          <w:p w:rsidR="00000000" w:rsidRDefault="009D0D42">
            <w:pPr>
              <w:pStyle w:val="table10"/>
            </w:pPr>
            <w:r>
              <w:t> </w:t>
            </w:r>
          </w:p>
        </w:tc>
        <w:tc>
          <w:tcPr>
            <w:tcW w:w="287" w:type="pct"/>
            <w:vAlign w:val="center"/>
            <w:hideMark/>
          </w:tcPr>
          <w:p w:rsidR="00000000" w:rsidRDefault="009D0D42">
            <w:pPr>
              <w:pStyle w:val="table10"/>
            </w:pPr>
            <w:r>
              <w:t> </w:t>
            </w:r>
          </w:p>
        </w:tc>
        <w:tc>
          <w:tcPr>
            <w:tcW w:w="220" w:type="pct"/>
            <w:vAlign w:val="center"/>
            <w:hideMark/>
          </w:tcPr>
          <w:p w:rsidR="00000000" w:rsidRDefault="009D0D42">
            <w:pPr>
              <w:pStyle w:val="table10"/>
            </w:pPr>
            <w:r>
              <w:t> </w:t>
            </w:r>
          </w:p>
        </w:tc>
        <w:tc>
          <w:tcPr>
            <w:tcW w:w="283" w:type="pct"/>
            <w:vAlign w:val="center"/>
            <w:hideMark/>
          </w:tcPr>
          <w:p w:rsidR="00000000" w:rsidRDefault="009D0D42">
            <w:pPr>
              <w:pStyle w:val="table10"/>
            </w:pPr>
            <w:r>
              <w:t> </w:t>
            </w:r>
          </w:p>
        </w:tc>
        <w:tc>
          <w:tcPr>
            <w:tcW w:w="151" w:type="pct"/>
            <w:vAlign w:val="center"/>
            <w:hideMark/>
          </w:tcPr>
          <w:p w:rsidR="00000000" w:rsidRDefault="009D0D42">
            <w:pPr>
              <w:pStyle w:val="table10"/>
            </w:pPr>
            <w:r>
              <w:t> </w:t>
            </w:r>
          </w:p>
        </w:tc>
        <w:tc>
          <w:tcPr>
            <w:tcW w:w="182" w:type="pct"/>
            <w:vAlign w:val="center"/>
            <w:hideMark/>
          </w:tcPr>
          <w:p w:rsidR="00000000" w:rsidRDefault="009D0D42">
            <w:pPr>
              <w:pStyle w:val="table10"/>
            </w:pPr>
            <w:r>
              <w:t> </w:t>
            </w:r>
          </w:p>
        </w:tc>
        <w:tc>
          <w:tcPr>
            <w:tcW w:w="283" w:type="pct"/>
            <w:vAlign w:val="center"/>
            <w:hideMark/>
          </w:tcPr>
          <w:p w:rsidR="00000000" w:rsidRDefault="009D0D42">
            <w:pPr>
              <w:pStyle w:val="table10"/>
            </w:pPr>
            <w:r>
              <w:t> </w:t>
            </w:r>
          </w:p>
        </w:tc>
        <w:tc>
          <w:tcPr>
            <w:tcW w:w="333" w:type="pct"/>
            <w:vAlign w:val="center"/>
            <w:hideMark/>
          </w:tcPr>
          <w:p w:rsidR="00000000" w:rsidRDefault="009D0D42">
            <w:pPr>
              <w:pStyle w:val="table10"/>
            </w:pPr>
            <w:r>
              <w:t> </w:t>
            </w:r>
          </w:p>
        </w:tc>
        <w:tc>
          <w:tcPr>
            <w:tcW w:w="224" w:type="pct"/>
            <w:vAlign w:val="center"/>
            <w:hideMark/>
          </w:tcPr>
          <w:p w:rsidR="00000000" w:rsidRDefault="009D0D42">
            <w:pPr>
              <w:pStyle w:val="table10"/>
            </w:pPr>
            <w:r>
              <w:t> </w:t>
            </w:r>
          </w:p>
        </w:tc>
        <w:tc>
          <w:tcPr>
            <w:tcW w:w="376" w:type="pct"/>
            <w:vAlign w:val="center"/>
            <w:hideMark/>
          </w:tcPr>
          <w:p w:rsidR="00000000" w:rsidRDefault="009D0D42">
            <w:pPr>
              <w:pStyle w:val="table10"/>
            </w:pPr>
            <w:r>
              <w:t> </w:t>
            </w:r>
          </w:p>
        </w:tc>
        <w:tc>
          <w:tcPr>
            <w:tcW w:w="202" w:type="pct"/>
            <w:vAlign w:val="center"/>
            <w:hideMark/>
          </w:tcPr>
          <w:p w:rsidR="00000000" w:rsidRDefault="009D0D42">
            <w:pPr>
              <w:pStyle w:val="table10"/>
            </w:pPr>
            <w:r>
              <w:t> </w:t>
            </w:r>
          </w:p>
        </w:tc>
        <w:tc>
          <w:tcPr>
            <w:tcW w:w="431" w:type="pct"/>
            <w:vAlign w:val="center"/>
            <w:hideMark/>
          </w:tcPr>
          <w:p w:rsidR="00000000" w:rsidRDefault="009D0D42">
            <w:pPr>
              <w:pStyle w:val="table10"/>
            </w:pPr>
            <w:r>
              <w:t> </w:t>
            </w:r>
          </w:p>
        </w:tc>
        <w:tc>
          <w:tcPr>
            <w:tcW w:w="359" w:type="pct"/>
            <w:vAlign w:val="center"/>
            <w:hideMark/>
          </w:tcPr>
          <w:p w:rsidR="00000000" w:rsidRDefault="009D0D42">
            <w:pPr>
              <w:pStyle w:val="table10"/>
            </w:pPr>
            <w:r>
              <w:t> </w:t>
            </w:r>
          </w:p>
        </w:tc>
        <w:tc>
          <w:tcPr>
            <w:tcW w:w="350" w:type="pct"/>
            <w:vAlign w:val="center"/>
            <w:hideMark/>
          </w:tcPr>
          <w:p w:rsidR="00000000" w:rsidRDefault="009D0D42">
            <w:pPr>
              <w:pStyle w:val="table10"/>
            </w:pPr>
            <w:r>
              <w:t> </w:t>
            </w:r>
          </w:p>
        </w:tc>
        <w:tc>
          <w:tcPr>
            <w:tcW w:w="211" w:type="pct"/>
            <w:vAlign w:val="center"/>
            <w:hideMark/>
          </w:tcPr>
          <w:p w:rsidR="00000000" w:rsidRDefault="009D0D42">
            <w:pPr>
              <w:pStyle w:val="table10"/>
            </w:pPr>
            <w:r>
              <w:t> </w:t>
            </w:r>
          </w:p>
        </w:tc>
        <w:tc>
          <w:tcPr>
            <w:tcW w:w="245" w:type="pct"/>
            <w:vAlign w:val="center"/>
            <w:hideMark/>
          </w:tcPr>
          <w:p w:rsidR="00000000" w:rsidRDefault="009D0D42">
            <w:pPr>
              <w:pStyle w:val="table10"/>
            </w:pPr>
            <w:r>
              <w:t> </w:t>
            </w:r>
          </w:p>
        </w:tc>
        <w:tc>
          <w:tcPr>
            <w:tcW w:w="220" w:type="pct"/>
            <w:vAlign w:val="center"/>
            <w:hideMark/>
          </w:tcPr>
          <w:p w:rsidR="00000000" w:rsidRDefault="009D0D42">
            <w:pPr>
              <w:pStyle w:val="table10"/>
            </w:pPr>
            <w:r>
              <w:t> </w:t>
            </w:r>
          </w:p>
        </w:tc>
        <w:tc>
          <w:tcPr>
            <w:tcW w:w="299" w:type="pct"/>
            <w:vAlign w:val="center"/>
            <w:hideMark/>
          </w:tcPr>
          <w:p w:rsidR="00000000" w:rsidRDefault="009D0D42">
            <w:pPr>
              <w:pStyle w:val="table10"/>
            </w:pPr>
            <w:r>
              <w:t> </w:t>
            </w:r>
          </w:p>
        </w:tc>
      </w:tr>
      <w:tr w:rsidR="00000000">
        <w:trPr>
          <w:trHeight w:val="240"/>
          <w:tblCellSpacing w:w="0" w:type="dxa"/>
        </w:trPr>
        <w:tc>
          <w:tcPr>
            <w:tcW w:w="851" w:type="pct"/>
            <w:gridSpan w:val="3"/>
            <w:vAlign w:val="center"/>
            <w:hideMark/>
          </w:tcPr>
          <w:p w:rsidR="00000000" w:rsidRDefault="009D0D42">
            <w:pPr>
              <w:pStyle w:val="table10"/>
            </w:pPr>
            <w:r>
              <w:t>ИТОГО за календарный квартал</w:t>
            </w:r>
          </w:p>
        </w:tc>
        <w:tc>
          <w:tcPr>
            <w:tcW w:w="283" w:type="pct"/>
            <w:vAlign w:val="center"/>
            <w:hideMark/>
          </w:tcPr>
          <w:p w:rsidR="00000000" w:rsidRDefault="009D0D42">
            <w:pPr>
              <w:pStyle w:val="table10"/>
            </w:pPr>
            <w:r>
              <w:t> </w:t>
            </w:r>
          </w:p>
        </w:tc>
        <w:tc>
          <w:tcPr>
            <w:tcW w:w="151" w:type="pct"/>
            <w:vAlign w:val="center"/>
            <w:hideMark/>
          </w:tcPr>
          <w:p w:rsidR="00000000" w:rsidRDefault="009D0D42">
            <w:pPr>
              <w:pStyle w:val="table10"/>
            </w:pPr>
            <w:r>
              <w:t> </w:t>
            </w:r>
          </w:p>
        </w:tc>
        <w:tc>
          <w:tcPr>
            <w:tcW w:w="182" w:type="pct"/>
            <w:vAlign w:val="center"/>
            <w:hideMark/>
          </w:tcPr>
          <w:p w:rsidR="00000000" w:rsidRDefault="009D0D42">
            <w:pPr>
              <w:pStyle w:val="table10"/>
            </w:pPr>
            <w:r>
              <w:t> </w:t>
            </w:r>
          </w:p>
        </w:tc>
        <w:tc>
          <w:tcPr>
            <w:tcW w:w="283" w:type="pct"/>
            <w:vAlign w:val="center"/>
            <w:hideMark/>
          </w:tcPr>
          <w:p w:rsidR="00000000" w:rsidRDefault="009D0D42">
            <w:pPr>
              <w:pStyle w:val="table10"/>
            </w:pPr>
            <w:r>
              <w:t> </w:t>
            </w:r>
          </w:p>
        </w:tc>
        <w:tc>
          <w:tcPr>
            <w:tcW w:w="333" w:type="pct"/>
            <w:vAlign w:val="center"/>
            <w:hideMark/>
          </w:tcPr>
          <w:p w:rsidR="00000000" w:rsidRDefault="009D0D42">
            <w:pPr>
              <w:pStyle w:val="table10"/>
            </w:pPr>
            <w:r>
              <w:t> </w:t>
            </w:r>
          </w:p>
        </w:tc>
        <w:tc>
          <w:tcPr>
            <w:tcW w:w="224" w:type="pct"/>
            <w:vAlign w:val="center"/>
            <w:hideMark/>
          </w:tcPr>
          <w:p w:rsidR="00000000" w:rsidRDefault="009D0D42">
            <w:pPr>
              <w:pStyle w:val="table10"/>
            </w:pPr>
            <w:r>
              <w:t> </w:t>
            </w:r>
          </w:p>
        </w:tc>
        <w:tc>
          <w:tcPr>
            <w:tcW w:w="376" w:type="pct"/>
            <w:vAlign w:val="center"/>
            <w:hideMark/>
          </w:tcPr>
          <w:p w:rsidR="00000000" w:rsidRDefault="009D0D42">
            <w:pPr>
              <w:pStyle w:val="table10"/>
            </w:pPr>
            <w:r>
              <w:t> </w:t>
            </w:r>
          </w:p>
        </w:tc>
        <w:tc>
          <w:tcPr>
            <w:tcW w:w="202" w:type="pct"/>
            <w:vAlign w:val="center"/>
            <w:hideMark/>
          </w:tcPr>
          <w:p w:rsidR="00000000" w:rsidRDefault="009D0D42">
            <w:pPr>
              <w:pStyle w:val="table10"/>
            </w:pPr>
            <w:r>
              <w:t> </w:t>
            </w:r>
          </w:p>
        </w:tc>
        <w:tc>
          <w:tcPr>
            <w:tcW w:w="431" w:type="pct"/>
            <w:vAlign w:val="center"/>
            <w:hideMark/>
          </w:tcPr>
          <w:p w:rsidR="00000000" w:rsidRDefault="009D0D42">
            <w:pPr>
              <w:pStyle w:val="table10"/>
            </w:pPr>
            <w:r>
              <w:t> </w:t>
            </w:r>
          </w:p>
        </w:tc>
        <w:tc>
          <w:tcPr>
            <w:tcW w:w="359" w:type="pct"/>
            <w:vAlign w:val="center"/>
            <w:hideMark/>
          </w:tcPr>
          <w:p w:rsidR="00000000" w:rsidRDefault="009D0D42">
            <w:pPr>
              <w:pStyle w:val="table10"/>
            </w:pPr>
            <w:r>
              <w:t> </w:t>
            </w:r>
          </w:p>
        </w:tc>
        <w:tc>
          <w:tcPr>
            <w:tcW w:w="350" w:type="pct"/>
            <w:vAlign w:val="center"/>
            <w:hideMark/>
          </w:tcPr>
          <w:p w:rsidR="00000000" w:rsidRDefault="009D0D42">
            <w:pPr>
              <w:pStyle w:val="table10"/>
            </w:pPr>
            <w:r>
              <w:t> </w:t>
            </w:r>
          </w:p>
        </w:tc>
        <w:tc>
          <w:tcPr>
            <w:tcW w:w="211" w:type="pct"/>
            <w:vAlign w:val="center"/>
            <w:hideMark/>
          </w:tcPr>
          <w:p w:rsidR="00000000" w:rsidRDefault="009D0D42">
            <w:pPr>
              <w:pStyle w:val="table10"/>
            </w:pPr>
            <w:r>
              <w:t> </w:t>
            </w:r>
          </w:p>
        </w:tc>
        <w:tc>
          <w:tcPr>
            <w:tcW w:w="245" w:type="pct"/>
            <w:vAlign w:val="center"/>
            <w:hideMark/>
          </w:tcPr>
          <w:p w:rsidR="00000000" w:rsidRDefault="009D0D42">
            <w:pPr>
              <w:pStyle w:val="table10"/>
            </w:pPr>
            <w:r>
              <w:t> </w:t>
            </w:r>
          </w:p>
        </w:tc>
        <w:tc>
          <w:tcPr>
            <w:tcW w:w="220" w:type="pct"/>
            <w:vAlign w:val="center"/>
            <w:hideMark/>
          </w:tcPr>
          <w:p w:rsidR="00000000" w:rsidRDefault="009D0D42">
            <w:pPr>
              <w:pStyle w:val="table10"/>
            </w:pPr>
            <w:r>
              <w:t> </w:t>
            </w:r>
          </w:p>
        </w:tc>
        <w:tc>
          <w:tcPr>
            <w:tcW w:w="299" w:type="pct"/>
            <w:vAlign w:val="center"/>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392"/>
        <w:gridCol w:w="964"/>
        <w:gridCol w:w="878"/>
        <w:gridCol w:w="1009"/>
        <w:gridCol w:w="531"/>
        <w:gridCol w:w="1018"/>
        <w:gridCol w:w="964"/>
        <w:gridCol w:w="1254"/>
        <w:gridCol w:w="1009"/>
        <w:gridCol w:w="593"/>
        <w:gridCol w:w="964"/>
        <w:gridCol w:w="714"/>
        <w:gridCol w:w="964"/>
        <w:gridCol w:w="878"/>
      </w:tblGrid>
      <w:tr w:rsidR="00000000">
        <w:trPr>
          <w:trHeight w:val="240"/>
          <w:tblCellSpacing w:w="0" w:type="dxa"/>
        </w:trPr>
        <w:tc>
          <w:tcPr>
            <w:tcW w:w="4199" w:type="pct"/>
            <w:gridSpan w:val="12"/>
            <w:hideMark/>
          </w:tcPr>
          <w:p w:rsidR="00000000" w:rsidRDefault="009D0D42">
            <w:pPr>
              <w:pStyle w:val="table10"/>
            </w:pPr>
            <w:r>
              <w:t>линия сгиба</w:t>
            </w:r>
          </w:p>
        </w:tc>
        <w:tc>
          <w:tcPr>
            <w:tcW w:w="801" w:type="pct"/>
            <w:gridSpan w:val="2"/>
            <w:hideMark/>
          </w:tcPr>
          <w:p w:rsidR="00000000" w:rsidRDefault="009D0D42">
            <w:pPr>
              <w:pStyle w:val="table10"/>
            </w:pPr>
            <w:r>
              <w:t> </w:t>
            </w:r>
          </w:p>
        </w:tc>
      </w:tr>
      <w:tr w:rsidR="00000000">
        <w:trPr>
          <w:trHeight w:val="240"/>
          <w:tblCellSpacing w:w="0" w:type="dxa"/>
        </w:trPr>
        <w:tc>
          <w:tcPr>
            <w:tcW w:w="5000" w:type="pct"/>
            <w:gridSpan w:val="14"/>
            <w:vAlign w:val="center"/>
            <w:hideMark/>
          </w:tcPr>
          <w:p w:rsidR="00000000" w:rsidRDefault="009D0D42">
            <w:pPr>
              <w:pStyle w:val="table10"/>
            </w:pPr>
            <w:r>
              <w:t>II квартал</w:t>
            </w:r>
          </w:p>
        </w:tc>
      </w:tr>
      <w:tr w:rsidR="00000000">
        <w:trPr>
          <w:trHeight w:val="240"/>
          <w:tblCellSpacing w:w="0" w:type="dxa"/>
        </w:trPr>
        <w:tc>
          <w:tcPr>
            <w:tcW w:w="781" w:type="pct"/>
            <w:gridSpan w:val="3"/>
            <w:vAlign w:val="center"/>
            <w:hideMark/>
          </w:tcPr>
          <w:p w:rsidR="00000000" w:rsidRDefault="009D0D42">
            <w:pPr>
              <w:pStyle w:val="table10"/>
            </w:pPr>
            <w:r>
              <w:t>поступило (изготовлено)</w:t>
            </w:r>
          </w:p>
        </w:tc>
        <w:tc>
          <w:tcPr>
            <w:tcW w:w="757" w:type="pct"/>
            <w:gridSpan w:val="2"/>
            <w:vAlign w:val="center"/>
            <w:hideMark/>
          </w:tcPr>
          <w:p w:rsidR="00000000" w:rsidRDefault="009D0D42">
            <w:pPr>
              <w:pStyle w:val="table10"/>
            </w:pPr>
            <w:r>
              <w:t>оплачено</w:t>
            </w:r>
          </w:p>
        </w:tc>
        <w:tc>
          <w:tcPr>
            <w:tcW w:w="1541" w:type="pct"/>
            <w:gridSpan w:val="3"/>
            <w:vAlign w:val="center"/>
            <w:hideMark/>
          </w:tcPr>
          <w:p w:rsidR="00000000" w:rsidRDefault="009D0D42">
            <w:pPr>
              <w:pStyle w:val="table10"/>
            </w:pPr>
            <w:r>
              <w:t>отгружено (выбыло)</w:t>
            </w:r>
          </w:p>
        </w:tc>
        <w:tc>
          <w:tcPr>
            <w:tcW w:w="1120" w:type="pct"/>
            <w:gridSpan w:val="4"/>
            <w:vAlign w:val="center"/>
            <w:hideMark/>
          </w:tcPr>
          <w:p w:rsidR="00000000" w:rsidRDefault="009D0D42">
            <w:pPr>
              <w:pStyle w:val="table10"/>
            </w:pPr>
            <w:r>
              <w:t>реализовано</w:t>
            </w:r>
          </w:p>
        </w:tc>
        <w:tc>
          <w:tcPr>
            <w:tcW w:w="801" w:type="pct"/>
            <w:gridSpan w:val="2"/>
            <w:vAlign w:val="center"/>
            <w:hideMark/>
          </w:tcPr>
          <w:p w:rsidR="00000000" w:rsidRDefault="009D0D42">
            <w:pPr>
              <w:pStyle w:val="table10"/>
            </w:pPr>
            <w:r>
              <w:t>остаток нереализованного товара</w:t>
            </w:r>
          </w:p>
        </w:tc>
      </w:tr>
      <w:tr w:rsidR="00000000">
        <w:trPr>
          <w:trHeight w:val="240"/>
          <w:tblCellSpacing w:w="0" w:type="dxa"/>
        </w:trPr>
        <w:tc>
          <w:tcPr>
            <w:tcW w:w="148" w:type="pct"/>
            <w:vAlign w:val="center"/>
            <w:hideMark/>
          </w:tcPr>
          <w:p w:rsidR="00000000" w:rsidRDefault="009D0D42">
            <w:pPr>
              <w:pStyle w:val="table10"/>
            </w:pPr>
            <w:r>
              <w:t>цена</w:t>
            </w:r>
          </w:p>
        </w:tc>
        <w:tc>
          <w:tcPr>
            <w:tcW w:w="319" w:type="pct"/>
            <w:vAlign w:val="center"/>
            <w:hideMark/>
          </w:tcPr>
          <w:p w:rsidR="00000000" w:rsidRDefault="009D0D42">
            <w:pPr>
              <w:pStyle w:val="table10"/>
            </w:pPr>
            <w:r>
              <w:t>количество</w:t>
            </w:r>
          </w:p>
        </w:tc>
        <w:tc>
          <w:tcPr>
            <w:tcW w:w="314" w:type="pct"/>
            <w:vAlign w:val="center"/>
            <w:hideMark/>
          </w:tcPr>
          <w:p w:rsidR="00000000" w:rsidRDefault="009D0D42">
            <w:pPr>
              <w:pStyle w:val="table10"/>
            </w:pPr>
            <w:r>
              <w:t>стоимость (руб.)</w:t>
            </w:r>
          </w:p>
        </w:tc>
        <w:tc>
          <w:tcPr>
            <w:tcW w:w="389" w:type="pct"/>
            <w:vAlign w:val="center"/>
            <w:hideMark/>
          </w:tcPr>
          <w:p w:rsidR="00000000" w:rsidRDefault="009D0D42">
            <w:pPr>
              <w:pStyle w:val="table10"/>
            </w:pPr>
            <w:r>
              <w:t>номер, дата платежной инструкции</w:t>
            </w:r>
          </w:p>
        </w:tc>
        <w:tc>
          <w:tcPr>
            <w:tcW w:w="368" w:type="pct"/>
            <w:vAlign w:val="center"/>
            <w:hideMark/>
          </w:tcPr>
          <w:p w:rsidR="00000000" w:rsidRDefault="009D0D42">
            <w:pPr>
              <w:pStyle w:val="table10"/>
            </w:pPr>
            <w:r>
              <w:t>сумма (руб.)</w:t>
            </w:r>
          </w:p>
        </w:tc>
        <w:tc>
          <w:tcPr>
            <w:tcW w:w="423" w:type="pct"/>
            <w:vAlign w:val="center"/>
            <w:hideMark/>
          </w:tcPr>
          <w:p w:rsidR="00000000" w:rsidRDefault="009D0D42">
            <w:pPr>
              <w:pStyle w:val="table10"/>
            </w:pPr>
            <w:r>
              <w:t>покупатель, документ, его номер и дата</w:t>
            </w:r>
          </w:p>
        </w:tc>
        <w:tc>
          <w:tcPr>
            <w:tcW w:w="347" w:type="pct"/>
            <w:vAlign w:val="center"/>
            <w:hideMark/>
          </w:tcPr>
          <w:p w:rsidR="00000000" w:rsidRDefault="009D0D42">
            <w:pPr>
              <w:pStyle w:val="table10"/>
            </w:pPr>
            <w:r>
              <w:t>количество</w:t>
            </w:r>
          </w:p>
        </w:tc>
        <w:tc>
          <w:tcPr>
            <w:tcW w:w="771" w:type="pct"/>
            <w:vAlign w:val="center"/>
            <w:hideMark/>
          </w:tcPr>
          <w:p w:rsidR="00000000" w:rsidRDefault="009D0D42">
            <w:pPr>
              <w:pStyle w:val="table10"/>
            </w:pPr>
            <w:r>
              <w:t>стоимость по отпускным ценам (при выбытии - по ценам приобретения) (руб.)</w:t>
            </w:r>
          </w:p>
        </w:tc>
        <w:tc>
          <w:tcPr>
            <w:tcW w:w="345" w:type="pct"/>
            <w:vAlign w:val="center"/>
            <w:hideMark/>
          </w:tcPr>
          <w:p w:rsidR="00000000" w:rsidRDefault="009D0D42">
            <w:pPr>
              <w:pStyle w:val="table10"/>
            </w:pPr>
            <w:r>
              <w:t>номер, дата платежной инструкции</w:t>
            </w:r>
          </w:p>
        </w:tc>
        <w:tc>
          <w:tcPr>
            <w:tcW w:w="204" w:type="pct"/>
            <w:vAlign w:val="center"/>
            <w:hideMark/>
          </w:tcPr>
          <w:p w:rsidR="00000000" w:rsidRDefault="009D0D42">
            <w:pPr>
              <w:pStyle w:val="table10"/>
            </w:pPr>
            <w:r>
              <w:t>сумма дохода (руб.)</w:t>
            </w:r>
          </w:p>
        </w:tc>
        <w:tc>
          <w:tcPr>
            <w:tcW w:w="323" w:type="pct"/>
            <w:vAlign w:val="center"/>
            <w:hideMark/>
          </w:tcPr>
          <w:p w:rsidR="00000000" w:rsidRDefault="009D0D42">
            <w:pPr>
              <w:pStyle w:val="table10"/>
            </w:pPr>
            <w:r>
              <w:t>количество</w:t>
            </w:r>
          </w:p>
        </w:tc>
        <w:tc>
          <w:tcPr>
            <w:tcW w:w="248" w:type="pct"/>
            <w:vAlign w:val="center"/>
            <w:hideMark/>
          </w:tcPr>
          <w:p w:rsidR="00000000" w:rsidRDefault="009D0D42">
            <w:pPr>
              <w:pStyle w:val="table10"/>
            </w:pPr>
            <w:r>
              <w:t>расходы</w:t>
            </w:r>
          </w:p>
        </w:tc>
        <w:tc>
          <w:tcPr>
            <w:tcW w:w="332" w:type="pct"/>
            <w:vAlign w:val="center"/>
            <w:hideMark/>
          </w:tcPr>
          <w:p w:rsidR="00000000" w:rsidRDefault="009D0D42">
            <w:pPr>
              <w:pStyle w:val="table10"/>
            </w:pPr>
            <w:r>
              <w:t>количество</w:t>
            </w:r>
          </w:p>
        </w:tc>
        <w:tc>
          <w:tcPr>
            <w:tcW w:w="469" w:type="pct"/>
            <w:vAlign w:val="center"/>
            <w:hideMark/>
          </w:tcPr>
          <w:p w:rsidR="00000000" w:rsidRDefault="009D0D42">
            <w:pPr>
              <w:pStyle w:val="table10"/>
            </w:pPr>
            <w:r>
              <w:t>стоимость (руб.)</w:t>
            </w:r>
          </w:p>
        </w:tc>
      </w:tr>
      <w:tr w:rsidR="00000000">
        <w:trPr>
          <w:trHeight w:val="240"/>
          <w:tblCellSpacing w:w="0" w:type="dxa"/>
        </w:trPr>
        <w:tc>
          <w:tcPr>
            <w:tcW w:w="148" w:type="pct"/>
            <w:vAlign w:val="center"/>
            <w:hideMark/>
          </w:tcPr>
          <w:p w:rsidR="00000000" w:rsidRDefault="009D0D42">
            <w:pPr>
              <w:pStyle w:val="table10"/>
            </w:pPr>
            <w:r>
              <w:t>19</w:t>
            </w:r>
          </w:p>
        </w:tc>
        <w:tc>
          <w:tcPr>
            <w:tcW w:w="319" w:type="pct"/>
            <w:vAlign w:val="center"/>
            <w:hideMark/>
          </w:tcPr>
          <w:p w:rsidR="00000000" w:rsidRDefault="009D0D42">
            <w:pPr>
              <w:pStyle w:val="table10"/>
            </w:pPr>
            <w:r>
              <w:t>20</w:t>
            </w:r>
          </w:p>
        </w:tc>
        <w:tc>
          <w:tcPr>
            <w:tcW w:w="314" w:type="pct"/>
            <w:vAlign w:val="center"/>
            <w:hideMark/>
          </w:tcPr>
          <w:p w:rsidR="00000000" w:rsidRDefault="009D0D42">
            <w:pPr>
              <w:pStyle w:val="table10"/>
            </w:pPr>
            <w:r>
              <w:t>21</w:t>
            </w:r>
          </w:p>
        </w:tc>
        <w:tc>
          <w:tcPr>
            <w:tcW w:w="389" w:type="pct"/>
            <w:vAlign w:val="center"/>
            <w:hideMark/>
          </w:tcPr>
          <w:p w:rsidR="00000000" w:rsidRDefault="009D0D42">
            <w:pPr>
              <w:pStyle w:val="table10"/>
            </w:pPr>
            <w:r>
              <w:t>22</w:t>
            </w:r>
          </w:p>
        </w:tc>
        <w:tc>
          <w:tcPr>
            <w:tcW w:w="368" w:type="pct"/>
            <w:vAlign w:val="center"/>
            <w:hideMark/>
          </w:tcPr>
          <w:p w:rsidR="00000000" w:rsidRDefault="009D0D42">
            <w:pPr>
              <w:pStyle w:val="table10"/>
            </w:pPr>
            <w:r>
              <w:t>23</w:t>
            </w:r>
          </w:p>
        </w:tc>
        <w:tc>
          <w:tcPr>
            <w:tcW w:w="423" w:type="pct"/>
            <w:vAlign w:val="center"/>
            <w:hideMark/>
          </w:tcPr>
          <w:p w:rsidR="00000000" w:rsidRDefault="009D0D42">
            <w:pPr>
              <w:pStyle w:val="table10"/>
            </w:pPr>
            <w:r>
              <w:t>24</w:t>
            </w:r>
          </w:p>
        </w:tc>
        <w:tc>
          <w:tcPr>
            <w:tcW w:w="347" w:type="pct"/>
            <w:vAlign w:val="center"/>
            <w:hideMark/>
          </w:tcPr>
          <w:p w:rsidR="00000000" w:rsidRDefault="009D0D42">
            <w:pPr>
              <w:pStyle w:val="table10"/>
            </w:pPr>
            <w:r>
              <w:t>25</w:t>
            </w:r>
          </w:p>
        </w:tc>
        <w:tc>
          <w:tcPr>
            <w:tcW w:w="771" w:type="pct"/>
            <w:vAlign w:val="center"/>
            <w:hideMark/>
          </w:tcPr>
          <w:p w:rsidR="00000000" w:rsidRDefault="009D0D42">
            <w:pPr>
              <w:pStyle w:val="table10"/>
            </w:pPr>
            <w:r>
              <w:t>26</w:t>
            </w:r>
          </w:p>
        </w:tc>
        <w:tc>
          <w:tcPr>
            <w:tcW w:w="345" w:type="pct"/>
            <w:vAlign w:val="center"/>
            <w:hideMark/>
          </w:tcPr>
          <w:p w:rsidR="00000000" w:rsidRDefault="009D0D42">
            <w:pPr>
              <w:pStyle w:val="table10"/>
            </w:pPr>
            <w:r>
              <w:t>27</w:t>
            </w:r>
          </w:p>
        </w:tc>
        <w:tc>
          <w:tcPr>
            <w:tcW w:w="204" w:type="pct"/>
            <w:vAlign w:val="center"/>
            <w:hideMark/>
          </w:tcPr>
          <w:p w:rsidR="00000000" w:rsidRDefault="009D0D42">
            <w:pPr>
              <w:pStyle w:val="table10"/>
            </w:pPr>
            <w:r>
              <w:t>28</w:t>
            </w:r>
          </w:p>
        </w:tc>
        <w:tc>
          <w:tcPr>
            <w:tcW w:w="323" w:type="pct"/>
            <w:vAlign w:val="center"/>
            <w:hideMark/>
          </w:tcPr>
          <w:p w:rsidR="00000000" w:rsidRDefault="009D0D42">
            <w:pPr>
              <w:pStyle w:val="table10"/>
            </w:pPr>
            <w:r>
              <w:t>29</w:t>
            </w:r>
          </w:p>
        </w:tc>
        <w:tc>
          <w:tcPr>
            <w:tcW w:w="248" w:type="pct"/>
            <w:vAlign w:val="center"/>
            <w:hideMark/>
          </w:tcPr>
          <w:p w:rsidR="00000000" w:rsidRDefault="009D0D42">
            <w:pPr>
              <w:pStyle w:val="table10"/>
            </w:pPr>
            <w:r>
              <w:t>30</w:t>
            </w:r>
          </w:p>
        </w:tc>
        <w:tc>
          <w:tcPr>
            <w:tcW w:w="332" w:type="pct"/>
            <w:vAlign w:val="center"/>
            <w:hideMark/>
          </w:tcPr>
          <w:p w:rsidR="00000000" w:rsidRDefault="009D0D42">
            <w:pPr>
              <w:pStyle w:val="table10"/>
            </w:pPr>
            <w:r>
              <w:t>31</w:t>
            </w:r>
          </w:p>
        </w:tc>
        <w:tc>
          <w:tcPr>
            <w:tcW w:w="469" w:type="pct"/>
            <w:vAlign w:val="center"/>
            <w:hideMark/>
          </w:tcPr>
          <w:p w:rsidR="00000000" w:rsidRDefault="009D0D42">
            <w:pPr>
              <w:pStyle w:val="table10"/>
            </w:pPr>
            <w:r>
              <w:t>32</w:t>
            </w:r>
          </w:p>
        </w:tc>
      </w:tr>
      <w:tr w:rsidR="00000000">
        <w:trPr>
          <w:trHeight w:val="240"/>
          <w:tblCellSpacing w:w="0" w:type="dxa"/>
        </w:trPr>
        <w:tc>
          <w:tcPr>
            <w:tcW w:w="148" w:type="pct"/>
            <w:hideMark/>
          </w:tcPr>
          <w:p w:rsidR="00000000" w:rsidRDefault="009D0D42">
            <w:pPr>
              <w:pStyle w:val="table10"/>
            </w:pPr>
            <w:r>
              <w:t> </w:t>
            </w:r>
          </w:p>
        </w:tc>
        <w:tc>
          <w:tcPr>
            <w:tcW w:w="319" w:type="pct"/>
            <w:hideMark/>
          </w:tcPr>
          <w:p w:rsidR="00000000" w:rsidRDefault="009D0D42">
            <w:pPr>
              <w:pStyle w:val="table10"/>
            </w:pPr>
            <w:r>
              <w:t> </w:t>
            </w:r>
          </w:p>
        </w:tc>
        <w:tc>
          <w:tcPr>
            <w:tcW w:w="314" w:type="pct"/>
            <w:hideMark/>
          </w:tcPr>
          <w:p w:rsidR="00000000" w:rsidRDefault="009D0D42">
            <w:pPr>
              <w:pStyle w:val="table10"/>
            </w:pPr>
            <w:r>
              <w:t> </w:t>
            </w:r>
          </w:p>
        </w:tc>
        <w:tc>
          <w:tcPr>
            <w:tcW w:w="389" w:type="pct"/>
            <w:hideMark/>
          </w:tcPr>
          <w:p w:rsidR="00000000" w:rsidRDefault="009D0D42">
            <w:pPr>
              <w:pStyle w:val="table10"/>
            </w:pPr>
            <w:r>
              <w:t> </w:t>
            </w:r>
          </w:p>
        </w:tc>
        <w:tc>
          <w:tcPr>
            <w:tcW w:w="368" w:type="pct"/>
            <w:hideMark/>
          </w:tcPr>
          <w:p w:rsidR="00000000" w:rsidRDefault="009D0D42">
            <w:pPr>
              <w:pStyle w:val="table10"/>
            </w:pPr>
            <w:r>
              <w:t> </w:t>
            </w:r>
          </w:p>
        </w:tc>
        <w:tc>
          <w:tcPr>
            <w:tcW w:w="423" w:type="pct"/>
            <w:hideMark/>
          </w:tcPr>
          <w:p w:rsidR="00000000" w:rsidRDefault="009D0D42">
            <w:pPr>
              <w:pStyle w:val="table10"/>
            </w:pPr>
            <w:r>
              <w:t> </w:t>
            </w:r>
          </w:p>
        </w:tc>
        <w:tc>
          <w:tcPr>
            <w:tcW w:w="347" w:type="pct"/>
            <w:hideMark/>
          </w:tcPr>
          <w:p w:rsidR="00000000" w:rsidRDefault="009D0D42">
            <w:pPr>
              <w:pStyle w:val="table10"/>
            </w:pPr>
            <w:r>
              <w:t> </w:t>
            </w:r>
          </w:p>
        </w:tc>
        <w:tc>
          <w:tcPr>
            <w:tcW w:w="771" w:type="pct"/>
            <w:hideMark/>
          </w:tcPr>
          <w:p w:rsidR="00000000" w:rsidRDefault="009D0D42">
            <w:pPr>
              <w:pStyle w:val="table10"/>
            </w:pPr>
            <w:r>
              <w:t> </w:t>
            </w:r>
          </w:p>
        </w:tc>
        <w:tc>
          <w:tcPr>
            <w:tcW w:w="345" w:type="pct"/>
            <w:hideMark/>
          </w:tcPr>
          <w:p w:rsidR="00000000" w:rsidRDefault="009D0D42">
            <w:pPr>
              <w:pStyle w:val="table10"/>
            </w:pPr>
            <w:r>
              <w:t> </w:t>
            </w:r>
          </w:p>
        </w:tc>
        <w:tc>
          <w:tcPr>
            <w:tcW w:w="204" w:type="pct"/>
            <w:hideMark/>
          </w:tcPr>
          <w:p w:rsidR="00000000" w:rsidRDefault="009D0D42">
            <w:pPr>
              <w:pStyle w:val="table10"/>
            </w:pPr>
            <w:r>
              <w:t> </w:t>
            </w:r>
          </w:p>
        </w:tc>
        <w:tc>
          <w:tcPr>
            <w:tcW w:w="323" w:type="pct"/>
            <w:hideMark/>
          </w:tcPr>
          <w:p w:rsidR="00000000" w:rsidRDefault="009D0D42">
            <w:pPr>
              <w:pStyle w:val="table10"/>
            </w:pPr>
            <w:r>
              <w:t> </w:t>
            </w:r>
          </w:p>
        </w:tc>
        <w:tc>
          <w:tcPr>
            <w:tcW w:w="248" w:type="pct"/>
            <w:hideMark/>
          </w:tcPr>
          <w:p w:rsidR="00000000" w:rsidRDefault="009D0D42">
            <w:pPr>
              <w:pStyle w:val="table10"/>
            </w:pPr>
            <w:r>
              <w:t> </w:t>
            </w:r>
          </w:p>
        </w:tc>
        <w:tc>
          <w:tcPr>
            <w:tcW w:w="332" w:type="pct"/>
            <w:hideMark/>
          </w:tcPr>
          <w:p w:rsidR="00000000" w:rsidRDefault="009D0D42">
            <w:pPr>
              <w:pStyle w:val="table10"/>
            </w:pPr>
            <w:r>
              <w:t> </w:t>
            </w:r>
          </w:p>
        </w:tc>
        <w:tc>
          <w:tcPr>
            <w:tcW w:w="469" w:type="pct"/>
            <w:hideMark/>
          </w:tcPr>
          <w:p w:rsidR="00000000" w:rsidRDefault="009D0D42">
            <w:pPr>
              <w:pStyle w:val="table10"/>
            </w:pPr>
            <w:r>
              <w:t> </w:t>
            </w:r>
          </w:p>
        </w:tc>
      </w:tr>
      <w:tr w:rsidR="00000000">
        <w:trPr>
          <w:trHeight w:val="240"/>
          <w:tblCellSpacing w:w="0" w:type="dxa"/>
        </w:trPr>
        <w:tc>
          <w:tcPr>
            <w:tcW w:w="148" w:type="pct"/>
            <w:hideMark/>
          </w:tcPr>
          <w:p w:rsidR="00000000" w:rsidRDefault="009D0D42">
            <w:pPr>
              <w:pStyle w:val="table10"/>
            </w:pPr>
            <w:r>
              <w:t> </w:t>
            </w:r>
          </w:p>
        </w:tc>
        <w:tc>
          <w:tcPr>
            <w:tcW w:w="319" w:type="pct"/>
            <w:hideMark/>
          </w:tcPr>
          <w:p w:rsidR="00000000" w:rsidRDefault="009D0D42">
            <w:pPr>
              <w:pStyle w:val="table10"/>
            </w:pPr>
            <w:r>
              <w:t> </w:t>
            </w:r>
          </w:p>
        </w:tc>
        <w:tc>
          <w:tcPr>
            <w:tcW w:w="314" w:type="pct"/>
            <w:hideMark/>
          </w:tcPr>
          <w:p w:rsidR="00000000" w:rsidRDefault="009D0D42">
            <w:pPr>
              <w:pStyle w:val="table10"/>
            </w:pPr>
            <w:r>
              <w:t> </w:t>
            </w:r>
          </w:p>
        </w:tc>
        <w:tc>
          <w:tcPr>
            <w:tcW w:w="389" w:type="pct"/>
            <w:hideMark/>
          </w:tcPr>
          <w:p w:rsidR="00000000" w:rsidRDefault="009D0D42">
            <w:pPr>
              <w:pStyle w:val="table10"/>
            </w:pPr>
            <w:r>
              <w:t> </w:t>
            </w:r>
          </w:p>
        </w:tc>
        <w:tc>
          <w:tcPr>
            <w:tcW w:w="368" w:type="pct"/>
            <w:hideMark/>
          </w:tcPr>
          <w:p w:rsidR="00000000" w:rsidRDefault="009D0D42">
            <w:pPr>
              <w:pStyle w:val="table10"/>
            </w:pPr>
            <w:r>
              <w:t> </w:t>
            </w:r>
          </w:p>
        </w:tc>
        <w:tc>
          <w:tcPr>
            <w:tcW w:w="423" w:type="pct"/>
            <w:hideMark/>
          </w:tcPr>
          <w:p w:rsidR="00000000" w:rsidRDefault="009D0D42">
            <w:pPr>
              <w:pStyle w:val="table10"/>
            </w:pPr>
            <w:r>
              <w:t> </w:t>
            </w:r>
          </w:p>
        </w:tc>
        <w:tc>
          <w:tcPr>
            <w:tcW w:w="347" w:type="pct"/>
            <w:hideMark/>
          </w:tcPr>
          <w:p w:rsidR="00000000" w:rsidRDefault="009D0D42">
            <w:pPr>
              <w:pStyle w:val="table10"/>
            </w:pPr>
            <w:r>
              <w:t> </w:t>
            </w:r>
          </w:p>
        </w:tc>
        <w:tc>
          <w:tcPr>
            <w:tcW w:w="771" w:type="pct"/>
            <w:hideMark/>
          </w:tcPr>
          <w:p w:rsidR="00000000" w:rsidRDefault="009D0D42">
            <w:pPr>
              <w:pStyle w:val="table10"/>
            </w:pPr>
            <w:r>
              <w:t> </w:t>
            </w:r>
          </w:p>
        </w:tc>
        <w:tc>
          <w:tcPr>
            <w:tcW w:w="345" w:type="pct"/>
            <w:hideMark/>
          </w:tcPr>
          <w:p w:rsidR="00000000" w:rsidRDefault="009D0D42">
            <w:pPr>
              <w:pStyle w:val="table10"/>
            </w:pPr>
            <w:r>
              <w:t> </w:t>
            </w:r>
          </w:p>
        </w:tc>
        <w:tc>
          <w:tcPr>
            <w:tcW w:w="204" w:type="pct"/>
            <w:hideMark/>
          </w:tcPr>
          <w:p w:rsidR="00000000" w:rsidRDefault="009D0D42">
            <w:pPr>
              <w:pStyle w:val="table10"/>
            </w:pPr>
            <w:r>
              <w:t> </w:t>
            </w:r>
          </w:p>
        </w:tc>
        <w:tc>
          <w:tcPr>
            <w:tcW w:w="323" w:type="pct"/>
            <w:hideMark/>
          </w:tcPr>
          <w:p w:rsidR="00000000" w:rsidRDefault="009D0D42">
            <w:pPr>
              <w:pStyle w:val="table10"/>
            </w:pPr>
            <w:r>
              <w:t> </w:t>
            </w:r>
          </w:p>
        </w:tc>
        <w:tc>
          <w:tcPr>
            <w:tcW w:w="248" w:type="pct"/>
            <w:hideMark/>
          </w:tcPr>
          <w:p w:rsidR="00000000" w:rsidRDefault="009D0D42">
            <w:pPr>
              <w:pStyle w:val="table10"/>
            </w:pPr>
            <w:r>
              <w:t> </w:t>
            </w:r>
          </w:p>
        </w:tc>
        <w:tc>
          <w:tcPr>
            <w:tcW w:w="332" w:type="pct"/>
            <w:hideMark/>
          </w:tcPr>
          <w:p w:rsidR="00000000" w:rsidRDefault="009D0D42">
            <w:pPr>
              <w:pStyle w:val="table10"/>
            </w:pPr>
            <w:r>
              <w:t> </w:t>
            </w:r>
          </w:p>
        </w:tc>
        <w:tc>
          <w:tcPr>
            <w:tcW w:w="469" w:type="pct"/>
            <w:hideMark/>
          </w:tcPr>
          <w:p w:rsidR="00000000" w:rsidRDefault="009D0D42">
            <w:pPr>
              <w:pStyle w:val="table10"/>
            </w:pPr>
            <w:r>
              <w:t> </w:t>
            </w:r>
          </w:p>
        </w:tc>
      </w:tr>
      <w:tr w:rsidR="00000000">
        <w:trPr>
          <w:trHeight w:val="240"/>
          <w:tblCellSpacing w:w="0" w:type="dxa"/>
        </w:trPr>
        <w:tc>
          <w:tcPr>
            <w:tcW w:w="148" w:type="pct"/>
            <w:hideMark/>
          </w:tcPr>
          <w:p w:rsidR="00000000" w:rsidRDefault="009D0D42">
            <w:pPr>
              <w:pStyle w:val="table10"/>
            </w:pPr>
            <w:r>
              <w:t> </w:t>
            </w:r>
          </w:p>
        </w:tc>
        <w:tc>
          <w:tcPr>
            <w:tcW w:w="319" w:type="pct"/>
            <w:hideMark/>
          </w:tcPr>
          <w:p w:rsidR="00000000" w:rsidRDefault="009D0D42">
            <w:pPr>
              <w:pStyle w:val="table10"/>
            </w:pPr>
            <w:r>
              <w:t> </w:t>
            </w:r>
          </w:p>
        </w:tc>
        <w:tc>
          <w:tcPr>
            <w:tcW w:w="314" w:type="pct"/>
            <w:hideMark/>
          </w:tcPr>
          <w:p w:rsidR="00000000" w:rsidRDefault="009D0D42">
            <w:pPr>
              <w:pStyle w:val="table10"/>
            </w:pPr>
            <w:r>
              <w:t> </w:t>
            </w:r>
          </w:p>
        </w:tc>
        <w:tc>
          <w:tcPr>
            <w:tcW w:w="389" w:type="pct"/>
            <w:hideMark/>
          </w:tcPr>
          <w:p w:rsidR="00000000" w:rsidRDefault="009D0D42">
            <w:pPr>
              <w:pStyle w:val="table10"/>
            </w:pPr>
            <w:r>
              <w:t> </w:t>
            </w:r>
          </w:p>
        </w:tc>
        <w:tc>
          <w:tcPr>
            <w:tcW w:w="368" w:type="pct"/>
            <w:hideMark/>
          </w:tcPr>
          <w:p w:rsidR="00000000" w:rsidRDefault="009D0D42">
            <w:pPr>
              <w:pStyle w:val="table10"/>
            </w:pPr>
            <w:r>
              <w:t> </w:t>
            </w:r>
          </w:p>
        </w:tc>
        <w:tc>
          <w:tcPr>
            <w:tcW w:w="423" w:type="pct"/>
            <w:hideMark/>
          </w:tcPr>
          <w:p w:rsidR="00000000" w:rsidRDefault="009D0D42">
            <w:pPr>
              <w:pStyle w:val="table10"/>
            </w:pPr>
            <w:r>
              <w:t> </w:t>
            </w:r>
          </w:p>
        </w:tc>
        <w:tc>
          <w:tcPr>
            <w:tcW w:w="347" w:type="pct"/>
            <w:hideMark/>
          </w:tcPr>
          <w:p w:rsidR="00000000" w:rsidRDefault="009D0D42">
            <w:pPr>
              <w:pStyle w:val="table10"/>
            </w:pPr>
            <w:r>
              <w:t> </w:t>
            </w:r>
          </w:p>
        </w:tc>
        <w:tc>
          <w:tcPr>
            <w:tcW w:w="771" w:type="pct"/>
            <w:hideMark/>
          </w:tcPr>
          <w:p w:rsidR="00000000" w:rsidRDefault="009D0D42">
            <w:pPr>
              <w:pStyle w:val="table10"/>
            </w:pPr>
            <w:r>
              <w:t> </w:t>
            </w:r>
          </w:p>
        </w:tc>
        <w:tc>
          <w:tcPr>
            <w:tcW w:w="345" w:type="pct"/>
            <w:hideMark/>
          </w:tcPr>
          <w:p w:rsidR="00000000" w:rsidRDefault="009D0D42">
            <w:pPr>
              <w:pStyle w:val="table10"/>
            </w:pPr>
            <w:r>
              <w:t> </w:t>
            </w:r>
          </w:p>
        </w:tc>
        <w:tc>
          <w:tcPr>
            <w:tcW w:w="204" w:type="pct"/>
            <w:hideMark/>
          </w:tcPr>
          <w:p w:rsidR="00000000" w:rsidRDefault="009D0D42">
            <w:pPr>
              <w:pStyle w:val="table10"/>
            </w:pPr>
            <w:r>
              <w:t> </w:t>
            </w:r>
          </w:p>
        </w:tc>
        <w:tc>
          <w:tcPr>
            <w:tcW w:w="323" w:type="pct"/>
            <w:hideMark/>
          </w:tcPr>
          <w:p w:rsidR="00000000" w:rsidRDefault="009D0D42">
            <w:pPr>
              <w:pStyle w:val="table10"/>
            </w:pPr>
            <w:r>
              <w:t> </w:t>
            </w:r>
          </w:p>
        </w:tc>
        <w:tc>
          <w:tcPr>
            <w:tcW w:w="248" w:type="pct"/>
            <w:hideMark/>
          </w:tcPr>
          <w:p w:rsidR="00000000" w:rsidRDefault="009D0D42">
            <w:pPr>
              <w:pStyle w:val="table10"/>
            </w:pPr>
            <w:r>
              <w:t> </w:t>
            </w:r>
          </w:p>
        </w:tc>
        <w:tc>
          <w:tcPr>
            <w:tcW w:w="332" w:type="pct"/>
            <w:hideMark/>
          </w:tcPr>
          <w:p w:rsidR="00000000" w:rsidRDefault="009D0D42">
            <w:pPr>
              <w:pStyle w:val="table10"/>
            </w:pPr>
            <w:r>
              <w:t> </w:t>
            </w:r>
          </w:p>
        </w:tc>
        <w:tc>
          <w:tcPr>
            <w:tcW w:w="469" w:type="pct"/>
            <w:hideMark/>
          </w:tcPr>
          <w:p w:rsidR="00000000" w:rsidRDefault="009D0D42">
            <w:pPr>
              <w:pStyle w:val="table10"/>
            </w:pPr>
            <w:r>
              <w:t> </w:t>
            </w:r>
          </w:p>
        </w:tc>
      </w:tr>
      <w:tr w:rsidR="00000000">
        <w:trPr>
          <w:trHeight w:val="240"/>
          <w:tblCellSpacing w:w="0" w:type="dxa"/>
        </w:trPr>
        <w:tc>
          <w:tcPr>
            <w:tcW w:w="1170" w:type="pct"/>
            <w:gridSpan w:val="4"/>
            <w:hideMark/>
          </w:tcPr>
          <w:p w:rsidR="00000000" w:rsidRDefault="009D0D42">
            <w:pPr>
              <w:pStyle w:val="table10"/>
            </w:pPr>
            <w:r>
              <w:t>ИТОГО за календарный квартал</w:t>
            </w:r>
          </w:p>
        </w:tc>
        <w:tc>
          <w:tcPr>
            <w:tcW w:w="368" w:type="pct"/>
            <w:hideMark/>
          </w:tcPr>
          <w:p w:rsidR="00000000" w:rsidRDefault="009D0D42">
            <w:pPr>
              <w:pStyle w:val="table10"/>
            </w:pPr>
            <w:r>
              <w:t> </w:t>
            </w:r>
          </w:p>
        </w:tc>
        <w:tc>
          <w:tcPr>
            <w:tcW w:w="423" w:type="pct"/>
            <w:hideMark/>
          </w:tcPr>
          <w:p w:rsidR="00000000" w:rsidRDefault="009D0D42">
            <w:pPr>
              <w:pStyle w:val="table10"/>
            </w:pPr>
            <w:r>
              <w:t> </w:t>
            </w:r>
          </w:p>
        </w:tc>
        <w:tc>
          <w:tcPr>
            <w:tcW w:w="347" w:type="pct"/>
            <w:hideMark/>
          </w:tcPr>
          <w:p w:rsidR="00000000" w:rsidRDefault="009D0D42">
            <w:pPr>
              <w:pStyle w:val="table10"/>
            </w:pPr>
            <w:r>
              <w:t> </w:t>
            </w:r>
          </w:p>
        </w:tc>
        <w:tc>
          <w:tcPr>
            <w:tcW w:w="771" w:type="pct"/>
            <w:hideMark/>
          </w:tcPr>
          <w:p w:rsidR="00000000" w:rsidRDefault="009D0D42">
            <w:pPr>
              <w:pStyle w:val="table10"/>
            </w:pPr>
            <w:r>
              <w:t> </w:t>
            </w:r>
          </w:p>
        </w:tc>
        <w:tc>
          <w:tcPr>
            <w:tcW w:w="345" w:type="pct"/>
            <w:hideMark/>
          </w:tcPr>
          <w:p w:rsidR="00000000" w:rsidRDefault="009D0D42">
            <w:pPr>
              <w:pStyle w:val="table10"/>
            </w:pPr>
            <w:r>
              <w:t> </w:t>
            </w:r>
          </w:p>
        </w:tc>
        <w:tc>
          <w:tcPr>
            <w:tcW w:w="204" w:type="pct"/>
            <w:hideMark/>
          </w:tcPr>
          <w:p w:rsidR="00000000" w:rsidRDefault="009D0D42">
            <w:pPr>
              <w:pStyle w:val="table10"/>
            </w:pPr>
            <w:r>
              <w:t> </w:t>
            </w:r>
          </w:p>
        </w:tc>
        <w:tc>
          <w:tcPr>
            <w:tcW w:w="323" w:type="pct"/>
            <w:hideMark/>
          </w:tcPr>
          <w:p w:rsidR="00000000" w:rsidRDefault="009D0D42">
            <w:pPr>
              <w:pStyle w:val="table10"/>
            </w:pPr>
            <w:r>
              <w:t> </w:t>
            </w:r>
          </w:p>
        </w:tc>
        <w:tc>
          <w:tcPr>
            <w:tcW w:w="248" w:type="pct"/>
            <w:hideMark/>
          </w:tcPr>
          <w:p w:rsidR="00000000" w:rsidRDefault="009D0D42">
            <w:pPr>
              <w:pStyle w:val="table10"/>
            </w:pPr>
            <w:r>
              <w:t> </w:t>
            </w:r>
          </w:p>
        </w:tc>
        <w:tc>
          <w:tcPr>
            <w:tcW w:w="332" w:type="pct"/>
            <w:hideMark/>
          </w:tcPr>
          <w:p w:rsidR="00000000" w:rsidRDefault="009D0D42">
            <w:pPr>
              <w:pStyle w:val="table10"/>
            </w:pPr>
            <w:r>
              <w:t> </w:t>
            </w:r>
          </w:p>
        </w:tc>
        <w:tc>
          <w:tcPr>
            <w:tcW w:w="469" w:type="pct"/>
            <w:hideMark/>
          </w:tcPr>
          <w:p w:rsidR="00000000" w:rsidRDefault="009D0D42">
            <w:pPr>
              <w:pStyle w:val="table10"/>
            </w:pPr>
            <w:r>
              <w:t> </w:t>
            </w:r>
          </w:p>
        </w:tc>
      </w:tr>
      <w:tr w:rsidR="00000000">
        <w:trPr>
          <w:trHeight w:val="240"/>
          <w:tblCellSpacing w:w="0" w:type="dxa"/>
        </w:trPr>
        <w:tc>
          <w:tcPr>
            <w:tcW w:w="1170" w:type="pct"/>
            <w:gridSpan w:val="4"/>
            <w:hideMark/>
          </w:tcPr>
          <w:p w:rsidR="00000000" w:rsidRDefault="009D0D42">
            <w:pPr>
              <w:pStyle w:val="table10"/>
            </w:pPr>
            <w:r>
              <w:t>ИТОГО нарастающим итогом с начала года</w:t>
            </w:r>
          </w:p>
        </w:tc>
        <w:tc>
          <w:tcPr>
            <w:tcW w:w="368" w:type="pct"/>
            <w:hideMark/>
          </w:tcPr>
          <w:p w:rsidR="00000000" w:rsidRDefault="009D0D42">
            <w:pPr>
              <w:pStyle w:val="table10"/>
            </w:pPr>
            <w:r>
              <w:t> </w:t>
            </w:r>
          </w:p>
        </w:tc>
        <w:tc>
          <w:tcPr>
            <w:tcW w:w="423" w:type="pct"/>
            <w:hideMark/>
          </w:tcPr>
          <w:p w:rsidR="00000000" w:rsidRDefault="009D0D42">
            <w:pPr>
              <w:pStyle w:val="table10"/>
            </w:pPr>
            <w:r>
              <w:t> </w:t>
            </w:r>
          </w:p>
        </w:tc>
        <w:tc>
          <w:tcPr>
            <w:tcW w:w="347" w:type="pct"/>
            <w:hideMark/>
          </w:tcPr>
          <w:p w:rsidR="00000000" w:rsidRDefault="009D0D42">
            <w:pPr>
              <w:pStyle w:val="table10"/>
            </w:pPr>
            <w:r>
              <w:t> </w:t>
            </w:r>
          </w:p>
        </w:tc>
        <w:tc>
          <w:tcPr>
            <w:tcW w:w="771" w:type="pct"/>
            <w:hideMark/>
          </w:tcPr>
          <w:p w:rsidR="00000000" w:rsidRDefault="009D0D42">
            <w:pPr>
              <w:pStyle w:val="table10"/>
            </w:pPr>
            <w:r>
              <w:t> </w:t>
            </w:r>
          </w:p>
        </w:tc>
        <w:tc>
          <w:tcPr>
            <w:tcW w:w="345" w:type="pct"/>
            <w:hideMark/>
          </w:tcPr>
          <w:p w:rsidR="00000000" w:rsidRDefault="009D0D42">
            <w:pPr>
              <w:pStyle w:val="table10"/>
            </w:pPr>
            <w:r>
              <w:t> </w:t>
            </w:r>
          </w:p>
        </w:tc>
        <w:tc>
          <w:tcPr>
            <w:tcW w:w="204" w:type="pct"/>
            <w:hideMark/>
          </w:tcPr>
          <w:p w:rsidR="00000000" w:rsidRDefault="009D0D42">
            <w:pPr>
              <w:pStyle w:val="table10"/>
            </w:pPr>
            <w:r>
              <w:t> </w:t>
            </w:r>
          </w:p>
        </w:tc>
        <w:tc>
          <w:tcPr>
            <w:tcW w:w="323" w:type="pct"/>
            <w:hideMark/>
          </w:tcPr>
          <w:p w:rsidR="00000000" w:rsidRDefault="009D0D42">
            <w:pPr>
              <w:pStyle w:val="table10"/>
            </w:pPr>
            <w:r>
              <w:t> </w:t>
            </w:r>
          </w:p>
        </w:tc>
        <w:tc>
          <w:tcPr>
            <w:tcW w:w="248" w:type="pct"/>
            <w:hideMark/>
          </w:tcPr>
          <w:p w:rsidR="00000000" w:rsidRDefault="009D0D42">
            <w:pPr>
              <w:pStyle w:val="table10"/>
            </w:pPr>
            <w:r>
              <w:t> </w:t>
            </w:r>
          </w:p>
        </w:tc>
        <w:tc>
          <w:tcPr>
            <w:tcW w:w="332" w:type="pct"/>
            <w:hideMark/>
          </w:tcPr>
          <w:p w:rsidR="00000000" w:rsidRDefault="009D0D42">
            <w:pPr>
              <w:pStyle w:val="table10"/>
            </w:pPr>
            <w:r>
              <w:t> </w:t>
            </w:r>
          </w:p>
        </w:tc>
        <w:tc>
          <w:tcPr>
            <w:tcW w:w="469"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392"/>
        <w:gridCol w:w="964"/>
        <w:gridCol w:w="878"/>
        <w:gridCol w:w="1009"/>
        <w:gridCol w:w="531"/>
        <w:gridCol w:w="1018"/>
        <w:gridCol w:w="964"/>
        <w:gridCol w:w="1254"/>
        <w:gridCol w:w="1009"/>
        <w:gridCol w:w="593"/>
        <w:gridCol w:w="964"/>
        <w:gridCol w:w="714"/>
        <w:gridCol w:w="964"/>
        <w:gridCol w:w="878"/>
      </w:tblGrid>
      <w:tr w:rsidR="00000000">
        <w:trPr>
          <w:trHeight w:val="240"/>
          <w:tblCellSpacing w:w="0" w:type="dxa"/>
        </w:trPr>
        <w:tc>
          <w:tcPr>
            <w:tcW w:w="4241" w:type="pct"/>
            <w:gridSpan w:val="12"/>
            <w:hideMark/>
          </w:tcPr>
          <w:p w:rsidR="00000000" w:rsidRDefault="009D0D42">
            <w:pPr>
              <w:pStyle w:val="table10"/>
            </w:pPr>
            <w:r>
              <w:t>линия сгиба</w:t>
            </w:r>
          </w:p>
        </w:tc>
        <w:tc>
          <w:tcPr>
            <w:tcW w:w="759" w:type="pct"/>
            <w:gridSpan w:val="2"/>
            <w:hideMark/>
          </w:tcPr>
          <w:p w:rsidR="00000000" w:rsidRDefault="009D0D42">
            <w:pPr>
              <w:pStyle w:val="table10"/>
            </w:pPr>
            <w:r>
              <w:t> </w:t>
            </w:r>
          </w:p>
        </w:tc>
      </w:tr>
      <w:tr w:rsidR="00000000">
        <w:trPr>
          <w:trHeight w:val="240"/>
          <w:tblCellSpacing w:w="0" w:type="dxa"/>
        </w:trPr>
        <w:tc>
          <w:tcPr>
            <w:tcW w:w="5000" w:type="pct"/>
            <w:gridSpan w:val="14"/>
            <w:vAlign w:val="center"/>
            <w:hideMark/>
          </w:tcPr>
          <w:p w:rsidR="00000000" w:rsidRDefault="009D0D42">
            <w:pPr>
              <w:pStyle w:val="table10"/>
            </w:pPr>
            <w:r>
              <w:t>III квартал</w:t>
            </w:r>
          </w:p>
        </w:tc>
      </w:tr>
      <w:tr w:rsidR="00000000">
        <w:trPr>
          <w:trHeight w:val="240"/>
          <w:tblCellSpacing w:w="0" w:type="dxa"/>
        </w:trPr>
        <w:tc>
          <w:tcPr>
            <w:tcW w:w="921" w:type="pct"/>
            <w:gridSpan w:val="3"/>
            <w:vAlign w:val="center"/>
            <w:hideMark/>
          </w:tcPr>
          <w:p w:rsidR="00000000" w:rsidRDefault="009D0D42">
            <w:pPr>
              <w:pStyle w:val="table10"/>
            </w:pPr>
            <w:r>
              <w:t>поступило (изготовлено)</w:t>
            </w:r>
          </w:p>
        </w:tc>
        <w:tc>
          <w:tcPr>
            <w:tcW w:w="636" w:type="pct"/>
            <w:gridSpan w:val="2"/>
            <w:vAlign w:val="center"/>
            <w:hideMark/>
          </w:tcPr>
          <w:p w:rsidR="00000000" w:rsidRDefault="009D0D42">
            <w:pPr>
              <w:pStyle w:val="table10"/>
            </w:pPr>
            <w:r>
              <w:t>оплачено</w:t>
            </w:r>
          </w:p>
        </w:tc>
        <w:tc>
          <w:tcPr>
            <w:tcW w:w="1331" w:type="pct"/>
            <w:gridSpan w:val="3"/>
            <w:vAlign w:val="center"/>
            <w:hideMark/>
          </w:tcPr>
          <w:p w:rsidR="00000000" w:rsidRDefault="009D0D42">
            <w:pPr>
              <w:pStyle w:val="table10"/>
            </w:pPr>
            <w:r>
              <w:t>отгружено (выбыло)</w:t>
            </w:r>
          </w:p>
        </w:tc>
        <w:tc>
          <w:tcPr>
            <w:tcW w:w="1353" w:type="pct"/>
            <w:gridSpan w:val="4"/>
            <w:vAlign w:val="center"/>
            <w:hideMark/>
          </w:tcPr>
          <w:p w:rsidR="00000000" w:rsidRDefault="009D0D42">
            <w:pPr>
              <w:pStyle w:val="table10"/>
            </w:pPr>
            <w:r>
              <w:t>реализовано</w:t>
            </w:r>
          </w:p>
        </w:tc>
        <w:tc>
          <w:tcPr>
            <w:tcW w:w="759" w:type="pct"/>
            <w:gridSpan w:val="2"/>
            <w:vAlign w:val="center"/>
            <w:hideMark/>
          </w:tcPr>
          <w:p w:rsidR="00000000" w:rsidRDefault="009D0D42">
            <w:pPr>
              <w:pStyle w:val="table10"/>
            </w:pPr>
            <w:r>
              <w:t>остаток нереализованного товара</w:t>
            </w:r>
          </w:p>
        </w:tc>
      </w:tr>
      <w:tr w:rsidR="00000000">
        <w:trPr>
          <w:trHeight w:val="240"/>
          <w:tblCellSpacing w:w="0" w:type="dxa"/>
        </w:trPr>
        <w:tc>
          <w:tcPr>
            <w:tcW w:w="162" w:type="pct"/>
            <w:vAlign w:val="center"/>
            <w:hideMark/>
          </w:tcPr>
          <w:p w:rsidR="00000000" w:rsidRDefault="009D0D42">
            <w:pPr>
              <w:pStyle w:val="table10"/>
            </w:pPr>
            <w:r>
              <w:t>цена</w:t>
            </w:r>
          </w:p>
        </w:tc>
        <w:tc>
          <w:tcPr>
            <w:tcW w:w="397" w:type="pct"/>
            <w:vAlign w:val="center"/>
            <w:hideMark/>
          </w:tcPr>
          <w:p w:rsidR="00000000" w:rsidRDefault="009D0D42">
            <w:pPr>
              <w:pStyle w:val="table10"/>
            </w:pPr>
            <w:r>
              <w:t>количество</w:t>
            </w:r>
          </w:p>
        </w:tc>
        <w:tc>
          <w:tcPr>
            <w:tcW w:w="362" w:type="pct"/>
            <w:vAlign w:val="center"/>
            <w:hideMark/>
          </w:tcPr>
          <w:p w:rsidR="00000000" w:rsidRDefault="009D0D42">
            <w:pPr>
              <w:pStyle w:val="table10"/>
            </w:pPr>
            <w:r>
              <w:t>стоимость (руб.)</w:t>
            </w:r>
          </w:p>
        </w:tc>
        <w:tc>
          <w:tcPr>
            <w:tcW w:w="415" w:type="pct"/>
            <w:vAlign w:val="center"/>
            <w:hideMark/>
          </w:tcPr>
          <w:p w:rsidR="00000000" w:rsidRDefault="009D0D42">
            <w:pPr>
              <w:pStyle w:val="table10"/>
            </w:pPr>
            <w:r>
              <w:t>номер, дата платежной инструкции</w:t>
            </w:r>
          </w:p>
        </w:tc>
        <w:tc>
          <w:tcPr>
            <w:tcW w:w="221" w:type="pct"/>
            <w:vAlign w:val="center"/>
            <w:hideMark/>
          </w:tcPr>
          <w:p w:rsidR="00000000" w:rsidRDefault="009D0D42">
            <w:pPr>
              <w:pStyle w:val="table10"/>
            </w:pPr>
            <w:r>
              <w:t>сумма (руб.)</w:t>
            </w:r>
          </w:p>
        </w:tc>
        <w:tc>
          <w:tcPr>
            <w:tcW w:w="419" w:type="pct"/>
            <w:vAlign w:val="center"/>
            <w:hideMark/>
          </w:tcPr>
          <w:p w:rsidR="00000000" w:rsidRDefault="009D0D42">
            <w:pPr>
              <w:pStyle w:val="table10"/>
            </w:pPr>
            <w:r>
              <w:t>покупатель, документ, его номер и дата</w:t>
            </w:r>
          </w:p>
        </w:tc>
        <w:tc>
          <w:tcPr>
            <w:tcW w:w="397" w:type="pct"/>
            <w:vAlign w:val="center"/>
            <w:hideMark/>
          </w:tcPr>
          <w:p w:rsidR="00000000" w:rsidRDefault="009D0D42">
            <w:pPr>
              <w:pStyle w:val="table10"/>
            </w:pPr>
            <w:r>
              <w:t>количество</w:t>
            </w:r>
          </w:p>
        </w:tc>
        <w:tc>
          <w:tcPr>
            <w:tcW w:w="515" w:type="pct"/>
            <w:vAlign w:val="center"/>
            <w:hideMark/>
          </w:tcPr>
          <w:p w:rsidR="00000000" w:rsidRDefault="009D0D42">
            <w:pPr>
              <w:pStyle w:val="table10"/>
            </w:pPr>
            <w:r>
              <w:t>стоимость по отпускным ценам (при выбытии - по ценам приобретения) (руб.)</w:t>
            </w:r>
          </w:p>
        </w:tc>
        <w:tc>
          <w:tcPr>
            <w:tcW w:w="415" w:type="pct"/>
            <w:vAlign w:val="center"/>
            <w:hideMark/>
          </w:tcPr>
          <w:p w:rsidR="00000000" w:rsidRDefault="009D0D42">
            <w:pPr>
              <w:pStyle w:val="table10"/>
            </w:pPr>
            <w:r>
              <w:t>номер, дата платежной инструкции</w:t>
            </w:r>
          </w:p>
        </w:tc>
        <w:tc>
          <w:tcPr>
            <w:tcW w:w="246" w:type="pct"/>
            <w:vAlign w:val="center"/>
            <w:hideMark/>
          </w:tcPr>
          <w:p w:rsidR="00000000" w:rsidRDefault="009D0D42">
            <w:pPr>
              <w:pStyle w:val="table10"/>
            </w:pPr>
            <w:r>
              <w:t>сумма дохода (руб.)</w:t>
            </w:r>
          </w:p>
        </w:tc>
        <w:tc>
          <w:tcPr>
            <w:tcW w:w="397" w:type="pct"/>
            <w:vAlign w:val="center"/>
            <w:hideMark/>
          </w:tcPr>
          <w:p w:rsidR="00000000" w:rsidRDefault="009D0D42">
            <w:pPr>
              <w:pStyle w:val="table10"/>
            </w:pPr>
            <w:r>
              <w:t>количество</w:t>
            </w:r>
          </w:p>
        </w:tc>
        <w:tc>
          <w:tcPr>
            <w:tcW w:w="295" w:type="pct"/>
            <w:vAlign w:val="center"/>
            <w:hideMark/>
          </w:tcPr>
          <w:p w:rsidR="00000000" w:rsidRDefault="009D0D42">
            <w:pPr>
              <w:pStyle w:val="table10"/>
            </w:pPr>
            <w:r>
              <w:t>расходы</w:t>
            </w:r>
          </w:p>
        </w:tc>
        <w:tc>
          <w:tcPr>
            <w:tcW w:w="398" w:type="pct"/>
            <w:vAlign w:val="center"/>
            <w:hideMark/>
          </w:tcPr>
          <w:p w:rsidR="00000000" w:rsidRDefault="009D0D42">
            <w:pPr>
              <w:pStyle w:val="table10"/>
            </w:pPr>
            <w:r>
              <w:t>количество</w:t>
            </w:r>
          </w:p>
        </w:tc>
        <w:tc>
          <w:tcPr>
            <w:tcW w:w="361" w:type="pct"/>
            <w:vAlign w:val="center"/>
            <w:hideMark/>
          </w:tcPr>
          <w:p w:rsidR="00000000" w:rsidRDefault="009D0D42">
            <w:pPr>
              <w:pStyle w:val="table10"/>
            </w:pPr>
            <w:r>
              <w:t>стоимость (руб.)</w:t>
            </w:r>
          </w:p>
        </w:tc>
      </w:tr>
      <w:tr w:rsidR="00000000">
        <w:trPr>
          <w:trHeight w:val="240"/>
          <w:tblCellSpacing w:w="0" w:type="dxa"/>
        </w:trPr>
        <w:tc>
          <w:tcPr>
            <w:tcW w:w="162" w:type="pct"/>
            <w:vAlign w:val="center"/>
            <w:hideMark/>
          </w:tcPr>
          <w:p w:rsidR="00000000" w:rsidRDefault="009D0D42">
            <w:pPr>
              <w:pStyle w:val="table10"/>
            </w:pPr>
            <w:r>
              <w:t>33</w:t>
            </w:r>
          </w:p>
        </w:tc>
        <w:tc>
          <w:tcPr>
            <w:tcW w:w="397" w:type="pct"/>
            <w:vAlign w:val="center"/>
            <w:hideMark/>
          </w:tcPr>
          <w:p w:rsidR="00000000" w:rsidRDefault="009D0D42">
            <w:pPr>
              <w:pStyle w:val="table10"/>
            </w:pPr>
            <w:r>
              <w:t>34</w:t>
            </w:r>
          </w:p>
        </w:tc>
        <w:tc>
          <w:tcPr>
            <w:tcW w:w="362" w:type="pct"/>
            <w:vAlign w:val="center"/>
            <w:hideMark/>
          </w:tcPr>
          <w:p w:rsidR="00000000" w:rsidRDefault="009D0D42">
            <w:pPr>
              <w:pStyle w:val="table10"/>
            </w:pPr>
            <w:r>
              <w:t>35</w:t>
            </w:r>
          </w:p>
        </w:tc>
        <w:tc>
          <w:tcPr>
            <w:tcW w:w="415" w:type="pct"/>
            <w:vAlign w:val="center"/>
            <w:hideMark/>
          </w:tcPr>
          <w:p w:rsidR="00000000" w:rsidRDefault="009D0D42">
            <w:pPr>
              <w:pStyle w:val="table10"/>
            </w:pPr>
            <w:r>
              <w:t>36</w:t>
            </w:r>
          </w:p>
        </w:tc>
        <w:tc>
          <w:tcPr>
            <w:tcW w:w="221" w:type="pct"/>
            <w:vAlign w:val="center"/>
            <w:hideMark/>
          </w:tcPr>
          <w:p w:rsidR="00000000" w:rsidRDefault="009D0D42">
            <w:pPr>
              <w:pStyle w:val="table10"/>
            </w:pPr>
            <w:r>
              <w:t>37</w:t>
            </w:r>
          </w:p>
        </w:tc>
        <w:tc>
          <w:tcPr>
            <w:tcW w:w="419" w:type="pct"/>
            <w:vAlign w:val="center"/>
            <w:hideMark/>
          </w:tcPr>
          <w:p w:rsidR="00000000" w:rsidRDefault="009D0D42">
            <w:pPr>
              <w:pStyle w:val="table10"/>
            </w:pPr>
            <w:r>
              <w:t>38</w:t>
            </w:r>
          </w:p>
        </w:tc>
        <w:tc>
          <w:tcPr>
            <w:tcW w:w="397" w:type="pct"/>
            <w:vAlign w:val="center"/>
            <w:hideMark/>
          </w:tcPr>
          <w:p w:rsidR="00000000" w:rsidRDefault="009D0D42">
            <w:pPr>
              <w:pStyle w:val="table10"/>
            </w:pPr>
            <w:r>
              <w:t>39</w:t>
            </w:r>
          </w:p>
        </w:tc>
        <w:tc>
          <w:tcPr>
            <w:tcW w:w="515" w:type="pct"/>
            <w:vAlign w:val="center"/>
            <w:hideMark/>
          </w:tcPr>
          <w:p w:rsidR="00000000" w:rsidRDefault="009D0D42">
            <w:pPr>
              <w:pStyle w:val="table10"/>
            </w:pPr>
            <w:r>
              <w:t>40</w:t>
            </w:r>
          </w:p>
        </w:tc>
        <w:tc>
          <w:tcPr>
            <w:tcW w:w="415" w:type="pct"/>
            <w:vAlign w:val="center"/>
            <w:hideMark/>
          </w:tcPr>
          <w:p w:rsidR="00000000" w:rsidRDefault="009D0D42">
            <w:pPr>
              <w:pStyle w:val="table10"/>
            </w:pPr>
            <w:r>
              <w:t>41</w:t>
            </w:r>
          </w:p>
        </w:tc>
        <w:tc>
          <w:tcPr>
            <w:tcW w:w="246" w:type="pct"/>
            <w:vAlign w:val="center"/>
            <w:hideMark/>
          </w:tcPr>
          <w:p w:rsidR="00000000" w:rsidRDefault="009D0D42">
            <w:pPr>
              <w:pStyle w:val="table10"/>
            </w:pPr>
            <w:r>
              <w:t>42</w:t>
            </w:r>
          </w:p>
        </w:tc>
        <w:tc>
          <w:tcPr>
            <w:tcW w:w="397" w:type="pct"/>
            <w:vAlign w:val="center"/>
            <w:hideMark/>
          </w:tcPr>
          <w:p w:rsidR="00000000" w:rsidRDefault="009D0D42">
            <w:pPr>
              <w:pStyle w:val="table10"/>
            </w:pPr>
            <w:r>
              <w:t>43</w:t>
            </w:r>
          </w:p>
        </w:tc>
        <w:tc>
          <w:tcPr>
            <w:tcW w:w="295" w:type="pct"/>
            <w:vAlign w:val="center"/>
            <w:hideMark/>
          </w:tcPr>
          <w:p w:rsidR="00000000" w:rsidRDefault="009D0D42">
            <w:pPr>
              <w:pStyle w:val="table10"/>
            </w:pPr>
            <w:r>
              <w:t>44</w:t>
            </w:r>
          </w:p>
        </w:tc>
        <w:tc>
          <w:tcPr>
            <w:tcW w:w="398" w:type="pct"/>
            <w:vAlign w:val="center"/>
            <w:hideMark/>
          </w:tcPr>
          <w:p w:rsidR="00000000" w:rsidRDefault="009D0D42">
            <w:pPr>
              <w:pStyle w:val="table10"/>
            </w:pPr>
            <w:r>
              <w:t>45</w:t>
            </w:r>
          </w:p>
        </w:tc>
        <w:tc>
          <w:tcPr>
            <w:tcW w:w="361" w:type="pct"/>
            <w:vAlign w:val="center"/>
            <w:hideMark/>
          </w:tcPr>
          <w:p w:rsidR="00000000" w:rsidRDefault="009D0D42">
            <w:pPr>
              <w:pStyle w:val="table10"/>
            </w:pPr>
            <w:r>
              <w:t>46</w:t>
            </w:r>
          </w:p>
        </w:tc>
      </w:tr>
      <w:tr w:rsidR="00000000">
        <w:trPr>
          <w:trHeight w:val="240"/>
          <w:tblCellSpacing w:w="0" w:type="dxa"/>
        </w:trPr>
        <w:tc>
          <w:tcPr>
            <w:tcW w:w="162" w:type="pct"/>
            <w:hideMark/>
          </w:tcPr>
          <w:p w:rsidR="00000000" w:rsidRDefault="009D0D42">
            <w:pPr>
              <w:pStyle w:val="table10"/>
            </w:pPr>
            <w:r>
              <w:t> </w:t>
            </w:r>
          </w:p>
        </w:tc>
        <w:tc>
          <w:tcPr>
            <w:tcW w:w="397" w:type="pct"/>
            <w:hideMark/>
          </w:tcPr>
          <w:p w:rsidR="00000000" w:rsidRDefault="009D0D42">
            <w:pPr>
              <w:pStyle w:val="table10"/>
            </w:pPr>
            <w:r>
              <w:t> </w:t>
            </w:r>
          </w:p>
        </w:tc>
        <w:tc>
          <w:tcPr>
            <w:tcW w:w="362" w:type="pct"/>
            <w:hideMark/>
          </w:tcPr>
          <w:p w:rsidR="00000000" w:rsidRDefault="009D0D42">
            <w:pPr>
              <w:pStyle w:val="table10"/>
            </w:pPr>
            <w:r>
              <w:t> </w:t>
            </w:r>
          </w:p>
        </w:tc>
        <w:tc>
          <w:tcPr>
            <w:tcW w:w="415" w:type="pct"/>
            <w:hideMark/>
          </w:tcPr>
          <w:p w:rsidR="00000000" w:rsidRDefault="009D0D42">
            <w:pPr>
              <w:pStyle w:val="table10"/>
            </w:pPr>
            <w:r>
              <w:t> </w:t>
            </w:r>
          </w:p>
        </w:tc>
        <w:tc>
          <w:tcPr>
            <w:tcW w:w="221" w:type="pct"/>
            <w:hideMark/>
          </w:tcPr>
          <w:p w:rsidR="00000000" w:rsidRDefault="009D0D42">
            <w:pPr>
              <w:pStyle w:val="table10"/>
            </w:pPr>
            <w:r>
              <w:t> </w:t>
            </w:r>
          </w:p>
        </w:tc>
        <w:tc>
          <w:tcPr>
            <w:tcW w:w="419" w:type="pct"/>
            <w:hideMark/>
          </w:tcPr>
          <w:p w:rsidR="00000000" w:rsidRDefault="009D0D42">
            <w:pPr>
              <w:pStyle w:val="table10"/>
            </w:pPr>
            <w:r>
              <w:t> </w:t>
            </w:r>
          </w:p>
        </w:tc>
        <w:tc>
          <w:tcPr>
            <w:tcW w:w="397" w:type="pct"/>
            <w:hideMark/>
          </w:tcPr>
          <w:p w:rsidR="00000000" w:rsidRDefault="009D0D42">
            <w:pPr>
              <w:pStyle w:val="table10"/>
            </w:pPr>
            <w:r>
              <w:t> </w:t>
            </w:r>
          </w:p>
        </w:tc>
        <w:tc>
          <w:tcPr>
            <w:tcW w:w="515" w:type="pct"/>
            <w:hideMark/>
          </w:tcPr>
          <w:p w:rsidR="00000000" w:rsidRDefault="009D0D42">
            <w:pPr>
              <w:pStyle w:val="table10"/>
            </w:pPr>
            <w:r>
              <w:t> </w:t>
            </w:r>
          </w:p>
        </w:tc>
        <w:tc>
          <w:tcPr>
            <w:tcW w:w="415" w:type="pct"/>
            <w:hideMark/>
          </w:tcPr>
          <w:p w:rsidR="00000000" w:rsidRDefault="009D0D42">
            <w:pPr>
              <w:pStyle w:val="table10"/>
            </w:pPr>
            <w:r>
              <w:t> </w:t>
            </w:r>
          </w:p>
        </w:tc>
        <w:tc>
          <w:tcPr>
            <w:tcW w:w="246" w:type="pct"/>
            <w:hideMark/>
          </w:tcPr>
          <w:p w:rsidR="00000000" w:rsidRDefault="009D0D42">
            <w:pPr>
              <w:pStyle w:val="table10"/>
            </w:pPr>
            <w:r>
              <w:t> </w:t>
            </w:r>
          </w:p>
        </w:tc>
        <w:tc>
          <w:tcPr>
            <w:tcW w:w="397" w:type="pct"/>
            <w:hideMark/>
          </w:tcPr>
          <w:p w:rsidR="00000000" w:rsidRDefault="009D0D42">
            <w:pPr>
              <w:pStyle w:val="table10"/>
            </w:pPr>
            <w:r>
              <w:t> </w:t>
            </w:r>
          </w:p>
        </w:tc>
        <w:tc>
          <w:tcPr>
            <w:tcW w:w="295" w:type="pct"/>
            <w:hideMark/>
          </w:tcPr>
          <w:p w:rsidR="00000000" w:rsidRDefault="009D0D42">
            <w:pPr>
              <w:pStyle w:val="table10"/>
            </w:pPr>
            <w:r>
              <w:t> </w:t>
            </w:r>
          </w:p>
        </w:tc>
        <w:tc>
          <w:tcPr>
            <w:tcW w:w="398" w:type="pct"/>
            <w:hideMark/>
          </w:tcPr>
          <w:p w:rsidR="00000000" w:rsidRDefault="009D0D42">
            <w:pPr>
              <w:pStyle w:val="table10"/>
            </w:pPr>
            <w:r>
              <w:t> </w:t>
            </w:r>
          </w:p>
        </w:tc>
        <w:tc>
          <w:tcPr>
            <w:tcW w:w="361" w:type="pct"/>
            <w:hideMark/>
          </w:tcPr>
          <w:p w:rsidR="00000000" w:rsidRDefault="009D0D42">
            <w:pPr>
              <w:pStyle w:val="table10"/>
            </w:pPr>
            <w:r>
              <w:t> </w:t>
            </w:r>
          </w:p>
        </w:tc>
      </w:tr>
      <w:tr w:rsidR="00000000">
        <w:trPr>
          <w:trHeight w:val="240"/>
          <w:tblCellSpacing w:w="0" w:type="dxa"/>
        </w:trPr>
        <w:tc>
          <w:tcPr>
            <w:tcW w:w="162" w:type="pct"/>
            <w:hideMark/>
          </w:tcPr>
          <w:p w:rsidR="00000000" w:rsidRDefault="009D0D42">
            <w:pPr>
              <w:pStyle w:val="table10"/>
            </w:pPr>
            <w:r>
              <w:t> </w:t>
            </w:r>
          </w:p>
        </w:tc>
        <w:tc>
          <w:tcPr>
            <w:tcW w:w="397" w:type="pct"/>
            <w:hideMark/>
          </w:tcPr>
          <w:p w:rsidR="00000000" w:rsidRDefault="009D0D42">
            <w:pPr>
              <w:pStyle w:val="table10"/>
            </w:pPr>
            <w:r>
              <w:t> </w:t>
            </w:r>
          </w:p>
        </w:tc>
        <w:tc>
          <w:tcPr>
            <w:tcW w:w="362" w:type="pct"/>
            <w:hideMark/>
          </w:tcPr>
          <w:p w:rsidR="00000000" w:rsidRDefault="009D0D42">
            <w:pPr>
              <w:pStyle w:val="table10"/>
            </w:pPr>
            <w:r>
              <w:t> </w:t>
            </w:r>
          </w:p>
        </w:tc>
        <w:tc>
          <w:tcPr>
            <w:tcW w:w="415" w:type="pct"/>
            <w:hideMark/>
          </w:tcPr>
          <w:p w:rsidR="00000000" w:rsidRDefault="009D0D42">
            <w:pPr>
              <w:pStyle w:val="table10"/>
            </w:pPr>
            <w:r>
              <w:t> </w:t>
            </w:r>
          </w:p>
        </w:tc>
        <w:tc>
          <w:tcPr>
            <w:tcW w:w="221" w:type="pct"/>
            <w:hideMark/>
          </w:tcPr>
          <w:p w:rsidR="00000000" w:rsidRDefault="009D0D42">
            <w:pPr>
              <w:pStyle w:val="table10"/>
            </w:pPr>
            <w:r>
              <w:t> </w:t>
            </w:r>
          </w:p>
        </w:tc>
        <w:tc>
          <w:tcPr>
            <w:tcW w:w="419" w:type="pct"/>
            <w:hideMark/>
          </w:tcPr>
          <w:p w:rsidR="00000000" w:rsidRDefault="009D0D42">
            <w:pPr>
              <w:pStyle w:val="table10"/>
            </w:pPr>
            <w:r>
              <w:t> </w:t>
            </w:r>
          </w:p>
        </w:tc>
        <w:tc>
          <w:tcPr>
            <w:tcW w:w="397" w:type="pct"/>
            <w:hideMark/>
          </w:tcPr>
          <w:p w:rsidR="00000000" w:rsidRDefault="009D0D42">
            <w:pPr>
              <w:pStyle w:val="table10"/>
            </w:pPr>
            <w:r>
              <w:t> </w:t>
            </w:r>
          </w:p>
        </w:tc>
        <w:tc>
          <w:tcPr>
            <w:tcW w:w="515" w:type="pct"/>
            <w:hideMark/>
          </w:tcPr>
          <w:p w:rsidR="00000000" w:rsidRDefault="009D0D42">
            <w:pPr>
              <w:pStyle w:val="table10"/>
            </w:pPr>
            <w:r>
              <w:t> </w:t>
            </w:r>
          </w:p>
        </w:tc>
        <w:tc>
          <w:tcPr>
            <w:tcW w:w="415" w:type="pct"/>
            <w:hideMark/>
          </w:tcPr>
          <w:p w:rsidR="00000000" w:rsidRDefault="009D0D42">
            <w:pPr>
              <w:pStyle w:val="table10"/>
            </w:pPr>
            <w:r>
              <w:t> </w:t>
            </w:r>
          </w:p>
        </w:tc>
        <w:tc>
          <w:tcPr>
            <w:tcW w:w="246" w:type="pct"/>
            <w:hideMark/>
          </w:tcPr>
          <w:p w:rsidR="00000000" w:rsidRDefault="009D0D42">
            <w:pPr>
              <w:pStyle w:val="table10"/>
            </w:pPr>
            <w:r>
              <w:t> </w:t>
            </w:r>
          </w:p>
        </w:tc>
        <w:tc>
          <w:tcPr>
            <w:tcW w:w="397" w:type="pct"/>
            <w:hideMark/>
          </w:tcPr>
          <w:p w:rsidR="00000000" w:rsidRDefault="009D0D42">
            <w:pPr>
              <w:pStyle w:val="table10"/>
            </w:pPr>
            <w:r>
              <w:t> </w:t>
            </w:r>
          </w:p>
        </w:tc>
        <w:tc>
          <w:tcPr>
            <w:tcW w:w="295" w:type="pct"/>
            <w:hideMark/>
          </w:tcPr>
          <w:p w:rsidR="00000000" w:rsidRDefault="009D0D42">
            <w:pPr>
              <w:pStyle w:val="table10"/>
            </w:pPr>
            <w:r>
              <w:t> </w:t>
            </w:r>
          </w:p>
        </w:tc>
        <w:tc>
          <w:tcPr>
            <w:tcW w:w="398" w:type="pct"/>
            <w:hideMark/>
          </w:tcPr>
          <w:p w:rsidR="00000000" w:rsidRDefault="009D0D42">
            <w:pPr>
              <w:pStyle w:val="table10"/>
            </w:pPr>
            <w:r>
              <w:t> </w:t>
            </w:r>
          </w:p>
        </w:tc>
        <w:tc>
          <w:tcPr>
            <w:tcW w:w="361" w:type="pct"/>
            <w:hideMark/>
          </w:tcPr>
          <w:p w:rsidR="00000000" w:rsidRDefault="009D0D42">
            <w:pPr>
              <w:pStyle w:val="table10"/>
            </w:pPr>
            <w:r>
              <w:t> </w:t>
            </w:r>
          </w:p>
        </w:tc>
      </w:tr>
      <w:tr w:rsidR="00000000">
        <w:trPr>
          <w:trHeight w:val="240"/>
          <w:tblCellSpacing w:w="0" w:type="dxa"/>
        </w:trPr>
        <w:tc>
          <w:tcPr>
            <w:tcW w:w="162" w:type="pct"/>
            <w:hideMark/>
          </w:tcPr>
          <w:p w:rsidR="00000000" w:rsidRDefault="009D0D42">
            <w:pPr>
              <w:pStyle w:val="table10"/>
            </w:pPr>
            <w:r>
              <w:t> </w:t>
            </w:r>
          </w:p>
        </w:tc>
        <w:tc>
          <w:tcPr>
            <w:tcW w:w="397" w:type="pct"/>
            <w:hideMark/>
          </w:tcPr>
          <w:p w:rsidR="00000000" w:rsidRDefault="009D0D42">
            <w:pPr>
              <w:pStyle w:val="table10"/>
            </w:pPr>
            <w:r>
              <w:t> </w:t>
            </w:r>
          </w:p>
        </w:tc>
        <w:tc>
          <w:tcPr>
            <w:tcW w:w="362" w:type="pct"/>
            <w:hideMark/>
          </w:tcPr>
          <w:p w:rsidR="00000000" w:rsidRDefault="009D0D42">
            <w:pPr>
              <w:pStyle w:val="table10"/>
            </w:pPr>
            <w:r>
              <w:t> </w:t>
            </w:r>
          </w:p>
        </w:tc>
        <w:tc>
          <w:tcPr>
            <w:tcW w:w="415" w:type="pct"/>
            <w:hideMark/>
          </w:tcPr>
          <w:p w:rsidR="00000000" w:rsidRDefault="009D0D42">
            <w:pPr>
              <w:pStyle w:val="table10"/>
            </w:pPr>
            <w:r>
              <w:t> </w:t>
            </w:r>
          </w:p>
        </w:tc>
        <w:tc>
          <w:tcPr>
            <w:tcW w:w="221" w:type="pct"/>
            <w:hideMark/>
          </w:tcPr>
          <w:p w:rsidR="00000000" w:rsidRDefault="009D0D42">
            <w:pPr>
              <w:pStyle w:val="table10"/>
            </w:pPr>
            <w:r>
              <w:t> </w:t>
            </w:r>
          </w:p>
        </w:tc>
        <w:tc>
          <w:tcPr>
            <w:tcW w:w="419" w:type="pct"/>
            <w:hideMark/>
          </w:tcPr>
          <w:p w:rsidR="00000000" w:rsidRDefault="009D0D42">
            <w:pPr>
              <w:pStyle w:val="table10"/>
            </w:pPr>
            <w:r>
              <w:t> </w:t>
            </w:r>
          </w:p>
        </w:tc>
        <w:tc>
          <w:tcPr>
            <w:tcW w:w="397" w:type="pct"/>
            <w:hideMark/>
          </w:tcPr>
          <w:p w:rsidR="00000000" w:rsidRDefault="009D0D42">
            <w:pPr>
              <w:pStyle w:val="table10"/>
            </w:pPr>
            <w:r>
              <w:t> </w:t>
            </w:r>
          </w:p>
        </w:tc>
        <w:tc>
          <w:tcPr>
            <w:tcW w:w="515" w:type="pct"/>
            <w:hideMark/>
          </w:tcPr>
          <w:p w:rsidR="00000000" w:rsidRDefault="009D0D42">
            <w:pPr>
              <w:pStyle w:val="table10"/>
            </w:pPr>
            <w:r>
              <w:t> </w:t>
            </w:r>
          </w:p>
        </w:tc>
        <w:tc>
          <w:tcPr>
            <w:tcW w:w="415" w:type="pct"/>
            <w:hideMark/>
          </w:tcPr>
          <w:p w:rsidR="00000000" w:rsidRDefault="009D0D42">
            <w:pPr>
              <w:pStyle w:val="table10"/>
            </w:pPr>
            <w:r>
              <w:t> </w:t>
            </w:r>
          </w:p>
        </w:tc>
        <w:tc>
          <w:tcPr>
            <w:tcW w:w="246" w:type="pct"/>
            <w:hideMark/>
          </w:tcPr>
          <w:p w:rsidR="00000000" w:rsidRDefault="009D0D42">
            <w:pPr>
              <w:pStyle w:val="table10"/>
            </w:pPr>
            <w:r>
              <w:t> </w:t>
            </w:r>
          </w:p>
        </w:tc>
        <w:tc>
          <w:tcPr>
            <w:tcW w:w="397" w:type="pct"/>
            <w:hideMark/>
          </w:tcPr>
          <w:p w:rsidR="00000000" w:rsidRDefault="009D0D42">
            <w:pPr>
              <w:pStyle w:val="table10"/>
            </w:pPr>
            <w:r>
              <w:t> </w:t>
            </w:r>
          </w:p>
        </w:tc>
        <w:tc>
          <w:tcPr>
            <w:tcW w:w="295" w:type="pct"/>
            <w:hideMark/>
          </w:tcPr>
          <w:p w:rsidR="00000000" w:rsidRDefault="009D0D42">
            <w:pPr>
              <w:pStyle w:val="table10"/>
            </w:pPr>
            <w:r>
              <w:t> </w:t>
            </w:r>
          </w:p>
        </w:tc>
        <w:tc>
          <w:tcPr>
            <w:tcW w:w="398" w:type="pct"/>
            <w:hideMark/>
          </w:tcPr>
          <w:p w:rsidR="00000000" w:rsidRDefault="009D0D42">
            <w:pPr>
              <w:pStyle w:val="table10"/>
            </w:pPr>
            <w:r>
              <w:t> </w:t>
            </w:r>
          </w:p>
        </w:tc>
        <w:tc>
          <w:tcPr>
            <w:tcW w:w="361" w:type="pct"/>
            <w:hideMark/>
          </w:tcPr>
          <w:p w:rsidR="00000000" w:rsidRDefault="009D0D42">
            <w:pPr>
              <w:pStyle w:val="table10"/>
            </w:pPr>
            <w:r>
              <w:t> </w:t>
            </w:r>
          </w:p>
        </w:tc>
      </w:tr>
      <w:tr w:rsidR="00000000">
        <w:trPr>
          <w:trHeight w:val="240"/>
          <w:tblCellSpacing w:w="0" w:type="dxa"/>
        </w:trPr>
        <w:tc>
          <w:tcPr>
            <w:tcW w:w="1336" w:type="pct"/>
            <w:gridSpan w:val="4"/>
            <w:hideMark/>
          </w:tcPr>
          <w:p w:rsidR="00000000" w:rsidRDefault="009D0D42">
            <w:pPr>
              <w:pStyle w:val="table10"/>
            </w:pPr>
            <w:r>
              <w:t>ИТОГО за календарный квартал</w:t>
            </w:r>
          </w:p>
        </w:tc>
        <w:tc>
          <w:tcPr>
            <w:tcW w:w="221" w:type="pct"/>
            <w:hideMark/>
          </w:tcPr>
          <w:p w:rsidR="00000000" w:rsidRDefault="009D0D42">
            <w:pPr>
              <w:pStyle w:val="table10"/>
            </w:pPr>
            <w:r>
              <w:t> </w:t>
            </w:r>
          </w:p>
        </w:tc>
        <w:tc>
          <w:tcPr>
            <w:tcW w:w="419" w:type="pct"/>
            <w:hideMark/>
          </w:tcPr>
          <w:p w:rsidR="00000000" w:rsidRDefault="009D0D42">
            <w:pPr>
              <w:pStyle w:val="table10"/>
            </w:pPr>
            <w:r>
              <w:t> </w:t>
            </w:r>
          </w:p>
        </w:tc>
        <w:tc>
          <w:tcPr>
            <w:tcW w:w="397" w:type="pct"/>
            <w:hideMark/>
          </w:tcPr>
          <w:p w:rsidR="00000000" w:rsidRDefault="009D0D42">
            <w:pPr>
              <w:pStyle w:val="table10"/>
            </w:pPr>
            <w:r>
              <w:t> </w:t>
            </w:r>
          </w:p>
        </w:tc>
        <w:tc>
          <w:tcPr>
            <w:tcW w:w="515" w:type="pct"/>
            <w:hideMark/>
          </w:tcPr>
          <w:p w:rsidR="00000000" w:rsidRDefault="009D0D42">
            <w:pPr>
              <w:pStyle w:val="table10"/>
            </w:pPr>
            <w:r>
              <w:t> </w:t>
            </w:r>
          </w:p>
        </w:tc>
        <w:tc>
          <w:tcPr>
            <w:tcW w:w="415" w:type="pct"/>
            <w:hideMark/>
          </w:tcPr>
          <w:p w:rsidR="00000000" w:rsidRDefault="009D0D42">
            <w:pPr>
              <w:pStyle w:val="table10"/>
            </w:pPr>
            <w:r>
              <w:t> </w:t>
            </w:r>
          </w:p>
        </w:tc>
        <w:tc>
          <w:tcPr>
            <w:tcW w:w="246" w:type="pct"/>
            <w:hideMark/>
          </w:tcPr>
          <w:p w:rsidR="00000000" w:rsidRDefault="009D0D42">
            <w:pPr>
              <w:pStyle w:val="table10"/>
            </w:pPr>
            <w:r>
              <w:t> </w:t>
            </w:r>
          </w:p>
        </w:tc>
        <w:tc>
          <w:tcPr>
            <w:tcW w:w="397" w:type="pct"/>
            <w:hideMark/>
          </w:tcPr>
          <w:p w:rsidR="00000000" w:rsidRDefault="009D0D42">
            <w:pPr>
              <w:pStyle w:val="table10"/>
            </w:pPr>
            <w:r>
              <w:t> </w:t>
            </w:r>
          </w:p>
        </w:tc>
        <w:tc>
          <w:tcPr>
            <w:tcW w:w="295" w:type="pct"/>
            <w:hideMark/>
          </w:tcPr>
          <w:p w:rsidR="00000000" w:rsidRDefault="009D0D42">
            <w:pPr>
              <w:pStyle w:val="table10"/>
            </w:pPr>
            <w:r>
              <w:t> </w:t>
            </w:r>
          </w:p>
        </w:tc>
        <w:tc>
          <w:tcPr>
            <w:tcW w:w="398" w:type="pct"/>
            <w:hideMark/>
          </w:tcPr>
          <w:p w:rsidR="00000000" w:rsidRDefault="009D0D42">
            <w:pPr>
              <w:pStyle w:val="table10"/>
            </w:pPr>
            <w:r>
              <w:t> </w:t>
            </w:r>
          </w:p>
        </w:tc>
        <w:tc>
          <w:tcPr>
            <w:tcW w:w="361" w:type="pct"/>
            <w:hideMark/>
          </w:tcPr>
          <w:p w:rsidR="00000000" w:rsidRDefault="009D0D42">
            <w:pPr>
              <w:pStyle w:val="table10"/>
            </w:pPr>
            <w:r>
              <w:t> </w:t>
            </w:r>
          </w:p>
        </w:tc>
      </w:tr>
      <w:tr w:rsidR="00000000">
        <w:trPr>
          <w:trHeight w:val="240"/>
          <w:tblCellSpacing w:w="0" w:type="dxa"/>
        </w:trPr>
        <w:tc>
          <w:tcPr>
            <w:tcW w:w="1336" w:type="pct"/>
            <w:gridSpan w:val="4"/>
            <w:hideMark/>
          </w:tcPr>
          <w:p w:rsidR="00000000" w:rsidRDefault="009D0D42">
            <w:pPr>
              <w:pStyle w:val="table10"/>
            </w:pPr>
            <w:r>
              <w:t>ИТОГО нарастающим итогом с начала года</w:t>
            </w:r>
          </w:p>
        </w:tc>
        <w:tc>
          <w:tcPr>
            <w:tcW w:w="221" w:type="pct"/>
            <w:hideMark/>
          </w:tcPr>
          <w:p w:rsidR="00000000" w:rsidRDefault="009D0D42">
            <w:pPr>
              <w:pStyle w:val="table10"/>
            </w:pPr>
            <w:r>
              <w:t> </w:t>
            </w:r>
          </w:p>
        </w:tc>
        <w:tc>
          <w:tcPr>
            <w:tcW w:w="419" w:type="pct"/>
            <w:hideMark/>
          </w:tcPr>
          <w:p w:rsidR="00000000" w:rsidRDefault="009D0D42">
            <w:pPr>
              <w:pStyle w:val="table10"/>
            </w:pPr>
            <w:r>
              <w:t> </w:t>
            </w:r>
          </w:p>
        </w:tc>
        <w:tc>
          <w:tcPr>
            <w:tcW w:w="397" w:type="pct"/>
            <w:hideMark/>
          </w:tcPr>
          <w:p w:rsidR="00000000" w:rsidRDefault="009D0D42">
            <w:pPr>
              <w:pStyle w:val="table10"/>
            </w:pPr>
            <w:r>
              <w:t> </w:t>
            </w:r>
          </w:p>
        </w:tc>
        <w:tc>
          <w:tcPr>
            <w:tcW w:w="515" w:type="pct"/>
            <w:hideMark/>
          </w:tcPr>
          <w:p w:rsidR="00000000" w:rsidRDefault="009D0D42">
            <w:pPr>
              <w:pStyle w:val="table10"/>
            </w:pPr>
            <w:r>
              <w:t> </w:t>
            </w:r>
          </w:p>
        </w:tc>
        <w:tc>
          <w:tcPr>
            <w:tcW w:w="415" w:type="pct"/>
            <w:hideMark/>
          </w:tcPr>
          <w:p w:rsidR="00000000" w:rsidRDefault="009D0D42">
            <w:pPr>
              <w:pStyle w:val="table10"/>
            </w:pPr>
            <w:r>
              <w:t> </w:t>
            </w:r>
          </w:p>
        </w:tc>
        <w:tc>
          <w:tcPr>
            <w:tcW w:w="246" w:type="pct"/>
            <w:hideMark/>
          </w:tcPr>
          <w:p w:rsidR="00000000" w:rsidRDefault="009D0D42">
            <w:pPr>
              <w:pStyle w:val="table10"/>
            </w:pPr>
            <w:r>
              <w:t> </w:t>
            </w:r>
          </w:p>
        </w:tc>
        <w:tc>
          <w:tcPr>
            <w:tcW w:w="397" w:type="pct"/>
            <w:hideMark/>
          </w:tcPr>
          <w:p w:rsidR="00000000" w:rsidRDefault="009D0D42">
            <w:pPr>
              <w:pStyle w:val="table10"/>
            </w:pPr>
            <w:r>
              <w:t> </w:t>
            </w:r>
          </w:p>
        </w:tc>
        <w:tc>
          <w:tcPr>
            <w:tcW w:w="295" w:type="pct"/>
            <w:hideMark/>
          </w:tcPr>
          <w:p w:rsidR="00000000" w:rsidRDefault="009D0D42">
            <w:pPr>
              <w:pStyle w:val="table10"/>
            </w:pPr>
            <w:r>
              <w:t> </w:t>
            </w:r>
          </w:p>
        </w:tc>
        <w:tc>
          <w:tcPr>
            <w:tcW w:w="398" w:type="pct"/>
            <w:hideMark/>
          </w:tcPr>
          <w:p w:rsidR="00000000" w:rsidRDefault="009D0D42">
            <w:pPr>
              <w:pStyle w:val="table10"/>
            </w:pPr>
            <w:r>
              <w:t> </w:t>
            </w:r>
          </w:p>
        </w:tc>
        <w:tc>
          <w:tcPr>
            <w:tcW w:w="361" w:type="pct"/>
            <w:hideMark/>
          </w:tcPr>
          <w:p w:rsidR="00000000" w:rsidRDefault="009D0D42">
            <w:pPr>
              <w:pStyle w:val="table10"/>
            </w:pPr>
            <w:r>
              <w:t> </w:t>
            </w:r>
          </w:p>
        </w:tc>
      </w:tr>
    </w:tbl>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392"/>
        <w:gridCol w:w="964"/>
        <w:gridCol w:w="878"/>
        <w:gridCol w:w="1009"/>
        <w:gridCol w:w="531"/>
        <w:gridCol w:w="1018"/>
        <w:gridCol w:w="964"/>
        <w:gridCol w:w="1254"/>
        <w:gridCol w:w="1009"/>
        <w:gridCol w:w="593"/>
        <w:gridCol w:w="964"/>
        <w:gridCol w:w="714"/>
        <w:gridCol w:w="964"/>
        <w:gridCol w:w="878"/>
      </w:tblGrid>
      <w:tr w:rsidR="00000000">
        <w:trPr>
          <w:trHeight w:val="240"/>
          <w:tblCellSpacing w:w="0" w:type="dxa"/>
        </w:trPr>
        <w:tc>
          <w:tcPr>
            <w:tcW w:w="4199" w:type="pct"/>
            <w:gridSpan w:val="12"/>
            <w:hideMark/>
          </w:tcPr>
          <w:p w:rsidR="00000000" w:rsidRDefault="009D0D42">
            <w:pPr>
              <w:pStyle w:val="table10"/>
            </w:pPr>
            <w:r>
              <w:t>линия сгиба</w:t>
            </w:r>
          </w:p>
        </w:tc>
        <w:tc>
          <w:tcPr>
            <w:tcW w:w="801" w:type="pct"/>
            <w:gridSpan w:val="2"/>
            <w:hideMark/>
          </w:tcPr>
          <w:p w:rsidR="00000000" w:rsidRDefault="009D0D42">
            <w:pPr>
              <w:pStyle w:val="table10"/>
            </w:pPr>
            <w:r>
              <w:t> </w:t>
            </w:r>
          </w:p>
        </w:tc>
      </w:tr>
      <w:tr w:rsidR="00000000">
        <w:trPr>
          <w:trHeight w:val="240"/>
          <w:tblCellSpacing w:w="0" w:type="dxa"/>
        </w:trPr>
        <w:tc>
          <w:tcPr>
            <w:tcW w:w="5000" w:type="pct"/>
            <w:gridSpan w:val="14"/>
            <w:vAlign w:val="center"/>
            <w:hideMark/>
          </w:tcPr>
          <w:p w:rsidR="00000000" w:rsidRDefault="009D0D42">
            <w:pPr>
              <w:pStyle w:val="table10"/>
            </w:pPr>
            <w:r>
              <w:t>IV квартал</w:t>
            </w:r>
          </w:p>
        </w:tc>
      </w:tr>
      <w:tr w:rsidR="00000000">
        <w:trPr>
          <w:trHeight w:val="240"/>
          <w:tblCellSpacing w:w="0" w:type="dxa"/>
        </w:trPr>
        <w:tc>
          <w:tcPr>
            <w:tcW w:w="781" w:type="pct"/>
            <w:gridSpan w:val="3"/>
            <w:vAlign w:val="center"/>
            <w:hideMark/>
          </w:tcPr>
          <w:p w:rsidR="00000000" w:rsidRDefault="009D0D42">
            <w:pPr>
              <w:pStyle w:val="table10"/>
            </w:pPr>
            <w:r>
              <w:t>поступило (изготовлено)</w:t>
            </w:r>
          </w:p>
        </w:tc>
        <w:tc>
          <w:tcPr>
            <w:tcW w:w="757" w:type="pct"/>
            <w:gridSpan w:val="2"/>
            <w:vAlign w:val="center"/>
            <w:hideMark/>
          </w:tcPr>
          <w:p w:rsidR="00000000" w:rsidRDefault="009D0D42">
            <w:pPr>
              <w:pStyle w:val="table10"/>
            </w:pPr>
            <w:r>
              <w:t>оплачено</w:t>
            </w:r>
          </w:p>
        </w:tc>
        <w:tc>
          <w:tcPr>
            <w:tcW w:w="1541" w:type="pct"/>
            <w:gridSpan w:val="3"/>
            <w:vAlign w:val="center"/>
            <w:hideMark/>
          </w:tcPr>
          <w:p w:rsidR="00000000" w:rsidRDefault="009D0D42">
            <w:pPr>
              <w:pStyle w:val="table10"/>
            </w:pPr>
            <w:r>
              <w:t>отгружено (выбыло)</w:t>
            </w:r>
          </w:p>
        </w:tc>
        <w:tc>
          <w:tcPr>
            <w:tcW w:w="1120" w:type="pct"/>
            <w:gridSpan w:val="4"/>
            <w:vAlign w:val="center"/>
            <w:hideMark/>
          </w:tcPr>
          <w:p w:rsidR="00000000" w:rsidRDefault="009D0D42">
            <w:pPr>
              <w:pStyle w:val="table10"/>
            </w:pPr>
            <w:r>
              <w:t>реализовано</w:t>
            </w:r>
          </w:p>
        </w:tc>
        <w:tc>
          <w:tcPr>
            <w:tcW w:w="801" w:type="pct"/>
            <w:gridSpan w:val="2"/>
            <w:vAlign w:val="center"/>
            <w:hideMark/>
          </w:tcPr>
          <w:p w:rsidR="00000000" w:rsidRDefault="009D0D42">
            <w:pPr>
              <w:pStyle w:val="table10"/>
            </w:pPr>
            <w:r>
              <w:t>остаток нереализованного товара</w:t>
            </w:r>
          </w:p>
        </w:tc>
      </w:tr>
      <w:tr w:rsidR="00000000">
        <w:trPr>
          <w:trHeight w:val="240"/>
          <w:tblCellSpacing w:w="0" w:type="dxa"/>
        </w:trPr>
        <w:tc>
          <w:tcPr>
            <w:tcW w:w="148" w:type="pct"/>
            <w:vAlign w:val="center"/>
            <w:hideMark/>
          </w:tcPr>
          <w:p w:rsidR="00000000" w:rsidRDefault="009D0D42">
            <w:pPr>
              <w:pStyle w:val="table10"/>
            </w:pPr>
            <w:r>
              <w:t>цена</w:t>
            </w:r>
          </w:p>
        </w:tc>
        <w:tc>
          <w:tcPr>
            <w:tcW w:w="319" w:type="pct"/>
            <w:vAlign w:val="center"/>
            <w:hideMark/>
          </w:tcPr>
          <w:p w:rsidR="00000000" w:rsidRDefault="009D0D42">
            <w:pPr>
              <w:pStyle w:val="table10"/>
            </w:pPr>
            <w:r>
              <w:t>количество</w:t>
            </w:r>
          </w:p>
        </w:tc>
        <w:tc>
          <w:tcPr>
            <w:tcW w:w="314" w:type="pct"/>
            <w:vAlign w:val="center"/>
            <w:hideMark/>
          </w:tcPr>
          <w:p w:rsidR="00000000" w:rsidRDefault="009D0D42">
            <w:pPr>
              <w:pStyle w:val="table10"/>
            </w:pPr>
            <w:r>
              <w:t>стоимость (руб.)</w:t>
            </w:r>
          </w:p>
        </w:tc>
        <w:tc>
          <w:tcPr>
            <w:tcW w:w="389" w:type="pct"/>
            <w:vAlign w:val="center"/>
            <w:hideMark/>
          </w:tcPr>
          <w:p w:rsidR="00000000" w:rsidRDefault="009D0D42">
            <w:pPr>
              <w:pStyle w:val="table10"/>
            </w:pPr>
            <w:r>
              <w:t>номер, дата платежной инструкции</w:t>
            </w:r>
          </w:p>
        </w:tc>
        <w:tc>
          <w:tcPr>
            <w:tcW w:w="368" w:type="pct"/>
            <w:vAlign w:val="center"/>
            <w:hideMark/>
          </w:tcPr>
          <w:p w:rsidR="00000000" w:rsidRDefault="009D0D42">
            <w:pPr>
              <w:pStyle w:val="table10"/>
            </w:pPr>
            <w:r>
              <w:t>сумма (руб.)</w:t>
            </w:r>
          </w:p>
        </w:tc>
        <w:tc>
          <w:tcPr>
            <w:tcW w:w="423" w:type="pct"/>
            <w:vAlign w:val="center"/>
            <w:hideMark/>
          </w:tcPr>
          <w:p w:rsidR="00000000" w:rsidRDefault="009D0D42">
            <w:pPr>
              <w:pStyle w:val="table10"/>
            </w:pPr>
            <w:r>
              <w:t>покупатель, документ, его номер и дата</w:t>
            </w:r>
          </w:p>
        </w:tc>
        <w:tc>
          <w:tcPr>
            <w:tcW w:w="347" w:type="pct"/>
            <w:vAlign w:val="center"/>
            <w:hideMark/>
          </w:tcPr>
          <w:p w:rsidR="00000000" w:rsidRDefault="009D0D42">
            <w:pPr>
              <w:pStyle w:val="table10"/>
            </w:pPr>
            <w:r>
              <w:t>количество</w:t>
            </w:r>
          </w:p>
        </w:tc>
        <w:tc>
          <w:tcPr>
            <w:tcW w:w="771" w:type="pct"/>
            <w:vAlign w:val="center"/>
            <w:hideMark/>
          </w:tcPr>
          <w:p w:rsidR="00000000" w:rsidRDefault="009D0D42">
            <w:pPr>
              <w:pStyle w:val="table10"/>
            </w:pPr>
            <w:r>
              <w:t>стоимость по отпускным ценам (при выбытии </w:t>
            </w:r>
            <w:r>
              <w:t>- по ценам приобретения) (руб.)</w:t>
            </w:r>
          </w:p>
        </w:tc>
        <w:tc>
          <w:tcPr>
            <w:tcW w:w="345" w:type="pct"/>
            <w:vAlign w:val="center"/>
            <w:hideMark/>
          </w:tcPr>
          <w:p w:rsidR="00000000" w:rsidRDefault="009D0D42">
            <w:pPr>
              <w:pStyle w:val="table10"/>
            </w:pPr>
            <w:r>
              <w:t>номер, дата платежной инструкции</w:t>
            </w:r>
          </w:p>
        </w:tc>
        <w:tc>
          <w:tcPr>
            <w:tcW w:w="204" w:type="pct"/>
            <w:vAlign w:val="center"/>
            <w:hideMark/>
          </w:tcPr>
          <w:p w:rsidR="00000000" w:rsidRDefault="009D0D42">
            <w:pPr>
              <w:pStyle w:val="table10"/>
            </w:pPr>
            <w:r>
              <w:t>сумма дохода (руб.)</w:t>
            </w:r>
          </w:p>
        </w:tc>
        <w:tc>
          <w:tcPr>
            <w:tcW w:w="323" w:type="pct"/>
            <w:vAlign w:val="center"/>
            <w:hideMark/>
          </w:tcPr>
          <w:p w:rsidR="00000000" w:rsidRDefault="009D0D42">
            <w:pPr>
              <w:pStyle w:val="table10"/>
            </w:pPr>
            <w:r>
              <w:t>количество</w:t>
            </w:r>
          </w:p>
        </w:tc>
        <w:tc>
          <w:tcPr>
            <w:tcW w:w="248" w:type="pct"/>
            <w:vAlign w:val="center"/>
            <w:hideMark/>
          </w:tcPr>
          <w:p w:rsidR="00000000" w:rsidRDefault="009D0D42">
            <w:pPr>
              <w:pStyle w:val="table10"/>
            </w:pPr>
            <w:r>
              <w:t>расходы</w:t>
            </w:r>
          </w:p>
        </w:tc>
        <w:tc>
          <w:tcPr>
            <w:tcW w:w="332" w:type="pct"/>
            <w:vAlign w:val="center"/>
            <w:hideMark/>
          </w:tcPr>
          <w:p w:rsidR="00000000" w:rsidRDefault="009D0D42">
            <w:pPr>
              <w:pStyle w:val="table10"/>
            </w:pPr>
            <w:r>
              <w:t>количество</w:t>
            </w:r>
          </w:p>
        </w:tc>
        <w:tc>
          <w:tcPr>
            <w:tcW w:w="469" w:type="pct"/>
            <w:vAlign w:val="center"/>
            <w:hideMark/>
          </w:tcPr>
          <w:p w:rsidR="00000000" w:rsidRDefault="009D0D42">
            <w:pPr>
              <w:pStyle w:val="table10"/>
            </w:pPr>
            <w:r>
              <w:t>стоимость (руб.)</w:t>
            </w:r>
          </w:p>
        </w:tc>
      </w:tr>
      <w:tr w:rsidR="00000000">
        <w:trPr>
          <w:trHeight w:val="240"/>
          <w:tblCellSpacing w:w="0" w:type="dxa"/>
        </w:trPr>
        <w:tc>
          <w:tcPr>
            <w:tcW w:w="148" w:type="pct"/>
            <w:vAlign w:val="center"/>
            <w:hideMark/>
          </w:tcPr>
          <w:p w:rsidR="00000000" w:rsidRDefault="009D0D42">
            <w:pPr>
              <w:pStyle w:val="table10"/>
            </w:pPr>
            <w:r>
              <w:t>47</w:t>
            </w:r>
          </w:p>
        </w:tc>
        <w:tc>
          <w:tcPr>
            <w:tcW w:w="319" w:type="pct"/>
            <w:vAlign w:val="center"/>
            <w:hideMark/>
          </w:tcPr>
          <w:p w:rsidR="00000000" w:rsidRDefault="009D0D42">
            <w:pPr>
              <w:pStyle w:val="table10"/>
            </w:pPr>
            <w:r>
              <w:t>48</w:t>
            </w:r>
          </w:p>
        </w:tc>
        <w:tc>
          <w:tcPr>
            <w:tcW w:w="314" w:type="pct"/>
            <w:vAlign w:val="center"/>
            <w:hideMark/>
          </w:tcPr>
          <w:p w:rsidR="00000000" w:rsidRDefault="009D0D42">
            <w:pPr>
              <w:pStyle w:val="table10"/>
            </w:pPr>
            <w:r>
              <w:t>49</w:t>
            </w:r>
          </w:p>
        </w:tc>
        <w:tc>
          <w:tcPr>
            <w:tcW w:w="389" w:type="pct"/>
            <w:vAlign w:val="center"/>
            <w:hideMark/>
          </w:tcPr>
          <w:p w:rsidR="00000000" w:rsidRDefault="009D0D42">
            <w:pPr>
              <w:pStyle w:val="table10"/>
            </w:pPr>
            <w:r>
              <w:t>50</w:t>
            </w:r>
          </w:p>
        </w:tc>
        <w:tc>
          <w:tcPr>
            <w:tcW w:w="368" w:type="pct"/>
            <w:vAlign w:val="center"/>
            <w:hideMark/>
          </w:tcPr>
          <w:p w:rsidR="00000000" w:rsidRDefault="009D0D42">
            <w:pPr>
              <w:pStyle w:val="table10"/>
            </w:pPr>
            <w:r>
              <w:t>51</w:t>
            </w:r>
          </w:p>
        </w:tc>
        <w:tc>
          <w:tcPr>
            <w:tcW w:w="423" w:type="pct"/>
            <w:vAlign w:val="center"/>
            <w:hideMark/>
          </w:tcPr>
          <w:p w:rsidR="00000000" w:rsidRDefault="009D0D42">
            <w:pPr>
              <w:pStyle w:val="table10"/>
            </w:pPr>
            <w:r>
              <w:t>52</w:t>
            </w:r>
          </w:p>
        </w:tc>
        <w:tc>
          <w:tcPr>
            <w:tcW w:w="347" w:type="pct"/>
            <w:vAlign w:val="center"/>
            <w:hideMark/>
          </w:tcPr>
          <w:p w:rsidR="00000000" w:rsidRDefault="009D0D42">
            <w:pPr>
              <w:pStyle w:val="table10"/>
            </w:pPr>
            <w:r>
              <w:t>53</w:t>
            </w:r>
          </w:p>
        </w:tc>
        <w:tc>
          <w:tcPr>
            <w:tcW w:w="771" w:type="pct"/>
            <w:vAlign w:val="center"/>
            <w:hideMark/>
          </w:tcPr>
          <w:p w:rsidR="00000000" w:rsidRDefault="009D0D42">
            <w:pPr>
              <w:pStyle w:val="table10"/>
            </w:pPr>
            <w:r>
              <w:t>54</w:t>
            </w:r>
          </w:p>
        </w:tc>
        <w:tc>
          <w:tcPr>
            <w:tcW w:w="345" w:type="pct"/>
            <w:vAlign w:val="center"/>
            <w:hideMark/>
          </w:tcPr>
          <w:p w:rsidR="00000000" w:rsidRDefault="009D0D42">
            <w:pPr>
              <w:pStyle w:val="table10"/>
            </w:pPr>
            <w:r>
              <w:t>55</w:t>
            </w:r>
          </w:p>
        </w:tc>
        <w:tc>
          <w:tcPr>
            <w:tcW w:w="204" w:type="pct"/>
            <w:vAlign w:val="center"/>
            <w:hideMark/>
          </w:tcPr>
          <w:p w:rsidR="00000000" w:rsidRDefault="009D0D42">
            <w:pPr>
              <w:pStyle w:val="table10"/>
            </w:pPr>
            <w:r>
              <w:t>56</w:t>
            </w:r>
          </w:p>
        </w:tc>
        <w:tc>
          <w:tcPr>
            <w:tcW w:w="323" w:type="pct"/>
            <w:vAlign w:val="center"/>
            <w:hideMark/>
          </w:tcPr>
          <w:p w:rsidR="00000000" w:rsidRDefault="009D0D42">
            <w:pPr>
              <w:pStyle w:val="table10"/>
            </w:pPr>
            <w:r>
              <w:t>57</w:t>
            </w:r>
          </w:p>
        </w:tc>
        <w:tc>
          <w:tcPr>
            <w:tcW w:w="248" w:type="pct"/>
            <w:vAlign w:val="center"/>
            <w:hideMark/>
          </w:tcPr>
          <w:p w:rsidR="00000000" w:rsidRDefault="009D0D42">
            <w:pPr>
              <w:pStyle w:val="table10"/>
            </w:pPr>
            <w:r>
              <w:t>58</w:t>
            </w:r>
          </w:p>
        </w:tc>
        <w:tc>
          <w:tcPr>
            <w:tcW w:w="332" w:type="pct"/>
            <w:vAlign w:val="center"/>
            <w:hideMark/>
          </w:tcPr>
          <w:p w:rsidR="00000000" w:rsidRDefault="009D0D42">
            <w:pPr>
              <w:pStyle w:val="table10"/>
            </w:pPr>
            <w:r>
              <w:t>59</w:t>
            </w:r>
          </w:p>
        </w:tc>
        <w:tc>
          <w:tcPr>
            <w:tcW w:w="469" w:type="pct"/>
            <w:vAlign w:val="center"/>
            <w:hideMark/>
          </w:tcPr>
          <w:p w:rsidR="00000000" w:rsidRDefault="009D0D42">
            <w:pPr>
              <w:pStyle w:val="table10"/>
            </w:pPr>
            <w:r>
              <w:t>60</w:t>
            </w:r>
          </w:p>
        </w:tc>
      </w:tr>
      <w:tr w:rsidR="00000000">
        <w:trPr>
          <w:trHeight w:val="240"/>
          <w:tblCellSpacing w:w="0" w:type="dxa"/>
        </w:trPr>
        <w:tc>
          <w:tcPr>
            <w:tcW w:w="148" w:type="pct"/>
            <w:hideMark/>
          </w:tcPr>
          <w:p w:rsidR="00000000" w:rsidRDefault="009D0D42">
            <w:pPr>
              <w:pStyle w:val="table10"/>
            </w:pPr>
            <w:r>
              <w:t> </w:t>
            </w:r>
          </w:p>
        </w:tc>
        <w:tc>
          <w:tcPr>
            <w:tcW w:w="319" w:type="pct"/>
            <w:hideMark/>
          </w:tcPr>
          <w:p w:rsidR="00000000" w:rsidRDefault="009D0D42">
            <w:pPr>
              <w:pStyle w:val="table10"/>
            </w:pPr>
            <w:r>
              <w:t> </w:t>
            </w:r>
          </w:p>
        </w:tc>
        <w:tc>
          <w:tcPr>
            <w:tcW w:w="314" w:type="pct"/>
            <w:hideMark/>
          </w:tcPr>
          <w:p w:rsidR="00000000" w:rsidRDefault="009D0D42">
            <w:pPr>
              <w:pStyle w:val="table10"/>
            </w:pPr>
            <w:r>
              <w:t> </w:t>
            </w:r>
          </w:p>
        </w:tc>
        <w:tc>
          <w:tcPr>
            <w:tcW w:w="389" w:type="pct"/>
            <w:hideMark/>
          </w:tcPr>
          <w:p w:rsidR="00000000" w:rsidRDefault="009D0D42">
            <w:pPr>
              <w:pStyle w:val="table10"/>
            </w:pPr>
            <w:r>
              <w:t> </w:t>
            </w:r>
          </w:p>
        </w:tc>
        <w:tc>
          <w:tcPr>
            <w:tcW w:w="368" w:type="pct"/>
            <w:hideMark/>
          </w:tcPr>
          <w:p w:rsidR="00000000" w:rsidRDefault="009D0D42">
            <w:pPr>
              <w:pStyle w:val="table10"/>
            </w:pPr>
            <w:r>
              <w:t> </w:t>
            </w:r>
          </w:p>
        </w:tc>
        <w:tc>
          <w:tcPr>
            <w:tcW w:w="423" w:type="pct"/>
            <w:hideMark/>
          </w:tcPr>
          <w:p w:rsidR="00000000" w:rsidRDefault="009D0D42">
            <w:pPr>
              <w:pStyle w:val="table10"/>
            </w:pPr>
            <w:r>
              <w:t> </w:t>
            </w:r>
          </w:p>
        </w:tc>
        <w:tc>
          <w:tcPr>
            <w:tcW w:w="347" w:type="pct"/>
            <w:hideMark/>
          </w:tcPr>
          <w:p w:rsidR="00000000" w:rsidRDefault="009D0D42">
            <w:pPr>
              <w:pStyle w:val="table10"/>
            </w:pPr>
            <w:r>
              <w:t> </w:t>
            </w:r>
          </w:p>
        </w:tc>
        <w:tc>
          <w:tcPr>
            <w:tcW w:w="771" w:type="pct"/>
            <w:hideMark/>
          </w:tcPr>
          <w:p w:rsidR="00000000" w:rsidRDefault="009D0D42">
            <w:pPr>
              <w:pStyle w:val="table10"/>
            </w:pPr>
            <w:r>
              <w:t> </w:t>
            </w:r>
          </w:p>
        </w:tc>
        <w:tc>
          <w:tcPr>
            <w:tcW w:w="345" w:type="pct"/>
            <w:hideMark/>
          </w:tcPr>
          <w:p w:rsidR="00000000" w:rsidRDefault="009D0D42">
            <w:pPr>
              <w:pStyle w:val="table10"/>
            </w:pPr>
            <w:r>
              <w:t> </w:t>
            </w:r>
          </w:p>
        </w:tc>
        <w:tc>
          <w:tcPr>
            <w:tcW w:w="204" w:type="pct"/>
            <w:hideMark/>
          </w:tcPr>
          <w:p w:rsidR="00000000" w:rsidRDefault="009D0D42">
            <w:pPr>
              <w:pStyle w:val="table10"/>
            </w:pPr>
            <w:r>
              <w:t> </w:t>
            </w:r>
          </w:p>
        </w:tc>
        <w:tc>
          <w:tcPr>
            <w:tcW w:w="323" w:type="pct"/>
            <w:hideMark/>
          </w:tcPr>
          <w:p w:rsidR="00000000" w:rsidRDefault="009D0D42">
            <w:pPr>
              <w:pStyle w:val="table10"/>
            </w:pPr>
            <w:r>
              <w:t> </w:t>
            </w:r>
          </w:p>
        </w:tc>
        <w:tc>
          <w:tcPr>
            <w:tcW w:w="248" w:type="pct"/>
            <w:hideMark/>
          </w:tcPr>
          <w:p w:rsidR="00000000" w:rsidRDefault="009D0D42">
            <w:pPr>
              <w:pStyle w:val="table10"/>
            </w:pPr>
            <w:r>
              <w:t> </w:t>
            </w:r>
          </w:p>
        </w:tc>
        <w:tc>
          <w:tcPr>
            <w:tcW w:w="332" w:type="pct"/>
            <w:hideMark/>
          </w:tcPr>
          <w:p w:rsidR="00000000" w:rsidRDefault="009D0D42">
            <w:pPr>
              <w:pStyle w:val="table10"/>
            </w:pPr>
            <w:r>
              <w:t> </w:t>
            </w:r>
          </w:p>
        </w:tc>
        <w:tc>
          <w:tcPr>
            <w:tcW w:w="469" w:type="pct"/>
            <w:hideMark/>
          </w:tcPr>
          <w:p w:rsidR="00000000" w:rsidRDefault="009D0D42">
            <w:pPr>
              <w:pStyle w:val="table10"/>
            </w:pPr>
            <w:r>
              <w:t> </w:t>
            </w:r>
          </w:p>
        </w:tc>
      </w:tr>
      <w:tr w:rsidR="00000000">
        <w:trPr>
          <w:trHeight w:val="240"/>
          <w:tblCellSpacing w:w="0" w:type="dxa"/>
        </w:trPr>
        <w:tc>
          <w:tcPr>
            <w:tcW w:w="148" w:type="pct"/>
            <w:hideMark/>
          </w:tcPr>
          <w:p w:rsidR="00000000" w:rsidRDefault="009D0D42">
            <w:pPr>
              <w:pStyle w:val="table10"/>
            </w:pPr>
            <w:r>
              <w:t> </w:t>
            </w:r>
          </w:p>
        </w:tc>
        <w:tc>
          <w:tcPr>
            <w:tcW w:w="319" w:type="pct"/>
            <w:hideMark/>
          </w:tcPr>
          <w:p w:rsidR="00000000" w:rsidRDefault="009D0D42">
            <w:pPr>
              <w:pStyle w:val="table10"/>
            </w:pPr>
            <w:r>
              <w:t> </w:t>
            </w:r>
          </w:p>
        </w:tc>
        <w:tc>
          <w:tcPr>
            <w:tcW w:w="314" w:type="pct"/>
            <w:hideMark/>
          </w:tcPr>
          <w:p w:rsidR="00000000" w:rsidRDefault="009D0D42">
            <w:pPr>
              <w:pStyle w:val="table10"/>
            </w:pPr>
            <w:r>
              <w:t> </w:t>
            </w:r>
          </w:p>
        </w:tc>
        <w:tc>
          <w:tcPr>
            <w:tcW w:w="389" w:type="pct"/>
            <w:hideMark/>
          </w:tcPr>
          <w:p w:rsidR="00000000" w:rsidRDefault="009D0D42">
            <w:pPr>
              <w:pStyle w:val="table10"/>
            </w:pPr>
            <w:r>
              <w:t> </w:t>
            </w:r>
          </w:p>
        </w:tc>
        <w:tc>
          <w:tcPr>
            <w:tcW w:w="368" w:type="pct"/>
            <w:hideMark/>
          </w:tcPr>
          <w:p w:rsidR="00000000" w:rsidRDefault="009D0D42">
            <w:pPr>
              <w:pStyle w:val="table10"/>
            </w:pPr>
            <w:r>
              <w:t> </w:t>
            </w:r>
          </w:p>
        </w:tc>
        <w:tc>
          <w:tcPr>
            <w:tcW w:w="423" w:type="pct"/>
            <w:hideMark/>
          </w:tcPr>
          <w:p w:rsidR="00000000" w:rsidRDefault="009D0D42">
            <w:pPr>
              <w:pStyle w:val="table10"/>
            </w:pPr>
            <w:r>
              <w:t> </w:t>
            </w:r>
          </w:p>
        </w:tc>
        <w:tc>
          <w:tcPr>
            <w:tcW w:w="347" w:type="pct"/>
            <w:hideMark/>
          </w:tcPr>
          <w:p w:rsidR="00000000" w:rsidRDefault="009D0D42">
            <w:pPr>
              <w:pStyle w:val="table10"/>
            </w:pPr>
            <w:r>
              <w:t> </w:t>
            </w:r>
          </w:p>
        </w:tc>
        <w:tc>
          <w:tcPr>
            <w:tcW w:w="771" w:type="pct"/>
            <w:hideMark/>
          </w:tcPr>
          <w:p w:rsidR="00000000" w:rsidRDefault="009D0D42">
            <w:pPr>
              <w:pStyle w:val="table10"/>
            </w:pPr>
            <w:r>
              <w:t> </w:t>
            </w:r>
          </w:p>
        </w:tc>
        <w:tc>
          <w:tcPr>
            <w:tcW w:w="345" w:type="pct"/>
            <w:hideMark/>
          </w:tcPr>
          <w:p w:rsidR="00000000" w:rsidRDefault="009D0D42">
            <w:pPr>
              <w:pStyle w:val="table10"/>
            </w:pPr>
            <w:r>
              <w:t> </w:t>
            </w:r>
          </w:p>
        </w:tc>
        <w:tc>
          <w:tcPr>
            <w:tcW w:w="204" w:type="pct"/>
            <w:hideMark/>
          </w:tcPr>
          <w:p w:rsidR="00000000" w:rsidRDefault="009D0D42">
            <w:pPr>
              <w:pStyle w:val="table10"/>
            </w:pPr>
            <w:r>
              <w:t> </w:t>
            </w:r>
          </w:p>
        </w:tc>
        <w:tc>
          <w:tcPr>
            <w:tcW w:w="323" w:type="pct"/>
            <w:hideMark/>
          </w:tcPr>
          <w:p w:rsidR="00000000" w:rsidRDefault="009D0D42">
            <w:pPr>
              <w:pStyle w:val="table10"/>
            </w:pPr>
            <w:r>
              <w:t> </w:t>
            </w:r>
          </w:p>
        </w:tc>
        <w:tc>
          <w:tcPr>
            <w:tcW w:w="248" w:type="pct"/>
            <w:hideMark/>
          </w:tcPr>
          <w:p w:rsidR="00000000" w:rsidRDefault="009D0D42">
            <w:pPr>
              <w:pStyle w:val="table10"/>
            </w:pPr>
            <w:r>
              <w:t> </w:t>
            </w:r>
          </w:p>
        </w:tc>
        <w:tc>
          <w:tcPr>
            <w:tcW w:w="332" w:type="pct"/>
            <w:hideMark/>
          </w:tcPr>
          <w:p w:rsidR="00000000" w:rsidRDefault="009D0D42">
            <w:pPr>
              <w:pStyle w:val="table10"/>
            </w:pPr>
            <w:r>
              <w:t> </w:t>
            </w:r>
          </w:p>
        </w:tc>
        <w:tc>
          <w:tcPr>
            <w:tcW w:w="469" w:type="pct"/>
            <w:hideMark/>
          </w:tcPr>
          <w:p w:rsidR="00000000" w:rsidRDefault="009D0D42">
            <w:pPr>
              <w:pStyle w:val="table10"/>
            </w:pPr>
            <w:r>
              <w:t> </w:t>
            </w:r>
          </w:p>
        </w:tc>
      </w:tr>
      <w:tr w:rsidR="00000000">
        <w:trPr>
          <w:trHeight w:val="240"/>
          <w:tblCellSpacing w:w="0" w:type="dxa"/>
        </w:trPr>
        <w:tc>
          <w:tcPr>
            <w:tcW w:w="148" w:type="pct"/>
            <w:hideMark/>
          </w:tcPr>
          <w:p w:rsidR="00000000" w:rsidRDefault="009D0D42">
            <w:pPr>
              <w:pStyle w:val="table10"/>
            </w:pPr>
            <w:r>
              <w:t> </w:t>
            </w:r>
          </w:p>
        </w:tc>
        <w:tc>
          <w:tcPr>
            <w:tcW w:w="319" w:type="pct"/>
            <w:hideMark/>
          </w:tcPr>
          <w:p w:rsidR="00000000" w:rsidRDefault="009D0D42">
            <w:pPr>
              <w:pStyle w:val="table10"/>
            </w:pPr>
            <w:r>
              <w:t> </w:t>
            </w:r>
          </w:p>
        </w:tc>
        <w:tc>
          <w:tcPr>
            <w:tcW w:w="314" w:type="pct"/>
            <w:hideMark/>
          </w:tcPr>
          <w:p w:rsidR="00000000" w:rsidRDefault="009D0D42">
            <w:pPr>
              <w:pStyle w:val="table10"/>
            </w:pPr>
            <w:r>
              <w:t> </w:t>
            </w:r>
          </w:p>
        </w:tc>
        <w:tc>
          <w:tcPr>
            <w:tcW w:w="389" w:type="pct"/>
            <w:hideMark/>
          </w:tcPr>
          <w:p w:rsidR="00000000" w:rsidRDefault="009D0D42">
            <w:pPr>
              <w:pStyle w:val="table10"/>
            </w:pPr>
            <w:r>
              <w:t> </w:t>
            </w:r>
          </w:p>
        </w:tc>
        <w:tc>
          <w:tcPr>
            <w:tcW w:w="368" w:type="pct"/>
            <w:hideMark/>
          </w:tcPr>
          <w:p w:rsidR="00000000" w:rsidRDefault="009D0D42">
            <w:pPr>
              <w:pStyle w:val="table10"/>
            </w:pPr>
            <w:r>
              <w:t> </w:t>
            </w:r>
          </w:p>
        </w:tc>
        <w:tc>
          <w:tcPr>
            <w:tcW w:w="423" w:type="pct"/>
            <w:hideMark/>
          </w:tcPr>
          <w:p w:rsidR="00000000" w:rsidRDefault="009D0D42">
            <w:pPr>
              <w:pStyle w:val="table10"/>
            </w:pPr>
            <w:r>
              <w:t> </w:t>
            </w:r>
          </w:p>
        </w:tc>
        <w:tc>
          <w:tcPr>
            <w:tcW w:w="347" w:type="pct"/>
            <w:hideMark/>
          </w:tcPr>
          <w:p w:rsidR="00000000" w:rsidRDefault="009D0D42">
            <w:pPr>
              <w:pStyle w:val="table10"/>
            </w:pPr>
            <w:r>
              <w:t> </w:t>
            </w:r>
          </w:p>
        </w:tc>
        <w:tc>
          <w:tcPr>
            <w:tcW w:w="771" w:type="pct"/>
            <w:hideMark/>
          </w:tcPr>
          <w:p w:rsidR="00000000" w:rsidRDefault="009D0D42">
            <w:pPr>
              <w:pStyle w:val="table10"/>
            </w:pPr>
            <w:r>
              <w:t> </w:t>
            </w:r>
          </w:p>
        </w:tc>
        <w:tc>
          <w:tcPr>
            <w:tcW w:w="345" w:type="pct"/>
            <w:hideMark/>
          </w:tcPr>
          <w:p w:rsidR="00000000" w:rsidRDefault="009D0D42">
            <w:pPr>
              <w:pStyle w:val="table10"/>
            </w:pPr>
            <w:r>
              <w:t> </w:t>
            </w:r>
          </w:p>
        </w:tc>
        <w:tc>
          <w:tcPr>
            <w:tcW w:w="204" w:type="pct"/>
            <w:hideMark/>
          </w:tcPr>
          <w:p w:rsidR="00000000" w:rsidRDefault="009D0D42">
            <w:pPr>
              <w:pStyle w:val="table10"/>
            </w:pPr>
            <w:r>
              <w:t> </w:t>
            </w:r>
          </w:p>
        </w:tc>
        <w:tc>
          <w:tcPr>
            <w:tcW w:w="323" w:type="pct"/>
            <w:hideMark/>
          </w:tcPr>
          <w:p w:rsidR="00000000" w:rsidRDefault="009D0D42">
            <w:pPr>
              <w:pStyle w:val="table10"/>
            </w:pPr>
            <w:r>
              <w:t> </w:t>
            </w:r>
          </w:p>
        </w:tc>
        <w:tc>
          <w:tcPr>
            <w:tcW w:w="248" w:type="pct"/>
            <w:hideMark/>
          </w:tcPr>
          <w:p w:rsidR="00000000" w:rsidRDefault="009D0D42">
            <w:pPr>
              <w:pStyle w:val="table10"/>
            </w:pPr>
            <w:r>
              <w:t> </w:t>
            </w:r>
          </w:p>
        </w:tc>
        <w:tc>
          <w:tcPr>
            <w:tcW w:w="332" w:type="pct"/>
            <w:hideMark/>
          </w:tcPr>
          <w:p w:rsidR="00000000" w:rsidRDefault="009D0D42">
            <w:pPr>
              <w:pStyle w:val="table10"/>
            </w:pPr>
            <w:r>
              <w:t> </w:t>
            </w:r>
          </w:p>
        </w:tc>
        <w:tc>
          <w:tcPr>
            <w:tcW w:w="469" w:type="pct"/>
            <w:hideMark/>
          </w:tcPr>
          <w:p w:rsidR="00000000" w:rsidRDefault="009D0D42">
            <w:pPr>
              <w:pStyle w:val="table10"/>
            </w:pPr>
            <w:r>
              <w:t> </w:t>
            </w:r>
          </w:p>
        </w:tc>
      </w:tr>
      <w:tr w:rsidR="00000000">
        <w:trPr>
          <w:trHeight w:val="240"/>
          <w:tblCellSpacing w:w="0" w:type="dxa"/>
        </w:trPr>
        <w:tc>
          <w:tcPr>
            <w:tcW w:w="1170" w:type="pct"/>
            <w:gridSpan w:val="4"/>
            <w:hideMark/>
          </w:tcPr>
          <w:p w:rsidR="00000000" w:rsidRDefault="009D0D42">
            <w:pPr>
              <w:pStyle w:val="table10"/>
            </w:pPr>
            <w:r>
              <w:t>ИТОГО за календарный квартал</w:t>
            </w:r>
          </w:p>
        </w:tc>
        <w:tc>
          <w:tcPr>
            <w:tcW w:w="368" w:type="pct"/>
            <w:hideMark/>
          </w:tcPr>
          <w:p w:rsidR="00000000" w:rsidRDefault="009D0D42">
            <w:pPr>
              <w:pStyle w:val="table10"/>
            </w:pPr>
            <w:r>
              <w:t> </w:t>
            </w:r>
          </w:p>
        </w:tc>
        <w:tc>
          <w:tcPr>
            <w:tcW w:w="423" w:type="pct"/>
            <w:hideMark/>
          </w:tcPr>
          <w:p w:rsidR="00000000" w:rsidRDefault="009D0D42">
            <w:pPr>
              <w:pStyle w:val="table10"/>
            </w:pPr>
            <w:r>
              <w:t> </w:t>
            </w:r>
          </w:p>
        </w:tc>
        <w:tc>
          <w:tcPr>
            <w:tcW w:w="347" w:type="pct"/>
            <w:hideMark/>
          </w:tcPr>
          <w:p w:rsidR="00000000" w:rsidRDefault="009D0D42">
            <w:pPr>
              <w:pStyle w:val="table10"/>
            </w:pPr>
            <w:r>
              <w:t> </w:t>
            </w:r>
          </w:p>
        </w:tc>
        <w:tc>
          <w:tcPr>
            <w:tcW w:w="771" w:type="pct"/>
            <w:hideMark/>
          </w:tcPr>
          <w:p w:rsidR="00000000" w:rsidRDefault="009D0D42">
            <w:pPr>
              <w:pStyle w:val="table10"/>
            </w:pPr>
            <w:r>
              <w:t> </w:t>
            </w:r>
          </w:p>
        </w:tc>
        <w:tc>
          <w:tcPr>
            <w:tcW w:w="345" w:type="pct"/>
            <w:hideMark/>
          </w:tcPr>
          <w:p w:rsidR="00000000" w:rsidRDefault="009D0D42">
            <w:pPr>
              <w:pStyle w:val="table10"/>
            </w:pPr>
            <w:r>
              <w:t> </w:t>
            </w:r>
          </w:p>
        </w:tc>
        <w:tc>
          <w:tcPr>
            <w:tcW w:w="204" w:type="pct"/>
            <w:hideMark/>
          </w:tcPr>
          <w:p w:rsidR="00000000" w:rsidRDefault="009D0D42">
            <w:pPr>
              <w:pStyle w:val="table10"/>
            </w:pPr>
            <w:r>
              <w:t> </w:t>
            </w:r>
          </w:p>
        </w:tc>
        <w:tc>
          <w:tcPr>
            <w:tcW w:w="323" w:type="pct"/>
            <w:hideMark/>
          </w:tcPr>
          <w:p w:rsidR="00000000" w:rsidRDefault="009D0D42">
            <w:pPr>
              <w:pStyle w:val="table10"/>
            </w:pPr>
            <w:r>
              <w:t> </w:t>
            </w:r>
          </w:p>
        </w:tc>
        <w:tc>
          <w:tcPr>
            <w:tcW w:w="248" w:type="pct"/>
            <w:hideMark/>
          </w:tcPr>
          <w:p w:rsidR="00000000" w:rsidRDefault="009D0D42">
            <w:pPr>
              <w:pStyle w:val="table10"/>
            </w:pPr>
            <w:r>
              <w:t> </w:t>
            </w:r>
          </w:p>
        </w:tc>
        <w:tc>
          <w:tcPr>
            <w:tcW w:w="332" w:type="pct"/>
            <w:hideMark/>
          </w:tcPr>
          <w:p w:rsidR="00000000" w:rsidRDefault="009D0D42">
            <w:pPr>
              <w:pStyle w:val="table10"/>
            </w:pPr>
            <w:r>
              <w:t> </w:t>
            </w:r>
          </w:p>
        </w:tc>
        <w:tc>
          <w:tcPr>
            <w:tcW w:w="469" w:type="pct"/>
            <w:hideMark/>
          </w:tcPr>
          <w:p w:rsidR="00000000" w:rsidRDefault="009D0D42">
            <w:pPr>
              <w:pStyle w:val="table10"/>
            </w:pPr>
            <w:r>
              <w:t> </w:t>
            </w:r>
          </w:p>
        </w:tc>
      </w:tr>
      <w:tr w:rsidR="00000000">
        <w:trPr>
          <w:trHeight w:val="240"/>
          <w:tblCellSpacing w:w="0" w:type="dxa"/>
        </w:trPr>
        <w:tc>
          <w:tcPr>
            <w:tcW w:w="1170" w:type="pct"/>
            <w:gridSpan w:val="4"/>
            <w:hideMark/>
          </w:tcPr>
          <w:p w:rsidR="00000000" w:rsidRDefault="009D0D42">
            <w:pPr>
              <w:pStyle w:val="table10"/>
            </w:pPr>
            <w:r>
              <w:t>ИТОГО нарастающим итогом с начала года</w:t>
            </w:r>
          </w:p>
        </w:tc>
        <w:tc>
          <w:tcPr>
            <w:tcW w:w="368" w:type="pct"/>
            <w:hideMark/>
          </w:tcPr>
          <w:p w:rsidR="00000000" w:rsidRDefault="009D0D42">
            <w:pPr>
              <w:pStyle w:val="table10"/>
            </w:pPr>
            <w:r>
              <w:t> </w:t>
            </w:r>
          </w:p>
        </w:tc>
        <w:tc>
          <w:tcPr>
            <w:tcW w:w="423" w:type="pct"/>
            <w:hideMark/>
          </w:tcPr>
          <w:p w:rsidR="00000000" w:rsidRDefault="009D0D42">
            <w:pPr>
              <w:pStyle w:val="table10"/>
            </w:pPr>
            <w:r>
              <w:t> </w:t>
            </w:r>
          </w:p>
        </w:tc>
        <w:tc>
          <w:tcPr>
            <w:tcW w:w="347" w:type="pct"/>
            <w:hideMark/>
          </w:tcPr>
          <w:p w:rsidR="00000000" w:rsidRDefault="009D0D42">
            <w:pPr>
              <w:pStyle w:val="table10"/>
            </w:pPr>
            <w:r>
              <w:t> </w:t>
            </w:r>
          </w:p>
        </w:tc>
        <w:tc>
          <w:tcPr>
            <w:tcW w:w="771" w:type="pct"/>
            <w:hideMark/>
          </w:tcPr>
          <w:p w:rsidR="00000000" w:rsidRDefault="009D0D42">
            <w:pPr>
              <w:pStyle w:val="table10"/>
            </w:pPr>
            <w:r>
              <w:t> </w:t>
            </w:r>
          </w:p>
        </w:tc>
        <w:tc>
          <w:tcPr>
            <w:tcW w:w="345" w:type="pct"/>
            <w:hideMark/>
          </w:tcPr>
          <w:p w:rsidR="00000000" w:rsidRDefault="009D0D42">
            <w:pPr>
              <w:pStyle w:val="table10"/>
            </w:pPr>
            <w:r>
              <w:t> </w:t>
            </w:r>
          </w:p>
        </w:tc>
        <w:tc>
          <w:tcPr>
            <w:tcW w:w="204" w:type="pct"/>
            <w:hideMark/>
          </w:tcPr>
          <w:p w:rsidR="00000000" w:rsidRDefault="009D0D42">
            <w:pPr>
              <w:pStyle w:val="table10"/>
            </w:pPr>
            <w:r>
              <w:t> </w:t>
            </w:r>
          </w:p>
        </w:tc>
        <w:tc>
          <w:tcPr>
            <w:tcW w:w="323" w:type="pct"/>
            <w:hideMark/>
          </w:tcPr>
          <w:p w:rsidR="00000000" w:rsidRDefault="009D0D42">
            <w:pPr>
              <w:pStyle w:val="table10"/>
            </w:pPr>
            <w:r>
              <w:t> </w:t>
            </w:r>
          </w:p>
        </w:tc>
        <w:tc>
          <w:tcPr>
            <w:tcW w:w="248" w:type="pct"/>
            <w:hideMark/>
          </w:tcPr>
          <w:p w:rsidR="00000000" w:rsidRDefault="009D0D42">
            <w:pPr>
              <w:pStyle w:val="table10"/>
            </w:pPr>
            <w:r>
              <w:t> </w:t>
            </w:r>
          </w:p>
        </w:tc>
        <w:tc>
          <w:tcPr>
            <w:tcW w:w="332" w:type="pct"/>
            <w:hideMark/>
          </w:tcPr>
          <w:p w:rsidR="00000000" w:rsidRDefault="009D0D42">
            <w:pPr>
              <w:pStyle w:val="table10"/>
            </w:pPr>
            <w:r>
              <w:t> </w:t>
            </w:r>
          </w:p>
        </w:tc>
        <w:tc>
          <w:tcPr>
            <w:tcW w:w="469" w:type="pct"/>
            <w:hideMark/>
          </w:tcPr>
          <w:p w:rsidR="00000000" w:rsidRDefault="009D0D42">
            <w:pPr>
              <w:pStyle w:val="table10"/>
            </w:pPr>
            <w:r>
              <w:t> </w:t>
            </w:r>
          </w:p>
        </w:tc>
      </w:tr>
    </w:tbl>
    <w:p w:rsidR="00000000" w:rsidRDefault="009D0D42">
      <w:pPr>
        <w:pStyle w:val="endform"/>
      </w:pPr>
      <w:r>
        <w:t> </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6986"/>
        <w:gridCol w:w="2369"/>
      </w:tblGrid>
      <w:tr w:rsidR="00000000">
        <w:trPr>
          <w:tblCellSpacing w:w="0" w:type="dxa"/>
        </w:trPr>
        <w:tc>
          <w:tcPr>
            <w:tcW w:w="3734" w:type="pct"/>
            <w:hideMark/>
          </w:tcPr>
          <w:p w:rsidR="00000000" w:rsidRDefault="009D0D42">
            <w:pPr>
              <w:pStyle w:val="newncpi"/>
            </w:pPr>
            <w:r>
              <w:t> </w:t>
            </w:r>
          </w:p>
        </w:tc>
        <w:tc>
          <w:tcPr>
            <w:tcW w:w="1266" w:type="pct"/>
            <w:hideMark/>
          </w:tcPr>
          <w:p w:rsidR="00000000" w:rsidRDefault="009D0D42">
            <w:pPr>
              <w:pStyle w:val="append1"/>
            </w:pPr>
            <w:bookmarkStart w:id="485" w:name="a129"/>
            <w:bookmarkEnd w:id="485"/>
            <w:r>
              <w:t>Приложение 7</w:t>
            </w:r>
          </w:p>
          <w:p w:rsidR="00000000" w:rsidRDefault="009D0D42">
            <w:pPr>
              <w:pStyle w:val="append"/>
            </w:pPr>
            <w:r>
              <w:t xml:space="preserve">к </w:t>
            </w:r>
            <w:hyperlink w:anchor="a23" w:tooltip="+" w:history="1">
              <w:r>
                <w:rPr>
                  <w:rStyle w:val="a3"/>
                </w:rPr>
                <w:t>Инструкции</w:t>
              </w:r>
            </w:hyperlink>
            <w:r>
              <w:t xml:space="preserve"> о порядке ведения </w:t>
            </w:r>
            <w:r>
              <w:br/>
              <w:t xml:space="preserve">учета доходов и расходов </w:t>
            </w:r>
            <w:r>
              <w:br/>
              <w:t xml:space="preserve">индивидуальными предпринимателями </w:t>
            </w:r>
            <w:r>
              <w:br/>
              <w:t xml:space="preserve">(нотариусами, осуществляющими </w:t>
            </w:r>
            <w:r>
              <w:br/>
              <w:t xml:space="preserve">нотариальную деятельность </w:t>
            </w:r>
            <w:r>
              <w:br/>
            </w:r>
            <w:r>
              <w:t xml:space="preserve">в нотариальном бюро, адвокатами, </w:t>
            </w:r>
            <w:r>
              <w:br/>
              <w:t xml:space="preserve">осуществляющими адвокатскую </w:t>
            </w:r>
            <w:r>
              <w:br/>
              <w:t xml:space="preserve">деятельность индивидуально) </w:t>
            </w:r>
          </w:p>
        </w:tc>
      </w:tr>
    </w:tbl>
    <w:p w:rsidR="00000000" w:rsidRDefault="009D0D42">
      <w:pPr>
        <w:pStyle w:val="begform"/>
      </w:pPr>
      <w:r>
        <w:t> </w:t>
      </w:r>
    </w:p>
    <w:bookmarkStart w:id="486" w:name="a576"/>
    <w:bookmarkEnd w:id="486"/>
    <w:p w:rsidR="00000000" w:rsidRDefault="009D0D42">
      <w:pPr>
        <w:pStyle w:val="titlep"/>
      </w:pPr>
      <w:r>
        <w:fldChar w:fldCharType="begin"/>
      </w:r>
      <w:r w:rsidR="00AF0FD8">
        <w:instrText>HYPERLINK "C:\\Users\\shikalchik\\Desktop\\НалогДекл\\297293.htm" \l "a1" \o "-"</w:instrText>
      </w:r>
      <w:r>
        <w:fldChar w:fldCharType="separate"/>
      </w:r>
      <w:r>
        <w:rPr>
          <w:rStyle w:val="a3"/>
        </w:rPr>
        <w:t>КАРТОЧКА</w:t>
      </w:r>
      <w:r>
        <w:fldChar w:fldCharType="end"/>
      </w:r>
    </w:p>
    <w:p w:rsidR="00000000" w:rsidRDefault="009D0D42">
      <w:pPr>
        <w:pStyle w:val="newncpi0"/>
      </w:pPr>
      <w:r>
        <w:rPr>
          <w:b/>
          <w:bCs/>
        </w:rPr>
        <w:t>лицевого счета</w:t>
      </w:r>
      <w:r>
        <w:t xml:space="preserve"> ____________________________________________</w:t>
      </w:r>
    </w:p>
    <w:p w:rsidR="00000000" w:rsidRDefault="009D0D42">
      <w:pPr>
        <w:pStyle w:val="undline"/>
      </w:pPr>
      <w:r>
        <w:t>(фамилия, собственное имя, отчество (если таковое имеется)</w:t>
      </w:r>
    </w:p>
    <w:p w:rsidR="00000000" w:rsidRDefault="009D0D42">
      <w:pPr>
        <w:pStyle w:val="newncpi0"/>
      </w:pPr>
      <w:r>
        <w:t>за ______ год</w:t>
      </w:r>
    </w:p>
    <w:p w:rsidR="00000000" w:rsidRDefault="009D0D42">
      <w:pPr>
        <w:pStyle w:val="newncpi0"/>
      </w:pPr>
      <w:r>
        <w:t>_____________________________________________</w:t>
      </w:r>
    </w:p>
    <w:p w:rsidR="00000000" w:rsidRDefault="009D0D42">
      <w:pPr>
        <w:pStyle w:val="undline"/>
      </w:pPr>
      <w:r>
        <w:t>(документы, подтверждающие право на вычеты)</w:t>
      </w:r>
    </w:p>
    <w:p w:rsidR="00000000" w:rsidRDefault="009D0D42">
      <w:pPr>
        <w:pStyle w:val="newncpi0"/>
      </w:pPr>
      <w:r>
        <w:t>______________________________________________</w:t>
      </w:r>
    </w:p>
    <w:p w:rsidR="00000000" w:rsidRDefault="009D0D42">
      <w:pPr>
        <w:pStyle w:val="undline"/>
      </w:pPr>
      <w:r>
        <w:t>(дата и номер договора, условия договора)</w:t>
      </w:r>
      <w:hyperlink w:anchor="a366" w:tooltip="+" w:history="1">
        <w:r>
          <w:rPr>
            <w:rStyle w:val="a3"/>
            <w:vertAlign w:val="superscript"/>
          </w:rPr>
          <w:t>1</w:t>
        </w:r>
      </w:hyperlink>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555"/>
        <w:gridCol w:w="934"/>
        <w:gridCol w:w="358"/>
        <w:gridCol w:w="389"/>
        <w:gridCol w:w="721"/>
        <w:gridCol w:w="1570"/>
        <w:gridCol w:w="817"/>
        <w:gridCol w:w="610"/>
        <w:gridCol w:w="820"/>
        <w:gridCol w:w="877"/>
        <w:gridCol w:w="891"/>
        <w:gridCol w:w="1144"/>
        <w:gridCol w:w="924"/>
        <w:gridCol w:w="825"/>
        <w:gridCol w:w="701"/>
      </w:tblGrid>
      <w:tr w:rsidR="00000000">
        <w:trPr>
          <w:trHeight w:val="240"/>
          <w:tblCellSpacing w:w="0" w:type="dxa"/>
        </w:trPr>
        <w:tc>
          <w:tcPr>
            <w:tcW w:w="220" w:type="pct"/>
            <w:vMerge w:val="restart"/>
            <w:vAlign w:val="center"/>
            <w:hideMark/>
          </w:tcPr>
          <w:p w:rsidR="00000000" w:rsidRDefault="009D0D42">
            <w:pPr>
              <w:pStyle w:val="table10"/>
            </w:pPr>
            <w:r>
              <w:t>Месяц</w:t>
            </w:r>
          </w:p>
        </w:tc>
        <w:tc>
          <w:tcPr>
            <w:tcW w:w="974" w:type="pct"/>
            <w:gridSpan w:val="4"/>
            <w:vAlign w:val="center"/>
            <w:hideMark/>
          </w:tcPr>
          <w:p w:rsidR="00000000" w:rsidRDefault="009D0D42">
            <w:pPr>
              <w:pStyle w:val="table10"/>
            </w:pPr>
            <w:r>
              <w:t>Начислено</w:t>
            </w:r>
          </w:p>
        </w:tc>
        <w:tc>
          <w:tcPr>
            <w:tcW w:w="457" w:type="pct"/>
            <w:vMerge w:val="restart"/>
            <w:vAlign w:val="center"/>
            <w:hideMark/>
          </w:tcPr>
          <w:p w:rsidR="00000000" w:rsidRDefault="009D0D42">
            <w:pPr>
              <w:pStyle w:val="table10"/>
            </w:pPr>
            <w:r>
              <w:t>Не подлежащие налогообложению доходы</w:t>
            </w:r>
          </w:p>
        </w:tc>
        <w:tc>
          <w:tcPr>
            <w:tcW w:w="1118" w:type="pct"/>
            <w:gridSpan w:val="4"/>
            <w:vAlign w:val="center"/>
            <w:hideMark/>
          </w:tcPr>
          <w:p w:rsidR="00000000" w:rsidRDefault="009D0D42">
            <w:pPr>
              <w:pStyle w:val="table10"/>
            </w:pPr>
            <w:r>
              <w:t>Налоговые вычеты за месяц</w:t>
            </w:r>
          </w:p>
        </w:tc>
        <w:tc>
          <w:tcPr>
            <w:tcW w:w="800" w:type="pct"/>
            <w:vMerge w:val="restart"/>
            <w:vAlign w:val="center"/>
            <w:hideMark/>
          </w:tcPr>
          <w:p w:rsidR="00000000" w:rsidRDefault="009D0D42">
            <w:pPr>
              <w:pStyle w:val="table10"/>
            </w:pPr>
            <w:r>
              <w:t>Налоговая база (графа 5 -</w:t>
            </w:r>
            <w:r>
              <w:br/>
              <w:t xml:space="preserve">- графа 6 - графа 7 - </w:t>
            </w:r>
            <w:r>
              <w:br/>
              <w:t xml:space="preserve">- графа 8 - графа 9 - </w:t>
            </w:r>
            <w:r>
              <w:br/>
              <w:t>- графа 10)</w:t>
            </w:r>
          </w:p>
        </w:tc>
        <w:tc>
          <w:tcPr>
            <w:tcW w:w="1142" w:type="pct"/>
            <w:gridSpan w:val="3"/>
            <w:vAlign w:val="center"/>
            <w:hideMark/>
          </w:tcPr>
          <w:p w:rsidR="00000000" w:rsidRDefault="009D0D42">
            <w:pPr>
              <w:pStyle w:val="table10"/>
            </w:pPr>
            <w:r>
              <w:t>Удержано</w:t>
            </w:r>
          </w:p>
        </w:tc>
        <w:tc>
          <w:tcPr>
            <w:tcW w:w="288" w:type="pct"/>
            <w:vMerge w:val="restart"/>
            <w:vAlign w:val="center"/>
            <w:hideMark/>
          </w:tcPr>
          <w:p w:rsidR="00000000" w:rsidRDefault="009D0D42">
            <w:pPr>
              <w:pStyle w:val="table10"/>
            </w:pPr>
            <w:r>
              <w:t>К выплате за месяц</w:t>
            </w:r>
          </w:p>
        </w:tc>
      </w:tr>
      <w:tr w:rsidR="00000000">
        <w:trPr>
          <w:trHeight w:val="240"/>
          <w:tblCellSpacing w:w="0" w:type="dxa"/>
        </w:trPr>
        <w:tc>
          <w:tcPr>
            <w:tcW w:w="0" w:type="auto"/>
            <w:vMerge/>
            <w:vAlign w:val="center"/>
            <w:hideMark/>
          </w:tcPr>
          <w:p w:rsidR="00000000" w:rsidRDefault="009D0D42">
            <w:pPr>
              <w:rPr>
                <w:sz w:val="20"/>
                <w:szCs w:val="20"/>
              </w:rPr>
            </w:pPr>
          </w:p>
        </w:tc>
        <w:tc>
          <w:tcPr>
            <w:tcW w:w="336" w:type="pct"/>
            <w:vMerge w:val="restart"/>
            <w:vAlign w:val="center"/>
            <w:hideMark/>
          </w:tcPr>
          <w:p w:rsidR="00000000" w:rsidRDefault="009D0D42">
            <w:pPr>
              <w:pStyle w:val="table10"/>
            </w:pPr>
            <w:r>
              <w:t>заработная плата за месяц</w:t>
            </w:r>
          </w:p>
        </w:tc>
        <w:tc>
          <w:tcPr>
            <w:tcW w:w="403" w:type="pct"/>
            <w:gridSpan w:val="2"/>
            <w:vAlign w:val="center"/>
            <w:hideMark/>
          </w:tcPr>
          <w:p w:rsidR="00000000" w:rsidRDefault="009D0D42">
            <w:pPr>
              <w:pStyle w:val="table10"/>
            </w:pPr>
            <w:r>
              <w:t>иные выплаты</w:t>
            </w:r>
          </w:p>
        </w:tc>
        <w:tc>
          <w:tcPr>
            <w:tcW w:w="235" w:type="pct"/>
            <w:vMerge w:val="restart"/>
            <w:vAlign w:val="center"/>
            <w:hideMark/>
          </w:tcPr>
          <w:p w:rsidR="00000000" w:rsidRDefault="009D0D42">
            <w:pPr>
              <w:pStyle w:val="table10"/>
            </w:pPr>
            <w:r>
              <w:t>итого за месяц</w:t>
            </w:r>
          </w:p>
        </w:tc>
        <w:tc>
          <w:tcPr>
            <w:tcW w:w="0" w:type="auto"/>
            <w:vMerge/>
            <w:vAlign w:val="center"/>
            <w:hideMark/>
          </w:tcPr>
          <w:p w:rsidR="00000000" w:rsidRDefault="009D0D42">
            <w:pPr>
              <w:rPr>
                <w:sz w:val="20"/>
                <w:szCs w:val="20"/>
              </w:rPr>
            </w:pPr>
          </w:p>
        </w:tc>
        <w:tc>
          <w:tcPr>
            <w:tcW w:w="285" w:type="pct"/>
            <w:vMerge w:val="restart"/>
            <w:vAlign w:val="center"/>
            <w:hideMark/>
          </w:tcPr>
          <w:p w:rsidR="00000000" w:rsidRDefault="009D0D42">
            <w:pPr>
              <w:pStyle w:val="table10"/>
            </w:pPr>
            <w:r>
              <w:t>стандарт-</w:t>
            </w:r>
            <w:r>
              <w:br/>
              <w:t>ные</w:t>
            </w:r>
          </w:p>
        </w:tc>
        <w:tc>
          <w:tcPr>
            <w:tcW w:w="220" w:type="pct"/>
            <w:vMerge w:val="restart"/>
            <w:vAlign w:val="center"/>
            <w:hideMark/>
          </w:tcPr>
          <w:p w:rsidR="00000000" w:rsidRDefault="009D0D42">
            <w:pPr>
              <w:pStyle w:val="table10"/>
            </w:pPr>
            <w:r>
              <w:t>соци-</w:t>
            </w:r>
            <w:r>
              <w:br/>
              <w:t>альные</w:t>
            </w:r>
          </w:p>
        </w:tc>
        <w:tc>
          <w:tcPr>
            <w:tcW w:w="281" w:type="pct"/>
            <w:vMerge w:val="restart"/>
            <w:vAlign w:val="center"/>
            <w:hideMark/>
          </w:tcPr>
          <w:p w:rsidR="00000000" w:rsidRDefault="009D0D42">
            <w:pPr>
              <w:pStyle w:val="table10"/>
            </w:pPr>
            <w:r>
              <w:t>имущест-</w:t>
            </w:r>
            <w:r>
              <w:br/>
              <w:t>венные</w:t>
            </w:r>
          </w:p>
        </w:tc>
        <w:tc>
          <w:tcPr>
            <w:tcW w:w="332" w:type="pct"/>
            <w:vMerge w:val="restart"/>
            <w:vAlign w:val="center"/>
            <w:hideMark/>
          </w:tcPr>
          <w:p w:rsidR="00000000" w:rsidRDefault="009D0D42">
            <w:pPr>
              <w:pStyle w:val="table10"/>
            </w:pPr>
            <w:r>
              <w:t>професси-</w:t>
            </w:r>
            <w:r>
              <w:br/>
              <w:t>ональный</w:t>
            </w:r>
          </w:p>
        </w:tc>
        <w:tc>
          <w:tcPr>
            <w:tcW w:w="0" w:type="auto"/>
            <w:vMerge/>
            <w:vAlign w:val="center"/>
            <w:hideMark/>
          </w:tcPr>
          <w:p w:rsidR="00000000" w:rsidRDefault="009D0D42">
            <w:pPr>
              <w:rPr>
                <w:sz w:val="20"/>
                <w:szCs w:val="20"/>
              </w:rPr>
            </w:pPr>
          </w:p>
        </w:tc>
        <w:tc>
          <w:tcPr>
            <w:tcW w:w="537" w:type="pct"/>
            <w:vMerge w:val="restart"/>
            <w:vAlign w:val="center"/>
            <w:hideMark/>
          </w:tcPr>
          <w:p w:rsidR="00000000" w:rsidRDefault="009D0D42">
            <w:pPr>
              <w:pStyle w:val="table10"/>
            </w:pPr>
            <w:r>
              <w:t>подоходный налог с физических лиц за месяц</w:t>
            </w:r>
          </w:p>
        </w:tc>
        <w:tc>
          <w:tcPr>
            <w:tcW w:w="316" w:type="pct"/>
            <w:vMerge w:val="restart"/>
            <w:vAlign w:val="center"/>
            <w:hideMark/>
          </w:tcPr>
          <w:p w:rsidR="00000000" w:rsidRDefault="009D0D42">
            <w:pPr>
              <w:pStyle w:val="table10"/>
            </w:pPr>
            <w:r>
              <w:t>другие удержания за месяц</w:t>
            </w:r>
          </w:p>
        </w:tc>
        <w:tc>
          <w:tcPr>
            <w:tcW w:w="290" w:type="pct"/>
            <w:vMerge w:val="restart"/>
            <w:vAlign w:val="center"/>
            <w:hideMark/>
          </w:tcPr>
          <w:p w:rsidR="00000000" w:rsidRDefault="009D0D42">
            <w:pPr>
              <w:pStyle w:val="table10"/>
            </w:pPr>
            <w:r>
              <w:t>итого удержано за месяц</w:t>
            </w:r>
          </w:p>
        </w:tc>
        <w:tc>
          <w:tcPr>
            <w:tcW w:w="0" w:type="auto"/>
            <w:vMerge/>
            <w:vAlign w:val="center"/>
            <w:hideMark/>
          </w:tcPr>
          <w:p w:rsidR="00000000" w:rsidRDefault="009D0D42">
            <w:pPr>
              <w:rPr>
                <w:sz w:val="20"/>
                <w:szCs w:val="20"/>
              </w:rPr>
            </w:pP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193" w:type="pct"/>
            <w:vAlign w:val="center"/>
            <w:hideMark/>
          </w:tcPr>
          <w:p w:rsidR="00000000" w:rsidRDefault="009D0D42">
            <w:pPr>
              <w:pStyle w:val="table10"/>
            </w:pPr>
            <w:r>
              <w:t> </w:t>
            </w:r>
          </w:p>
        </w:tc>
        <w:tc>
          <w:tcPr>
            <w:tcW w:w="210" w:type="pct"/>
            <w:vAlign w:val="center"/>
            <w:hideMark/>
          </w:tcPr>
          <w:p w:rsidR="00000000" w:rsidRDefault="009D0D42">
            <w:pPr>
              <w:pStyle w:val="table10"/>
            </w:pPr>
            <w:r>
              <w:t> </w:t>
            </w: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r>
      <w:tr w:rsidR="00000000">
        <w:trPr>
          <w:trHeight w:val="240"/>
          <w:tblCellSpacing w:w="0" w:type="dxa"/>
        </w:trPr>
        <w:tc>
          <w:tcPr>
            <w:tcW w:w="220" w:type="pct"/>
            <w:vAlign w:val="center"/>
            <w:hideMark/>
          </w:tcPr>
          <w:p w:rsidR="00000000" w:rsidRDefault="009D0D42">
            <w:pPr>
              <w:pStyle w:val="table10"/>
            </w:pPr>
            <w:r>
              <w:t>1</w:t>
            </w:r>
          </w:p>
        </w:tc>
        <w:tc>
          <w:tcPr>
            <w:tcW w:w="336" w:type="pct"/>
            <w:vAlign w:val="center"/>
            <w:hideMark/>
          </w:tcPr>
          <w:p w:rsidR="00000000" w:rsidRDefault="009D0D42">
            <w:pPr>
              <w:pStyle w:val="table10"/>
            </w:pPr>
            <w:r>
              <w:t>2</w:t>
            </w:r>
          </w:p>
        </w:tc>
        <w:tc>
          <w:tcPr>
            <w:tcW w:w="193" w:type="pct"/>
            <w:vAlign w:val="center"/>
            <w:hideMark/>
          </w:tcPr>
          <w:p w:rsidR="00000000" w:rsidRDefault="009D0D42">
            <w:pPr>
              <w:pStyle w:val="table10"/>
            </w:pPr>
            <w:r>
              <w:t>3</w:t>
            </w:r>
          </w:p>
        </w:tc>
        <w:tc>
          <w:tcPr>
            <w:tcW w:w="210" w:type="pct"/>
            <w:vAlign w:val="center"/>
            <w:hideMark/>
          </w:tcPr>
          <w:p w:rsidR="00000000" w:rsidRDefault="009D0D42">
            <w:pPr>
              <w:pStyle w:val="table10"/>
            </w:pPr>
            <w:r>
              <w:t>4</w:t>
            </w:r>
          </w:p>
        </w:tc>
        <w:tc>
          <w:tcPr>
            <w:tcW w:w="235" w:type="pct"/>
            <w:vAlign w:val="center"/>
            <w:hideMark/>
          </w:tcPr>
          <w:p w:rsidR="00000000" w:rsidRDefault="009D0D42">
            <w:pPr>
              <w:pStyle w:val="table10"/>
            </w:pPr>
            <w:r>
              <w:t>5</w:t>
            </w:r>
          </w:p>
        </w:tc>
        <w:tc>
          <w:tcPr>
            <w:tcW w:w="457" w:type="pct"/>
            <w:vAlign w:val="center"/>
            <w:hideMark/>
          </w:tcPr>
          <w:p w:rsidR="00000000" w:rsidRDefault="009D0D42">
            <w:pPr>
              <w:pStyle w:val="table10"/>
            </w:pPr>
            <w:r>
              <w:t>6</w:t>
            </w:r>
          </w:p>
        </w:tc>
        <w:tc>
          <w:tcPr>
            <w:tcW w:w="285" w:type="pct"/>
            <w:vAlign w:val="center"/>
            <w:hideMark/>
          </w:tcPr>
          <w:p w:rsidR="00000000" w:rsidRDefault="009D0D42">
            <w:pPr>
              <w:pStyle w:val="table10"/>
            </w:pPr>
            <w:r>
              <w:t>7</w:t>
            </w:r>
          </w:p>
        </w:tc>
        <w:tc>
          <w:tcPr>
            <w:tcW w:w="220" w:type="pct"/>
            <w:vAlign w:val="center"/>
            <w:hideMark/>
          </w:tcPr>
          <w:p w:rsidR="00000000" w:rsidRDefault="009D0D42">
            <w:pPr>
              <w:pStyle w:val="table10"/>
            </w:pPr>
            <w:r>
              <w:t>8</w:t>
            </w:r>
          </w:p>
        </w:tc>
        <w:tc>
          <w:tcPr>
            <w:tcW w:w="281" w:type="pct"/>
            <w:vAlign w:val="center"/>
            <w:hideMark/>
          </w:tcPr>
          <w:p w:rsidR="00000000" w:rsidRDefault="009D0D42">
            <w:pPr>
              <w:pStyle w:val="table10"/>
            </w:pPr>
            <w:r>
              <w:t>9</w:t>
            </w:r>
          </w:p>
        </w:tc>
        <w:tc>
          <w:tcPr>
            <w:tcW w:w="332" w:type="pct"/>
            <w:vAlign w:val="center"/>
            <w:hideMark/>
          </w:tcPr>
          <w:p w:rsidR="00000000" w:rsidRDefault="009D0D42">
            <w:pPr>
              <w:pStyle w:val="table10"/>
            </w:pPr>
            <w:r>
              <w:t>10</w:t>
            </w:r>
          </w:p>
        </w:tc>
        <w:tc>
          <w:tcPr>
            <w:tcW w:w="800" w:type="pct"/>
            <w:vAlign w:val="center"/>
            <w:hideMark/>
          </w:tcPr>
          <w:p w:rsidR="00000000" w:rsidRDefault="009D0D42">
            <w:pPr>
              <w:pStyle w:val="table10"/>
            </w:pPr>
            <w:r>
              <w:t>11</w:t>
            </w:r>
          </w:p>
        </w:tc>
        <w:tc>
          <w:tcPr>
            <w:tcW w:w="537" w:type="pct"/>
            <w:vAlign w:val="center"/>
            <w:hideMark/>
          </w:tcPr>
          <w:p w:rsidR="00000000" w:rsidRDefault="009D0D42">
            <w:pPr>
              <w:pStyle w:val="table10"/>
            </w:pPr>
            <w:r>
              <w:t>12</w:t>
            </w:r>
          </w:p>
        </w:tc>
        <w:tc>
          <w:tcPr>
            <w:tcW w:w="316" w:type="pct"/>
            <w:vAlign w:val="center"/>
            <w:hideMark/>
          </w:tcPr>
          <w:p w:rsidR="00000000" w:rsidRDefault="009D0D42">
            <w:pPr>
              <w:pStyle w:val="table10"/>
            </w:pPr>
            <w:r>
              <w:t>13</w:t>
            </w:r>
          </w:p>
        </w:tc>
        <w:tc>
          <w:tcPr>
            <w:tcW w:w="290" w:type="pct"/>
            <w:vAlign w:val="center"/>
            <w:hideMark/>
          </w:tcPr>
          <w:p w:rsidR="00000000" w:rsidRDefault="009D0D42">
            <w:pPr>
              <w:pStyle w:val="table10"/>
            </w:pPr>
            <w:r>
              <w:t>14</w:t>
            </w:r>
          </w:p>
        </w:tc>
        <w:tc>
          <w:tcPr>
            <w:tcW w:w="288" w:type="pct"/>
            <w:vAlign w:val="center"/>
            <w:hideMark/>
          </w:tcPr>
          <w:p w:rsidR="00000000" w:rsidRDefault="009D0D42">
            <w:pPr>
              <w:pStyle w:val="table10"/>
            </w:pPr>
            <w:r>
              <w:t>15</w:t>
            </w:r>
          </w:p>
        </w:tc>
      </w:tr>
      <w:tr w:rsidR="00000000">
        <w:trPr>
          <w:trHeight w:val="240"/>
          <w:tblCellSpacing w:w="0" w:type="dxa"/>
        </w:trPr>
        <w:tc>
          <w:tcPr>
            <w:tcW w:w="220" w:type="pct"/>
            <w:vAlign w:val="center"/>
            <w:hideMark/>
          </w:tcPr>
          <w:p w:rsidR="00000000" w:rsidRDefault="009D0D42">
            <w:pPr>
              <w:pStyle w:val="table10"/>
            </w:pPr>
            <w:r>
              <w:t> </w:t>
            </w:r>
          </w:p>
        </w:tc>
        <w:tc>
          <w:tcPr>
            <w:tcW w:w="336" w:type="pct"/>
            <w:vAlign w:val="center"/>
            <w:hideMark/>
          </w:tcPr>
          <w:p w:rsidR="00000000" w:rsidRDefault="009D0D42">
            <w:pPr>
              <w:pStyle w:val="table10"/>
            </w:pPr>
            <w:r>
              <w:t> </w:t>
            </w:r>
          </w:p>
        </w:tc>
        <w:tc>
          <w:tcPr>
            <w:tcW w:w="193" w:type="pct"/>
            <w:vAlign w:val="center"/>
            <w:hideMark/>
          </w:tcPr>
          <w:p w:rsidR="00000000" w:rsidRDefault="009D0D42">
            <w:pPr>
              <w:pStyle w:val="table10"/>
            </w:pPr>
            <w:r>
              <w:t> </w:t>
            </w:r>
          </w:p>
        </w:tc>
        <w:tc>
          <w:tcPr>
            <w:tcW w:w="210" w:type="pct"/>
            <w:vAlign w:val="center"/>
            <w:hideMark/>
          </w:tcPr>
          <w:p w:rsidR="00000000" w:rsidRDefault="009D0D42">
            <w:pPr>
              <w:pStyle w:val="table10"/>
            </w:pPr>
            <w:r>
              <w:t> </w:t>
            </w:r>
          </w:p>
        </w:tc>
        <w:tc>
          <w:tcPr>
            <w:tcW w:w="235" w:type="pct"/>
            <w:vAlign w:val="center"/>
            <w:hideMark/>
          </w:tcPr>
          <w:p w:rsidR="00000000" w:rsidRDefault="009D0D42">
            <w:pPr>
              <w:pStyle w:val="table10"/>
            </w:pPr>
            <w:r>
              <w:t> </w:t>
            </w:r>
          </w:p>
        </w:tc>
        <w:tc>
          <w:tcPr>
            <w:tcW w:w="457" w:type="pct"/>
            <w:vAlign w:val="center"/>
            <w:hideMark/>
          </w:tcPr>
          <w:p w:rsidR="00000000" w:rsidRDefault="009D0D42">
            <w:pPr>
              <w:pStyle w:val="table10"/>
            </w:pPr>
            <w:r>
              <w:t> </w:t>
            </w:r>
          </w:p>
        </w:tc>
        <w:tc>
          <w:tcPr>
            <w:tcW w:w="285" w:type="pct"/>
            <w:vAlign w:val="center"/>
            <w:hideMark/>
          </w:tcPr>
          <w:p w:rsidR="00000000" w:rsidRDefault="009D0D42">
            <w:pPr>
              <w:pStyle w:val="table10"/>
            </w:pPr>
            <w:r>
              <w:t> </w:t>
            </w:r>
          </w:p>
        </w:tc>
        <w:tc>
          <w:tcPr>
            <w:tcW w:w="220" w:type="pct"/>
            <w:vAlign w:val="center"/>
            <w:hideMark/>
          </w:tcPr>
          <w:p w:rsidR="00000000" w:rsidRDefault="009D0D42">
            <w:pPr>
              <w:pStyle w:val="table10"/>
            </w:pPr>
            <w:r>
              <w:t> </w:t>
            </w:r>
          </w:p>
        </w:tc>
        <w:tc>
          <w:tcPr>
            <w:tcW w:w="281" w:type="pct"/>
            <w:vAlign w:val="center"/>
            <w:hideMark/>
          </w:tcPr>
          <w:p w:rsidR="00000000" w:rsidRDefault="009D0D42">
            <w:pPr>
              <w:pStyle w:val="table10"/>
            </w:pPr>
            <w:r>
              <w:t> </w:t>
            </w:r>
          </w:p>
        </w:tc>
        <w:tc>
          <w:tcPr>
            <w:tcW w:w="332" w:type="pct"/>
            <w:vAlign w:val="center"/>
            <w:hideMark/>
          </w:tcPr>
          <w:p w:rsidR="00000000" w:rsidRDefault="009D0D42">
            <w:pPr>
              <w:pStyle w:val="table10"/>
            </w:pPr>
            <w:r>
              <w:t> </w:t>
            </w:r>
          </w:p>
        </w:tc>
        <w:tc>
          <w:tcPr>
            <w:tcW w:w="800" w:type="pct"/>
            <w:vAlign w:val="center"/>
            <w:hideMark/>
          </w:tcPr>
          <w:p w:rsidR="00000000" w:rsidRDefault="009D0D42">
            <w:pPr>
              <w:pStyle w:val="table10"/>
            </w:pPr>
            <w:r>
              <w:t> </w:t>
            </w:r>
          </w:p>
        </w:tc>
        <w:tc>
          <w:tcPr>
            <w:tcW w:w="537" w:type="pct"/>
            <w:vAlign w:val="center"/>
            <w:hideMark/>
          </w:tcPr>
          <w:p w:rsidR="00000000" w:rsidRDefault="009D0D42">
            <w:pPr>
              <w:pStyle w:val="table10"/>
            </w:pPr>
            <w:r>
              <w:t> </w:t>
            </w:r>
          </w:p>
        </w:tc>
        <w:tc>
          <w:tcPr>
            <w:tcW w:w="316" w:type="pct"/>
            <w:vAlign w:val="center"/>
            <w:hideMark/>
          </w:tcPr>
          <w:p w:rsidR="00000000" w:rsidRDefault="009D0D42">
            <w:pPr>
              <w:pStyle w:val="table10"/>
            </w:pPr>
            <w:r>
              <w:t> </w:t>
            </w:r>
          </w:p>
        </w:tc>
        <w:tc>
          <w:tcPr>
            <w:tcW w:w="290" w:type="pct"/>
            <w:vAlign w:val="center"/>
            <w:hideMark/>
          </w:tcPr>
          <w:p w:rsidR="00000000" w:rsidRDefault="009D0D42">
            <w:pPr>
              <w:pStyle w:val="table10"/>
            </w:pPr>
            <w:r>
              <w:t> </w:t>
            </w:r>
          </w:p>
        </w:tc>
        <w:tc>
          <w:tcPr>
            <w:tcW w:w="288" w:type="pct"/>
            <w:vAlign w:val="center"/>
            <w:hideMark/>
          </w:tcPr>
          <w:p w:rsidR="00000000" w:rsidRDefault="009D0D42">
            <w:pPr>
              <w:pStyle w:val="table10"/>
            </w:pPr>
            <w:r>
              <w:t> </w:t>
            </w:r>
          </w:p>
        </w:tc>
      </w:tr>
      <w:tr w:rsidR="00000000">
        <w:trPr>
          <w:trHeight w:val="240"/>
          <w:tblCellSpacing w:w="0" w:type="dxa"/>
        </w:trPr>
        <w:tc>
          <w:tcPr>
            <w:tcW w:w="220" w:type="pct"/>
            <w:vAlign w:val="center"/>
            <w:hideMark/>
          </w:tcPr>
          <w:p w:rsidR="00000000" w:rsidRDefault="009D0D42">
            <w:pPr>
              <w:pStyle w:val="table10"/>
            </w:pPr>
            <w:r>
              <w:t> </w:t>
            </w:r>
          </w:p>
        </w:tc>
        <w:tc>
          <w:tcPr>
            <w:tcW w:w="336" w:type="pct"/>
            <w:vAlign w:val="center"/>
            <w:hideMark/>
          </w:tcPr>
          <w:p w:rsidR="00000000" w:rsidRDefault="009D0D42">
            <w:pPr>
              <w:pStyle w:val="table10"/>
            </w:pPr>
            <w:r>
              <w:t> </w:t>
            </w:r>
          </w:p>
        </w:tc>
        <w:tc>
          <w:tcPr>
            <w:tcW w:w="193" w:type="pct"/>
            <w:vAlign w:val="center"/>
            <w:hideMark/>
          </w:tcPr>
          <w:p w:rsidR="00000000" w:rsidRDefault="009D0D42">
            <w:pPr>
              <w:pStyle w:val="table10"/>
            </w:pPr>
            <w:r>
              <w:t> </w:t>
            </w:r>
          </w:p>
        </w:tc>
        <w:tc>
          <w:tcPr>
            <w:tcW w:w="210" w:type="pct"/>
            <w:vAlign w:val="center"/>
            <w:hideMark/>
          </w:tcPr>
          <w:p w:rsidR="00000000" w:rsidRDefault="009D0D42">
            <w:pPr>
              <w:pStyle w:val="table10"/>
            </w:pPr>
            <w:r>
              <w:t> </w:t>
            </w:r>
          </w:p>
        </w:tc>
        <w:tc>
          <w:tcPr>
            <w:tcW w:w="235" w:type="pct"/>
            <w:vAlign w:val="center"/>
            <w:hideMark/>
          </w:tcPr>
          <w:p w:rsidR="00000000" w:rsidRDefault="009D0D42">
            <w:pPr>
              <w:pStyle w:val="table10"/>
            </w:pPr>
            <w:r>
              <w:t> </w:t>
            </w:r>
          </w:p>
        </w:tc>
        <w:tc>
          <w:tcPr>
            <w:tcW w:w="457" w:type="pct"/>
            <w:vAlign w:val="center"/>
            <w:hideMark/>
          </w:tcPr>
          <w:p w:rsidR="00000000" w:rsidRDefault="009D0D42">
            <w:pPr>
              <w:pStyle w:val="table10"/>
            </w:pPr>
            <w:r>
              <w:t> </w:t>
            </w:r>
          </w:p>
        </w:tc>
        <w:tc>
          <w:tcPr>
            <w:tcW w:w="285" w:type="pct"/>
            <w:vAlign w:val="center"/>
            <w:hideMark/>
          </w:tcPr>
          <w:p w:rsidR="00000000" w:rsidRDefault="009D0D42">
            <w:pPr>
              <w:pStyle w:val="table10"/>
            </w:pPr>
            <w:r>
              <w:t> </w:t>
            </w:r>
          </w:p>
        </w:tc>
        <w:tc>
          <w:tcPr>
            <w:tcW w:w="220" w:type="pct"/>
            <w:vAlign w:val="center"/>
            <w:hideMark/>
          </w:tcPr>
          <w:p w:rsidR="00000000" w:rsidRDefault="009D0D42">
            <w:pPr>
              <w:pStyle w:val="table10"/>
            </w:pPr>
            <w:r>
              <w:t> </w:t>
            </w:r>
          </w:p>
        </w:tc>
        <w:tc>
          <w:tcPr>
            <w:tcW w:w="281" w:type="pct"/>
            <w:vAlign w:val="center"/>
            <w:hideMark/>
          </w:tcPr>
          <w:p w:rsidR="00000000" w:rsidRDefault="009D0D42">
            <w:pPr>
              <w:pStyle w:val="table10"/>
            </w:pPr>
            <w:r>
              <w:t> </w:t>
            </w:r>
          </w:p>
        </w:tc>
        <w:tc>
          <w:tcPr>
            <w:tcW w:w="332" w:type="pct"/>
            <w:vAlign w:val="center"/>
            <w:hideMark/>
          </w:tcPr>
          <w:p w:rsidR="00000000" w:rsidRDefault="009D0D42">
            <w:pPr>
              <w:pStyle w:val="table10"/>
            </w:pPr>
            <w:r>
              <w:t> </w:t>
            </w:r>
          </w:p>
        </w:tc>
        <w:tc>
          <w:tcPr>
            <w:tcW w:w="800" w:type="pct"/>
            <w:vAlign w:val="center"/>
            <w:hideMark/>
          </w:tcPr>
          <w:p w:rsidR="00000000" w:rsidRDefault="009D0D42">
            <w:pPr>
              <w:pStyle w:val="table10"/>
            </w:pPr>
            <w:r>
              <w:t> </w:t>
            </w:r>
          </w:p>
        </w:tc>
        <w:tc>
          <w:tcPr>
            <w:tcW w:w="537" w:type="pct"/>
            <w:vAlign w:val="center"/>
            <w:hideMark/>
          </w:tcPr>
          <w:p w:rsidR="00000000" w:rsidRDefault="009D0D42">
            <w:pPr>
              <w:pStyle w:val="table10"/>
            </w:pPr>
            <w:r>
              <w:t> </w:t>
            </w:r>
          </w:p>
        </w:tc>
        <w:tc>
          <w:tcPr>
            <w:tcW w:w="316" w:type="pct"/>
            <w:vAlign w:val="center"/>
            <w:hideMark/>
          </w:tcPr>
          <w:p w:rsidR="00000000" w:rsidRDefault="009D0D42">
            <w:pPr>
              <w:pStyle w:val="table10"/>
            </w:pPr>
            <w:r>
              <w:t> </w:t>
            </w:r>
          </w:p>
        </w:tc>
        <w:tc>
          <w:tcPr>
            <w:tcW w:w="290" w:type="pct"/>
            <w:vAlign w:val="center"/>
            <w:hideMark/>
          </w:tcPr>
          <w:p w:rsidR="00000000" w:rsidRDefault="009D0D42">
            <w:pPr>
              <w:pStyle w:val="table10"/>
            </w:pPr>
            <w:r>
              <w:t> </w:t>
            </w:r>
          </w:p>
        </w:tc>
        <w:tc>
          <w:tcPr>
            <w:tcW w:w="288" w:type="pct"/>
            <w:vAlign w:val="center"/>
            <w:hideMark/>
          </w:tcPr>
          <w:p w:rsidR="00000000" w:rsidRDefault="009D0D42">
            <w:pPr>
              <w:pStyle w:val="table10"/>
            </w:pPr>
            <w:r>
              <w:t> </w:t>
            </w:r>
          </w:p>
        </w:tc>
      </w:tr>
      <w:tr w:rsidR="00000000">
        <w:trPr>
          <w:trHeight w:val="240"/>
          <w:tblCellSpacing w:w="0" w:type="dxa"/>
        </w:trPr>
        <w:tc>
          <w:tcPr>
            <w:tcW w:w="220" w:type="pct"/>
            <w:vAlign w:val="center"/>
            <w:hideMark/>
          </w:tcPr>
          <w:p w:rsidR="00000000" w:rsidRDefault="009D0D42">
            <w:pPr>
              <w:pStyle w:val="table10"/>
            </w:pPr>
            <w:r>
              <w:t> </w:t>
            </w:r>
          </w:p>
        </w:tc>
        <w:tc>
          <w:tcPr>
            <w:tcW w:w="336" w:type="pct"/>
            <w:vAlign w:val="center"/>
            <w:hideMark/>
          </w:tcPr>
          <w:p w:rsidR="00000000" w:rsidRDefault="009D0D42">
            <w:pPr>
              <w:pStyle w:val="table10"/>
            </w:pPr>
            <w:r>
              <w:t> </w:t>
            </w:r>
          </w:p>
        </w:tc>
        <w:tc>
          <w:tcPr>
            <w:tcW w:w="193" w:type="pct"/>
            <w:vAlign w:val="center"/>
            <w:hideMark/>
          </w:tcPr>
          <w:p w:rsidR="00000000" w:rsidRDefault="009D0D42">
            <w:pPr>
              <w:pStyle w:val="table10"/>
            </w:pPr>
            <w:r>
              <w:t> </w:t>
            </w:r>
          </w:p>
        </w:tc>
        <w:tc>
          <w:tcPr>
            <w:tcW w:w="210" w:type="pct"/>
            <w:vAlign w:val="center"/>
            <w:hideMark/>
          </w:tcPr>
          <w:p w:rsidR="00000000" w:rsidRDefault="009D0D42">
            <w:pPr>
              <w:pStyle w:val="table10"/>
            </w:pPr>
            <w:r>
              <w:t> </w:t>
            </w:r>
          </w:p>
        </w:tc>
        <w:tc>
          <w:tcPr>
            <w:tcW w:w="235" w:type="pct"/>
            <w:vAlign w:val="center"/>
            <w:hideMark/>
          </w:tcPr>
          <w:p w:rsidR="00000000" w:rsidRDefault="009D0D42">
            <w:pPr>
              <w:pStyle w:val="table10"/>
            </w:pPr>
            <w:r>
              <w:t> </w:t>
            </w:r>
          </w:p>
        </w:tc>
        <w:tc>
          <w:tcPr>
            <w:tcW w:w="457" w:type="pct"/>
            <w:vAlign w:val="center"/>
            <w:hideMark/>
          </w:tcPr>
          <w:p w:rsidR="00000000" w:rsidRDefault="009D0D42">
            <w:pPr>
              <w:pStyle w:val="table10"/>
            </w:pPr>
            <w:r>
              <w:t> </w:t>
            </w:r>
          </w:p>
        </w:tc>
        <w:tc>
          <w:tcPr>
            <w:tcW w:w="285" w:type="pct"/>
            <w:vAlign w:val="center"/>
            <w:hideMark/>
          </w:tcPr>
          <w:p w:rsidR="00000000" w:rsidRDefault="009D0D42">
            <w:pPr>
              <w:pStyle w:val="table10"/>
            </w:pPr>
            <w:r>
              <w:t> </w:t>
            </w:r>
          </w:p>
        </w:tc>
        <w:tc>
          <w:tcPr>
            <w:tcW w:w="220" w:type="pct"/>
            <w:vAlign w:val="center"/>
            <w:hideMark/>
          </w:tcPr>
          <w:p w:rsidR="00000000" w:rsidRDefault="009D0D42">
            <w:pPr>
              <w:pStyle w:val="table10"/>
            </w:pPr>
            <w:r>
              <w:t> </w:t>
            </w:r>
          </w:p>
        </w:tc>
        <w:tc>
          <w:tcPr>
            <w:tcW w:w="281" w:type="pct"/>
            <w:vAlign w:val="center"/>
            <w:hideMark/>
          </w:tcPr>
          <w:p w:rsidR="00000000" w:rsidRDefault="009D0D42">
            <w:pPr>
              <w:pStyle w:val="table10"/>
            </w:pPr>
            <w:r>
              <w:t> </w:t>
            </w:r>
          </w:p>
        </w:tc>
        <w:tc>
          <w:tcPr>
            <w:tcW w:w="332" w:type="pct"/>
            <w:vAlign w:val="center"/>
            <w:hideMark/>
          </w:tcPr>
          <w:p w:rsidR="00000000" w:rsidRDefault="009D0D42">
            <w:pPr>
              <w:pStyle w:val="table10"/>
            </w:pPr>
            <w:r>
              <w:t> </w:t>
            </w:r>
          </w:p>
        </w:tc>
        <w:tc>
          <w:tcPr>
            <w:tcW w:w="800" w:type="pct"/>
            <w:vAlign w:val="center"/>
            <w:hideMark/>
          </w:tcPr>
          <w:p w:rsidR="00000000" w:rsidRDefault="009D0D42">
            <w:pPr>
              <w:pStyle w:val="table10"/>
            </w:pPr>
            <w:r>
              <w:t> </w:t>
            </w:r>
          </w:p>
        </w:tc>
        <w:tc>
          <w:tcPr>
            <w:tcW w:w="537" w:type="pct"/>
            <w:vAlign w:val="center"/>
            <w:hideMark/>
          </w:tcPr>
          <w:p w:rsidR="00000000" w:rsidRDefault="009D0D42">
            <w:pPr>
              <w:pStyle w:val="table10"/>
            </w:pPr>
            <w:r>
              <w:t> </w:t>
            </w:r>
          </w:p>
        </w:tc>
        <w:tc>
          <w:tcPr>
            <w:tcW w:w="316" w:type="pct"/>
            <w:vAlign w:val="center"/>
            <w:hideMark/>
          </w:tcPr>
          <w:p w:rsidR="00000000" w:rsidRDefault="009D0D42">
            <w:pPr>
              <w:pStyle w:val="table10"/>
            </w:pPr>
            <w:r>
              <w:t> </w:t>
            </w:r>
          </w:p>
        </w:tc>
        <w:tc>
          <w:tcPr>
            <w:tcW w:w="290" w:type="pct"/>
            <w:vAlign w:val="center"/>
            <w:hideMark/>
          </w:tcPr>
          <w:p w:rsidR="00000000" w:rsidRDefault="009D0D42">
            <w:pPr>
              <w:pStyle w:val="table10"/>
            </w:pPr>
            <w:r>
              <w:t> </w:t>
            </w:r>
          </w:p>
        </w:tc>
        <w:tc>
          <w:tcPr>
            <w:tcW w:w="288" w:type="pct"/>
            <w:vAlign w:val="center"/>
            <w:hideMark/>
          </w:tcPr>
          <w:p w:rsidR="00000000" w:rsidRDefault="009D0D42">
            <w:pPr>
              <w:pStyle w:val="table10"/>
            </w:pPr>
            <w:r>
              <w:t> </w:t>
            </w:r>
          </w:p>
        </w:tc>
      </w:tr>
      <w:tr w:rsidR="00000000">
        <w:trPr>
          <w:trHeight w:val="240"/>
          <w:tblCellSpacing w:w="0" w:type="dxa"/>
        </w:trPr>
        <w:tc>
          <w:tcPr>
            <w:tcW w:w="1194" w:type="pct"/>
            <w:gridSpan w:val="5"/>
            <w:vAlign w:val="center"/>
            <w:hideMark/>
          </w:tcPr>
          <w:p w:rsidR="00000000" w:rsidRDefault="009D0D42">
            <w:pPr>
              <w:pStyle w:val="table10"/>
            </w:pPr>
            <w:r>
              <w:t>ИТОГО за квартал</w:t>
            </w:r>
          </w:p>
        </w:tc>
        <w:tc>
          <w:tcPr>
            <w:tcW w:w="457" w:type="pct"/>
            <w:vAlign w:val="center"/>
            <w:hideMark/>
          </w:tcPr>
          <w:p w:rsidR="00000000" w:rsidRDefault="009D0D42">
            <w:pPr>
              <w:pStyle w:val="table10"/>
            </w:pPr>
            <w:r>
              <w:t> </w:t>
            </w:r>
          </w:p>
        </w:tc>
        <w:tc>
          <w:tcPr>
            <w:tcW w:w="285" w:type="pct"/>
            <w:vAlign w:val="center"/>
            <w:hideMark/>
          </w:tcPr>
          <w:p w:rsidR="00000000" w:rsidRDefault="009D0D42">
            <w:pPr>
              <w:pStyle w:val="table10"/>
            </w:pPr>
            <w:r>
              <w:t> </w:t>
            </w:r>
          </w:p>
        </w:tc>
        <w:tc>
          <w:tcPr>
            <w:tcW w:w="220" w:type="pct"/>
            <w:vAlign w:val="center"/>
            <w:hideMark/>
          </w:tcPr>
          <w:p w:rsidR="00000000" w:rsidRDefault="009D0D42">
            <w:pPr>
              <w:pStyle w:val="table10"/>
            </w:pPr>
            <w:r>
              <w:t> </w:t>
            </w:r>
          </w:p>
        </w:tc>
        <w:tc>
          <w:tcPr>
            <w:tcW w:w="281" w:type="pct"/>
            <w:vAlign w:val="center"/>
            <w:hideMark/>
          </w:tcPr>
          <w:p w:rsidR="00000000" w:rsidRDefault="009D0D42">
            <w:pPr>
              <w:pStyle w:val="table10"/>
            </w:pPr>
            <w:r>
              <w:t> </w:t>
            </w:r>
          </w:p>
        </w:tc>
        <w:tc>
          <w:tcPr>
            <w:tcW w:w="332" w:type="pct"/>
            <w:vAlign w:val="center"/>
            <w:hideMark/>
          </w:tcPr>
          <w:p w:rsidR="00000000" w:rsidRDefault="009D0D42">
            <w:pPr>
              <w:pStyle w:val="table10"/>
            </w:pPr>
            <w:r>
              <w:t> </w:t>
            </w:r>
          </w:p>
        </w:tc>
        <w:tc>
          <w:tcPr>
            <w:tcW w:w="800" w:type="pct"/>
            <w:vAlign w:val="center"/>
            <w:hideMark/>
          </w:tcPr>
          <w:p w:rsidR="00000000" w:rsidRDefault="009D0D42">
            <w:pPr>
              <w:pStyle w:val="table10"/>
            </w:pPr>
            <w:r>
              <w:t> </w:t>
            </w:r>
          </w:p>
        </w:tc>
        <w:tc>
          <w:tcPr>
            <w:tcW w:w="537" w:type="pct"/>
            <w:vAlign w:val="center"/>
            <w:hideMark/>
          </w:tcPr>
          <w:p w:rsidR="00000000" w:rsidRDefault="009D0D42">
            <w:pPr>
              <w:pStyle w:val="table10"/>
            </w:pPr>
            <w:r>
              <w:t> </w:t>
            </w:r>
          </w:p>
        </w:tc>
        <w:tc>
          <w:tcPr>
            <w:tcW w:w="316" w:type="pct"/>
            <w:vAlign w:val="center"/>
            <w:hideMark/>
          </w:tcPr>
          <w:p w:rsidR="00000000" w:rsidRDefault="009D0D42">
            <w:pPr>
              <w:pStyle w:val="table10"/>
            </w:pPr>
            <w:r>
              <w:t> </w:t>
            </w:r>
          </w:p>
        </w:tc>
        <w:tc>
          <w:tcPr>
            <w:tcW w:w="290" w:type="pct"/>
            <w:vAlign w:val="center"/>
            <w:hideMark/>
          </w:tcPr>
          <w:p w:rsidR="00000000" w:rsidRDefault="009D0D42">
            <w:pPr>
              <w:pStyle w:val="table10"/>
            </w:pPr>
            <w:r>
              <w:t> </w:t>
            </w:r>
          </w:p>
        </w:tc>
        <w:tc>
          <w:tcPr>
            <w:tcW w:w="288" w:type="pct"/>
            <w:vAlign w:val="center"/>
            <w:hideMark/>
          </w:tcPr>
          <w:p w:rsidR="00000000" w:rsidRDefault="009D0D42">
            <w:pPr>
              <w:pStyle w:val="table10"/>
            </w:pPr>
            <w:r>
              <w:t> </w:t>
            </w:r>
          </w:p>
        </w:tc>
      </w:tr>
    </w:tbl>
    <w:p w:rsidR="00000000" w:rsidRDefault="009D0D42">
      <w:pPr>
        <w:pStyle w:val="newncpi"/>
      </w:pPr>
      <w:r>
        <w:t> </w:t>
      </w:r>
    </w:p>
    <w:p w:rsidR="00000000" w:rsidRDefault="009D0D42">
      <w:pPr>
        <w:pStyle w:val="snoskiline"/>
      </w:pPr>
      <w:r>
        <w:t>______________________________</w:t>
      </w:r>
    </w:p>
    <w:p w:rsidR="00000000" w:rsidRDefault="009D0D42">
      <w:pPr>
        <w:pStyle w:val="snoski"/>
      </w:pPr>
      <w:bookmarkStart w:id="487" w:name="a366"/>
      <w:bookmarkEnd w:id="487"/>
      <w:r>
        <w:rPr>
          <w:vertAlign w:val="superscript"/>
        </w:rPr>
        <w:t>1</w:t>
      </w:r>
      <w:r>
        <w:t> Заполняется по работникам, с которыми заключены гражданско-правовые договоры.</w:t>
      </w:r>
    </w:p>
    <w:p w:rsidR="00000000" w:rsidRDefault="009D0D42">
      <w:pPr>
        <w:pStyle w:val="endform"/>
      </w:pPr>
      <w:r>
        <w:t> </w:t>
      </w:r>
    </w:p>
    <w:p w:rsidR="00000000" w:rsidRDefault="009D0D42">
      <w:pPr>
        <w:pStyle w:val="newncpi"/>
      </w:pPr>
      <w:r>
        <w:t> </w:t>
      </w:r>
    </w:p>
    <w:p w:rsidR="00000000" w:rsidRDefault="009D0D42">
      <w:pPr>
        <w:pStyle w:val="newncpi"/>
      </w:pPr>
      <w:r>
        <w:rPr>
          <w:rFonts w:eastAsia="Times New Roman"/>
        </w:rPr>
        <w:br w:type="page"/>
      </w:r>
      <w:r>
        <w:t> </w:t>
      </w:r>
    </w:p>
    <w:tbl>
      <w:tblPr>
        <w:tblStyle w:val="tablencpi"/>
        <w:tblW w:w="5000" w:type="pct"/>
        <w:tblCellSpacing w:w="0" w:type="dxa"/>
        <w:tblLook w:val="04A0" w:firstRow="1" w:lastRow="0" w:firstColumn="1" w:lastColumn="0" w:noHBand="0" w:noVBand="1"/>
      </w:tblPr>
      <w:tblGrid>
        <w:gridCol w:w="5439"/>
        <w:gridCol w:w="3916"/>
      </w:tblGrid>
      <w:tr w:rsidR="00000000">
        <w:trPr>
          <w:tblCellSpacing w:w="0" w:type="dxa"/>
        </w:trPr>
        <w:tc>
          <w:tcPr>
            <w:tcW w:w="2907" w:type="pct"/>
            <w:hideMark/>
          </w:tcPr>
          <w:p w:rsidR="00000000" w:rsidRDefault="009D0D42">
            <w:pPr>
              <w:pStyle w:val="newncpi"/>
            </w:pPr>
            <w:r>
              <w:t> </w:t>
            </w:r>
          </w:p>
        </w:tc>
        <w:tc>
          <w:tcPr>
            <w:tcW w:w="2093" w:type="pct"/>
            <w:hideMark/>
          </w:tcPr>
          <w:p w:rsidR="00000000" w:rsidRDefault="009D0D42">
            <w:pPr>
              <w:pStyle w:val="append1"/>
            </w:pPr>
            <w:bookmarkStart w:id="488" w:name="a130"/>
            <w:bookmarkEnd w:id="488"/>
            <w:r>
              <w:t>Приложение 8</w:t>
            </w:r>
          </w:p>
          <w:p w:rsidR="00000000" w:rsidRDefault="009D0D42">
            <w:pPr>
              <w:pStyle w:val="append"/>
            </w:pPr>
            <w:r>
              <w:t xml:space="preserve">к </w:t>
            </w:r>
            <w:hyperlink w:anchor="a23" w:tooltip="+" w:history="1">
              <w:r>
                <w:rPr>
                  <w:rStyle w:val="a3"/>
                </w:rPr>
                <w:t>Инструкции</w:t>
              </w:r>
            </w:hyperlink>
            <w:r>
              <w:t xml:space="preserve"> </w:t>
            </w:r>
            <w:r>
              <w:t xml:space="preserve">о порядке ведения </w:t>
            </w:r>
            <w:r>
              <w:br/>
              <w:t xml:space="preserve">учета доходов и расходов </w:t>
            </w:r>
            <w:r>
              <w:br/>
              <w:t xml:space="preserve">индивидуальными предпринимателями </w:t>
            </w:r>
            <w:r>
              <w:br/>
              <w:t xml:space="preserve">(нотариусами, осуществляющими </w:t>
            </w:r>
            <w:r>
              <w:br/>
              <w:t xml:space="preserve">нотариальную деятельность </w:t>
            </w:r>
            <w:r>
              <w:br/>
              <w:t xml:space="preserve">в нотариальном бюро, адвокатами, </w:t>
            </w:r>
            <w:r>
              <w:br/>
              <w:t xml:space="preserve">осуществляющими адвокатскую </w:t>
            </w:r>
            <w:r>
              <w:br/>
              <w:t xml:space="preserve">деятельность индивидуально) </w:t>
            </w:r>
          </w:p>
        </w:tc>
      </w:tr>
    </w:tbl>
    <w:p w:rsidR="00000000" w:rsidRDefault="009D0D42">
      <w:pPr>
        <w:pStyle w:val="begform"/>
      </w:pPr>
      <w:r>
        <w:t> </w:t>
      </w:r>
    </w:p>
    <w:p w:rsidR="00000000" w:rsidRDefault="009D0D42">
      <w:pPr>
        <w:pStyle w:val="titlep"/>
      </w:pPr>
      <w:bookmarkStart w:id="489" w:name="a577"/>
      <w:bookmarkEnd w:id="489"/>
      <w:r>
        <w:t xml:space="preserve">ПЛАТЕЖНАЯ </w:t>
      </w:r>
      <w:hyperlink r:id="rId543" w:anchor="a1" w:tooltip="-" w:history="1">
        <w:r>
          <w:rPr>
            <w:rStyle w:val="a3"/>
          </w:rPr>
          <w:t>ВЕДОМОСТЬ</w:t>
        </w:r>
      </w:hyperlink>
    </w:p>
    <w:p w:rsidR="00000000" w:rsidRDefault="009D0D42">
      <w:pPr>
        <w:pStyle w:val="newncpi0"/>
      </w:pPr>
      <w:r>
        <w:t>__ __________ 20__ г.</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420"/>
        <w:gridCol w:w="3218"/>
        <w:gridCol w:w="3113"/>
        <w:gridCol w:w="2604"/>
      </w:tblGrid>
      <w:tr w:rsidR="00000000">
        <w:trPr>
          <w:trHeight w:val="240"/>
          <w:tblCellSpacing w:w="0" w:type="dxa"/>
        </w:trPr>
        <w:tc>
          <w:tcPr>
            <w:tcW w:w="224" w:type="pct"/>
            <w:vAlign w:val="center"/>
            <w:hideMark/>
          </w:tcPr>
          <w:p w:rsidR="00000000" w:rsidRDefault="009D0D42">
            <w:pPr>
              <w:pStyle w:val="table10"/>
            </w:pPr>
            <w:r>
              <w:t>№</w:t>
            </w:r>
            <w:r>
              <w:br/>
              <w:t>п/п</w:t>
            </w:r>
          </w:p>
        </w:tc>
        <w:tc>
          <w:tcPr>
            <w:tcW w:w="1720" w:type="pct"/>
            <w:vAlign w:val="center"/>
            <w:hideMark/>
          </w:tcPr>
          <w:p w:rsidR="00000000" w:rsidRDefault="009D0D42">
            <w:pPr>
              <w:pStyle w:val="table10"/>
            </w:pPr>
            <w:r>
              <w:t>Фамилия, инициалы</w:t>
            </w:r>
          </w:p>
        </w:tc>
        <w:tc>
          <w:tcPr>
            <w:tcW w:w="1664" w:type="pct"/>
            <w:vAlign w:val="center"/>
            <w:hideMark/>
          </w:tcPr>
          <w:p w:rsidR="00000000" w:rsidRDefault="009D0D42">
            <w:pPr>
              <w:pStyle w:val="table10"/>
            </w:pPr>
            <w:r>
              <w:t>Сумма выплаты (руб.)</w:t>
            </w:r>
          </w:p>
        </w:tc>
        <w:tc>
          <w:tcPr>
            <w:tcW w:w="1392" w:type="pct"/>
            <w:vAlign w:val="center"/>
            <w:hideMark/>
          </w:tcPr>
          <w:p w:rsidR="00000000" w:rsidRDefault="009D0D42">
            <w:pPr>
              <w:pStyle w:val="table10"/>
            </w:pPr>
            <w:r>
              <w:t>Подпись</w:t>
            </w:r>
          </w:p>
        </w:tc>
      </w:tr>
      <w:tr w:rsidR="00000000">
        <w:trPr>
          <w:trHeight w:val="240"/>
          <w:tblCellSpacing w:w="0" w:type="dxa"/>
        </w:trPr>
        <w:tc>
          <w:tcPr>
            <w:tcW w:w="224" w:type="pct"/>
            <w:vAlign w:val="center"/>
            <w:hideMark/>
          </w:tcPr>
          <w:p w:rsidR="00000000" w:rsidRDefault="009D0D42">
            <w:pPr>
              <w:pStyle w:val="table10"/>
            </w:pPr>
            <w:r>
              <w:t>1</w:t>
            </w:r>
          </w:p>
        </w:tc>
        <w:tc>
          <w:tcPr>
            <w:tcW w:w="1720" w:type="pct"/>
            <w:vAlign w:val="center"/>
            <w:hideMark/>
          </w:tcPr>
          <w:p w:rsidR="00000000" w:rsidRDefault="009D0D42">
            <w:pPr>
              <w:pStyle w:val="table10"/>
            </w:pPr>
            <w:r>
              <w:t>2</w:t>
            </w:r>
          </w:p>
        </w:tc>
        <w:tc>
          <w:tcPr>
            <w:tcW w:w="1664" w:type="pct"/>
            <w:vAlign w:val="center"/>
            <w:hideMark/>
          </w:tcPr>
          <w:p w:rsidR="00000000" w:rsidRDefault="009D0D42">
            <w:pPr>
              <w:pStyle w:val="table10"/>
            </w:pPr>
            <w:r>
              <w:t>3</w:t>
            </w:r>
          </w:p>
        </w:tc>
        <w:tc>
          <w:tcPr>
            <w:tcW w:w="1392" w:type="pct"/>
            <w:vAlign w:val="center"/>
            <w:hideMark/>
          </w:tcPr>
          <w:p w:rsidR="00000000" w:rsidRDefault="009D0D42">
            <w:pPr>
              <w:pStyle w:val="table10"/>
            </w:pPr>
            <w:r>
              <w:t>4</w:t>
            </w:r>
          </w:p>
        </w:tc>
      </w:tr>
      <w:tr w:rsidR="00000000">
        <w:trPr>
          <w:trHeight w:val="240"/>
          <w:tblCellSpacing w:w="0" w:type="dxa"/>
        </w:trPr>
        <w:tc>
          <w:tcPr>
            <w:tcW w:w="224" w:type="pct"/>
            <w:hideMark/>
          </w:tcPr>
          <w:p w:rsidR="00000000" w:rsidRDefault="009D0D42">
            <w:pPr>
              <w:pStyle w:val="table10"/>
            </w:pPr>
            <w:r>
              <w:t> </w:t>
            </w:r>
          </w:p>
        </w:tc>
        <w:tc>
          <w:tcPr>
            <w:tcW w:w="1720" w:type="pct"/>
            <w:hideMark/>
          </w:tcPr>
          <w:p w:rsidR="00000000" w:rsidRDefault="009D0D42">
            <w:pPr>
              <w:pStyle w:val="table10"/>
            </w:pPr>
            <w:r>
              <w:t> </w:t>
            </w:r>
          </w:p>
        </w:tc>
        <w:tc>
          <w:tcPr>
            <w:tcW w:w="1664" w:type="pct"/>
            <w:hideMark/>
          </w:tcPr>
          <w:p w:rsidR="00000000" w:rsidRDefault="009D0D42">
            <w:pPr>
              <w:pStyle w:val="table10"/>
            </w:pPr>
            <w:r>
              <w:t> </w:t>
            </w:r>
          </w:p>
        </w:tc>
        <w:tc>
          <w:tcPr>
            <w:tcW w:w="1392" w:type="pct"/>
            <w:hideMark/>
          </w:tcPr>
          <w:p w:rsidR="00000000" w:rsidRDefault="009D0D42">
            <w:pPr>
              <w:pStyle w:val="table10"/>
            </w:pPr>
            <w:r>
              <w:t> </w:t>
            </w:r>
          </w:p>
        </w:tc>
      </w:tr>
      <w:tr w:rsidR="00000000">
        <w:trPr>
          <w:trHeight w:val="240"/>
          <w:tblCellSpacing w:w="0" w:type="dxa"/>
        </w:trPr>
        <w:tc>
          <w:tcPr>
            <w:tcW w:w="224" w:type="pct"/>
            <w:hideMark/>
          </w:tcPr>
          <w:p w:rsidR="00000000" w:rsidRDefault="009D0D42">
            <w:pPr>
              <w:pStyle w:val="table10"/>
            </w:pPr>
            <w:r>
              <w:t> </w:t>
            </w:r>
          </w:p>
        </w:tc>
        <w:tc>
          <w:tcPr>
            <w:tcW w:w="1720" w:type="pct"/>
            <w:hideMark/>
          </w:tcPr>
          <w:p w:rsidR="00000000" w:rsidRDefault="009D0D42">
            <w:pPr>
              <w:pStyle w:val="table10"/>
            </w:pPr>
            <w:r>
              <w:t> </w:t>
            </w:r>
          </w:p>
        </w:tc>
        <w:tc>
          <w:tcPr>
            <w:tcW w:w="1664" w:type="pct"/>
            <w:hideMark/>
          </w:tcPr>
          <w:p w:rsidR="00000000" w:rsidRDefault="009D0D42">
            <w:pPr>
              <w:pStyle w:val="table10"/>
            </w:pPr>
            <w:r>
              <w:t> </w:t>
            </w:r>
          </w:p>
        </w:tc>
        <w:tc>
          <w:tcPr>
            <w:tcW w:w="1392" w:type="pct"/>
            <w:hideMark/>
          </w:tcPr>
          <w:p w:rsidR="00000000" w:rsidRDefault="009D0D42">
            <w:pPr>
              <w:pStyle w:val="table10"/>
            </w:pPr>
            <w:r>
              <w:t> </w:t>
            </w:r>
          </w:p>
        </w:tc>
      </w:tr>
      <w:tr w:rsidR="00000000">
        <w:trPr>
          <w:trHeight w:val="240"/>
          <w:tblCellSpacing w:w="0" w:type="dxa"/>
        </w:trPr>
        <w:tc>
          <w:tcPr>
            <w:tcW w:w="224" w:type="pct"/>
            <w:hideMark/>
          </w:tcPr>
          <w:p w:rsidR="00000000" w:rsidRDefault="009D0D42">
            <w:pPr>
              <w:pStyle w:val="table10"/>
            </w:pPr>
            <w:r>
              <w:t> </w:t>
            </w:r>
          </w:p>
        </w:tc>
        <w:tc>
          <w:tcPr>
            <w:tcW w:w="1720" w:type="pct"/>
            <w:hideMark/>
          </w:tcPr>
          <w:p w:rsidR="00000000" w:rsidRDefault="009D0D42">
            <w:pPr>
              <w:pStyle w:val="table10"/>
            </w:pPr>
            <w:r>
              <w:t> </w:t>
            </w:r>
          </w:p>
        </w:tc>
        <w:tc>
          <w:tcPr>
            <w:tcW w:w="1664" w:type="pct"/>
            <w:hideMark/>
          </w:tcPr>
          <w:p w:rsidR="00000000" w:rsidRDefault="009D0D42">
            <w:pPr>
              <w:pStyle w:val="table10"/>
            </w:pPr>
            <w:r>
              <w:t> </w:t>
            </w:r>
          </w:p>
        </w:tc>
        <w:tc>
          <w:tcPr>
            <w:tcW w:w="1392" w:type="pct"/>
            <w:hideMark/>
          </w:tcPr>
          <w:p w:rsidR="00000000" w:rsidRDefault="009D0D42">
            <w:pPr>
              <w:pStyle w:val="table10"/>
            </w:pPr>
            <w:r>
              <w:t> </w:t>
            </w:r>
          </w:p>
        </w:tc>
      </w:tr>
      <w:tr w:rsidR="00000000">
        <w:trPr>
          <w:trHeight w:val="240"/>
          <w:tblCellSpacing w:w="0" w:type="dxa"/>
        </w:trPr>
        <w:tc>
          <w:tcPr>
            <w:tcW w:w="1944" w:type="pct"/>
            <w:gridSpan w:val="2"/>
            <w:hideMark/>
          </w:tcPr>
          <w:p w:rsidR="00000000" w:rsidRDefault="009D0D42">
            <w:pPr>
              <w:pStyle w:val="table10"/>
            </w:pPr>
            <w:r>
              <w:t>ИТОГО</w:t>
            </w:r>
          </w:p>
        </w:tc>
        <w:tc>
          <w:tcPr>
            <w:tcW w:w="1664" w:type="pct"/>
            <w:hideMark/>
          </w:tcPr>
          <w:p w:rsidR="00000000" w:rsidRDefault="009D0D42">
            <w:pPr>
              <w:pStyle w:val="table10"/>
            </w:pPr>
            <w:r>
              <w:t> </w:t>
            </w:r>
          </w:p>
        </w:tc>
        <w:tc>
          <w:tcPr>
            <w:tcW w:w="1392" w:type="pct"/>
            <w:hideMark/>
          </w:tcPr>
          <w:p w:rsidR="00000000" w:rsidRDefault="009D0D42">
            <w:pPr>
              <w:pStyle w:val="table10"/>
            </w:pPr>
            <w:r>
              <w:t> </w:t>
            </w:r>
          </w:p>
        </w:tc>
      </w:tr>
    </w:tbl>
    <w:p w:rsidR="00000000" w:rsidRDefault="009D0D42">
      <w:pPr>
        <w:pStyle w:val="newncpi"/>
      </w:pPr>
      <w:r>
        <w:t> </w:t>
      </w:r>
    </w:p>
    <w:p w:rsidR="00000000" w:rsidRDefault="009D0D42">
      <w:pPr>
        <w:pStyle w:val="newncpi0"/>
      </w:pPr>
      <w:r>
        <w:t>По настоящей ведомости выплачено ______________________________________________</w:t>
      </w:r>
    </w:p>
    <w:p w:rsidR="00000000" w:rsidRDefault="009D0D42">
      <w:pPr>
        <w:pStyle w:val="undline"/>
      </w:pPr>
      <w:r>
        <w:t>(прописью)</w:t>
      </w:r>
    </w:p>
    <w:p w:rsidR="00000000" w:rsidRDefault="009D0D42">
      <w:pPr>
        <w:pStyle w:val="newncpi0"/>
      </w:pPr>
      <w:r>
        <w:t>__________________________________________________________________________ руб.</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5632"/>
        <w:gridCol w:w="239"/>
        <w:gridCol w:w="3484"/>
      </w:tblGrid>
      <w:tr w:rsidR="00000000">
        <w:trPr>
          <w:trHeight w:val="240"/>
          <w:tblCellSpacing w:w="0" w:type="dxa"/>
        </w:trPr>
        <w:tc>
          <w:tcPr>
            <w:tcW w:w="3010" w:type="pct"/>
            <w:vAlign w:val="bottom"/>
            <w:hideMark/>
          </w:tcPr>
          <w:p w:rsidR="00000000" w:rsidRDefault="009D0D42">
            <w:pPr>
              <w:pStyle w:val="newncpi0"/>
            </w:pPr>
            <w:r>
              <w:t>Индивидуальный предприниматель _______________</w:t>
            </w:r>
          </w:p>
        </w:tc>
        <w:tc>
          <w:tcPr>
            <w:tcW w:w="128" w:type="pct"/>
            <w:vAlign w:val="bottom"/>
            <w:hideMark/>
          </w:tcPr>
          <w:p w:rsidR="00000000" w:rsidRDefault="009D0D42">
            <w:pPr>
              <w:pStyle w:val="newncpi0"/>
            </w:pPr>
            <w:r>
              <w:t> </w:t>
            </w:r>
          </w:p>
        </w:tc>
        <w:tc>
          <w:tcPr>
            <w:tcW w:w="1862" w:type="pct"/>
            <w:vAlign w:val="bottom"/>
            <w:hideMark/>
          </w:tcPr>
          <w:p w:rsidR="00000000" w:rsidRDefault="009D0D42">
            <w:pPr>
              <w:pStyle w:val="newncpi0"/>
            </w:pPr>
            <w:r>
              <w:t>_________________________</w:t>
            </w:r>
          </w:p>
        </w:tc>
      </w:tr>
      <w:tr w:rsidR="00000000">
        <w:trPr>
          <w:trHeight w:val="240"/>
          <w:tblCellSpacing w:w="0" w:type="dxa"/>
        </w:trPr>
        <w:tc>
          <w:tcPr>
            <w:tcW w:w="3010" w:type="pct"/>
            <w:hideMark/>
          </w:tcPr>
          <w:p w:rsidR="00000000" w:rsidRDefault="009D0D42">
            <w:pPr>
              <w:pStyle w:val="undline"/>
            </w:pPr>
            <w:r>
              <w:t>(подпись)</w:t>
            </w:r>
          </w:p>
        </w:tc>
        <w:tc>
          <w:tcPr>
            <w:tcW w:w="128" w:type="pct"/>
            <w:hideMark/>
          </w:tcPr>
          <w:p w:rsidR="00000000" w:rsidRDefault="009D0D42">
            <w:pPr>
              <w:pStyle w:val="table10"/>
            </w:pPr>
            <w:r>
              <w:t> </w:t>
            </w:r>
          </w:p>
        </w:tc>
        <w:tc>
          <w:tcPr>
            <w:tcW w:w="1862" w:type="pct"/>
            <w:hideMark/>
          </w:tcPr>
          <w:p w:rsidR="00000000" w:rsidRDefault="009D0D42">
            <w:pPr>
              <w:pStyle w:val="undline"/>
            </w:pPr>
            <w:r>
              <w:t>(инициалы, фамилия)</w:t>
            </w:r>
          </w:p>
        </w:tc>
      </w:tr>
    </w:tbl>
    <w:p w:rsidR="00000000" w:rsidRDefault="009D0D42">
      <w:pPr>
        <w:pStyle w:val="endform"/>
      </w:pPr>
      <w:r>
        <w:t> </w:t>
      </w:r>
    </w:p>
    <w:p w:rsidR="00000000" w:rsidRDefault="009D0D42">
      <w:pPr>
        <w:pStyle w:val="newncpi"/>
      </w:pPr>
      <w:r>
        <w:t> </w:t>
      </w:r>
    </w:p>
    <w:p w:rsidR="00000000" w:rsidRDefault="009D0D42">
      <w:pPr>
        <w:pStyle w:val="newncpi"/>
      </w:pPr>
      <w:r>
        <w:rPr>
          <w:rFonts w:eastAsia="Times New Roman"/>
        </w:rPr>
        <w:br w:type="page"/>
      </w:r>
      <w:r>
        <w:t> </w:t>
      </w:r>
    </w:p>
    <w:tbl>
      <w:tblPr>
        <w:tblStyle w:val="tablencpi"/>
        <w:tblW w:w="5000" w:type="pct"/>
        <w:tblCellSpacing w:w="0" w:type="dxa"/>
        <w:tblLook w:val="04A0" w:firstRow="1" w:lastRow="0" w:firstColumn="1" w:lastColumn="0" w:noHBand="0" w:noVBand="1"/>
      </w:tblPr>
      <w:tblGrid>
        <w:gridCol w:w="6986"/>
        <w:gridCol w:w="2369"/>
      </w:tblGrid>
      <w:tr w:rsidR="00000000">
        <w:trPr>
          <w:tblCellSpacing w:w="0" w:type="dxa"/>
        </w:trPr>
        <w:tc>
          <w:tcPr>
            <w:tcW w:w="3734" w:type="pct"/>
            <w:hideMark/>
          </w:tcPr>
          <w:p w:rsidR="00000000" w:rsidRDefault="009D0D42">
            <w:pPr>
              <w:pStyle w:val="newncpi"/>
            </w:pPr>
            <w:r>
              <w:t> </w:t>
            </w:r>
          </w:p>
        </w:tc>
        <w:tc>
          <w:tcPr>
            <w:tcW w:w="1266" w:type="pct"/>
            <w:hideMark/>
          </w:tcPr>
          <w:p w:rsidR="00000000" w:rsidRDefault="009D0D42">
            <w:pPr>
              <w:pStyle w:val="append1"/>
            </w:pPr>
            <w:bookmarkStart w:id="490" w:name="a131"/>
            <w:bookmarkEnd w:id="490"/>
            <w:r>
              <w:t>Приложение 9</w:t>
            </w:r>
          </w:p>
          <w:p w:rsidR="00000000" w:rsidRDefault="009D0D42">
            <w:pPr>
              <w:pStyle w:val="append"/>
            </w:pPr>
            <w:r>
              <w:t xml:space="preserve">к </w:t>
            </w:r>
            <w:hyperlink w:anchor="a23" w:tooltip="+" w:history="1">
              <w:r>
                <w:rPr>
                  <w:rStyle w:val="a3"/>
                </w:rPr>
                <w:t>Инструкции</w:t>
              </w:r>
            </w:hyperlink>
            <w:r>
              <w:t xml:space="preserve"> о порядке ведения </w:t>
            </w:r>
            <w:r>
              <w:br/>
              <w:t xml:space="preserve">учета доходов и расходов </w:t>
            </w:r>
            <w:r>
              <w:br/>
              <w:t xml:space="preserve">индивидуальными предпринимателями </w:t>
            </w:r>
            <w:r>
              <w:br/>
              <w:t xml:space="preserve">(нотариусами, осуществляющими </w:t>
            </w:r>
            <w:r>
              <w:br/>
              <w:t xml:space="preserve">нотариальную деятельность </w:t>
            </w:r>
            <w:r>
              <w:br/>
            </w:r>
            <w:r>
              <w:t xml:space="preserve">в нотариальном бюро, адвокатами, </w:t>
            </w:r>
            <w:r>
              <w:br/>
              <w:t xml:space="preserve">осуществляющими адвокатскую </w:t>
            </w:r>
            <w:r>
              <w:br/>
              <w:t xml:space="preserve">деятельность индивидуально) </w:t>
            </w:r>
          </w:p>
        </w:tc>
      </w:tr>
    </w:tbl>
    <w:p w:rsidR="00000000" w:rsidRDefault="009D0D42">
      <w:pPr>
        <w:pStyle w:val="begform"/>
      </w:pPr>
      <w:r>
        <w:t> </w:t>
      </w:r>
    </w:p>
    <w:bookmarkStart w:id="491" w:name="a578"/>
    <w:bookmarkEnd w:id="491"/>
    <w:p w:rsidR="00000000" w:rsidRDefault="009D0D42">
      <w:pPr>
        <w:pStyle w:val="titlep"/>
      </w:pPr>
      <w:r>
        <w:fldChar w:fldCharType="begin"/>
      </w:r>
      <w:r w:rsidR="00AF0FD8">
        <w:instrText>HYPERLINK "C:\\Users\\shikalchik\\Desktop\\НалогДекл\\297295.htm" \l "a1" \o "-"</w:instrText>
      </w:r>
      <w:r>
        <w:fldChar w:fldCharType="separate"/>
      </w:r>
      <w:r>
        <w:rPr>
          <w:rStyle w:val="a3"/>
        </w:rPr>
        <w:t>КНИГА</w:t>
      </w:r>
      <w:r>
        <w:fldChar w:fldCharType="end"/>
      </w:r>
      <w:r>
        <w:br/>
        <w:t>учета доходов и расходов</w:t>
      </w:r>
    </w:p>
    <w:p w:rsidR="00000000" w:rsidRDefault="009D0D42">
      <w:pPr>
        <w:pStyle w:val="edizmeren"/>
      </w:pPr>
      <w:r>
        <w:t>(руб.)</w:t>
      </w:r>
    </w:p>
    <w:tbl>
      <w:tblPr>
        <w:tblStyle w:val="tablencpi"/>
        <w:tblW w:w="5000" w:type="pct"/>
        <w:tblCellSpacing w:w="0" w:type="dxa"/>
        <w:tblLook w:val="04A0" w:firstRow="1" w:lastRow="0" w:firstColumn="1" w:lastColumn="0" w:noHBand="0" w:noVBand="1"/>
      </w:tblPr>
      <w:tblGrid>
        <w:gridCol w:w="578"/>
        <w:gridCol w:w="1249"/>
        <w:gridCol w:w="1259"/>
        <w:gridCol w:w="455"/>
        <w:gridCol w:w="1225"/>
        <w:gridCol w:w="455"/>
        <w:gridCol w:w="1317"/>
        <w:gridCol w:w="1085"/>
        <w:gridCol w:w="1239"/>
        <w:gridCol w:w="714"/>
        <w:gridCol w:w="1059"/>
      </w:tblGrid>
      <w:tr w:rsidR="00000000">
        <w:trPr>
          <w:trHeight w:val="240"/>
          <w:tblCellSpacing w:w="0" w:type="dxa"/>
        </w:trPr>
        <w:tc>
          <w:tcPr>
            <w:tcW w:w="212" w:type="pct"/>
            <w:vMerge w:val="restart"/>
            <w:vAlign w:val="center"/>
            <w:hideMark/>
          </w:tcPr>
          <w:p w:rsidR="00000000" w:rsidRDefault="009D0D42">
            <w:pPr>
              <w:pStyle w:val="table10"/>
            </w:pPr>
            <w:r>
              <w:t>Дата записи</w:t>
            </w:r>
          </w:p>
        </w:tc>
        <w:tc>
          <w:tcPr>
            <w:tcW w:w="456" w:type="pct"/>
            <w:vMerge w:val="restart"/>
            <w:vAlign w:val="center"/>
            <w:hideMark/>
          </w:tcPr>
          <w:p w:rsidR="00000000" w:rsidRDefault="009D0D42">
            <w:pPr>
              <w:pStyle w:val="table10"/>
            </w:pPr>
            <w:r>
              <w:t>Наименование документа, его номер</w:t>
            </w:r>
          </w:p>
        </w:tc>
        <w:tc>
          <w:tcPr>
            <w:tcW w:w="443" w:type="pct"/>
            <w:vMerge w:val="restart"/>
            <w:vAlign w:val="center"/>
            <w:hideMark/>
          </w:tcPr>
          <w:p w:rsidR="00000000" w:rsidRDefault="009D0D42">
            <w:pPr>
              <w:pStyle w:val="table10"/>
            </w:pPr>
            <w:r>
              <w:t>Содержание хозяйственной операции</w:t>
            </w:r>
          </w:p>
        </w:tc>
        <w:tc>
          <w:tcPr>
            <w:tcW w:w="2387" w:type="pct"/>
            <w:gridSpan w:val="5"/>
            <w:vAlign w:val="center"/>
            <w:hideMark/>
          </w:tcPr>
          <w:p w:rsidR="00000000" w:rsidRDefault="009D0D42">
            <w:pPr>
              <w:pStyle w:val="table10"/>
            </w:pPr>
            <w:r>
              <w:t>Доходы (поступило)</w:t>
            </w:r>
          </w:p>
        </w:tc>
        <w:tc>
          <w:tcPr>
            <w:tcW w:w="1111" w:type="pct"/>
            <w:gridSpan w:val="2"/>
            <w:vAlign w:val="center"/>
            <w:hideMark/>
          </w:tcPr>
          <w:p w:rsidR="00000000" w:rsidRDefault="009D0D42">
            <w:pPr>
              <w:pStyle w:val="table10"/>
            </w:pPr>
            <w:r>
              <w:t>Расходы (оплачено)</w:t>
            </w:r>
          </w:p>
        </w:tc>
        <w:tc>
          <w:tcPr>
            <w:tcW w:w="391" w:type="pct"/>
            <w:vMerge w:val="restart"/>
            <w:vAlign w:val="center"/>
            <w:hideMark/>
          </w:tcPr>
          <w:p w:rsidR="00000000" w:rsidRDefault="009D0D42">
            <w:pPr>
              <w:pStyle w:val="table10"/>
            </w:pPr>
            <w:r>
              <w:t>Примечание</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999" w:type="pct"/>
            <w:gridSpan w:val="2"/>
            <w:vAlign w:val="center"/>
            <w:hideMark/>
          </w:tcPr>
          <w:p w:rsidR="00000000" w:rsidRDefault="009D0D42">
            <w:pPr>
              <w:pStyle w:val="table10"/>
            </w:pPr>
            <w:r>
              <w:t>доходы от реализации</w:t>
            </w:r>
          </w:p>
        </w:tc>
        <w:tc>
          <w:tcPr>
            <w:tcW w:w="1000" w:type="pct"/>
            <w:gridSpan w:val="2"/>
            <w:vAlign w:val="center"/>
            <w:hideMark/>
          </w:tcPr>
          <w:p w:rsidR="00000000" w:rsidRDefault="009D0D42">
            <w:pPr>
              <w:pStyle w:val="table10"/>
            </w:pPr>
            <w:r>
              <w:t>внереализационные доходы</w:t>
            </w:r>
          </w:p>
        </w:tc>
        <w:tc>
          <w:tcPr>
            <w:tcW w:w="388" w:type="pct"/>
            <w:vMerge w:val="restart"/>
            <w:vAlign w:val="center"/>
            <w:hideMark/>
          </w:tcPr>
          <w:p w:rsidR="00000000" w:rsidRDefault="009D0D42">
            <w:pPr>
              <w:pStyle w:val="table10"/>
            </w:pPr>
            <w:r>
              <w:t>иные поступления</w:t>
            </w:r>
          </w:p>
        </w:tc>
        <w:tc>
          <w:tcPr>
            <w:tcW w:w="667" w:type="pct"/>
            <w:vMerge w:val="restart"/>
            <w:vAlign w:val="center"/>
            <w:hideMark/>
          </w:tcPr>
          <w:p w:rsidR="00000000" w:rsidRDefault="009D0D42">
            <w:pPr>
              <w:pStyle w:val="table10"/>
            </w:pPr>
            <w:r>
              <w:t>расходы, приходящиеся на отчетный период</w:t>
            </w:r>
          </w:p>
        </w:tc>
        <w:tc>
          <w:tcPr>
            <w:tcW w:w="444" w:type="pct"/>
            <w:vMerge w:val="restart"/>
            <w:vAlign w:val="center"/>
            <w:hideMark/>
          </w:tcPr>
          <w:p w:rsidR="00000000" w:rsidRDefault="009D0D42">
            <w:pPr>
              <w:pStyle w:val="table10"/>
            </w:pPr>
            <w:r>
              <w:t>иные расходы</w:t>
            </w:r>
          </w:p>
        </w:tc>
        <w:tc>
          <w:tcPr>
            <w:tcW w:w="0" w:type="auto"/>
            <w:vMerge/>
            <w:vAlign w:val="center"/>
            <w:hideMark/>
          </w:tcPr>
          <w:p w:rsidR="00000000" w:rsidRDefault="009D0D42">
            <w:pPr>
              <w:rPr>
                <w:sz w:val="20"/>
                <w:szCs w:val="20"/>
              </w:rPr>
            </w:pP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222" w:type="pct"/>
            <w:vAlign w:val="center"/>
            <w:hideMark/>
          </w:tcPr>
          <w:p w:rsidR="00000000" w:rsidRDefault="009D0D42">
            <w:pPr>
              <w:pStyle w:val="table10"/>
            </w:pPr>
            <w:r>
              <w:t>всего</w:t>
            </w:r>
          </w:p>
        </w:tc>
        <w:tc>
          <w:tcPr>
            <w:tcW w:w="777" w:type="pct"/>
            <w:vAlign w:val="center"/>
            <w:hideMark/>
          </w:tcPr>
          <w:p w:rsidR="00000000" w:rsidRDefault="009D0D42">
            <w:pPr>
              <w:pStyle w:val="table10"/>
            </w:pPr>
            <w:r>
              <w:t>в том числе налоги, сборы, уплачиваемые из выручки</w:t>
            </w:r>
          </w:p>
        </w:tc>
        <w:tc>
          <w:tcPr>
            <w:tcW w:w="223" w:type="pct"/>
            <w:vAlign w:val="center"/>
            <w:hideMark/>
          </w:tcPr>
          <w:p w:rsidR="00000000" w:rsidRDefault="009D0D42">
            <w:pPr>
              <w:pStyle w:val="table10"/>
            </w:pPr>
            <w:r>
              <w:t>всего</w:t>
            </w:r>
          </w:p>
        </w:tc>
        <w:tc>
          <w:tcPr>
            <w:tcW w:w="777" w:type="pct"/>
            <w:vAlign w:val="center"/>
            <w:hideMark/>
          </w:tcPr>
          <w:p w:rsidR="00000000" w:rsidRDefault="009D0D42">
            <w:pPr>
              <w:pStyle w:val="table10"/>
            </w:pPr>
            <w:r>
              <w:t>в том числе налоги, сборы, уплачиваемые из выручки</w:t>
            </w: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r>
      <w:tr w:rsidR="00000000">
        <w:trPr>
          <w:trHeight w:val="240"/>
          <w:tblCellSpacing w:w="0" w:type="dxa"/>
        </w:trPr>
        <w:tc>
          <w:tcPr>
            <w:tcW w:w="212" w:type="pct"/>
            <w:vAlign w:val="center"/>
            <w:hideMark/>
          </w:tcPr>
          <w:p w:rsidR="00000000" w:rsidRDefault="009D0D42">
            <w:pPr>
              <w:pStyle w:val="table10"/>
            </w:pPr>
            <w:r>
              <w:t>1</w:t>
            </w:r>
          </w:p>
        </w:tc>
        <w:tc>
          <w:tcPr>
            <w:tcW w:w="456" w:type="pct"/>
            <w:vAlign w:val="center"/>
            <w:hideMark/>
          </w:tcPr>
          <w:p w:rsidR="00000000" w:rsidRDefault="009D0D42">
            <w:pPr>
              <w:pStyle w:val="table10"/>
            </w:pPr>
            <w:r>
              <w:t>2</w:t>
            </w:r>
          </w:p>
        </w:tc>
        <w:tc>
          <w:tcPr>
            <w:tcW w:w="443" w:type="pct"/>
            <w:vAlign w:val="center"/>
            <w:hideMark/>
          </w:tcPr>
          <w:p w:rsidR="00000000" w:rsidRDefault="009D0D42">
            <w:pPr>
              <w:pStyle w:val="table10"/>
            </w:pPr>
            <w:r>
              <w:t>3</w:t>
            </w:r>
          </w:p>
        </w:tc>
        <w:tc>
          <w:tcPr>
            <w:tcW w:w="222" w:type="pct"/>
            <w:vAlign w:val="center"/>
            <w:hideMark/>
          </w:tcPr>
          <w:p w:rsidR="00000000" w:rsidRDefault="009D0D42">
            <w:pPr>
              <w:pStyle w:val="table10"/>
            </w:pPr>
            <w:r>
              <w:t>4</w:t>
            </w:r>
          </w:p>
        </w:tc>
        <w:tc>
          <w:tcPr>
            <w:tcW w:w="777" w:type="pct"/>
            <w:vAlign w:val="center"/>
            <w:hideMark/>
          </w:tcPr>
          <w:p w:rsidR="00000000" w:rsidRDefault="009D0D42">
            <w:pPr>
              <w:pStyle w:val="table10"/>
            </w:pPr>
            <w:r>
              <w:t>5</w:t>
            </w:r>
          </w:p>
        </w:tc>
        <w:tc>
          <w:tcPr>
            <w:tcW w:w="223" w:type="pct"/>
            <w:vAlign w:val="center"/>
            <w:hideMark/>
          </w:tcPr>
          <w:p w:rsidR="00000000" w:rsidRDefault="009D0D42">
            <w:pPr>
              <w:pStyle w:val="table10"/>
            </w:pPr>
            <w:r>
              <w:t>6</w:t>
            </w:r>
          </w:p>
        </w:tc>
        <w:tc>
          <w:tcPr>
            <w:tcW w:w="777" w:type="pct"/>
            <w:vAlign w:val="center"/>
            <w:hideMark/>
          </w:tcPr>
          <w:p w:rsidR="00000000" w:rsidRDefault="009D0D42">
            <w:pPr>
              <w:pStyle w:val="table10"/>
            </w:pPr>
            <w:r>
              <w:t>7</w:t>
            </w:r>
          </w:p>
        </w:tc>
        <w:tc>
          <w:tcPr>
            <w:tcW w:w="388" w:type="pct"/>
            <w:vAlign w:val="center"/>
            <w:hideMark/>
          </w:tcPr>
          <w:p w:rsidR="00000000" w:rsidRDefault="009D0D42">
            <w:pPr>
              <w:pStyle w:val="table10"/>
            </w:pPr>
            <w:r>
              <w:t>8</w:t>
            </w:r>
          </w:p>
        </w:tc>
        <w:tc>
          <w:tcPr>
            <w:tcW w:w="667" w:type="pct"/>
            <w:vAlign w:val="center"/>
            <w:hideMark/>
          </w:tcPr>
          <w:p w:rsidR="00000000" w:rsidRDefault="009D0D42">
            <w:pPr>
              <w:pStyle w:val="table10"/>
            </w:pPr>
            <w:r>
              <w:t>9</w:t>
            </w:r>
          </w:p>
        </w:tc>
        <w:tc>
          <w:tcPr>
            <w:tcW w:w="444" w:type="pct"/>
            <w:vAlign w:val="center"/>
            <w:hideMark/>
          </w:tcPr>
          <w:p w:rsidR="00000000" w:rsidRDefault="009D0D42">
            <w:pPr>
              <w:pStyle w:val="table10"/>
            </w:pPr>
            <w:r>
              <w:t>10</w:t>
            </w:r>
          </w:p>
        </w:tc>
        <w:tc>
          <w:tcPr>
            <w:tcW w:w="391" w:type="pct"/>
            <w:vAlign w:val="center"/>
            <w:hideMark/>
          </w:tcPr>
          <w:p w:rsidR="00000000" w:rsidRDefault="009D0D42">
            <w:pPr>
              <w:pStyle w:val="table10"/>
            </w:pPr>
            <w:r>
              <w:t>11</w:t>
            </w:r>
          </w:p>
        </w:tc>
      </w:tr>
      <w:tr w:rsidR="00000000">
        <w:trPr>
          <w:trHeight w:val="240"/>
          <w:tblCellSpacing w:w="0" w:type="dxa"/>
        </w:trPr>
        <w:tc>
          <w:tcPr>
            <w:tcW w:w="212" w:type="pct"/>
            <w:hideMark/>
          </w:tcPr>
          <w:p w:rsidR="00000000" w:rsidRDefault="009D0D42">
            <w:pPr>
              <w:pStyle w:val="table10"/>
            </w:pPr>
            <w:r>
              <w:t> </w:t>
            </w:r>
          </w:p>
        </w:tc>
        <w:tc>
          <w:tcPr>
            <w:tcW w:w="456" w:type="pct"/>
            <w:hideMark/>
          </w:tcPr>
          <w:p w:rsidR="00000000" w:rsidRDefault="009D0D42">
            <w:pPr>
              <w:pStyle w:val="table10"/>
            </w:pPr>
            <w:r>
              <w:t> </w:t>
            </w:r>
          </w:p>
        </w:tc>
        <w:tc>
          <w:tcPr>
            <w:tcW w:w="443" w:type="pct"/>
            <w:hideMark/>
          </w:tcPr>
          <w:p w:rsidR="00000000" w:rsidRDefault="009D0D42">
            <w:pPr>
              <w:pStyle w:val="table10"/>
            </w:pPr>
            <w:r>
              <w:t> </w:t>
            </w:r>
          </w:p>
        </w:tc>
        <w:tc>
          <w:tcPr>
            <w:tcW w:w="222" w:type="pct"/>
            <w:hideMark/>
          </w:tcPr>
          <w:p w:rsidR="00000000" w:rsidRDefault="009D0D42">
            <w:pPr>
              <w:pStyle w:val="table10"/>
            </w:pPr>
            <w:r>
              <w:t> </w:t>
            </w:r>
          </w:p>
        </w:tc>
        <w:tc>
          <w:tcPr>
            <w:tcW w:w="777" w:type="pct"/>
            <w:hideMark/>
          </w:tcPr>
          <w:p w:rsidR="00000000" w:rsidRDefault="009D0D42">
            <w:pPr>
              <w:pStyle w:val="table10"/>
            </w:pPr>
            <w:r>
              <w:t> </w:t>
            </w:r>
          </w:p>
        </w:tc>
        <w:tc>
          <w:tcPr>
            <w:tcW w:w="223" w:type="pct"/>
            <w:hideMark/>
          </w:tcPr>
          <w:p w:rsidR="00000000" w:rsidRDefault="009D0D42">
            <w:pPr>
              <w:pStyle w:val="table10"/>
            </w:pPr>
            <w:r>
              <w:t> </w:t>
            </w:r>
          </w:p>
        </w:tc>
        <w:tc>
          <w:tcPr>
            <w:tcW w:w="777" w:type="pct"/>
            <w:hideMark/>
          </w:tcPr>
          <w:p w:rsidR="00000000" w:rsidRDefault="009D0D42">
            <w:pPr>
              <w:pStyle w:val="table10"/>
            </w:pPr>
            <w:r>
              <w:t> </w:t>
            </w:r>
          </w:p>
        </w:tc>
        <w:tc>
          <w:tcPr>
            <w:tcW w:w="388" w:type="pct"/>
            <w:hideMark/>
          </w:tcPr>
          <w:p w:rsidR="00000000" w:rsidRDefault="009D0D42">
            <w:pPr>
              <w:pStyle w:val="table10"/>
            </w:pPr>
            <w:r>
              <w:t> </w:t>
            </w:r>
          </w:p>
        </w:tc>
        <w:tc>
          <w:tcPr>
            <w:tcW w:w="667" w:type="pct"/>
            <w:hideMark/>
          </w:tcPr>
          <w:p w:rsidR="00000000" w:rsidRDefault="009D0D42">
            <w:pPr>
              <w:pStyle w:val="table10"/>
            </w:pPr>
            <w:r>
              <w:t> </w:t>
            </w:r>
          </w:p>
        </w:tc>
        <w:tc>
          <w:tcPr>
            <w:tcW w:w="444" w:type="pct"/>
            <w:hideMark/>
          </w:tcPr>
          <w:p w:rsidR="00000000" w:rsidRDefault="009D0D42">
            <w:pPr>
              <w:pStyle w:val="table10"/>
            </w:pPr>
            <w:r>
              <w:t> </w:t>
            </w:r>
          </w:p>
        </w:tc>
        <w:tc>
          <w:tcPr>
            <w:tcW w:w="391" w:type="pct"/>
            <w:hideMark/>
          </w:tcPr>
          <w:p w:rsidR="00000000" w:rsidRDefault="009D0D42">
            <w:pPr>
              <w:pStyle w:val="table10"/>
            </w:pPr>
            <w:r>
              <w:t> </w:t>
            </w:r>
          </w:p>
        </w:tc>
      </w:tr>
      <w:tr w:rsidR="00000000">
        <w:trPr>
          <w:trHeight w:val="240"/>
          <w:tblCellSpacing w:w="0" w:type="dxa"/>
        </w:trPr>
        <w:tc>
          <w:tcPr>
            <w:tcW w:w="212" w:type="pct"/>
            <w:hideMark/>
          </w:tcPr>
          <w:p w:rsidR="00000000" w:rsidRDefault="009D0D42">
            <w:pPr>
              <w:pStyle w:val="table10"/>
            </w:pPr>
            <w:r>
              <w:t> </w:t>
            </w:r>
          </w:p>
        </w:tc>
        <w:tc>
          <w:tcPr>
            <w:tcW w:w="456" w:type="pct"/>
            <w:hideMark/>
          </w:tcPr>
          <w:p w:rsidR="00000000" w:rsidRDefault="009D0D42">
            <w:pPr>
              <w:pStyle w:val="table10"/>
            </w:pPr>
            <w:r>
              <w:t> </w:t>
            </w:r>
          </w:p>
        </w:tc>
        <w:tc>
          <w:tcPr>
            <w:tcW w:w="443" w:type="pct"/>
            <w:hideMark/>
          </w:tcPr>
          <w:p w:rsidR="00000000" w:rsidRDefault="009D0D42">
            <w:pPr>
              <w:pStyle w:val="table10"/>
            </w:pPr>
            <w:r>
              <w:t> </w:t>
            </w:r>
          </w:p>
        </w:tc>
        <w:tc>
          <w:tcPr>
            <w:tcW w:w="222" w:type="pct"/>
            <w:hideMark/>
          </w:tcPr>
          <w:p w:rsidR="00000000" w:rsidRDefault="009D0D42">
            <w:pPr>
              <w:pStyle w:val="table10"/>
            </w:pPr>
            <w:r>
              <w:t> </w:t>
            </w:r>
          </w:p>
        </w:tc>
        <w:tc>
          <w:tcPr>
            <w:tcW w:w="777" w:type="pct"/>
            <w:hideMark/>
          </w:tcPr>
          <w:p w:rsidR="00000000" w:rsidRDefault="009D0D42">
            <w:pPr>
              <w:pStyle w:val="table10"/>
            </w:pPr>
            <w:r>
              <w:t> </w:t>
            </w:r>
          </w:p>
        </w:tc>
        <w:tc>
          <w:tcPr>
            <w:tcW w:w="223" w:type="pct"/>
            <w:hideMark/>
          </w:tcPr>
          <w:p w:rsidR="00000000" w:rsidRDefault="009D0D42">
            <w:pPr>
              <w:pStyle w:val="table10"/>
            </w:pPr>
            <w:r>
              <w:t> </w:t>
            </w:r>
          </w:p>
        </w:tc>
        <w:tc>
          <w:tcPr>
            <w:tcW w:w="777" w:type="pct"/>
            <w:hideMark/>
          </w:tcPr>
          <w:p w:rsidR="00000000" w:rsidRDefault="009D0D42">
            <w:pPr>
              <w:pStyle w:val="table10"/>
            </w:pPr>
            <w:r>
              <w:t> </w:t>
            </w:r>
          </w:p>
        </w:tc>
        <w:tc>
          <w:tcPr>
            <w:tcW w:w="388" w:type="pct"/>
            <w:hideMark/>
          </w:tcPr>
          <w:p w:rsidR="00000000" w:rsidRDefault="009D0D42">
            <w:pPr>
              <w:pStyle w:val="table10"/>
            </w:pPr>
            <w:r>
              <w:t> </w:t>
            </w:r>
          </w:p>
        </w:tc>
        <w:tc>
          <w:tcPr>
            <w:tcW w:w="667" w:type="pct"/>
            <w:hideMark/>
          </w:tcPr>
          <w:p w:rsidR="00000000" w:rsidRDefault="009D0D42">
            <w:pPr>
              <w:pStyle w:val="table10"/>
            </w:pPr>
            <w:r>
              <w:t> </w:t>
            </w:r>
          </w:p>
        </w:tc>
        <w:tc>
          <w:tcPr>
            <w:tcW w:w="444" w:type="pct"/>
            <w:hideMark/>
          </w:tcPr>
          <w:p w:rsidR="00000000" w:rsidRDefault="009D0D42">
            <w:pPr>
              <w:pStyle w:val="table10"/>
            </w:pPr>
            <w:r>
              <w:t> </w:t>
            </w:r>
          </w:p>
        </w:tc>
        <w:tc>
          <w:tcPr>
            <w:tcW w:w="391" w:type="pct"/>
            <w:hideMark/>
          </w:tcPr>
          <w:p w:rsidR="00000000" w:rsidRDefault="009D0D42">
            <w:pPr>
              <w:pStyle w:val="table10"/>
            </w:pPr>
            <w:r>
              <w:t> </w:t>
            </w:r>
          </w:p>
        </w:tc>
      </w:tr>
      <w:tr w:rsidR="00000000">
        <w:trPr>
          <w:trHeight w:val="240"/>
          <w:tblCellSpacing w:w="0" w:type="dxa"/>
        </w:trPr>
        <w:tc>
          <w:tcPr>
            <w:tcW w:w="212" w:type="pct"/>
            <w:hideMark/>
          </w:tcPr>
          <w:p w:rsidR="00000000" w:rsidRDefault="009D0D42">
            <w:pPr>
              <w:pStyle w:val="table10"/>
            </w:pPr>
            <w:r>
              <w:t> </w:t>
            </w:r>
          </w:p>
        </w:tc>
        <w:tc>
          <w:tcPr>
            <w:tcW w:w="456" w:type="pct"/>
            <w:hideMark/>
          </w:tcPr>
          <w:p w:rsidR="00000000" w:rsidRDefault="009D0D42">
            <w:pPr>
              <w:pStyle w:val="table10"/>
            </w:pPr>
            <w:r>
              <w:t> </w:t>
            </w:r>
          </w:p>
        </w:tc>
        <w:tc>
          <w:tcPr>
            <w:tcW w:w="443" w:type="pct"/>
            <w:hideMark/>
          </w:tcPr>
          <w:p w:rsidR="00000000" w:rsidRDefault="009D0D42">
            <w:pPr>
              <w:pStyle w:val="table10"/>
            </w:pPr>
            <w:r>
              <w:t> </w:t>
            </w:r>
          </w:p>
        </w:tc>
        <w:tc>
          <w:tcPr>
            <w:tcW w:w="222" w:type="pct"/>
            <w:hideMark/>
          </w:tcPr>
          <w:p w:rsidR="00000000" w:rsidRDefault="009D0D42">
            <w:pPr>
              <w:pStyle w:val="table10"/>
            </w:pPr>
            <w:r>
              <w:t> </w:t>
            </w:r>
          </w:p>
        </w:tc>
        <w:tc>
          <w:tcPr>
            <w:tcW w:w="777" w:type="pct"/>
            <w:hideMark/>
          </w:tcPr>
          <w:p w:rsidR="00000000" w:rsidRDefault="009D0D42">
            <w:pPr>
              <w:pStyle w:val="table10"/>
            </w:pPr>
            <w:r>
              <w:t> </w:t>
            </w:r>
          </w:p>
        </w:tc>
        <w:tc>
          <w:tcPr>
            <w:tcW w:w="223" w:type="pct"/>
            <w:hideMark/>
          </w:tcPr>
          <w:p w:rsidR="00000000" w:rsidRDefault="009D0D42">
            <w:pPr>
              <w:pStyle w:val="table10"/>
            </w:pPr>
            <w:r>
              <w:t> </w:t>
            </w:r>
          </w:p>
        </w:tc>
        <w:tc>
          <w:tcPr>
            <w:tcW w:w="777" w:type="pct"/>
            <w:hideMark/>
          </w:tcPr>
          <w:p w:rsidR="00000000" w:rsidRDefault="009D0D42">
            <w:pPr>
              <w:pStyle w:val="table10"/>
            </w:pPr>
            <w:r>
              <w:t> </w:t>
            </w:r>
          </w:p>
        </w:tc>
        <w:tc>
          <w:tcPr>
            <w:tcW w:w="388" w:type="pct"/>
            <w:hideMark/>
          </w:tcPr>
          <w:p w:rsidR="00000000" w:rsidRDefault="009D0D42">
            <w:pPr>
              <w:pStyle w:val="table10"/>
            </w:pPr>
            <w:r>
              <w:t> </w:t>
            </w:r>
          </w:p>
        </w:tc>
        <w:tc>
          <w:tcPr>
            <w:tcW w:w="667" w:type="pct"/>
            <w:hideMark/>
          </w:tcPr>
          <w:p w:rsidR="00000000" w:rsidRDefault="009D0D42">
            <w:pPr>
              <w:pStyle w:val="table10"/>
            </w:pPr>
            <w:r>
              <w:t> </w:t>
            </w:r>
          </w:p>
        </w:tc>
        <w:tc>
          <w:tcPr>
            <w:tcW w:w="444" w:type="pct"/>
            <w:hideMark/>
          </w:tcPr>
          <w:p w:rsidR="00000000" w:rsidRDefault="009D0D42">
            <w:pPr>
              <w:pStyle w:val="table10"/>
            </w:pPr>
            <w:r>
              <w:t> </w:t>
            </w:r>
          </w:p>
        </w:tc>
        <w:tc>
          <w:tcPr>
            <w:tcW w:w="391" w:type="pct"/>
            <w:hideMark/>
          </w:tcPr>
          <w:p w:rsidR="00000000" w:rsidRDefault="009D0D42">
            <w:pPr>
              <w:pStyle w:val="table10"/>
            </w:pPr>
            <w:r>
              <w:t> </w:t>
            </w:r>
          </w:p>
        </w:tc>
      </w:tr>
      <w:tr w:rsidR="00000000">
        <w:trPr>
          <w:trHeight w:val="240"/>
          <w:tblCellSpacing w:w="0" w:type="dxa"/>
        </w:trPr>
        <w:tc>
          <w:tcPr>
            <w:tcW w:w="1112" w:type="pct"/>
            <w:gridSpan w:val="3"/>
            <w:hideMark/>
          </w:tcPr>
          <w:p w:rsidR="00000000" w:rsidRDefault="009D0D42">
            <w:pPr>
              <w:pStyle w:val="table10"/>
            </w:pPr>
            <w:r>
              <w:t>Итого за месяц</w:t>
            </w:r>
          </w:p>
        </w:tc>
        <w:tc>
          <w:tcPr>
            <w:tcW w:w="222" w:type="pct"/>
            <w:hideMark/>
          </w:tcPr>
          <w:p w:rsidR="00000000" w:rsidRDefault="009D0D42">
            <w:pPr>
              <w:pStyle w:val="table10"/>
            </w:pPr>
            <w:r>
              <w:t> </w:t>
            </w:r>
          </w:p>
        </w:tc>
        <w:tc>
          <w:tcPr>
            <w:tcW w:w="777" w:type="pct"/>
            <w:hideMark/>
          </w:tcPr>
          <w:p w:rsidR="00000000" w:rsidRDefault="009D0D42">
            <w:pPr>
              <w:pStyle w:val="table10"/>
            </w:pPr>
            <w:r>
              <w:t> </w:t>
            </w:r>
          </w:p>
        </w:tc>
        <w:tc>
          <w:tcPr>
            <w:tcW w:w="223" w:type="pct"/>
            <w:hideMark/>
          </w:tcPr>
          <w:p w:rsidR="00000000" w:rsidRDefault="009D0D42">
            <w:pPr>
              <w:pStyle w:val="table10"/>
            </w:pPr>
            <w:r>
              <w:t> </w:t>
            </w:r>
          </w:p>
        </w:tc>
        <w:tc>
          <w:tcPr>
            <w:tcW w:w="777" w:type="pct"/>
            <w:hideMark/>
          </w:tcPr>
          <w:p w:rsidR="00000000" w:rsidRDefault="009D0D42">
            <w:pPr>
              <w:pStyle w:val="table10"/>
            </w:pPr>
            <w:r>
              <w:t> </w:t>
            </w:r>
          </w:p>
        </w:tc>
        <w:tc>
          <w:tcPr>
            <w:tcW w:w="388" w:type="pct"/>
            <w:hideMark/>
          </w:tcPr>
          <w:p w:rsidR="00000000" w:rsidRDefault="009D0D42">
            <w:pPr>
              <w:pStyle w:val="table10"/>
            </w:pPr>
            <w:r>
              <w:t> </w:t>
            </w:r>
          </w:p>
        </w:tc>
        <w:tc>
          <w:tcPr>
            <w:tcW w:w="667" w:type="pct"/>
            <w:hideMark/>
          </w:tcPr>
          <w:p w:rsidR="00000000" w:rsidRDefault="009D0D42">
            <w:pPr>
              <w:pStyle w:val="table10"/>
            </w:pPr>
            <w:r>
              <w:t> </w:t>
            </w:r>
          </w:p>
        </w:tc>
        <w:tc>
          <w:tcPr>
            <w:tcW w:w="444" w:type="pct"/>
            <w:hideMark/>
          </w:tcPr>
          <w:p w:rsidR="00000000" w:rsidRDefault="009D0D42">
            <w:pPr>
              <w:pStyle w:val="table10"/>
            </w:pPr>
            <w:r>
              <w:t> </w:t>
            </w:r>
          </w:p>
        </w:tc>
        <w:tc>
          <w:tcPr>
            <w:tcW w:w="391" w:type="pct"/>
            <w:hideMark/>
          </w:tcPr>
          <w:p w:rsidR="00000000" w:rsidRDefault="009D0D42">
            <w:pPr>
              <w:pStyle w:val="table10"/>
            </w:pPr>
            <w:r>
              <w:t> </w:t>
            </w:r>
          </w:p>
        </w:tc>
      </w:tr>
      <w:tr w:rsidR="00000000">
        <w:trPr>
          <w:trHeight w:val="240"/>
          <w:tblCellSpacing w:w="0" w:type="dxa"/>
        </w:trPr>
        <w:tc>
          <w:tcPr>
            <w:tcW w:w="1112" w:type="pct"/>
            <w:gridSpan w:val="3"/>
            <w:hideMark/>
          </w:tcPr>
          <w:p w:rsidR="00000000" w:rsidRDefault="009D0D42">
            <w:pPr>
              <w:pStyle w:val="table10"/>
            </w:pPr>
            <w:r>
              <w:t>Итого за календарный квартал</w:t>
            </w:r>
          </w:p>
        </w:tc>
        <w:tc>
          <w:tcPr>
            <w:tcW w:w="222" w:type="pct"/>
            <w:hideMark/>
          </w:tcPr>
          <w:p w:rsidR="00000000" w:rsidRDefault="009D0D42">
            <w:pPr>
              <w:pStyle w:val="table10"/>
            </w:pPr>
            <w:r>
              <w:t> </w:t>
            </w:r>
          </w:p>
        </w:tc>
        <w:tc>
          <w:tcPr>
            <w:tcW w:w="777" w:type="pct"/>
            <w:hideMark/>
          </w:tcPr>
          <w:p w:rsidR="00000000" w:rsidRDefault="009D0D42">
            <w:pPr>
              <w:pStyle w:val="table10"/>
            </w:pPr>
            <w:r>
              <w:t> </w:t>
            </w:r>
          </w:p>
        </w:tc>
        <w:tc>
          <w:tcPr>
            <w:tcW w:w="223" w:type="pct"/>
            <w:hideMark/>
          </w:tcPr>
          <w:p w:rsidR="00000000" w:rsidRDefault="009D0D42">
            <w:pPr>
              <w:pStyle w:val="table10"/>
            </w:pPr>
            <w:r>
              <w:t> </w:t>
            </w:r>
          </w:p>
        </w:tc>
        <w:tc>
          <w:tcPr>
            <w:tcW w:w="777" w:type="pct"/>
            <w:hideMark/>
          </w:tcPr>
          <w:p w:rsidR="00000000" w:rsidRDefault="009D0D42">
            <w:pPr>
              <w:pStyle w:val="table10"/>
            </w:pPr>
            <w:r>
              <w:t> </w:t>
            </w:r>
          </w:p>
        </w:tc>
        <w:tc>
          <w:tcPr>
            <w:tcW w:w="388" w:type="pct"/>
            <w:hideMark/>
          </w:tcPr>
          <w:p w:rsidR="00000000" w:rsidRDefault="009D0D42">
            <w:pPr>
              <w:pStyle w:val="table10"/>
            </w:pPr>
            <w:r>
              <w:t> </w:t>
            </w:r>
          </w:p>
        </w:tc>
        <w:tc>
          <w:tcPr>
            <w:tcW w:w="667" w:type="pct"/>
            <w:hideMark/>
          </w:tcPr>
          <w:p w:rsidR="00000000" w:rsidRDefault="009D0D42">
            <w:pPr>
              <w:pStyle w:val="table10"/>
            </w:pPr>
            <w:r>
              <w:t> </w:t>
            </w:r>
          </w:p>
        </w:tc>
        <w:tc>
          <w:tcPr>
            <w:tcW w:w="444" w:type="pct"/>
            <w:hideMark/>
          </w:tcPr>
          <w:p w:rsidR="00000000" w:rsidRDefault="009D0D42">
            <w:pPr>
              <w:pStyle w:val="table10"/>
            </w:pPr>
            <w:r>
              <w:t> </w:t>
            </w:r>
          </w:p>
        </w:tc>
        <w:tc>
          <w:tcPr>
            <w:tcW w:w="391" w:type="pct"/>
            <w:hideMark/>
          </w:tcPr>
          <w:p w:rsidR="00000000" w:rsidRDefault="009D0D42">
            <w:pPr>
              <w:pStyle w:val="table10"/>
            </w:pPr>
            <w:r>
              <w:t> </w:t>
            </w:r>
          </w:p>
        </w:tc>
      </w:tr>
      <w:tr w:rsidR="00000000">
        <w:trPr>
          <w:trHeight w:val="240"/>
          <w:tblCellSpacing w:w="0" w:type="dxa"/>
        </w:trPr>
        <w:tc>
          <w:tcPr>
            <w:tcW w:w="1112" w:type="pct"/>
            <w:gridSpan w:val="3"/>
            <w:hideMark/>
          </w:tcPr>
          <w:p w:rsidR="00000000" w:rsidRDefault="009D0D42">
            <w:pPr>
              <w:pStyle w:val="table10"/>
            </w:pPr>
            <w:r>
              <w:t>Итого с начала календарного года</w:t>
            </w:r>
          </w:p>
        </w:tc>
        <w:tc>
          <w:tcPr>
            <w:tcW w:w="222" w:type="pct"/>
            <w:hideMark/>
          </w:tcPr>
          <w:p w:rsidR="00000000" w:rsidRDefault="009D0D42">
            <w:pPr>
              <w:pStyle w:val="table10"/>
            </w:pPr>
            <w:r>
              <w:t> </w:t>
            </w:r>
          </w:p>
        </w:tc>
        <w:tc>
          <w:tcPr>
            <w:tcW w:w="777" w:type="pct"/>
            <w:hideMark/>
          </w:tcPr>
          <w:p w:rsidR="00000000" w:rsidRDefault="009D0D42">
            <w:pPr>
              <w:pStyle w:val="table10"/>
            </w:pPr>
            <w:r>
              <w:t> </w:t>
            </w:r>
          </w:p>
        </w:tc>
        <w:tc>
          <w:tcPr>
            <w:tcW w:w="223" w:type="pct"/>
            <w:hideMark/>
          </w:tcPr>
          <w:p w:rsidR="00000000" w:rsidRDefault="009D0D42">
            <w:pPr>
              <w:pStyle w:val="table10"/>
            </w:pPr>
            <w:r>
              <w:t> </w:t>
            </w:r>
          </w:p>
        </w:tc>
        <w:tc>
          <w:tcPr>
            <w:tcW w:w="777" w:type="pct"/>
            <w:hideMark/>
          </w:tcPr>
          <w:p w:rsidR="00000000" w:rsidRDefault="009D0D42">
            <w:pPr>
              <w:pStyle w:val="table10"/>
            </w:pPr>
            <w:r>
              <w:t> </w:t>
            </w:r>
          </w:p>
        </w:tc>
        <w:tc>
          <w:tcPr>
            <w:tcW w:w="388" w:type="pct"/>
            <w:hideMark/>
          </w:tcPr>
          <w:p w:rsidR="00000000" w:rsidRDefault="009D0D42">
            <w:pPr>
              <w:pStyle w:val="table10"/>
            </w:pPr>
            <w:r>
              <w:t> </w:t>
            </w:r>
          </w:p>
        </w:tc>
        <w:tc>
          <w:tcPr>
            <w:tcW w:w="667" w:type="pct"/>
            <w:hideMark/>
          </w:tcPr>
          <w:p w:rsidR="00000000" w:rsidRDefault="009D0D42">
            <w:pPr>
              <w:pStyle w:val="table10"/>
            </w:pPr>
            <w:r>
              <w:t> </w:t>
            </w:r>
          </w:p>
        </w:tc>
        <w:tc>
          <w:tcPr>
            <w:tcW w:w="444" w:type="pct"/>
            <w:hideMark/>
          </w:tcPr>
          <w:p w:rsidR="00000000" w:rsidRDefault="009D0D42">
            <w:pPr>
              <w:pStyle w:val="table10"/>
            </w:pPr>
            <w:r>
              <w:t> </w:t>
            </w:r>
          </w:p>
        </w:tc>
        <w:tc>
          <w:tcPr>
            <w:tcW w:w="391" w:type="pct"/>
            <w:hideMark/>
          </w:tcPr>
          <w:p w:rsidR="00000000" w:rsidRDefault="009D0D42">
            <w:pPr>
              <w:pStyle w:val="table10"/>
            </w:pPr>
            <w:r>
              <w:t> </w:t>
            </w:r>
          </w:p>
        </w:tc>
      </w:tr>
    </w:tbl>
    <w:p w:rsidR="00000000" w:rsidRDefault="009D0D42">
      <w:pPr>
        <w:pStyle w:val="endform"/>
      </w:pPr>
      <w:r>
        <w:t> </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6986"/>
        <w:gridCol w:w="2369"/>
      </w:tblGrid>
      <w:tr w:rsidR="00000000">
        <w:trPr>
          <w:tblCellSpacing w:w="0" w:type="dxa"/>
        </w:trPr>
        <w:tc>
          <w:tcPr>
            <w:tcW w:w="3734" w:type="pct"/>
            <w:hideMark/>
          </w:tcPr>
          <w:p w:rsidR="00000000" w:rsidRDefault="009D0D42">
            <w:pPr>
              <w:pStyle w:val="newncpi"/>
            </w:pPr>
            <w:r>
              <w:t> </w:t>
            </w:r>
          </w:p>
        </w:tc>
        <w:tc>
          <w:tcPr>
            <w:tcW w:w="1266" w:type="pct"/>
            <w:hideMark/>
          </w:tcPr>
          <w:p w:rsidR="00000000" w:rsidRDefault="009D0D42">
            <w:pPr>
              <w:pStyle w:val="append1"/>
            </w:pPr>
            <w:bookmarkStart w:id="492" w:name="a132"/>
            <w:bookmarkEnd w:id="492"/>
            <w:r>
              <w:t>Приложение 10</w:t>
            </w:r>
          </w:p>
          <w:p w:rsidR="00000000" w:rsidRDefault="009D0D42">
            <w:pPr>
              <w:pStyle w:val="append"/>
            </w:pPr>
            <w:r>
              <w:t xml:space="preserve">к </w:t>
            </w:r>
            <w:hyperlink w:anchor="a23" w:tooltip="+" w:history="1">
              <w:r>
                <w:rPr>
                  <w:rStyle w:val="a3"/>
                </w:rPr>
                <w:t>Инструкции</w:t>
              </w:r>
            </w:hyperlink>
            <w:r>
              <w:t xml:space="preserve"> о порядке ведения </w:t>
            </w:r>
            <w:r>
              <w:br/>
              <w:t xml:space="preserve">учета доходов и расходов </w:t>
            </w:r>
            <w:r>
              <w:br/>
              <w:t xml:space="preserve">индивидуальными предпринимателями </w:t>
            </w:r>
            <w:r>
              <w:br/>
              <w:t xml:space="preserve">(нотариусами, осуществляющими </w:t>
            </w:r>
            <w:r>
              <w:br/>
              <w:t xml:space="preserve">нотариальную деятельность </w:t>
            </w:r>
            <w:r>
              <w:br/>
              <w:t xml:space="preserve">в нотариальном бюро, адвокатами, </w:t>
            </w:r>
            <w:r>
              <w:br/>
              <w:t>осуществляющими адвокатс</w:t>
            </w:r>
            <w:r>
              <w:t xml:space="preserve">кую </w:t>
            </w:r>
            <w:r>
              <w:br/>
              <w:t xml:space="preserve">деятельность индивидуально) </w:t>
            </w:r>
          </w:p>
        </w:tc>
      </w:tr>
    </w:tbl>
    <w:p w:rsidR="00000000" w:rsidRDefault="009D0D42">
      <w:pPr>
        <w:pStyle w:val="begform"/>
      </w:pPr>
      <w:r>
        <w:t> </w:t>
      </w:r>
    </w:p>
    <w:bookmarkStart w:id="493" w:name="a579"/>
    <w:bookmarkEnd w:id="493"/>
    <w:p w:rsidR="00000000" w:rsidRDefault="009D0D42">
      <w:pPr>
        <w:pStyle w:val="titlep"/>
      </w:pPr>
      <w:r>
        <w:fldChar w:fldCharType="begin"/>
      </w:r>
      <w:r w:rsidR="00AF0FD8">
        <w:instrText>HYPERLINK "C:\\Users\\shikalchik\\Desktop\\НалогДекл\\297296.htm" \l "a1" \o "-"</w:instrText>
      </w:r>
      <w:r>
        <w:fldChar w:fldCharType="separate"/>
      </w:r>
      <w:r>
        <w:rPr>
          <w:rStyle w:val="a3"/>
        </w:rPr>
        <w:t>Книга</w:t>
      </w:r>
      <w:r>
        <w:fldChar w:fldCharType="end"/>
      </w:r>
      <w:r>
        <w:t xml:space="preserve"> учета сумм налога на добавленную стоимость</w:t>
      </w:r>
    </w:p>
    <w:p w:rsidR="00000000" w:rsidRDefault="009D0D42">
      <w:pPr>
        <w:pStyle w:val="newncpi0"/>
      </w:pPr>
      <w:r>
        <w:rPr>
          <w:color w:val="FF0000"/>
        </w:rPr>
        <w:t>Часть I</w:t>
      </w:r>
      <w:r>
        <w:rPr>
          <w:color w:val="FF0000"/>
        </w:rPr>
        <w:br/>
        <w:t>Суммы налога на добавленную стоимость, уплаченные при приобретении (ввозе) товаров (работ, услуг), имущественных прав</w:t>
      </w:r>
    </w:p>
    <w:p w:rsidR="00000000" w:rsidRDefault="009D0D42">
      <w:pPr>
        <w:pStyle w:val="newncpi"/>
      </w:pPr>
      <w:r>
        <w:rPr>
          <w:color w:val="FF0000"/>
        </w:rPr>
        <w:t> </w:t>
      </w:r>
    </w:p>
    <w:p w:rsidR="00000000" w:rsidRDefault="009D0D42">
      <w:pPr>
        <w:pStyle w:val="newncpi"/>
      </w:pPr>
      <w:r>
        <w:rPr>
          <w:color w:val="FF0000"/>
        </w:rPr>
        <w:t>П</w:t>
      </w:r>
      <w:r>
        <w:rPr>
          <w:color w:val="FF0000"/>
        </w:rPr>
        <w:t>ериод с ___________ по _________</w:t>
      </w:r>
    </w:p>
    <w:p w:rsidR="00000000" w:rsidRDefault="009D0D42">
      <w:pPr>
        <w:pStyle w:val="newncpi"/>
      </w:pPr>
      <w:r>
        <w:rPr>
          <w:color w:val="FF0000"/>
        </w:rPr>
        <w:t> </w:t>
      </w:r>
    </w:p>
    <w:tbl>
      <w:tblPr>
        <w:tblW w:w="5000" w:type="pct"/>
        <w:tblCellSpacing w:w="0" w:type="dxa"/>
        <w:tblCellMar>
          <w:left w:w="0" w:type="dxa"/>
          <w:right w:w="0" w:type="dxa"/>
        </w:tblCellMar>
        <w:tblLook w:val="04A0" w:firstRow="1" w:lastRow="0" w:firstColumn="1" w:lastColumn="0" w:noHBand="0" w:noVBand="1"/>
      </w:tblPr>
      <w:tblGrid>
        <w:gridCol w:w="1187"/>
        <w:gridCol w:w="898"/>
        <w:gridCol w:w="1156"/>
        <w:gridCol w:w="1156"/>
        <w:gridCol w:w="1249"/>
        <w:gridCol w:w="1147"/>
        <w:gridCol w:w="1385"/>
        <w:gridCol w:w="878"/>
        <w:gridCol w:w="531"/>
        <w:gridCol w:w="878"/>
        <w:gridCol w:w="531"/>
        <w:gridCol w:w="878"/>
        <w:gridCol w:w="531"/>
        <w:gridCol w:w="1385"/>
      </w:tblGrid>
      <w:tr w:rsidR="00000000">
        <w:trPr>
          <w:trHeight w:val="240"/>
          <w:tblCellSpacing w:w="0" w:type="dxa"/>
        </w:trPr>
        <w:tc>
          <w:tcPr>
            <w:tcW w:w="478" w:type="pct"/>
            <w:vMerge w:val="restart"/>
            <w:vAlign w:val="center"/>
            <w:hideMark/>
          </w:tcPr>
          <w:p w:rsidR="00000000" w:rsidRDefault="009D0D42">
            <w:pPr>
              <w:pStyle w:val="table10"/>
            </w:pPr>
            <w:r>
              <w:rPr>
                <w:color w:val="FF0000"/>
              </w:rPr>
              <w:t>Дата приобретения (ввоза) и номер документа</w:t>
            </w:r>
          </w:p>
        </w:tc>
        <w:tc>
          <w:tcPr>
            <w:tcW w:w="432" w:type="pct"/>
            <w:vMerge w:val="restart"/>
            <w:vAlign w:val="center"/>
            <w:hideMark/>
          </w:tcPr>
          <w:p w:rsidR="00000000" w:rsidRDefault="009D0D42">
            <w:pPr>
              <w:pStyle w:val="table10"/>
            </w:pPr>
            <w:r>
              <w:rPr>
                <w:color w:val="FF0000"/>
              </w:rPr>
              <w:t>Дата оплаты и номер документа</w:t>
            </w:r>
          </w:p>
        </w:tc>
        <w:tc>
          <w:tcPr>
            <w:tcW w:w="719" w:type="pct"/>
            <w:gridSpan w:val="2"/>
            <w:vAlign w:val="center"/>
            <w:hideMark/>
          </w:tcPr>
          <w:p w:rsidR="00000000" w:rsidRDefault="009D0D42">
            <w:pPr>
              <w:pStyle w:val="table10"/>
            </w:pPr>
            <w:r>
              <w:rPr>
                <w:color w:val="FF0000"/>
              </w:rPr>
              <w:t>Реквизиты электронного</w:t>
            </w:r>
            <w:r>
              <w:rPr>
                <w:color w:val="FF0000"/>
              </w:rPr>
              <w:br/>
              <w:t>счета-фактуры</w:t>
            </w:r>
          </w:p>
        </w:tc>
        <w:tc>
          <w:tcPr>
            <w:tcW w:w="389" w:type="pct"/>
            <w:vMerge w:val="restart"/>
            <w:vAlign w:val="center"/>
            <w:hideMark/>
          </w:tcPr>
          <w:p w:rsidR="00000000" w:rsidRDefault="009D0D42">
            <w:pPr>
              <w:pStyle w:val="table10"/>
            </w:pPr>
            <w:r>
              <w:rPr>
                <w:color w:val="FF0000"/>
              </w:rPr>
              <w:t>Наименование продавца (поставщика)</w:t>
            </w:r>
          </w:p>
        </w:tc>
        <w:tc>
          <w:tcPr>
            <w:tcW w:w="409" w:type="pct"/>
            <w:vMerge w:val="restart"/>
            <w:vAlign w:val="center"/>
            <w:hideMark/>
          </w:tcPr>
          <w:p w:rsidR="00000000" w:rsidRDefault="009D0D42">
            <w:pPr>
              <w:pStyle w:val="table10"/>
            </w:pPr>
            <w:r>
              <w:rPr>
                <w:color w:val="FF0000"/>
              </w:rPr>
              <w:t>Учетный номер плательщика продавца (поставщика)</w:t>
            </w:r>
          </w:p>
        </w:tc>
        <w:tc>
          <w:tcPr>
            <w:tcW w:w="511" w:type="pct"/>
            <w:vMerge w:val="restart"/>
            <w:vAlign w:val="center"/>
            <w:hideMark/>
          </w:tcPr>
          <w:p w:rsidR="00000000" w:rsidRDefault="009D0D42">
            <w:pPr>
              <w:pStyle w:val="table10"/>
            </w:pPr>
            <w:r>
              <w:rPr>
                <w:color w:val="FF0000"/>
              </w:rPr>
              <w:t>Стоимость товаров (работ, услуг), имущественных прав, включая НДС</w:t>
            </w:r>
          </w:p>
        </w:tc>
        <w:tc>
          <w:tcPr>
            <w:tcW w:w="1460" w:type="pct"/>
            <w:gridSpan w:val="6"/>
            <w:vAlign w:val="center"/>
            <w:hideMark/>
          </w:tcPr>
          <w:p w:rsidR="00000000" w:rsidRDefault="009D0D42">
            <w:pPr>
              <w:pStyle w:val="table10"/>
            </w:pPr>
            <w:r>
              <w:rPr>
                <w:color w:val="FF0000"/>
              </w:rPr>
              <w:t>Объекты, облагаемые НДС по ставке</w:t>
            </w:r>
          </w:p>
        </w:tc>
        <w:tc>
          <w:tcPr>
            <w:tcW w:w="603" w:type="pct"/>
            <w:vMerge w:val="restart"/>
            <w:vAlign w:val="center"/>
            <w:hideMark/>
          </w:tcPr>
          <w:p w:rsidR="00000000" w:rsidRDefault="009D0D42">
            <w:pPr>
              <w:pStyle w:val="table10"/>
            </w:pPr>
            <w:r>
              <w:rPr>
                <w:color w:val="FF0000"/>
              </w:rPr>
              <w:t>Стоимость товаров (работ, услуг), имущественных прав без НДС</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359" w:type="pct"/>
            <w:vMerge w:val="restart"/>
            <w:vAlign w:val="center"/>
            <w:hideMark/>
          </w:tcPr>
          <w:p w:rsidR="00000000" w:rsidRDefault="009D0D42">
            <w:pPr>
              <w:pStyle w:val="table10"/>
            </w:pPr>
            <w:r>
              <w:rPr>
                <w:color w:val="FF0000"/>
              </w:rPr>
              <w:t>дата выписки электронного счета-фактуры</w:t>
            </w:r>
          </w:p>
        </w:tc>
        <w:tc>
          <w:tcPr>
            <w:tcW w:w="360" w:type="pct"/>
            <w:vMerge w:val="restart"/>
            <w:vAlign w:val="center"/>
            <w:hideMark/>
          </w:tcPr>
          <w:p w:rsidR="00000000" w:rsidRDefault="009D0D42">
            <w:pPr>
              <w:pStyle w:val="table10"/>
            </w:pPr>
            <w:r>
              <w:rPr>
                <w:color w:val="FF0000"/>
              </w:rPr>
              <w:t>номер электронного счета-фактуры</w:t>
            </w: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452" w:type="pct"/>
            <w:gridSpan w:val="2"/>
            <w:vAlign w:val="center"/>
            <w:hideMark/>
          </w:tcPr>
          <w:p w:rsidR="00000000" w:rsidRDefault="009D0D42">
            <w:pPr>
              <w:pStyle w:val="table10"/>
            </w:pPr>
            <w:r>
              <w:rPr>
                <w:color w:val="FF0000"/>
              </w:rPr>
              <w:t>20 %</w:t>
            </w:r>
          </w:p>
        </w:tc>
        <w:tc>
          <w:tcPr>
            <w:tcW w:w="457" w:type="pct"/>
            <w:gridSpan w:val="2"/>
            <w:vAlign w:val="center"/>
            <w:hideMark/>
          </w:tcPr>
          <w:p w:rsidR="00000000" w:rsidRDefault="009D0D42">
            <w:pPr>
              <w:pStyle w:val="table10"/>
            </w:pPr>
            <w:r>
              <w:rPr>
                <w:color w:val="FF0000"/>
              </w:rPr>
              <w:t>10 %</w:t>
            </w:r>
          </w:p>
        </w:tc>
        <w:tc>
          <w:tcPr>
            <w:tcW w:w="550" w:type="pct"/>
            <w:gridSpan w:val="2"/>
            <w:vAlign w:val="center"/>
            <w:hideMark/>
          </w:tcPr>
          <w:p w:rsidR="00000000" w:rsidRDefault="009D0D42">
            <w:pPr>
              <w:pStyle w:val="table10"/>
            </w:pPr>
            <w:r>
              <w:rPr>
                <w:color w:val="FF0000"/>
              </w:rPr>
              <w:t>иные</w:t>
            </w:r>
          </w:p>
        </w:tc>
        <w:tc>
          <w:tcPr>
            <w:tcW w:w="0" w:type="auto"/>
            <w:vMerge/>
            <w:vAlign w:val="center"/>
            <w:hideMark/>
          </w:tcPr>
          <w:p w:rsidR="00000000" w:rsidRDefault="009D0D42">
            <w:pPr>
              <w:rPr>
                <w:sz w:val="20"/>
                <w:szCs w:val="20"/>
              </w:rPr>
            </w:pP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274" w:type="pct"/>
            <w:vAlign w:val="center"/>
            <w:hideMark/>
          </w:tcPr>
          <w:p w:rsidR="00000000" w:rsidRDefault="009D0D42">
            <w:pPr>
              <w:pStyle w:val="table10"/>
            </w:pPr>
            <w:r>
              <w:rPr>
                <w:color w:val="FF0000"/>
              </w:rPr>
              <w:t>стоимость без НДС</w:t>
            </w:r>
          </w:p>
        </w:tc>
        <w:tc>
          <w:tcPr>
            <w:tcW w:w="178" w:type="pct"/>
            <w:vAlign w:val="center"/>
            <w:hideMark/>
          </w:tcPr>
          <w:p w:rsidR="00000000" w:rsidRDefault="009D0D42">
            <w:pPr>
              <w:pStyle w:val="table10"/>
            </w:pPr>
            <w:r>
              <w:rPr>
                <w:color w:val="FF0000"/>
              </w:rPr>
              <w:t>сумма НДС</w:t>
            </w:r>
          </w:p>
        </w:tc>
        <w:tc>
          <w:tcPr>
            <w:tcW w:w="274" w:type="pct"/>
            <w:vAlign w:val="center"/>
            <w:hideMark/>
          </w:tcPr>
          <w:p w:rsidR="00000000" w:rsidRDefault="009D0D42">
            <w:pPr>
              <w:pStyle w:val="table10"/>
            </w:pPr>
            <w:r>
              <w:rPr>
                <w:color w:val="FF0000"/>
              </w:rPr>
              <w:t>стоимость без НДС</w:t>
            </w:r>
          </w:p>
        </w:tc>
        <w:tc>
          <w:tcPr>
            <w:tcW w:w="183" w:type="pct"/>
            <w:vAlign w:val="center"/>
            <w:hideMark/>
          </w:tcPr>
          <w:p w:rsidR="00000000" w:rsidRDefault="009D0D42">
            <w:pPr>
              <w:pStyle w:val="table10"/>
            </w:pPr>
            <w:r>
              <w:rPr>
                <w:color w:val="FF0000"/>
              </w:rPr>
              <w:t>сумма НДС</w:t>
            </w:r>
          </w:p>
        </w:tc>
        <w:tc>
          <w:tcPr>
            <w:tcW w:w="274" w:type="pct"/>
            <w:vAlign w:val="center"/>
            <w:hideMark/>
          </w:tcPr>
          <w:p w:rsidR="00000000" w:rsidRDefault="009D0D42">
            <w:pPr>
              <w:pStyle w:val="table10"/>
            </w:pPr>
            <w:r>
              <w:rPr>
                <w:color w:val="FF0000"/>
              </w:rPr>
              <w:t>стоимость без НДС</w:t>
            </w:r>
          </w:p>
        </w:tc>
        <w:tc>
          <w:tcPr>
            <w:tcW w:w="276" w:type="pct"/>
            <w:vAlign w:val="center"/>
            <w:hideMark/>
          </w:tcPr>
          <w:p w:rsidR="00000000" w:rsidRDefault="009D0D42">
            <w:pPr>
              <w:pStyle w:val="table10"/>
            </w:pPr>
            <w:r>
              <w:rPr>
                <w:color w:val="FF0000"/>
              </w:rPr>
              <w:t>сумма НДС</w:t>
            </w:r>
          </w:p>
        </w:tc>
        <w:tc>
          <w:tcPr>
            <w:tcW w:w="0" w:type="auto"/>
            <w:vMerge/>
            <w:vAlign w:val="center"/>
            <w:hideMark/>
          </w:tcPr>
          <w:p w:rsidR="00000000" w:rsidRDefault="009D0D42">
            <w:pPr>
              <w:rPr>
                <w:sz w:val="20"/>
                <w:szCs w:val="20"/>
              </w:rPr>
            </w:pPr>
          </w:p>
        </w:tc>
      </w:tr>
      <w:tr w:rsidR="00000000">
        <w:trPr>
          <w:trHeight w:val="240"/>
          <w:tblCellSpacing w:w="0" w:type="dxa"/>
        </w:trPr>
        <w:tc>
          <w:tcPr>
            <w:tcW w:w="478" w:type="pct"/>
            <w:vAlign w:val="center"/>
            <w:hideMark/>
          </w:tcPr>
          <w:p w:rsidR="00000000" w:rsidRDefault="009D0D42">
            <w:pPr>
              <w:pStyle w:val="table10"/>
            </w:pPr>
            <w:r>
              <w:rPr>
                <w:color w:val="FF0000"/>
              </w:rPr>
              <w:t>1</w:t>
            </w:r>
          </w:p>
        </w:tc>
        <w:tc>
          <w:tcPr>
            <w:tcW w:w="432" w:type="pct"/>
            <w:vAlign w:val="center"/>
            <w:hideMark/>
          </w:tcPr>
          <w:p w:rsidR="00000000" w:rsidRDefault="009D0D42">
            <w:pPr>
              <w:pStyle w:val="table10"/>
            </w:pPr>
            <w:r>
              <w:rPr>
                <w:color w:val="FF0000"/>
              </w:rPr>
              <w:t>2</w:t>
            </w:r>
          </w:p>
        </w:tc>
        <w:tc>
          <w:tcPr>
            <w:tcW w:w="359" w:type="pct"/>
            <w:vAlign w:val="center"/>
            <w:hideMark/>
          </w:tcPr>
          <w:p w:rsidR="00000000" w:rsidRDefault="009D0D42">
            <w:pPr>
              <w:pStyle w:val="table10"/>
            </w:pPr>
            <w:r>
              <w:rPr>
                <w:color w:val="FF0000"/>
              </w:rPr>
              <w:t>2а</w:t>
            </w:r>
          </w:p>
        </w:tc>
        <w:tc>
          <w:tcPr>
            <w:tcW w:w="360" w:type="pct"/>
            <w:vAlign w:val="center"/>
            <w:hideMark/>
          </w:tcPr>
          <w:p w:rsidR="00000000" w:rsidRDefault="009D0D42">
            <w:pPr>
              <w:pStyle w:val="table10"/>
            </w:pPr>
            <w:r>
              <w:rPr>
                <w:color w:val="FF0000"/>
              </w:rPr>
              <w:t>2б</w:t>
            </w:r>
          </w:p>
        </w:tc>
        <w:tc>
          <w:tcPr>
            <w:tcW w:w="389" w:type="pct"/>
            <w:vAlign w:val="center"/>
            <w:hideMark/>
          </w:tcPr>
          <w:p w:rsidR="00000000" w:rsidRDefault="009D0D42">
            <w:pPr>
              <w:pStyle w:val="table10"/>
            </w:pPr>
            <w:r>
              <w:rPr>
                <w:color w:val="FF0000"/>
              </w:rPr>
              <w:t>3</w:t>
            </w:r>
          </w:p>
        </w:tc>
        <w:tc>
          <w:tcPr>
            <w:tcW w:w="409" w:type="pct"/>
            <w:vAlign w:val="center"/>
            <w:hideMark/>
          </w:tcPr>
          <w:p w:rsidR="00000000" w:rsidRDefault="009D0D42">
            <w:pPr>
              <w:pStyle w:val="table10"/>
            </w:pPr>
            <w:r>
              <w:rPr>
                <w:color w:val="FF0000"/>
              </w:rPr>
              <w:t>4</w:t>
            </w:r>
          </w:p>
        </w:tc>
        <w:tc>
          <w:tcPr>
            <w:tcW w:w="511" w:type="pct"/>
            <w:vAlign w:val="center"/>
            <w:hideMark/>
          </w:tcPr>
          <w:p w:rsidR="00000000" w:rsidRDefault="009D0D42">
            <w:pPr>
              <w:pStyle w:val="table10"/>
            </w:pPr>
            <w:r>
              <w:rPr>
                <w:color w:val="FF0000"/>
              </w:rPr>
              <w:t>5</w:t>
            </w:r>
          </w:p>
        </w:tc>
        <w:tc>
          <w:tcPr>
            <w:tcW w:w="274" w:type="pct"/>
            <w:vAlign w:val="center"/>
            <w:hideMark/>
          </w:tcPr>
          <w:p w:rsidR="00000000" w:rsidRDefault="009D0D42">
            <w:pPr>
              <w:pStyle w:val="table10"/>
            </w:pPr>
            <w:r>
              <w:rPr>
                <w:color w:val="FF0000"/>
              </w:rPr>
              <w:t>6</w:t>
            </w:r>
          </w:p>
        </w:tc>
        <w:tc>
          <w:tcPr>
            <w:tcW w:w="178" w:type="pct"/>
            <w:vAlign w:val="center"/>
            <w:hideMark/>
          </w:tcPr>
          <w:p w:rsidR="00000000" w:rsidRDefault="009D0D42">
            <w:pPr>
              <w:pStyle w:val="table10"/>
            </w:pPr>
            <w:r>
              <w:rPr>
                <w:color w:val="FF0000"/>
              </w:rPr>
              <w:t>6а</w:t>
            </w:r>
          </w:p>
        </w:tc>
        <w:tc>
          <w:tcPr>
            <w:tcW w:w="274" w:type="pct"/>
            <w:vAlign w:val="center"/>
            <w:hideMark/>
          </w:tcPr>
          <w:p w:rsidR="00000000" w:rsidRDefault="009D0D42">
            <w:pPr>
              <w:pStyle w:val="table10"/>
            </w:pPr>
            <w:r>
              <w:rPr>
                <w:color w:val="FF0000"/>
              </w:rPr>
              <w:t>7</w:t>
            </w:r>
          </w:p>
        </w:tc>
        <w:tc>
          <w:tcPr>
            <w:tcW w:w="183" w:type="pct"/>
            <w:vAlign w:val="center"/>
            <w:hideMark/>
          </w:tcPr>
          <w:p w:rsidR="00000000" w:rsidRDefault="009D0D42">
            <w:pPr>
              <w:pStyle w:val="table10"/>
            </w:pPr>
            <w:r>
              <w:rPr>
                <w:color w:val="FF0000"/>
              </w:rPr>
              <w:t>7а</w:t>
            </w:r>
          </w:p>
        </w:tc>
        <w:tc>
          <w:tcPr>
            <w:tcW w:w="274" w:type="pct"/>
            <w:vAlign w:val="center"/>
            <w:hideMark/>
          </w:tcPr>
          <w:p w:rsidR="00000000" w:rsidRDefault="009D0D42">
            <w:pPr>
              <w:pStyle w:val="table10"/>
            </w:pPr>
            <w:r>
              <w:rPr>
                <w:color w:val="FF0000"/>
              </w:rPr>
              <w:t>8</w:t>
            </w:r>
          </w:p>
        </w:tc>
        <w:tc>
          <w:tcPr>
            <w:tcW w:w="276" w:type="pct"/>
            <w:vAlign w:val="center"/>
            <w:hideMark/>
          </w:tcPr>
          <w:p w:rsidR="00000000" w:rsidRDefault="009D0D42">
            <w:pPr>
              <w:pStyle w:val="table10"/>
            </w:pPr>
            <w:r>
              <w:rPr>
                <w:color w:val="FF0000"/>
              </w:rPr>
              <w:t>8а</w:t>
            </w:r>
          </w:p>
        </w:tc>
        <w:tc>
          <w:tcPr>
            <w:tcW w:w="603" w:type="pct"/>
            <w:vAlign w:val="center"/>
            <w:hideMark/>
          </w:tcPr>
          <w:p w:rsidR="00000000" w:rsidRDefault="009D0D42">
            <w:pPr>
              <w:pStyle w:val="table10"/>
            </w:pPr>
            <w:r>
              <w:rPr>
                <w:color w:val="FF0000"/>
              </w:rPr>
              <w:t>9</w:t>
            </w:r>
          </w:p>
        </w:tc>
      </w:tr>
      <w:tr w:rsidR="00000000">
        <w:trPr>
          <w:trHeight w:val="240"/>
          <w:tblCellSpacing w:w="0" w:type="dxa"/>
        </w:trPr>
        <w:tc>
          <w:tcPr>
            <w:tcW w:w="478" w:type="pct"/>
            <w:hideMark/>
          </w:tcPr>
          <w:p w:rsidR="00000000" w:rsidRDefault="009D0D42">
            <w:pPr>
              <w:pStyle w:val="table10"/>
            </w:pPr>
            <w:r>
              <w:rPr>
                <w:color w:val="FF0000"/>
              </w:rPr>
              <w:t> </w:t>
            </w:r>
          </w:p>
        </w:tc>
        <w:tc>
          <w:tcPr>
            <w:tcW w:w="432" w:type="pct"/>
            <w:hideMark/>
          </w:tcPr>
          <w:p w:rsidR="00000000" w:rsidRDefault="009D0D42">
            <w:pPr>
              <w:pStyle w:val="table10"/>
            </w:pPr>
            <w:r>
              <w:rPr>
                <w:color w:val="FF0000"/>
              </w:rPr>
              <w:t> </w:t>
            </w:r>
          </w:p>
        </w:tc>
        <w:tc>
          <w:tcPr>
            <w:tcW w:w="359" w:type="pct"/>
            <w:hideMark/>
          </w:tcPr>
          <w:p w:rsidR="00000000" w:rsidRDefault="009D0D42">
            <w:pPr>
              <w:pStyle w:val="table10"/>
            </w:pPr>
            <w:r>
              <w:rPr>
                <w:color w:val="FF0000"/>
              </w:rPr>
              <w:t> </w:t>
            </w:r>
          </w:p>
        </w:tc>
        <w:tc>
          <w:tcPr>
            <w:tcW w:w="360" w:type="pct"/>
            <w:hideMark/>
          </w:tcPr>
          <w:p w:rsidR="00000000" w:rsidRDefault="009D0D42">
            <w:pPr>
              <w:pStyle w:val="table10"/>
            </w:pPr>
            <w:r>
              <w:rPr>
                <w:color w:val="FF0000"/>
              </w:rPr>
              <w:t> </w:t>
            </w:r>
          </w:p>
        </w:tc>
        <w:tc>
          <w:tcPr>
            <w:tcW w:w="389" w:type="pct"/>
            <w:hideMark/>
          </w:tcPr>
          <w:p w:rsidR="00000000" w:rsidRDefault="009D0D42">
            <w:pPr>
              <w:pStyle w:val="table10"/>
            </w:pPr>
            <w:r>
              <w:rPr>
                <w:color w:val="FF0000"/>
              </w:rPr>
              <w:t> </w:t>
            </w:r>
          </w:p>
        </w:tc>
        <w:tc>
          <w:tcPr>
            <w:tcW w:w="409" w:type="pct"/>
            <w:hideMark/>
          </w:tcPr>
          <w:p w:rsidR="00000000" w:rsidRDefault="009D0D42">
            <w:pPr>
              <w:pStyle w:val="table10"/>
            </w:pPr>
            <w:r>
              <w:rPr>
                <w:color w:val="FF0000"/>
              </w:rPr>
              <w:t> </w:t>
            </w:r>
          </w:p>
        </w:tc>
        <w:tc>
          <w:tcPr>
            <w:tcW w:w="511" w:type="pct"/>
            <w:hideMark/>
          </w:tcPr>
          <w:p w:rsidR="00000000" w:rsidRDefault="009D0D42">
            <w:pPr>
              <w:pStyle w:val="table10"/>
            </w:pPr>
            <w:r>
              <w:rPr>
                <w:color w:val="FF0000"/>
              </w:rPr>
              <w:t> </w:t>
            </w:r>
          </w:p>
        </w:tc>
        <w:tc>
          <w:tcPr>
            <w:tcW w:w="274" w:type="pct"/>
            <w:hideMark/>
          </w:tcPr>
          <w:p w:rsidR="00000000" w:rsidRDefault="009D0D42">
            <w:pPr>
              <w:pStyle w:val="table10"/>
            </w:pPr>
            <w:r>
              <w:rPr>
                <w:color w:val="FF0000"/>
              </w:rPr>
              <w:t> </w:t>
            </w:r>
          </w:p>
        </w:tc>
        <w:tc>
          <w:tcPr>
            <w:tcW w:w="178" w:type="pct"/>
            <w:hideMark/>
          </w:tcPr>
          <w:p w:rsidR="00000000" w:rsidRDefault="009D0D42">
            <w:pPr>
              <w:pStyle w:val="table10"/>
            </w:pPr>
            <w:r>
              <w:rPr>
                <w:color w:val="FF0000"/>
              </w:rPr>
              <w:t> </w:t>
            </w:r>
          </w:p>
        </w:tc>
        <w:tc>
          <w:tcPr>
            <w:tcW w:w="274" w:type="pct"/>
            <w:hideMark/>
          </w:tcPr>
          <w:p w:rsidR="00000000" w:rsidRDefault="009D0D42">
            <w:pPr>
              <w:pStyle w:val="table10"/>
            </w:pPr>
            <w:r>
              <w:rPr>
                <w:color w:val="FF0000"/>
              </w:rPr>
              <w:t> </w:t>
            </w:r>
          </w:p>
        </w:tc>
        <w:tc>
          <w:tcPr>
            <w:tcW w:w="183" w:type="pct"/>
            <w:hideMark/>
          </w:tcPr>
          <w:p w:rsidR="00000000" w:rsidRDefault="009D0D42">
            <w:pPr>
              <w:pStyle w:val="table10"/>
            </w:pPr>
            <w:r>
              <w:rPr>
                <w:color w:val="FF0000"/>
              </w:rPr>
              <w:t> </w:t>
            </w:r>
          </w:p>
        </w:tc>
        <w:tc>
          <w:tcPr>
            <w:tcW w:w="274" w:type="pct"/>
            <w:hideMark/>
          </w:tcPr>
          <w:p w:rsidR="00000000" w:rsidRDefault="009D0D42">
            <w:pPr>
              <w:pStyle w:val="table10"/>
            </w:pPr>
            <w:r>
              <w:rPr>
                <w:color w:val="FF0000"/>
              </w:rPr>
              <w:t> </w:t>
            </w:r>
          </w:p>
        </w:tc>
        <w:tc>
          <w:tcPr>
            <w:tcW w:w="276" w:type="pct"/>
            <w:hideMark/>
          </w:tcPr>
          <w:p w:rsidR="00000000" w:rsidRDefault="009D0D42">
            <w:pPr>
              <w:pStyle w:val="table10"/>
            </w:pPr>
            <w:r>
              <w:rPr>
                <w:color w:val="FF0000"/>
              </w:rPr>
              <w:t> </w:t>
            </w:r>
          </w:p>
        </w:tc>
        <w:tc>
          <w:tcPr>
            <w:tcW w:w="603" w:type="pct"/>
            <w:hideMark/>
          </w:tcPr>
          <w:p w:rsidR="00000000" w:rsidRDefault="009D0D42">
            <w:pPr>
              <w:pStyle w:val="table10"/>
            </w:pPr>
            <w:r>
              <w:rPr>
                <w:color w:val="FF0000"/>
              </w:rPr>
              <w:t> </w:t>
            </w:r>
          </w:p>
        </w:tc>
      </w:tr>
      <w:tr w:rsidR="00000000">
        <w:trPr>
          <w:trHeight w:val="240"/>
          <w:tblCellSpacing w:w="0" w:type="dxa"/>
        </w:trPr>
        <w:tc>
          <w:tcPr>
            <w:tcW w:w="478" w:type="pct"/>
            <w:hideMark/>
          </w:tcPr>
          <w:p w:rsidR="00000000" w:rsidRDefault="009D0D42">
            <w:pPr>
              <w:pStyle w:val="table10"/>
            </w:pPr>
            <w:r>
              <w:rPr>
                <w:color w:val="FF0000"/>
              </w:rPr>
              <w:t> </w:t>
            </w:r>
          </w:p>
        </w:tc>
        <w:tc>
          <w:tcPr>
            <w:tcW w:w="432" w:type="pct"/>
            <w:hideMark/>
          </w:tcPr>
          <w:p w:rsidR="00000000" w:rsidRDefault="009D0D42">
            <w:pPr>
              <w:pStyle w:val="table10"/>
            </w:pPr>
            <w:r>
              <w:rPr>
                <w:color w:val="FF0000"/>
              </w:rPr>
              <w:t> </w:t>
            </w:r>
          </w:p>
        </w:tc>
        <w:tc>
          <w:tcPr>
            <w:tcW w:w="359" w:type="pct"/>
            <w:hideMark/>
          </w:tcPr>
          <w:p w:rsidR="00000000" w:rsidRDefault="009D0D42">
            <w:pPr>
              <w:pStyle w:val="table10"/>
            </w:pPr>
            <w:r>
              <w:rPr>
                <w:color w:val="FF0000"/>
              </w:rPr>
              <w:t> </w:t>
            </w:r>
          </w:p>
        </w:tc>
        <w:tc>
          <w:tcPr>
            <w:tcW w:w="360" w:type="pct"/>
            <w:hideMark/>
          </w:tcPr>
          <w:p w:rsidR="00000000" w:rsidRDefault="009D0D42">
            <w:pPr>
              <w:pStyle w:val="table10"/>
            </w:pPr>
            <w:r>
              <w:rPr>
                <w:color w:val="FF0000"/>
              </w:rPr>
              <w:t> </w:t>
            </w:r>
          </w:p>
        </w:tc>
        <w:tc>
          <w:tcPr>
            <w:tcW w:w="389" w:type="pct"/>
            <w:hideMark/>
          </w:tcPr>
          <w:p w:rsidR="00000000" w:rsidRDefault="009D0D42">
            <w:pPr>
              <w:pStyle w:val="table10"/>
            </w:pPr>
            <w:r>
              <w:rPr>
                <w:color w:val="FF0000"/>
              </w:rPr>
              <w:t> </w:t>
            </w:r>
          </w:p>
        </w:tc>
        <w:tc>
          <w:tcPr>
            <w:tcW w:w="409" w:type="pct"/>
            <w:hideMark/>
          </w:tcPr>
          <w:p w:rsidR="00000000" w:rsidRDefault="009D0D42">
            <w:pPr>
              <w:pStyle w:val="table10"/>
            </w:pPr>
            <w:r>
              <w:rPr>
                <w:color w:val="FF0000"/>
              </w:rPr>
              <w:t> </w:t>
            </w:r>
          </w:p>
        </w:tc>
        <w:tc>
          <w:tcPr>
            <w:tcW w:w="511" w:type="pct"/>
            <w:hideMark/>
          </w:tcPr>
          <w:p w:rsidR="00000000" w:rsidRDefault="009D0D42">
            <w:pPr>
              <w:pStyle w:val="table10"/>
            </w:pPr>
            <w:r>
              <w:rPr>
                <w:color w:val="FF0000"/>
              </w:rPr>
              <w:t> </w:t>
            </w:r>
          </w:p>
        </w:tc>
        <w:tc>
          <w:tcPr>
            <w:tcW w:w="274" w:type="pct"/>
            <w:hideMark/>
          </w:tcPr>
          <w:p w:rsidR="00000000" w:rsidRDefault="009D0D42">
            <w:pPr>
              <w:pStyle w:val="table10"/>
            </w:pPr>
            <w:r>
              <w:rPr>
                <w:color w:val="FF0000"/>
              </w:rPr>
              <w:t> </w:t>
            </w:r>
          </w:p>
        </w:tc>
        <w:tc>
          <w:tcPr>
            <w:tcW w:w="178" w:type="pct"/>
            <w:hideMark/>
          </w:tcPr>
          <w:p w:rsidR="00000000" w:rsidRDefault="009D0D42">
            <w:pPr>
              <w:pStyle w:val="table10"/>
            </w:pPr>
            <w:r>
              <w:rPr>
                <w:color w:val="FF0000"/>
              </w:rPr>
              <w:t> </w:t>
            </w:r>
          </w:p>
        </w:tc>
        <w:tc>
          <w:tcPr>
            <w:tcW w:w="274" w:type="pct"/>
            <w:hideMark/>
          </w:tcPr>
          <w:p w:rsidR="00000000" w:rsidRDefault="009D0D42">
            <w:pPr>
              <w:pStyle w:val="table10"/>
            </w:pPr>
            <w:r>
              <w:rPr>
                <w:color w:val="FF0000"/>
              </w:rPr>
              <w:t> </w:t>
            </w:r>
          </w:p>
        </w:tc>
        <w:tc>
          <w:tcPr>
            <w:tcW w:w="183" w:type="pct"/>
            <w:hideMark/>
          </w:tcPr>
          <w:p w:rsidR="00000000" w:rsidRDefault="009D0D42">
            <w:pPr>
              <w:pStyle w:val="table10"/>
            </w:pPr>
            <w:r>
              <w:rPr>
                <w:color w:val="FF0000"/>
              </w:rPr>
              <w:t> </w:t>
            </w:r>
          </w:p>
        </w:tc>
        <w:tc>
          <w:tcPr>
            <w:tcW w:w="274" w:type="pct"/>
            <w:hideMark/>
          </w:tcPr>
          <w:p w:rsidR="00000000" w:rsidRDefault="009D0D42">
            <w:pPr>
              <w:pStyle w:val="table10"/>
            </w:pPr>
            <w:r>
              <w:rPr>
                <w:color w:val="FF0000"/>
              </w:rPr>
              <w:t> </w:t>
            </w:r>
          </w:p>
        </w:tc>
        <w:tc>
          <w:tcPr>
            <w:tcW w:w="276" w:type="pct"/>
            <w:hideMark/>
          </w:tcPr>
          <w:p w:rsidR="00000000" w:rsidRDefault="009D0D42">
            <w:pPr>
              <w:pStyle w:val="table10"/>
            </w:pPr>
            <w:r>
              <w:rPr>
                <w:color w:val="FF0000"/>
              </w:rPr>
              <w:t> </w:t>
            </w:r>
          </w:p>
        </w:tc>
        <w:tc>
          <w:tcPr>
            <w:tcW w:w="603" w:type="pct"/>
            <w:hideMark/>
          </w:tcPr>
          <w:p w:rsidR="00000000" w:rsidRDefault="009D0D42">
            <w:pPr>
              <w:pStyle w:val="table10"/>
            </w:pPr>
            <w:r>
              <w:rPr>
                <w:color w:val="FF0000"/>
              </w:rPr>
              <w:t> </w:t>
            </w:r>
          </w:p>
        </w:tc>
      </w:tr>
      <w:tr w:rsidR="00000000">
        <w:trPr>
          <w:trHeight w:val="240"/>
          <w:tblCellSpacing w:w="0" w:type="dxa"/>
        </w:trPr>
        <w:tc>
          <w:tcPr>
            <w:tcW w:w="478" w:type="pct"/>
            <w:hideMark/>
          </w:tcPr>
          <w:p w:rsidR="00000000" w:rsidRDefault="009D0D42">
            <w:pPr>
              <w:pStyle w:val="table10"/>
            </w:pPr>
            <w:r>
              <w:rPr>
                <w:color w:val="FF0000"/>
              </w:rPr>
              <w:t> </w:t>
            </w:r>
          </w:p>
        </w:tc>
        <w:tc>
          <w:tcPr>
            <w:tcW w:w="432" w:type="pct"/>
            <w:hideMark/>
          </w:tcPr>
          <w:p w:rsidR="00000000" w:rsidRDefault="009D0D42">
            <w:pPr>
              <w:pStyle w:val="table10"/>
            </w:pPr>
            <w:r>
              <w:rPr>
                <w:color w:val="FF0000"/>
              </w:rPr>
              <w:t> </w:t>
            </w:r>
          </w:p>
        </w:tc>
        <w:tc>
          <w:tcPr>
            <w:tcW w:w="359" w:type="pct"/>
            <w:hideMark/>
          </w:tcPr>
          <w:p w:rsidR="00000000" w:rsidRDefault="009D0D42">
            <w:pPr>
              <w:pStyle w:val="table10"/>
            </w:pPr>
            <w:r>
              <w:rPr>
                <w:color w:val="FF0000"/>
              </w:rPr>
              <w:t> </w:t>
            </w:r>
          </w:p>
        </w:tc>
        <w:tc>
          <w:tcPr>
            <w:tcW w:w="360" w:type="pct"/>
            <w:hideMark/>
          </w:tcPr>
          <w:p w:rsidR="00000000" w:rsidRDefault="009D0D42">
            <w:pPr>
              <w:pStyle w:val="table10"/>
            </w:pPr>
            <w:r>
              <w:rPr>
                <w:color w:val="FF0000"/>
              </w:rPr>
              <w:t> </w:t>
            </w:r>
          </w:p>
        </w:tc>
        <w:tc>
          <w:tcPr>
            <w:tcW w:w="389" w:type="pct"/>
            <w:hideMark/>
          </w:tcPr>
          <w:p w:rsidR="00000000" w:rsidRDefault="009D0D42">
            <w:pPr>
              <w:pStyle w:val="table10"/>
            </w:pPr>
            <w:r>
              <w:rPr>
                <w:color w:val="FF0000"/>
              </w:rPr>
              <w:t> </w:t>
            </w:r>
          </w:p>
        </w:tc>
        <w:tc>
          <w:tcPr>
            <w:tcW w:w="409" w:type="pct"/>
            <w:hideMark/>
          </w:tcPr>
          <w:p w:rsidR="00000000" w:rsidRDefault="009D0D42">
            <w:pPr>
              <w:pStyle w:val="table10"/>
            </w:pPr>
            <w:r>
              <w:rPr>
                <w:color w:val="FF0000"/>
              </w:rPr>
              <w:t> </w:t>
            </w:r>
          </w:p>
        </w:tc>
        <w:tc>
          <w:tcPr>
            <w:tcW w:w="511" w:type="pct"/>
            <w:hideMark/>
          </w:tcPr>
          <w:p w:rsidR="00000000" w:rsidRDefault="009D0D42">
            <w:pPr>
              <w:pStyle w:val="table10"/>
            </w:pPr>
            <w:r>
              <w:rPr>
                <w:color w:val="FF0000"/>
              </w:rPr>
              <w:t> </w:t>
            </w:r>
          </w:p>
        </w:tc>
        <w:tc>
          <w:tcPr>
            <w:tcW w:w="274" w:type="pct"/>
            <w:hideMark/>
          </w:tcPr>
          <w:p w:rsidR="00000000" w:rsidRDefault="009D0D42">
            <w:pPr>
              <w:pStyle w:val="table10"/>
            </w:pPr>
            <w:r>
              <w:rPr>
                <w:color w:val="FF0000"/>
              </w:rPr>
              <w:t> </w:t>
            </w:r>
          </w:p>
        </w:tc>
        <w:tc>
          <w:tcPr>
            <w:tcW w:w="178" w:type="pct"/>
            <w:hideMark/>
          </w:tcPr>
          <w:p w:rsidR="00000000" w:rsidRDefault="009D0D42">
            <w:pPr>
              <w:pStyle w:val="table10"/>
            </w:pPr>
            <w:r>
              <w:rPr>
                <w:color w:val="FF0000"/>
              </w:rPr>
              <w:t> </w:t>
            </w:r>
          </w:p>
        </w:tc>
        <w:tc>
          <w:tcPr>
            <w:tcW w:w="274" w:type="pct"/>
            <w:hideMark/>
          </w:tcPr>
          <w:p w:rsidR="00000000" w:rsidRDefault="009D0D42">
            <w:pPr>
              <w:pStyle w:val="table10"/>
            </w:pPr>
            <w:r>
              <w:rPr>
                <w:color w:val="FF0000"/>
              </w:rPr>
              <w:t> </w:t>
            </w:r>
          </w:p>
        </w:tc>
        <w:tc>
          <w:tcPr>
            <w:tcW w:w="183" w:type="pct"/>
            <w:hideMark/>
          </w:tcPr>
          <w:p w:rsidR="00000000" w:rsidRDefault="009D0D42">
            <w:pPr>
              <w:pStyle w:val="table10"/>
            </w:pPr>
            <w:r>
              <w:rPr>
                <w:color w:val="FF0000"/>
              </w:rPr>
              <w:t> </w:t>
            </w:r>
          </w:p>
        </w:tc>
        <w:tc>
          <w:tcPr>
            <w:tcW w:w="274" w:type="pct"/>
            <w:hideMark/>
          </w:tcPr>
          <w:p w:rsidR="00000000" w:rsidRDefault="009D0D42">
            <w:pPr>
              <w:pStyle w:val="table10"/>
            </w:pPr>
            <w:r>
              <w:rPr>
                <w:color w:val="FF0000"/>
              </w:rPr>
              <w:t> </w:t>
            </w:r>
          </w:p>
        </w:tc>
        <w:tc>
          <w:tcPr>
            <w:tcW w:w="276" w:type="pct"/>
            <w:hideMark/>
          </w:tcPr>
          <w:p w:rsidR="00000000" w:rsidRDefault="009D0D42">
            <w:pPr>
              <w:pStyle w:val="table10"/>
            </w:pPr>
            <w:r>
              <w:rPr>
                <w:color w:val="FF0000"/>
              </w:rPr>
              <w:t> </w:t>
            </w:r>
          </w:p>
        </w:tc>
        <w:tc>
          <w:tcPr>
            <w:tcW w:w="603" w:type="pct"/>
            <w:hideMark/>
          </w:tcPr>
          <w:p w:rsidR="00000000" w:rsidRDefault="009D0D42">
            <w:pPr>
              <w:pStyle w:val="table10"/>
            </w:pPr>
            <w:r>
              <w:rPr>
                <w:color w:val="FF0000"/>
              </w:rPr>
              <w:t> </w:t>
            </w:r>
          </w:p>
        </w:tc>
      </w:tr>
      <w:tr w:rsidR="00000000">
        <w:trPr>
          <w:trHeight w:val="240"/>
          <w:tblCellSpacing w:w="0" w:type="dxa"/>
        </w:trPr>
        <w:tc>
          <w:tcPr>
            <w:tcW w:w="2426" w:type="pct"/>
            <w:gridSpan w:val="6"/>
            <w:hideMark/>
          </w:tcPr>
          <w:p w:rsidR="00000000" w:rsidRDefault="009D0D42">
            <w:pPr>
              <w:pStyle w:val="table10"/>
            </w:pPr>
            <w:r>
              <w:rPr>
                <w:color w:val="FF0000"/>
              </w:rPr>
              <w:t>ВСЕГО</w:t>
            </w:r>
          </w:p>
        </w:tc>
        <w:tc>
          <w:tcPr>
            <w:tcW w:w="511" w:type="pct"/>
            <w:hideMark/>
          </w:tcPr>
          <w:p w:rsidR="00000000" w:rsidRDefault="009D0D42">
            <w:pPr>
              <w:pStyle w:val="table10"/>
            </w:pPr>
            <w:r>
              <w:rPr>
                <w:color w:val="FF0000"/>
              </w:rPr>
              <w:t> </w:t>
            </w:r>
          </w:p>
        </w:tc>
        <w:tc>
          <w:tcPr>
            <w:tcW w:w="274" w:type="pct"/>
            <w:hideMark/>
          </w:tcPr>
          <w:p w:rsidR="00000000" w:rsidRDefault="009D0D42">
            <w:pPr>
              <w:pStyle w:val="table10"/>
            </w:pPr>
            <w:r>
              <w:rPr>
                <w:color w:val="FF0000"/>
              </w:rPr>
              <w:t> </w:t>
            </w:r>
          </w:p>
        </w:tc>
        <w:tc>
          <w:tcPr>
            <w:tcW w:w="178" w:type="pct"/>
            <w:hideMark/>
          </w:tcPr>
          <w:p w:rsidR="00000000" w:rsidRDefault="009D0D42">
            <w:pPr>
              <w:pStyle w:val="table10"/>
            </w:pPr>
            <w:r>
              <w:rPr>
                <w:color w:val="FF0000"/>
              </w:rPr>
              <w:t> </w:t>
            </w:r>
          </w:p>
        </w:tc>
        <w:tc>
          <w:tcPr>
            <w:tcW w:w="274" w:type="pct"/>
            <w:hideMark/>
          </w:tcPr>
          <w:p w:rsidR="00000000" w:rsidRDefault="009D0D42">
            <w:pPr>
              <w:pStyle w:val="table10"/>
            </w:pPr>
            <w:r>
              <w:rPr>
                <w:color w:val="FF0000"/>
              </w:rPr>
              <w:t> </w:t>
            </w:r>
          </w:p>
        </w:tc>
        <w:tc>
          <w:tcPr>
            <w:tcW w:w="183" w:type="pct"/>
            <w:hideMark/>
          </w:tcPr>
          <w:p w:rsidR="00000000" w:rsidRDefault="009D0D42">
            <w:pPr>
              <w:pStyle w:val="table10"/>
            </w:pPr>
            <w:r>
              <w:rPr>
                <w:color w:val="FF0000"/>
              </w:rPr>
              <w:t> </w:t>
            </w:r>
          </w:p>
        </w:tc>
        <w:tc>
          <w:tcPr>
            <w:tcW w:w="274" w:type="pct"/>
            <w:hideMark/>
          </w:tcPr>
          <w:p w:rsidR="00000000" w:rsidRDefault="009D0D42">
            <w:pPr>
              <w:pStyle w:val="table10"/>
            </w:pPr>
            <w:r>
              <w:rPr>
                <w:color w:val="FF0000"/>
              </w:rPr>
              <w:t> </w:t>
            </w:r>
          </w:p>
        </w:tc>
        <w:tc>
          <w:tcPr>
            <w:tcW w:w="276" w:type="pct"/>
            <w:hideMark/>
          </w:tcPr>
          <w:p w:rsidR="00000000" w:rsidRDefault="009D0D42">
            <w:pPr>
              <w:pStyle w:val="table10"/>
            </w:pPr>
            <w:r>
              <w:rPr>
                <w:color w:val="FF0000"/>
              </w:rPr>
              <w:t> </w:t>
            </w:r>
          </w:p>
        </w:tc>
        <w:tc>
          <w:tcPr>
            <w:tcW w:w="603" w:type="pct"/>
            <w:hideMark/>
          </w:tcPr>
          <w:p w:rsidR="00000000" w:rsidRDefault="009D0D42">
            <w:pPr>
              <w:pStyle w:val="table10"/>
            </w:pPr>
            <w:r>
              <w:rPr>
                <w:color w:val="FF0000"/>
              </w:rPr>
              <w:t> </w:t>
            </w:r>
          </w:p>
        </w:tc>
      </w:tr>
    </w:tbl>
    <w:tbl>
      <w:tblPr>
        <w:tblStyle w:val="tablencpi"/>
        <w:tblW w:w="5000" w:type="pct"/>
        <w:tblCellSpacing w:w="0" w:type="dxa"/>
        <w:tblLook w:val="04A0" w:firstRow="1" w:lastRow="0" w:firstColumn="1" w:lastColumn="0" w:noHBand="0" w:noVBand="1"/>
      </w:tblPr>
      <w:tblGrid>
        <w:gridCol w:w="9355"/>
      </w:tblGrid>
      <w:tr w:rsidR="00000000">
        <w:trPr>
          <w:tblCellSpacing w:w="0" w:type="dxa"/>
        </w:trPr>
        <w:tc>
          <w:tcPr>
            <w:tcW w:w="0" w:type="auto"/>
            <w:vAlign w:val="center"/>
            <w:hideMark/>
          </w:tcPr>
          <w:p w:rsidR="00000000" w:rsidRDefault="009D0D42">
            <w:pPr>
              <w:rPr>
                <w:rFonts w:eastAsia="Times New Roman"/>
              </w:rPr>
            </w:pPr>
          </w:p>
        </w:tc>
      </w:tr>
    </w:tbl>
    <w:p w:rsidR="00000000" w:rsidRDefault="009D0D42">
      <w:pPr>
        <w:pStyle w:val="newncpi"/>
      </w:pPr>
      <w:r>
        <w:t> </w:t>
      </w:r>
    </w:p>
    <w:p w:rsidR="00000000" w:rsidRDefault="009D0D42">
      <w:pPr>
        <w:pStyle w:val="newncpi0"/>
      </w:pPr>
      <w:r>
        <w:t>Часть II</w:t>
      </w:r>
      <w:r>
        <w:br/>
      </w:r>
      <w:r>
        <w:t>Суммы налога на добавленную стоимость, исчисленные по оборотам по реализации (приобретению) товаров (работ, услуг), имущественных прав</w:t>
      </w:r>
    </w:p>
    <w:p w:rsidR="00000000" w:rsidRDefault="009D0D42">
      <w:pPr>
        <w:pStyle w:val="newncpi"/>
      </w:pPr>
      <w:r>
        <w:t> </w:t>
      </w:r>
    </w:p>
    <w:p w:rsidR="00000000" w:rsidRDefault="009D0D42">
      <w:pPr>
        <w:pStyle w:val="newncpi"/>
      </w:pPr>
      <w:r>
        <w:t>Период с ___________ по _________</w:t>
      </w:r>
    </w:p>
    <w:p w:rsidR="00000000" w:rsidRDefault="009D0D42">
      <w:pPr>
        <w:pStyle w:val="newncpi"/>
      </w:pPr>
      <w:r>
        <w:t> </w:t>
      </w:r>
    </w:p>
    <w:tbl>
      <w:tblPr>
        <w:tblStyle w:val="tablencpi"/>
        <w:tblW w:w="5000" w:type="pct"/>
        <w:tblCellSpacing w:w="0" w:type="dxa"/>
        <w:tblLook w:val="04A0" w:firstRow="1" w:lastRow="0" w:firstColumn="1" w:lastColumn="0" w:noHBand="0" w:noVBand="1"/>
      </w:tblPr>
      <w:tblGrid>
        <w:gridCol w:w="1147"/>
        <w:gridCol w:w="1249"/>
        <w:gridCol w:w="1110"/>
        <w:gridCol w:w="1166"/>
        <w:gridCol w:w="1385"/>
        <w:gridCol w:w="878"/>
        <w:gridCol w:w="531"/>
        <w:gridCol w:w="878"/>
        <w:gridCol w:w="531"/>
        <w:gridCol w:w="878"/>
        <w:gridCol w:w="878"/>
        <w:gridCol w:w="531"/>
        <w:gridCol w:w="878"/>
        <w:gridCol w:w="1009"/>
      </w:tblGrid>
      <w:tr w:rsidR="00000000">
        <w:trPr>
          <w:trHeight w:val="240"/>
          <w:tblCellSpacing w:w="0" w:type="dxa"/>
        </w:trPr>
        <w:tc>
          <w:tcPr>
            <w:tcW w:w="390" w:type="pct"/>
            <w:vMerge w:val="restart"/>
            <w:vAlign w:val="center"/>
            <w:hideMark/>
          </w:tcPr>
          <w:p w:rsidR="00000000" w:rsidRDefault="009D0D42">
            <w:pPr>
              <w:pStyle w:val="table10"/>
            </w:pPr>
            <w:r>
              <w:t>Дата и номер документа продавца (поставщика)</w:t>
            </w:r>
          </w:p>
        </w:tc>
        <w:tc>
          <w:tcPr>
            <w:tcW w:w="414" w:type="pct"/>
            <w:vMerge w:val="restart"/>
            <w:vAlign w:val="center"/>
            <w:hideMark/>
          </w:tcPr>
          <w:p w:rsidR="00000000" w:rsidRDefault="009D0D42">
            <w:pPr>
              <w:pStyle w:val="table10"/>
            </w:pPr>
            <w:r>
              <w:t>Наименование покупателя (продавца</w:t>
            </w:r>
            <w:r>
              <w:t>)</w:t>
            </w:r>
          </w:p>
        </w:tc>
        <w:tc>
          <w:tcPr>
            <w:tcW w:w="440" w:type="pct"/>
            <w:vMerge w:val="restart"/>
            <w:vAlign w:val="center"/>
            <w:hideMark/>
          </w:tcPr>
          <w:p w:rsidR="00000000" w:rsidRDefault="009D0D42">
            <w:pPr>
              <w:pStyle w:val="table10"/>
            </w:pPr>
            <w:r>
              <w:t>Учетный номер плательщика покупателя</w:t>
            </w:r>
          </w:p>
        </w:tc>
        <w:tc>
          <w:tcPr>
            <w:tcW w:w="390" w:type="pct"/>
            <w:vMerge w:val="restart"/>
            <w:vAlign w:val="center"/>
            <w:hideMark/>
          </w:tcPr>
          <w:p w:rsidR="00000000" w:rsidRDefault="009D0D42">
            <w:pPr>
              <w:pStyle w:val="table10"/>
            </w:pPr>
            <w:r>
              <w:t>Дата оплаты (иного прекращения обязательств)</w:t>
            </w:r>
          </w:p>
        </w:tc>
        <w:tc>
          <w:tcPr>
            <w:tcW w:w="534" w:type="pct"/>
            <w:vMerge w:val="restart"/>
            <w:vAlign w:val="center"/>
            <w:hideMark/>
          </w:tcPr>
          <w:p w:rsidR="00000000" w:rsidRDefault="009D0D42">
            <w:pPr>
              <w:pStyle w:val="table10"/>
            </w:pPr>
            <w:r>
              <w:t>Стоимость товаров (работ, услуг), имущественных прав, включая НДС</w:t>
            </w:r>
          </w:p>
        </w:tc>
        <w:tc>
          <w:tcPr>
            <w:tcW w:w="2832" w:type="pct"/>
            <w:gridSpan w:val="9"/>
            <w:vAlign w:val="center"/>
            <w:hideMark/>
          </w:tcPr>
          <w:p w:rsidR="00000000" w:rsidRDefault="009D0D42">
            <w:pPr>
              <w:pStyle w:val="table10"/>
            </w:pPr>
            <w:r>
              <w:t>В том числе</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1775" w:type="pct"/>
            <w:gridSpan w:val="7"/>
            <w:vAlign w:val="center"/>
            <w:hideMark/>
          </w:tcPr>
          <w:p w:rsidR="00000000" w:rsidRDefault="009D0D42">
            <w:pPr>
              <w:pStyle w:val="table10"/>
            </w:pPr>
            <w:r>
              <w:t>объекты, облагаемые НДС по ставке</w:t>
            </w:r>
          </w:p>
        </w:tc>
        <w:tc>
          <w:tcPr>
            <w:tcW w:w="1058" w:type="pct"/>
            <w:gridSpan w:val="2"/>
            <w:vAlign w:val="center"/>
            <w:hideMark/>
          </w:tcPr>
          <w:p w:rsidR="00000000" w:rsidRDefault="009D0D42">
            <w:pPr>
              <w:pStyle w:val="table10"/>
            </w:pPr>
            <w:r>
              <w:t>объекты, освобождаемые от НДС и (или) не облагаемые НДС</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492" w:type="pct"/>
            <w:gridSpan w:val="2"/>
            <w:vAlign w:val="center"/>
            <w:hideMark/>
          </w:tcPr>
          <w:p w:rsidR="00000000" w:rsidRDefault="009D0D42">
            <w:pPr>
              <w:pStyle w:val="table10"/>
            </w:pPr>
            <w:r>
              <w:t>20 %</w:t>
            </w:r>
          </w:p>
        </w:tc>
        <w:tc>
          <w:tcPr>
            <w:tcW w:w="492" w:type="pct"/>
            <w:gridSpan w:val="2"/>
            <w:vAlign w:val="center"/>
            <w:hideMark/>
          </w:tcPr>
          <w:p w:rsidR="00000000" w:rsidRDefault="009D0D42">
            <w:pPr>
              <w:pStyle w:val="table10"/>
            </w:pPr>
            <w:r>
              <w:t>10 %</w:t>
            </w:r>
          </w:p>
        </w:tc>
        <w:tc>
          <w:tcPr>
            <w:tcW w:w="302" w:type="pct"/>
            <w:vAlign w:val="center"/>
            <w:hideMark/>
          </w:tcPr>
          <w:p w:rsidR="00000000" w:rsidRDefault="009D0D42">
            <w:pPr>
              <w:pStyle w:val="table10"/>
            </w:pPr>
            <w:r>
              <w:t>0 %</w:t>
            </w:r>
          </w:p>
        </w:tc>
        <w:tc>
          <w:tcPr>
            <w:tcW w:w="488" w:type="pct"/>
            <w:gridSpan w:val="2"/>
            <w:vAlign w:val="center"/>
            <w:hideMark/>
          </w:tcPr>
          <w:p w:rsidR="00000000" w:rsidRDefault="009D0D42">
            <w:pPr>
              <w:pStyle w:val="table10"/>
            </w:pPr>
            <w:r>
              <w:t>иные</w:t>
            </w:r>
          </w:p>
        </w:tc>
        <w:tc>
          <w:tcPr>
            <w:tcW w:w="310" w:type="pct"/>
            <w:vAlign w:val="center"/>
            <w:hideMark/>
          </w:tcPr>
          <w:p w:rsidR="00000000" w:rsidRDefault="009D0D42">
            <w:pPr>
              <w:pStyle w:val="table10"/>
            </w:pPr>
            <w:r>
              <w:t>всего</w:t>
            </w:r>
          </w:p>
        </w:tc>
        <w:tc>
          <w:tcPr>
            <w:tcW w:w="748" w:type="pct"/>
            <w:vAlign w:val="center"/>
            <w:hideMark/>
          </w:tcPr>
          <w:p w:rsidR="00000000" w:rsidRDefault="009D0D42">
            <w:pPr>
              <w:pStyle w:val="table10"/>
            </w:pPr>
            <w:r>
              <w:t>из них оборот за пределами Республики Беларусь</w:t>
            </w:r>
          </w:p>
        </w:tc>
      </w:tr>
      <w:tr w:rsidR="00000000">
        <w:trPr>
          <w:trHeight w:val="240"/>
          <w:tblCellSpacing w:w="0" w:type="dxa"/>
        </w:trPr>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0" w:type="auto"/>
            <w:vMerge/>
            <w:vAlign w:val="center"/>
            <w:hideMark/>
          </w:tcPr>
          <w:p w:rsidR="00000000" w:rsidRDefault="009D0D42">
            <w:pPr>
              <w:rPr>
                <w:sz w:val="20"/>
                <w:szCs w:val="20"/>
              </w:rPr>
            </w:pPr>
          </w:p>
        </w:tc>
        <w:tc>
          <w:tcPr>
            <w:tcW w:w="302" w:type="pct"/>
            <w:vAlign w:val="center"/>
            <w:hideMark/>
          </w:tcPr>
          <w:p w:rsidR="00000000" w:rsidRDefault="009D0D42">
            <w:pPr>
              <w:pStyle w:val="table10"/>
            </w:pPr>
            <w:r>
              <w:t>стоимость без НДС</w:t>
            </w:r>
          </w:p>
        </w:tc>
        <w:tc>
          <w:tcPr>
            <w:tcW w:w="190" w:type="pct"/>
            <w:vAlign w:val="center"/>
            <w:hideMark/>
          </w:tcPr>
          <w:p w:rsidR="00000000" w:rsidRDefault="009D0D42">
            <w:pPr>
              <w:pStyle w:val="table10"/>
            </w:pPr>
            <w:r>
              <w:t>сумма НДС</w:t>
            </w:r>
          </w:p>
        </w:tc>
        <w:tc>
          <w:tcPr>
            <w:tcW w:w="297" w:type="pct"/>
            <w:vAlign w:val="center"/>
            <w:hideMark/>
          </w:tcPr>
          <w:p w:rsidR="00000000" w:rsidRDefault="009D0D42">
            <w:pPr>
              <w:pStyle w:val="table10"/>
            </w:pPr>
            <w:r>
              <w:t>стоимость без НДС</w:t>
            </w:r>
          </w:p>
        </w:tc>
        <w:tc>
          <w:tcPr>
            <w:tcW w:w="195" w:type="pct"/>
            <w:vAlign w:val="center"/>
            <w:hideMark/>
          </w:tcPr>
          <w:p w:rsidR="00000000" w:rsidRDefault="009D0D42">
            <w:pPr>
              <w:pStyle w:val="table10"/>
            </w:pPr>
            <w:r>
              <w:t>сумма НДС</w:t>
            </w:r>
          </w:p>
        </w:tc>
        <w:tc>
          <w:tcPr>
            <w:tcW w:w="302" w:type="pct"/>
            <w:vAlign w:val="center"/>
            <w:hideMark/>
          </w:tcPr>
          <w:p w:rsidR="00000000" w:rsidRDefault="009D0D42">
            <w:pPr>
              <w:pStyle w:val="table10"/>
            </w:pPr>
            <w:r>
              <w:t>стоимость</w:t>
            </w:r>
          </w:p>
        </w:tc>
        <w:tc>
          <w:tcPr>
            <w:tcW w:w="293" w:type="pct"/>
            <w:vAlign w:val="center"/>
            <w:hideMark/>
          </w:tcPr>
          <w:p w:rsidR="00000000" w:rsidRDefault="009D0D42">
            <w:pPr>
              <w:pStyle w:val="table10"/>
            </w:pPr>
            <w:r>
              <w:t>стоимость без НДС</w:t>
            </w:r>
          </w:p>
        </w:tc>
        <w:tc>
          <w:tcPr>
            <w:tcW w:w="195" w:type="pct"/>
            <w:vAlign w:val="center"/>
            <w:hideMark/>
          </w:tcPr>
          <w:p w:rsidR="00000000" w:rsidRDefault="009D0D42">
            <w:pPr>
              <w:pStyle w:val="table10"/>
            </w:pPr>
            <w:r>
              <w:t>сумма НДС</w:t>
            </w:r>
          </w:p>
        </w:tc>
        <w:tc>
          <w:tcPr>
            <w:tcW w:w="310" w:type="pct"/>
            <w:vAlign w:val="center"/>
            <w:hideMark/>
          </w:tcPr>
          <w:p w:rsidR="00000000" w:rsidRDefault="009D0D42">
            <w:pPr>
              <w:pStyle w:val="table10"/>
            </w:pPr>
            <w:r>
              <w:t>стоимость</w:t>
            </w:r>
          </w:p>
        </w:tc>
        <w:tc>
          <w:tcPr>
            <w:tcW w:w="748" w:type="pct"/>
            <w:vAlign w:val="center"/>
            <w:hideMark/>
          </w:tcPr>
          <w:p w:rsidR="00000000" w:rsidRDefault="009D0D42">
            <w:pPr>
              <w:pStyle w:val="table10"/>
            </w:pPr>
            <w:r>
              <w:t>стоимость</w:t>
            </w:r>
          </w:p>
        </w:tc>
      </w:tr>
      <w:tr w:rsidR="00000000">
        <w:trPr>
          <w:trHeight w:val="240"/>
          <w:tblCellSpacing w:w="0" w:type="dxa"/>
        </w:trPr>
        <w:tc>
          <w:tcPr>
            <w:tcW w:w="390" w:type="pct"/>
            <w:vAlign w:val="center"/>
            <w:hideMark/>
          </w:tcPr>
          <w:p w:rsidR="00000000" w:rsidRDefault="009D0D42">
            <w:pPr>
              <w:pStyle w:val="table10"/>
            </w:pPr>
            <w:r>
              <w:t>1</w:t>
            </w:r>
          </w:p>
        </w:tc>
        <w:tc>
          <w:tcPr>
            <w:tcW w:w="414" w:type="pct"/>
            <w:vAlign w:val="center"/>
            <w:hideMark/>
          </w:tcPr>
          <w:p w:rsidR="00000000" w:rsidRDefault="009D0D42">
            <w:pPr>
              <w:pStyle w:val="table10"/>
            </w:pPr>
            <w:r>
              <w:t>2</w:t>
            </w:r>
          </w:p>
        </w:tc>
        <w:tc>
          <w:tcPr>
            <w:tcW w:w="440" w:type="pct"/>
            <w:vAlign w:val="center"/>
            <w:hideMark/>
          </w:tcPr>
          <w:p w:rsidR="00000000" w:rsidRDefault="009D0D42">
            <w:pPr>
              <w:pStyle w:val="table10"/>
            </w:pPr>
            <w:r>
              <w:t>3</w:t>
            </w:r>
          </w:p>
        </w:tc>
        <w:tc>
          <w:tcPr>
            <w:tcW w:w="390" w:type="pct"/>
            <w:vAlign w:val="center"/>
            <w:hideMark/>
          </w:tcPr>
          <w:p w:rsidR="00000000" w:rsidRDefault="009D0D42">
            <w:pPr>
              <w:pStyle w:val="table10"/>
            </w:pPr>
            <w:r>
              <w:t>4</w:t>
            </w:r>
          </w:p>
        </w:tc>
        <w:tc>
          <w:tcPr>
            <w:tcW w:w="534" w:type="pct"/>
            <w:vAlign w:val="center"/>
            <w:hideMark/>
          </w:tcPr>
          <w:p w:rsidR="00000000" w:rsidRDefault="009D0D42">
            <w:pPr>
              <w:pStyle w:val="table10"/>
            </w:pPr>
            <w:r>
              <w:t>5</w:t>
            </w:r>
          </w:p>
        </w:tc>
        <w:tc>
          <w:tcPr>
            <w:tcW w:w="302" w:type="pct"/>
            <w:vAlign w:val="center"/>
            <w:hideMark/>
          </w:tcPr>
          <w:p w:rsidR="00000000" w:rsidRDefault="009D0D42">
            <w:pPr>
              <w:pStyle w:val="table10"/>
            </w:pPr>
            <w:r>
              <w:t>6</w:t>
            </w:r>
          </w:p>
        </w:tc>
        <w:tc>
          <w:tcPr>
            <w:tcW w:w="190" w:type="pct"/>
            <w:vAlign w:val="center"/>
            <w:hideMark/>
          </w:tcPr>
          <w:p w:rsidR="00000000" w:rsidRDefault="009D0D42">
            <w:pPr>
              <w:pStyle w:val="table10"/>
            </w:pPr>
            <w:r>
              <w:t>6а</w:t>
            </w:r>
          </w:p>
        </w:tc>
        <w:tc>
          <w:tcPr>
            <w:tcW w:w="297" w:type="pct"/>
            <w:vAlign w:val="center"/>
            <w:hideMark/>
          </w:tcPr>
          <w:p w:rsidR="00000000" w:rsidRDefault="009D0D42">
            <w:pPr>
              <w:pStyle w:val="table10"/>
            </w:pPr>
            <w:r>
              <w:t>7</w:t>
            </w:r>
          </w:p>
        </w:tc>
        <w:tc>
          <w:tcPr>
            <w:tcW w:w="195" w:type="pct"/>
            <w:vAlign w:val="center"/>
            <w:hideMark/>
          </w:tcPr>
          <w:p w:rsidR="00000000" w:rsidRDefault="009D0D42">
            <w:pPr>
              <w:pStyle w:val="table10"/>
            </w:pPr>
            <w:r>
              <w:t>7а</w:t>
            </w:r>
          </w:p>
        </w:tc>
        <w:tc>
          <w:tcPr>
            <w:tcW w:w="302" w:type="pct"/>
            <w:vAlign w:val="center"/>
            <w:hideMark/>
          </w:tcPr>
          <w:p w:rsidR="00000000" w:rsidRDefault="009D0D42">
            <w:pPr>
              <w:pStyle w:val="table10"/>
            </w:pPr>
            <w:r>
              <w:t>8</w:t>
            </w:r>
          </w:p>
        </w:tc>
        <w:tc>
          <w:tcPr>
            <w:tcW w:w="293" w:type="pct"/>
            <w:vAlign w:val="center"/>
            <w:hideMark/>
          </w:tcPr>
          <w:p w:rsidR="00000000" w:rsidRDefault="009D0D42">
            <w:pPr>
              <w:pStyle w:val="table10"/>
            </w:pPr>
            <w:r>
              <w:t>9</w:t>
            </w:r>
          </w:p>
        </w:tc>
        <w:tc>
          <w:tcPr>
            <w:tcW w:w="195" w:type="pct"/>
            <w:vAlign w:val="center"/>
            <w:hideMark/>
          </w:tcPr>
          <w:p w:rsidR="00000000" w:rsidRDefault="009D0D42">
            <w:pPr>
              <w:pStyle w:val="table10"/>
            </w:pPr>
            <w:r>
              <w:t>9а</w:t>
            </w:r>
          </w:p>
        </w:tc>
        <w:tc>
          <w:tcPr>
            <w:tcW w:w="310" w:type="pct"/>
            <w:vAlign w:val="center"/>
            <w:hideMark/>
          </w:tcPr>
          <w:p w:rsidR="00000000" w:rsidRDefault="009D0D42">
            <w:pPr>
              <w:pStyle w:val="table10"/>
            </w:pPr>
            <w:r>
              <w:t>10</w:t>
            </w:r>
          </w:p>
        </w:tc>
        <w:tc>
          <w:tcPr>
            <w:tcW w:w="748" w:type="pct"/>
            <w:vAlign w:val="center"/>
            <w:hideMark/>
          </w:tcPr>
          <w:p w:rsidR="00000000" w:rsidRDefault="009D0D42">
            <w:pPr>
              <w:pStyle w:val="table10"/>
            </w:pPr>
            <w:r>
              <w:t>10а</w:t>
            </w:r>
          </w:p>
        </w:tc>
      </w:tr>
      <w:tr w:rsidR="00000000">
        <w:trPr>
          <w:trHeight w:val="240"/>
          <w:tblCellSpacing w:w="0" w:type="dxa"/>
        </w:trPr>
        <w:tc>
          <w:tcPr>
            <w:tcW w:w="390" w:type="pct"/>
            <w:hideMark/>
          </w:tcPr>
          <w:p w:rsidR="00000000" w:rsidRDefault="009D0D42">
            <w:pPr>
              <w:pStyle w:val="table10"/>
            </w:pPr>
            <w:r>
              <w:t> </w:t>
            </w:r>
          </w:p>
        </w:tc>
        <w:tc>
          <w:tcPr>
            <w:tcW w:w="414" w:type="pct"/>
            <w:hideMark/>
          </w:tcPr>
          <w:p w:rsidR="00000000" w:rsidRDefault="009D0D42">
            <w:pPr>
              <w:pStyle w:val="table10"/>
            </w:pPr>
            <w:r>
              <w:t> </w:t>
            </w:r>
          </w:p>
        </w:tc>
        <w:tc>
          <w:tcPr>
            <w:tcW w:w="440" w:type="pct"/>
            <w:hideMark/>
          </w:tcPr>
          <w:p w:rsidR="00000000" w:rsidRDefault="009D0D42">
            <w:pPr>
              <w:pStyle w:val="table10"/>
            </w:pPr>
            <w:r>
              <w:t> </w:t>
            </w:r>
          </w:p>
        </w:tc>
        <w:tc>
          <w:tcPr>
            <w:tcW w:w="390" w:type="pct"/>
            <w:hideMark/>
          </w:tcPr>
          <w:p w:rsidR="00000000" w:rsidRDefault="009D0D42">
            <w:pPr>
              <w:pStyle w:val="table10"/>
            </w:pPr>
            <w:r>
              <w:t> </w:t>
            </w:r>
          </w:p>
        </w:tc>
        <w:tc>
          <w:tcPr>
            <w:tcW w:w="534" w:type="pct"/>
            <w:hideMark/>
          </w:tcPr>
          <w:p w:rsidR="00000000" w:rsidRDefault="009D0D42">
            <w:pPr>
              <w:pStyle w:val="table10"/>
            </w:pPr>
            <w:r>
              <w:t> </w:t>
            </w:r>
          </w:p>
        </w:tc>
        <w:tc>
          <w:tcPr>
            <w:tcW w:w="302" w:type="pct"/>
            <w:hideMark/>
          </w:tcPr>
          <w:p w:rsidR="00000000" w:rsidRDefault="009D0D42">
            <w:pPr>
              <w:pStyle w:val="table10"/>
            </w:pPr>
            <w:r>
              <w:t> </w:t>
            </w:r>
          </w:p>
        </w:tc>
        <w:tc>
          <w:tcPr>
            <w:tcW w:w="190" w:type="pct"/>
            <w:hideMark/>
          </w:tcPr>
          <w:p w:rsidR="00000000" w:rsidRDefault="009D0D42">
            <w:pPr>
              <w:pStyle w:val="table10"/>
            </w:pPr>
            <w:r>
              <w:t> </w:t>
            </w:r>
          </w:p>
        </w:tc>
        <w:tc>
          <w:tcPr>
            <w:tcW w:w="297" w:type="pct"/>
            <w:hideMark/>
          </w:tcPr>
          <w:p w:rsidR="00000000" w:rsidRDefault="009D0D42">
            <w:pPr>
              <w:pStyle w:val="table10"/>
            </w:pPr>
            <w:r>
              <w:t> </w:t>
            </w:r>
          </w:p>
        </w:tc>
        <w:tc>
          <w:tcPr>
            <w:tcW w:w="195" w:type="pct"/>
            <w:hideMark/>
          </w:tcPr>
          <w:p w:rsidR="00000000" w:rsidRDefault="009D0D42">
            <w:pPr>
              <w:pStyle w:val="table10"/>
            </w:pPr>
            <w:r>
              <w:t> </w:t>
            </w:r>
          </w:p>
        </w:tc>
        <w:tc>
          <w:tcPr>
            <w:tcW w:w="302" w:type="pct"/>
            <w:hideMark/>
          </w:tcPr>
          <w:p w:rsidR="00000000" w:rsidRDefault="009D0D42">
            <w:pPr>
              <w:pStyle w:val="table10"/>
            </w:pPr>
            <w:r>
              <w:t> </w:t>
            </w:r>
          </w:p>
        </w:tc>
        <w:tc>
          <w:tcPr>
            <w:tcW w:w="293" w:type="pct"/>
            <w:hideMark/>
          </w:tcPr>
          <w:p w:rsidR="00000000" w:rsidRDefault="009D0D42">
            <w:pPr>
              <w:pStyle w:val="table10"/>
            </w:pPr>
            <w:r>
              <w:t> </w:t>
            </w:r>
          </w:p>
        </w:tc>
        <w:tc>
          <w:tcPr>
            <w:tcW w:w="195" w:type="pct"/>
            <w:hideMark/>
          </w:tcPr>
          <w:p w:rsidR="00000000" w:rsidRDefault="009D0D42">
            <w:pPr>
              <w:pStyle w:val="table10"/>
            </w:pPr>
            <w:r>
              <w:t> </w:t>
            </w:r>
          </w:p>
        </w:tc>
        <w:tc>
          <w:tcPr>
            <w:tcW w:w="310" w:type="pct"/>
            <w:hideMark/>
          </w:tcPr>
          <w:p w:rsidR="00000000" w:rsidRDefault="009D0D42">
            <w:pPr>
              <w:pStyle w:val="table10"/>
            </w:pPr>
            <w:r>
              <w:t> </w:t>
            </w:r>
          </w:p>
        </w:tc>
        <w:tc>
          <w:tcPr>
            <w:tcW w:w="748" w:type="pct"/>
            <w:hideMark/>
          </w:tcPr>
          <w:p w:rsidR="00000000" w:rsidRDefault="009D0D42">
            <w:pPr>
              <w:pStyle w:val="table10"/>
            </w:pPr>
            <w:r>
              <w:t> </w:t>
            </w:r>
          </w:p>
        </w:tc>
      </w:tr>
      <w:tr w:rsidR="00000000">
        <w:trPr>
          <w:trHeight w:val="240"/>
          <w:tblCellSpacing w:w="0" w:type="dxa"/>
        </w:trPr>
        <w:tc>
          <w:tcPr>
            <w:tcW w:w="390" w:type="pct"/>
            <w:hideMark/>
          </w:tcPr>
          <w:p w:rsidR="00000000" w:rsidRDefault="009D0D42">
            <w:pPr>
              <w:pStyle w:val="table10"/>
            </w:pPr>
            <w:r>
              <w:t> </w:t>
            </w:r>
          </w:p>
        </w:tc>
        <w:tc>
          <w:tcPr>
            <w:tcW w:w="414" w:type="pct"/>
            <w:hideMark/>
          </w:tcPr>
          <w:p w:rsidR="00000000" w:rsidRDefault="009D0D42">
            <w:pPr>
              <w:pStyle w:val="table10"/>
            </w:pPr>
            <w:r>
              <w:t> </w:t>
            </w:r>
          </w:p>
        </w:tc>
        <w:tc>
          <w:tcPr>
            <w:tcW w:w="440" w:type="pct"/>
            <w:hideMark/>
          </w:tcPr>
          <w:p w:rsidR="00000000" w:rsidRDefault="009D0D42">
            <w:pPr>
              <w:pStyle w:val="table10"/>
            </w:pPr>
            <w:r>
              <w:t> </w:t>
            </w:r>
          </w:p>
        </w:tc>
        <w:tc>
          <w:tcPr>
            <w:tcW w:w="390" w:type="pct"/>
            <w:hideMark/>
          </w:tcPr>
          <w:p w:rsidR="00000000" w:rsidRDefault="009D0D42">
            <w:pPr>
              <w:pStyle w:val="table10"/>
            </w:pPr>
            <w:r>
              <w:t> </w:t>
            </w:r>
          </w:p>
        </w:tc>
        <w:tc>
          <w:tcPr>
            <w:tcW w:w="534" w:type="pct"/>
            <w:hideMark/>
          </w:tcPr>
          <w:p w:rsidR="00000000" w:rsidRDefault="009D0D42">
            <w:pPr>
              <w:pStyle w:val="table10"/>
            </w:pPr>
            <w:r>
              <w:t> </w:t>
            </w:r>
          </w:p>
        </w:tc>
        <w:tc>
          <w:tcPr>
            <w:tcW w:w="302" w:type="pct"/>
            <w:hideMark/>
          </w:tcPr>
          <w:p w:rsidR="00000000" w:rsidRDefault="009D0D42">
            <w:pPr>
              <w:pStyle w:val="table10"/>
            </w:pPr>
            <w:r>
              <w:t> </w:t>
            </w:r>
          </w:p>
        </w:tc>
        <w:tc>
          <w:tcPr>
            <w:tcW w:w="190" w:type="pct"/>
            <w:hideMark/>
          </w:tcPr>
          <w:p w:rsidR="00000000" w:rsidRDefault="009D0D42">
            <w:pPr>
              <w:pStyle w:val="table10"/>
            </w:pPr>
            <w:r>
              <w:t> </w:t>
            </w:r>
          </w:p>
        </w:tc>
        <w:tc>
          <w:tcPr>
            <w:tcW w:w="297" w:type="pct"/>
            <w:hideMark/>
          </w:tcPr>
          <w:p w:rsidR="00000000" w:rsidRDefault="009D0D42">
            <w:pPr>
              <w:pStyle w:val="table10"/>
            </w:pPr>
            <w:r>
              <w:t> </w:t>
            </w:r>
          </w:p>
        </w:tc>
        <w:tc>
          <w:tcPr>
            <w:tcW w:w="195" w:type="pct"/>
            <w:hideMark/>
          </w:tcPr>
          <w:p w:rsidR="00000000" w:rsidRDefault="009D0D42">
            <w:pPr>
              <w:pStyle w:val="table10"/>
            </w:pPr>
            <w:r>
              <w:t> </w:t>
            </w:r>
          </w:p>
        </w:tc>
        <w:tc>
          <w:tcPr>
            <w:tcW w:w="302" w:type="pct"/>
            <w:hideMark/>
          </w:tcPr>
          <w:p w:rsidR="00000000" w:rsidRDefault="009D0D42">
            <w:pPr>
              <w:pStyle w:val="table10"/>
            </w:pPr>
            <w:r>
              <w:t> </w:t>
            </w:r>
          </w:p>
        </w:tc>
        <w:tc>
          <w:tcPr>
            <w:tcW w:w="293" w:type="pct"/>
            <w:hideMark/>
          </w:tcPr>
          <w:p w:rsidR="00000000" w:rsidRDefault="009D0D42">
            <w:pPr>
              <w:pStyle w:val="table10"/>
            </w:pPr>
            <w:r>
              <w:t> </w:t>
            </w:r>
          </w:p>
        </w:tc>
        <w:tc>
          <w:tcPr>
            <w:tcW w:w="195" w:type="pct"/>
            <w:hideMark/>
          </w:tcPr>
          <w:p w:rsidR="00000000" w:rsidRDefault="009D0D42">
            <w:pPr>
              <w:pStyle w:val="table10"/>
            </w:pPr>
            <w:r>
              <w:t> </w:t>
            </w:r>
          </w:p>
        </w:tc>
        <w:tc>
          <w:tcPr>
            <w:tcW w:w="310" w:type="pct"/>
            <w:hideMark/>
          </w:tcPr>
          <w:p w:rsidR="00000000" w:rsidRDefault="009D0D42">
            <w:pPr>
              <w:pStyle w:val="table10"/>
            </w:pPr>
            <w:r>
              <w:t> </w:t>
            </w:r>
          </w:p>
        </w:tc>
        <w:tc>
          <w:tcPr>
            <w:tcW w:w="748" w:type="pct"/>
            <w:hideMark/>
          </w:tcPr>
          <w:p w:rsidR="00000000" w:rsidRDefault="009D0D42">
            <w:pPr>
              <w:pStyle w:val="table10"/>
            </w:pPr>
            <w:r>
              <w:t> </w:t>
            </w:r>
          </w:p>
        </w:tc>
      </w:tr>
      <w:tr w:rsidR="00000000">
        <w:trPr>
          <w:trHeight w:val="240"/>
          <w:tblCellSpacing w:w="0" w:type="dxa"/>
        </w:trPr>
        <w:tc>
          <w:tcPr>
            <w:tcW w:w="390" w:type="pct"/>
            <w:hideMark/>
          </w:tcPr>
          <w:p w:rsidR="00000000" w:rsidRDefault="009D0D42">
            <w:pPr>
              <w:pStyle w:val="table10"/>
            </w:pPr>
            <w:r>
              <w:t> </w:t>
            </w:r>
          </w:p>
        </w:tc>
        <w:tc>
          <w:tcPr>
            <w:tcW w:w="414" w:type="pct"/>
            <w:hideMark/>
          </w:tcPr>
          <w:p w:rsidR="00000000" w:rsidRDefault="009D0D42">
            <w:pPr>
              <w:pStyle w:val="table10"/>
            </w:pPr>
            <w:r>
              <w:t> </w:t>
            </w:r>
          </w:p>
        </w:tc>
        <w:tc>
          <w:tcPr>
            <w:tcW w:w="440" w:type="pct"/>
            <w:hideMark/>
          </w:tcPr>
          <w:p w:rsidR="00000000" w:rsidRDefault="009D0D42">
            <w:pPr>
              <w:pStyle w:val="table10"/>
            </w:pPr>
            <w:r>
              <w:t> </w:t>
            </w:r>
          </w:p>
        </w:tc>
        <w:tc>
          <w:tcPr>
            <w:tcW w:w="390" w:type="pct"/>
            <w:hideMark/>
          </w:tcPr>
          <w:p w:rsidR="00000000" w:rsidRDefault="009D0D42">
            <w:pPr>
              <w:pStyle w:val="table10"/>
            </w:pPr>
            <w:r>
              <w:t> </w:t>
            </w:r>
          </w:p>
        </w:tc>
        <w:tc>
          <w:tcPr>
            <w:tcW w:w="534" w:type="pct"/>
            <w:hideMark/>
          </w:tcPr>
          <w:p w:rsidR="00000000" w:rsidRDefault="009D0D42">
            <w:pPr>
              <w:pStyle w:val="table10"/>
            </w:pPr>
            <w:r>
              <w:t> </w:t>
            </w:r>
          </w:p>
        </w:tc>
        <w:tc>
          <w:tcPr>
            <w:tcW w:w="302" w:type="pct"/>
            <w:hideMark/>
          </w:tcPr>
          <w:p w:rsidR="00000000" w:rsidRDefault="009D0D42">
            <w:pPr>
              <w:pStyle w:val="table10"/>
            </w:pPr>
            <w:r>
              <w:t> </w:t>
            </w:r>
          </w:p>
        </w:tc>
        <w:tc>
          <w:tcPr>
            <w:tcW w:w="190" w:type="pct"/>
            <w:hideMark/>
          </w:tcPr>
          <w:p w:rsidR="00000000" w:rsidRDefault="009D0D42">
            <w:pPr>
              <w:pStyle w:val="table10"/>
            </w:pPr>
            <w:r>
              <w:t> </w:t>
            </w:r>
          </w:p>
        </w:tc>
        <w:tc>
          <w:tcPr>
            <w:tcW w:w="297" w:type="pct"/>
            <w:hideMark/>
          </w:tcPr>
          <w:p w:rsidR="00000000" w:rsidRDefault="009D0D42">
            <w:pPr>
              <w:pStyle w:val="table10"/>
            </w:pPr>
            <w:r>
              <w:t> </w:t>
            </w:r>
          </w:p>
        </w:tc>
        <w:tc>
          <w:tcPr>
            <w:tcW w:w="195" w:type="pct"/>
            <w:hideMark/>
          </w:tcPr>
          <w:p w:rsidR="00000000" w:rsidRDefault="009D0D42">
            <w:pPr>
              <w:pStyle w:val="table10"/>
            </w:pPr>
            <w:r>
              <w:t> </w:t>
            </w:r>
          </w:p>
        </w:tc>
        <w:tc>
          <w:tcPr>
            <w:tcW w:w="302" w:type="pct"/>
            <w:hideMark/>
          </w:tcPr>
          <w:p w:rsidR="00000000" w:rsidRDefault="009D0D42">
            <w:pPr>
              <w:pStyle w:val="table10"/>
            </w:pPr>
            <w:r>
              <w:t> </w:t>
            </w:r>
          </w:p>
        </w:tc>
        <w:tc>
          <w:tcPr>
            <w:tcW w:w="293" w:type="pct"/>
            <w:hideMark/>
          </w:tcPr>
          <w:p w:rsidR="00000000" w:rsidRDefault="009D0D42">
            <w:pPr>
              <w:pStyle w:val="table10"/>
            </w:pPr>
            <w:r>
              <w:t> </w:t>
            </w:r>
          </w:p>
        </w:tc>
        <w:tc>
          <w:tcPr>
            <w:tcW w:w="195" w:type="pct"/>
            <w:hideMark/>
          </w:tcPr>
          <w:p w:rsidR="00000000" w:rsidRDefault="009D0D42">
            <w:pPr>
              <w:pStyle w:val="table10"/>
            </w:pPr>
            <w:r>
              <w:t> </w:t>
            </w:r>
          </w:p>
        </w:tc>
        <w:tc>
          <w:tcPr>
            <w:tcW w:w="310" w:type="pct"/>
            <w:hideMark/>
          </w:tcPr>
          <w:p w:rsidR="00000000" w:rsidRDefault="009D0D42">
            <w:pPr>
              <w:pStyle w:val="table10"/>
            </w:pPr>
            <w:r>
              <w:t> </w:t>
            </w:r>
          </w:p>
        </w:tc>
        <w:tc>
          <w:tcPr>
            <w:tcW w:w="748" w:type="pct"/>
            <w:hideMark/>
          </w:tcPr>
          <w:p w:rsidR="00000000" w:rsidRDefault="009D0D42">
            <w:pPr>
              <w:pStyle w:val="table10"/>
            </w:pPr>
            <w:r>
              <w:t> </w:t>
            </w:r>
          </w:p>
        </w:tc>
      </w:tr>
      <w:tr w:rsidR="00000000">
        <w:trPr>
          <w:trHeight w:val="240"/>
          <w:tblCellSpacing w:w="0" w:type="dxa"/>
        </w:trPr>
        <w:tc>
          <w:tcPr>
            <w:tcW w:w="390" w:type="pct"/>
            <w:hideMark/>
          </w:tcPr>
          <w:p w:rsidR="00000000" w:rsidRDefault="009D0D42">
            <w:pPr>
              <w:pStyle w:val="table10"/>
            </w:pPr>
            <w:r>
              <w:t>ВСЕГО</w:t>
            </w:r>
          </w:p>
        </w:tc>
        <w:tc>
          <w:tcPr>
            <w:tcW w:w="1244" w:type="pct"/>
            <w:gridSpan w:val="3"/>
            <w:hideMark/>
          </w:tcPr>
          <w:p w:rsidR="00000000" w:rsidRDefault="009D0D42">
            <w:pPr>
              <w:pStyle w:val="table10"/>
            </w:pPr>
            <w:r>
              <w:t> </w:t>
            </w:r>
          </w:p>
        </w:tc>
        <w:tc>
          <w:tcPr>
            <w:tcW w:w="534" w:type="pct"/>
            <w:hideMark/>
          </w:tcPr>
          <w:p w:rsidR="00000000" w:rsidRDefault="009D0D42">
            <w:pPr>
              <w:pStyle w:val="table10"/>
            </w:pPr>
            <w:r>
              <w:t> </w:t>
            </w:r>
          </w:p>
        </w:tc>
        <w:tc>
          <w:tcPr>
            <w:tcW w:w="302" w:type="pct"/>
            <w:hideMark/>
          </w:tcPr>
          <w:p w:rsidR="00000000" w:rsidRDefault="009D0D42">
            <w:pPr>
              <w:pStyle w:val="table10"/>
            </w:pPr>
            <w:r>
              <w:t> </w:t>
            </w:r>
          </w:p>
        </w:tc>
        <w:tc>
          <w:tcPr>
            <w:tcW w:w="190" w:type="pct"/>
            <w:hideMark/>
          </w:tcPr>
          <w:p w:rsidR="00000000" w:rsidRDefault="009D0D42">
            <w:pPr>
              <w:pStyle w:val="table10"/>
            </w:pPr>
            <w:r>
              <w:t> </w:t>
            </w:r>
          </w:p>
        </w:tc>
        <w:tc>
          <w:tcPr>
            <w:tcW w:w="297" w:type="pct"/>
            <w:hideMark/>
          </w:tcPr>
          <w:p w:rsidR="00000000" w:rsidRDefault="009D0D42">
            <w:pPr>
              <w:pStyle w:val="table10"/>
            </w:pPr>
            <w:r>
              <w:t> </w:t>
            </w:r>
          </w:p>
        </w:tc>
        <w:tc>
          <w:tcPr>
            <w:tcW w:w="195" w:type="pct"/>
            <w:hideMark/>
          </w:tcPr>
          <w:p w:rsidR="00000000" w:rsidRDefault="009D0D42">
            <w:pPr>
              <w:pStyle w:val="table10"/>
            </w:pPr>
            <w:r>
              <w:t> </w:t>
            </w:r>
          </w:p>
        </w:tc>
        <w:tc>
          <w:tcPr>
            <w:tcW w:w="302" w:type="pct"/>
            <w:hideMark/>
          </w:tcPr>
          <w:p w:rsidR="00000000" w:rsidRDefault="009D0D42">
            <w:pPr>
              <w:pStyle w:val="table10"/>
            </w:pPr>
            <w:r>
              <w:t> </w:t>
            </w:r>
          </w:p>
        </w:tc>
        <w:tc>
          <w:tcPr>
            <w:tcW w:w="293" w:type="pct"/>
            <w:hideMark/>
          </w:tcPr>
          <w:p w:rsidR="00000000" w:rsidRDefault="009D0D42">
            <w:pPr>
              <w:pStyle w:val="table10"/>
            </w:pPr>
            <w:r>
              <w:t> </w:t>
            </w:r>
          </w:p>
        </w:tc>
        <w:tc>
          <w:tcPr>
            <w:tcW w:w="195" w:type="pct"/>
            <w:hideMark/>
          </w:tcPr>
          <w:p w:rsidR="00000000" w:rsidRDefault="009D0D42">
            <w:pPr>
              <w:pStyle w:val="table10"/>
            </w:pPr>
            <w:r>
              <w:t> </w:t>
            </w:r>
          </w:p>
        </w:tc>
        <w:tc>
          <w:tcPr>
            <w:tcW w:w="310" w:type="pct"/>
            <w:hideMark/>
          </w:tcPr>
          <w:p w:rsidR="00000000" w:rsidRDefault="009D0D42">
            <w:pPr>
              <w:pStyle w:val="table10"/>
            </w:pPr>
            <w:r>
              <w:t> </w:t>
            </w:r>
          </w:p>
        </w:tc>
        <w:tc>
          <w:tcPr>
            <w:tcW w:w="748" w:type="pct"/>
            <w:hideMark/>
          </w:tcPr>
          <w:p w:rsidR="00000000" w:rsidRDefault="009D0D42">
            <w:pPr>
              <w:pStyle w:val="table10"/>
            </w:pPr>
            <w:r>
              <w:t> </w:t>
            </w:r>
          </w:p>
        </w:tc>
      </w:tr>
    </w:tbl>
    <w:p w:rsidR="00000000" w:rsidRDefault="009D0D42">
      <w:pPr>
        <w:pStyle w:val="endform"/>
      </w:pPr>
      <w:r>
        <w:t> </w:t>
      </w:r>
    </w:p>
    <w:p w:rsidR="00000000" w:rsidRDefault="009D0D42">
      <w:pPr>
        <w:pStyle w:val="newncpi"/>
      </w:pPr>
      <w:r>
        <w:t> </w:t>
      </w:r>
    </w:p>
    <w:p w:rsidR="00000000" w:rsidRDefault="009D0D42">
      <w:pPr>
        <w:pStyle w:val="newncpi"/>
      </w:pPr>
      <w:r>
        <w:rPr>
          <w:rFonts w:eastAsia="Times New Roman"/>
        </w:rPr>
        <w:br w:type="page"/>
      </w:r>
      <w:r>
        <w:t> </w:t>
      </w:r>
    </w:p>
    <w:tbl>
      <w:tblPr>
        <w:tblStyle w:val="tablencpi"/>
        <w:tblW w:w="5000" w:type="pct"/>
        <w:tblCellSpacing w:w="0" w:type="dxa"/>
        <w:tblLook w:val="04A0" w:firstRow="1" w:lastRow="0" w:firstColumn="1" w:lastColumn="0" w:noHBand="0" w:noVBand="1"/>
      </w:tblPr>
      <w:tblGrid>
        <w:gridCol w:w="7016"/>
        <w:gridCol w:w="2339"/>
      </w:tblGrid>
      <w:tr w:rsidR="00000000">
        <w:trPr>
          <w:trHeight w:val="238"/>
          <w:tblCellSpacing w:w="0" w:type="dxa"/>
        </w:trPr>
        <w:tc>
          <w:tcPr>
            <w:tcW w:w="3750" w:type="pct"/>
            <w:hideMark/>
          </w:tcPr>
          <w:p w:rsidR="00000000" w:rsidRDefault="009D0D42">
            <w:pPr>
              <w:pStyle w:val="newncpi"/>
            </w:pPr>
            <w:r>
              <w:t> </w:t>
            </w:r>
          </w:p>
        </w:tc>
        <w:tc>
          <w:tcPr>
            <w:tcW w:w="1250" w:type="pct"/>
            <w:hideMark/>
          </w:tcPr>
          <w:p w:rsidR="00000000" w:rsidRDefault="009D0D42">
            <w:pPr>
              <w:pStyle w:val="capu1"/>
            </w:pPr>
            <w:r>
              <w:t>УТВЕРЖДЕНО</w:t>
            </w:r>
          </w:p>
          <w:p w:rsidR="00000000" w:rsidRDefault="009D0D42">
            <w:pPr>
              <w:pStyle w:val="cap1"/>
            </w:pPr>
            <w:hyperlink w:anchor="a1" w:tooltip="+" w:history="1">
              <w:r>
                <w:rPr>
                  <w:rStyle w:val="a3"/>
                </w:rPr>
                <w:t>Постановление</w:t>
              </w:r>
            </w:hyperlink>
            <w:r>
              <w:t xml:space="preserve"> </w:t>
            </w:r>
            <w:r>
              <w:br/>
              <w:t xml:space="preserve">Министерства </w:t>
            </w:r>
            <w:r>
              <w:br/>
              <w:t xml:space="preserve">по налогам и сборам </w:t>
            </w:r>
            <w:r>
              <w:br/>
              <w:t>Республики Беларусь</w:t>
            </w:r>
            <w:r>
              <w:br/>
              <w:t>24.12.2014 № 42</w:t>
            </w:r>
          </w:p>
        </w:tc>
      </w:tr>
    </w:tbl>
    <w:p w:rsidR="00000000" w:rsidRDefault="009D0D42">
      <w:pPr>
        <w:pStyle w:val="titleu"/>
      </w:pPr>
      <w:bookmarkStart w:id="494" w:name="a24"/>
      <w:bookmarkEnd w:id="494"/>
      <w:r>
        <w:t>ИНСТРУКЦИЯ</w:t>
      </w:r>
      <w:r>
        <w:br/>
      </w:r>
      <w:r>
        <w:t>о порядке ведения учета сумм принятых ставок в азартных играх и сумм выплаченных выигрышей (возвращенных несыгравших ставок) по всем видам деятельности в сфере игорного бизнеса</w:t>
      </w:r>
    </w:p>
    <w:p w:rsidR="00000000" w:rsidRDefault="009D0D42">
      <w:pPr>
        <w:pStyle w:val="point"/>
      </w:pPr>
      <w:r>
        <w:t xml:space="preserve">1. Настоящая Инструкция разработана на основании </w:t>
      </w:r>
      <w:hyperlink r:id="rId544" w:anchor="a4412" w:tooltip="+" w:history="1">
        <w:r>
          <w:rPr>
            <w:rStyle w:val="a3"/>
          </w:rPr>
          <w:t>части второй</w:t>
        </w:r>
      </w:hyperlink>
      <w:r>
        <w:t xml:space="preserve"> пункта 3 статьи 307 Налогового кодекса Республики Беларусь и устанавливает порядок ведения учета сумм принятых ставок в азартных играх и сумм выплаченных выигрышей (возвращенных несыгравших ставок) по всем видам деятельности в с</w:t>
      </w:r>
      <w:r>
        <w:t>фере игорного бизнеса (далее - учет ставок и выигрышей).</w:t>
      </w:r>
    </w:p>
    <w:p w:rsidR="00000000" w:rsidRDefault="009D0D42">
      <w:pPr>
        <w:pStyle w:val="point"/>
      </w:pPr>
      <w:r>
        <w:t>2. Учет ставок и выигрышей должен обеспечивать своевременное и достоверное составление налоговых деклараций (расчетов) по налогу на игорный бизнес и представление их налоговому органу.</w:t>
      </w:r>
    </w:p>
    <w:p w:rsidR="00000000" w:rsidRDefault="009D0D42">
      <w:pPr>
        <w:pStyle w:val="point"/>
      </w:pPr>
      <w:r>
        <w:t>3. Учет ставок</w:t>
      </w:r>
      <w:r>
        <w:t xml:space="preserve"> и выигрышей ведется в книге учета сумм принятых ставок в азартных играх и сумм выплаченных выигрышей (возвращенных несыгравших ставок) по всем видам деятельности в сфере игорного бизнеса по форме согласно </w:t>
      </w:r>
      <w:hyperlink w:anchor="a70" w:tooltip="+" w:history="1">
        <w:r>
          <w:rPr>
            <w:rStyle w:val="a3"/>
          </w:rPr>
          <w:t>приложению 27</w:t>
        </w:r>
      </w:hyperlink>
      <w:r>
        <w:t xml:space="preserve"> к п</w:t>
      </w:r>
      <w:r>
        <w:t>остановлению, утвердившему настоящую Инструкцию (далее - книга), осуществляемым юридическим лицом Республики Беларусь на основании специального разрешения (лицензии) (далее - плательщик).</w:t>
      </w:r>
    </w:p>
    <w:p w:rsidR="00000000" w:rsidRDefault="009D0D42">
      <w:pPr>
        <w:pStyle w:val="point"/>
      </w:pPr>
      <w:r>
        <w:t>4. Учет ставок и выигрышей ведется плательщиком путем фиксирования в</w:t>
      </w:r>
      <w:r>
        <w:t xml:space="preserve"> книге сумм принятых ставок в азартных играх и сумм выплаченных выигрышей (возвращенных несыгравших ставок), определенных в соответствии с </w:t>
      </w:r>
      <w:hyperlink r:id="rId545" w:anchor="a5106" w:tooltip="+" w:history="1">
        <w:r>
          <w:rPr>
            <w:rStyle w:val="a3"/>
          </w:rPr>
          <w:t>частью второй</w:t>
        </w:r>
      </w:hyperlink>
      <w:r>
        <w:t xml:space="preserve"> </w:t>
      </w:r>
      <w:r>
        <w:t>пункта 1 статьи 308 Налогового кодекса Республики Беларусь, на основе данных бухгалтерского учета плательщика и специальной компьютерной кассовой системы, обеспечивающей контроль за оборотами в сфере игорного бизнеса.</w:t>
      </w:r>
    </w:p>
    <w:p w:rsidR="00000000" w:rsidRDefault="009D0D42">
      <w:pPr>
        <w:pStyle w:val="point"/>
      </w:pPr>
      <w:r>
        <w:t>5. Книга заполняется за налоговый пери</w:t>
      </w:r>
      <w:r>
        <w:t>од без нарастающего итога с начала года по всем видам деятельности в сфере игорного бизнеса и по каждому:</w:t>
      </w:r>
    </w:p>
    <w:p w:rsidR="00000000" w:rsidRDefault="009D0D42">
      <w:pPr>
        <w:pStyle w:val="newncpi"/>
      </w:pPr>
      <w:r>
        <w:t>игорному заведению;</w:t>
      </w:r>
    </w:p>
    <w:p w:rsidR="00000000" w:rsidRDefault="009D0D42">
      <w:pPr>
        <w:pStyle w:val="newncpi"/>
      </w:pPr>
      <w:r>
        <w:t>заключенному договору поручения, агентскому или другому аналогичному договору, предусматривающему прием ставок в букмекерских игра</w:t>
      </w:r>
      <w:r>
        <w:t>х и (или) выплату выигрышей (далее - агентские договоры);</w:t>
      </w:r>
    </w:p>
    <w:p w:rsidR="00000000" w:rsidRDefault="009D0D42">
      <w:pPr>
        <w:pStyle w:val="newncpi"/>
      </w:pPr>
      <w:r>
        <w:t>электронному кошельку, открытому организатору букмекерской игры, на который принимаются ставки в букмекерской игре (далее - электронный кошелек).</w:t>
      </w:r>
    </w:p>
    <w:p w:rsidR="00000000" w:rsidRDefault="009D0D42">
      <w:pPr>
        <w:pStyle w:val="newncpi"/>
      </w:pPr>
      <w:r>
        <w:t>По каждому игорному заведению, агентскому договору и</w:t>
      </w:r>
      <w:r>
        <w:t xml:space="preserve"> электронному кошельку в книге заполняется одна строка и одна итоговая строка по всем видам деятельности в сфере игорного бизнеса.</w:t>
      </w:r>
    </w:p>
    <w:p w:rsidR="00000000" w:rsidRDefault="009D0D42">
      <w:pPr>
        <w:pStyle w:val="point"/>
      </w:pPr>
      <w:r>
        <w:t>6. В графах 3-4 книги указываются соответствующие показатели от использования игровых столов, в графах 5-6 - от использования</w:t>
      </w:r>
      <w:r>
        <w:t xml:space="preserve"> игровых автоматов, графах 7-8 - от использования касс букмекерских контор, в графах 9-10 - от использования касс тотализаторов.</w:t>
      </w:r>
    </w:p>
    <w:p w:rsidR="00000000" w:rsidRDefault="009D0D42">
      <w:pPr>
        <w:pStyle w:val="point"/>
      </w:pPr>
      <w:r>
        <w:t>7. При определении общей суммы денежных средств (электронных денег), отражаемой в графе 5 книги, в расчет принимаются:</w:t>
      </w:r>
    </w:p>
    <w:p w:rsidR="00000000" w:rsidRDefault="009D0D42">
      <w:pPr>
        <w:pStyle w:val="newncpi"/>
      </w:pPr>
      <w:r>
        <w:t>денежные</w:t>
      </w:r>
      <w:r>
        <w:t xml:space="preserve"> средства, внесенные в купюроприемник игрового автомата, за вычетом денежных средств, изъятых из купюроприемника игрового автомата и внесенных в кассу зала игровых автоматов;</w:t>
      </w:r>
    </w:p>
    <w:p w:rsidR="00000000" w:rsidRDefault="009D0D42">
      <w:pPr>
        <w:pStyle w:val="newncpi"/>
      </w:pPr>
      <w:r>
        <w:t>денежные средства, внесенные в кассу зала игровых автоматов, включая внесенные из купюроприемника игрового автомата, для участия в азартных играх;</w:t>
      </w:r>
    </w:p>
    <w:p w:rsidR="00000000" w:rsidRDefault="009D0D42">
      <w:pPr>
        <w:pStyle w:val="newncpi"/>
      </w:pPr>
      <w:r>
        <w:t>денежные средства, перечисленные организатору азартных игр для участия в азартных играх;</w:t>
      </w:r>
    </w:p>
    <w:p w:rsidR="00000000" w:rsidRDefault="009D0D42">
      <w:pPr>
        <w:pStyle w:val="newncpi"/>
      </w:pPr>
      <w:r>
        <w:t xml:space="preserve">электронные деньги, </w:t>
      </w:r>
      <w:r>
        <w:t>переданные организатору азартных игр для участия в азартных играх.</w:t>
      </w:r>
    </w:p>
    <w:p w:rsidR="00000000" w:rsidRDefault="009D0D42">
      <w:pPr>
        <w:pStyle w:val="point"/>
      </w:pPr>
      <w:r>
        <w:t xml:space="preserve">8. Итоговые данные граф 11-13 книги используются для отражения в строках 1-3 части II налоговой декларации по налогу на игорный бизнес по форме согласно </w:t>
      </w:r>
      <w:hyperlink w:anchor="a50" w:tooltip="+" w:history="1">
        <w:r>
          <w:rPr>
            <w:rStyle w:val="a3"/>
          </w:rPr>
          <w:t>при</w:t>
        </w:r>
        <w:r>
          <w:rPr>
            <w:rStyle w:val="a3"/>
          </w:rPr>
          <w:t>ложению 7</w:t>
        </w:r>
      </w:hyperlink>
      <w:r>
        <w:t xml:space="preserve"> к постановлению, утвердившему настоящую Инструкцию, и исчисления налоговой базы по налогу на игорный бизнес в соответствии с </w:t>
      </w:r>
      <w:hyperlink r:id="rId546" w:anchor="a4285" w:tooltip="+" w:history="1">
        <w:r>
          <w:rPr>
            <w:rStyle w:val="a3"/>
          </w:rPr>
          <w:t>частью третьей</w:t>
        </w:r>
      </w:hyperlink>
      <w:r>
        <w:t xml:space="preserve"> пункта 3 статьи 308 Налогового кодекса Республики Беларусь.</w:t>
      </w:r>
    </w:p>
    <w:p w:rsidR="00000000" w:rsidRDefault="009D0D42">
      <w:pPr>
        <w:pStyle w:val="point"/>
      </w:pPr>
      <w:r>
        <w:t>9</w:t>
      </w:r>
      <w:r>
        <w:t>. Книга может вестись как на бумажном носителе, так и в электронном виде. При ведении книги в электронном виде плательщики обязаны по окончании налогового периода оформить ее на бумажном носителе.</w:t>
      </w:r>
    </w:p>
    <w:p w:rsidR="00000000" w:rsidRDefault="009D0D42">
      <w:pPr>
        <w:pStyle w:val="point"/>
      </w:pPr>
      <w:r>
        <w:t>10. Исправления неправильных записей в книге при ее ведении</w:t>
      </w:r>
      <w:r>
        <w:t xml:space="preserve"> на бумажном носителе вносятся путем зачеркивания и учинения правильных записей. Исправления должны быть обоснованы, содержать дату исправления, подпись лица, внесшего исправления, и не должны препятствовать прочтению первоначальной записи.</w:t>
      </w:r>
    </w:p>
    <w:p w:rsidR="00000000" w:rsidRDefault="009D0D42">
      <w:pPr>
        <w:pStyle w:val="point"/>
      </w:pPr>
      <w:r>
        <w:t>11. При хранени</w:t>
      </w:r>
      <w:r>
        <w:t>и книги плательщики должны обеспечить ее защиту от несанкционированных исправлений.</w:t>
      </w:r>
    </w:p>
    <w:p w:rsidR="009D0D42" w:rsidRDefault="009D0D42">
      <w:pPr>
        <w:pStyle w:val="newncpi"/>
      </w:pPr>
      <w:r>
        <w:t> </w:t>
      </w:r>
    </w:p>
    <w:sectPr w:rsidR="009D0D42">
      <w:pgSz w:w="11906" w:h="16838" w:orient="landscape"/>
      <w:pgMar w:top="567" w:right="1134" w:bottom="567" w:left="141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AF0FD8"/>
    <w:rsid w:val="009D0D42"/>
    <w:rsid w:val="00AF0FD8"/>
  </w:rsids>
  <m:mathPr>
    <m:mathFont m:val="Cambria Math"/>
    <m:brkBin m:val="before"/>
    <m:brkBinSub m:val="--"/>
    <m:smallFrac m:val="0"/>
    <m:dispDef/>
    <m:lMargin m:val="0"/>
    <m:rMargin m:val="0"/>
    <m:defJc m:val="centerGroup"/>
    <m:wrapIndent m:val="1440"/>
    <m:intLim m:val="subSup"/>
    <m:naryLim m:val="undOvr"/>
  </m:mathPr>
  <w:attachedSchema w:val="urn:schemas-microsoft-com:mappoint:smarttags"/>
  <w:attachedSchema w:val="urn:schemas-microsoft-com:xslt"/>
  <w:attachedSchema w:val="http://mycoolplace.com"/>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paragraph" w:customStyle="1" w:styleId="part">
    <w:name w:val="part"/>
    <w:basedOn w:val="a"/>
    <w:pPr>
      <w:spacing w:before="240" w:after="240"/>
      <w:jc w:val="center"/>
    </w:pPr>
    <w:rPr>
      <w:b/>
      <w:bCs/>
      <w:caps/>
    </w:rPr>
  </w:style>
  <w:style w:type="paragraph" w:customStyle="1" w:styleId="article">
    <w:name w:val="article"/>
    <w:basedOn w:val="a"/>
    <w:pPr>
      <w:spacing w:before="240" w:after="240"/>
      <w:ind w:left="1922" w:hanging="1355"/>
    </w:pPr>
    <w:rPr>
      <w:rFonts w:eastAsia="Times New Roman"/>
      <w:b/>
      <w:bCs/>
    </w:rPr>
  </w:style>
  <w:style w:type="paragraph" w:customStyle="1" w:styleId="title">
    <w:name w:val="title"/>
    <w:basedOn w:val="a"/>
    <w:pPr>
      <w:spacing w:before="240" w:after="240"/>
      <w:ind w:right="2268"/>
    </w:pPr>
    <w:rPr>
      <w:rFonts w:eastAsia="Times New Roman"/>
      <w:b/>
      <w:bCs/>
    </w:rPr>
  </w:style>
  <w:style w:type="paragraph" w:customStyle="1" w:styleId="titlencpi">
    <w:name w:val="titlencpi"/>
    <w:basedOn w:val="a"/>
    <w:pPr>
      <w:spacing w:before="240" w:after="240"/>
      <w:ind w:right="2268"/>
    </w:pPr>
    <w:rPr>
      <w:rFonts w:eastAsia="Times New Roman"/>
      <w:b/>
      <w:bCs/>
    </w:rPr>
  </w:style>
  <w:style w:type="paragraph" w:customStyle="1" w:styleId="aspaper">
    <w:name w:val="aspaper"/>
    <w:basedOn w:val="a"/>
    <w:pPr>
      <w:jc w:val="center"/>
    </w:pPr>
    <w:rPr>
      <w:b/>
      <w:bCs/>
      <w:color w:val="FF0000"/>
    </w:rPr>
  </w:style>
  <w:style w:type="paragraph" w:customStyle="1" w:styleId="chapter">
    <w:name w:val="chapter"/>
    <w:basedOn w:val="a"/>
    <w:pPr>
      <w:spacing w:before="240" w:after="240"/>
      <w:jc w:val="center"/>
    </w:pPr>
    <w:rPr>
      <w:b/>
      <w:bCs/>
      <w:caps/>
    </w:rPr>
  </w:style>
  <w:style w:type="paragraph" w:customStyle="1" w:styleId="titleg">
    <w:name w:val="titleg"/>
    <w:basedOn w:val="a"/>
    <w:pPr>
      <w:jc w:val="center"/>
    </w:pPr>
    <w:rPr>
      <w:b/>
      <w:bCs/>
    </w:rPr>
  </w:style>
  <w:style w:type="paragraph" w:customStyle="1" w:styleId="titlepr">
    <w:name w:val="titlepr"/>
    <w:basedOn w:val="a"/>
    <w:pPr>
      <w:jc w:val="center"/>
    </w:pPr>
    <w:rPr>
      <w:b/>
      <w:bCs/>
    </w:rPr>
  </w:style>
  <w:style w:type="paragraph" w:customStyle="1" w:styleId="agree">
    <w:name w:val="agree"/>
    <w:basedOn w:val="a"/>
    <w:pPr>
      <w:spacing w:after="28"/>
    </w:pPr>
    <w:rPr>
      <w:i/>
      <w:iCs/>
      <w:sz w:val="22"/>
      <w:szCs w:val="22"/>
    </w:rPr>
  </w:style>
  <w:style w:type="paragraph" w:customStyle="1" w:styleId="razdel">
    <w:name w:val="razdel"/>
    <w:basedOn w:val="a"/>
    <w:pPr>
      <w:ind w:firstLine="567"/>
      <w:jc w:val="center"/>
    </w:pPr>
    <w:rPr>
      <w:b/>
      <w:bCs/>
      <w:caps/>
      <w:sz w:val="32"/>
      <w:szCs w:val="32"/>
    </w:rPr>
  </w:style>
  <w:style w:type="paragraph" w:customStyle="1" w:styleId="podrazdel">
    <w:name w:val="podrazdel"/>
    <w:basedOn w:val="a"/>
    <w:pPr>
      <w:jc w:val="center"/>
    </w:pPr>
    <w:rPr>
      <w:b/>
      <w:bCs/>
      <w:caps/>
    </w:rPr>
  </w:style>
  <w:style w:type="paragraph" w:customStyle="1" w:styleId="titlep">
    <w:name w:val="titlep"/>
    <w:basedOn w:val="a"/>
    <w:pPr>
      <w:spacing w:before="240" w:after="240"/>
      <w:jc w:val="center"/>
    </w:pPr>
    <w:rPr>
      <w:b/>
      <w:bCs/>
    </w:rPr>
  </w:style>
  <w:style w:type="paragraph" w:customStyle="1" w:styleId="onestring">
    <w:name w:val="onestring"/>
    <w:basedOn w:val="a"/>
    <w:pPr>
      <w:jc w:val="right"/>
    </w:pPr>
    <w:rPr>
      <w:sz w:val="22"/>
      <w:szCs w:val="22"/>
    </w:rPr>
  </w:style>
  <w:style w:type="paragraph" w:customStyle="1" w:styleId="titleu">
    <w:name w:val="titleu"/>
    <w:basedOn w:val="a"/>
    <w:pPr>
      <w:spacing w:before="240" w:after="240"/>
    </w:pPr>
    <w:rPr>
      <w:b/>
      <w:bCs/>
    </w:rPr>
  </w:style>
  <w:style w:type="paragraph" w:customStyle="1" w:styleId="titlek">
    <w:name w:val="titlek"/>
    <w:basedOn w:val="a"/>
    <w:pPr>
      <w:spacing w:before="240"/>
      <w:jc w:val="center"/>
    </w:pPr>
    <w:rPr>
      <w:caps/>
    </w:rPr>
  </w:style>
  <w:style w:type="paragraph" w:customStyle="1" w:styleId="izvlechen">
    <w:name w:val="izvlechen"/>
    <w:basedOn w:val="a"/>
    <w:rPr>
      <w:sz w:val="20"/>
      <w:szCs w:val="20"/>
    </w:rPr>
  </w:style>
  <w:style w:type="paragraph" w:customStyle="1" w:styleId="point">
    <w:name w:val="point"/>
    <w:basedOn w:val="a"/>
    <w:pPr>
      <w:ind w:firstLine="567"/>
      <w:jc w:val="both"/>
    </w:pPr>
  </w:style>
  <w:style w:type="paragraph" w:customStyle="1" w:styleId="underpoint">
    <w:name w:val="underpoint"/>
    <w:basedOn w:val="a"/>
    <w:pPr>
      <w:ind w:firstLine="567"/>
      <w:jc w:val="both"/>
    </w:pPr>
  </w:style>
  <w:style w:type="paragraph" w:customStyle="1" w:styleId="signed">
    <w:name w:val="signed"/>
    <w:basedOn w:val="a"/>
    <w:pPr>
      <w:ind w:firstLine="567"/>
      <w:jc w:val="both"/>
    </w:pPr>
  </w:style>
  <w:style w:type="paragraph" w:customStyle="1" w:styleId="odobren">
    <w:name w:val="odobren"/>
    <w:basedOn w:val="a"/>
    <w:rPr>
      <w:i/>
      <w:iCs/>
      <w:sz w:val="22"/>
      <w:szCs w:val="22"/>
    </w:rPr>
  </w:style>
  <w:style w:type="paragraph" w:customStyle="1" w:styleId="odobren1">
    <w:name w:val="odobren1"/>
    <w:basedOn w:val="a"/>
    <w:pPr>
      <w:spacing w:after="120"/>
    </w:pPr>
    <w:rPr>
      <w:i/>
      <w:iCs/>
      <w:sz w:val="22"/>
      <w:szCs w:val="22"/>
    </w:rPr>
  </w:style>
  <w:style w:type="paragraph" w:customStyle="1" w:styleId="comment">
    <w:name w:val="comment"/>
    <w:basedOn w:val="a"/>
    <w:pPr>
      <w:ind w:firstLine="709"/>
      <w:jc w:val="both"/>
    </w:pPr>
    <w:rPr>
      <w:sz w:val="20"/>
      <w:szCs w:val="20"/>
    </w:rPr>
  </w:style>
  <w:style w:type="paragraph" w:customStyle="1" w:styleId="preamble">
    <w:name w:val="preamble"/>
    <w:basedOn w:val="a"/>
    <w:pPr>
      <w:ind w:firstLine="567"/>
      <w:jc w:val="both"/>
    </w:pPr>
  </w:style>
  <w:style w:type="paragraph" w:customStyle="1" w:styleId="snoski">
    <w:name w:val="snoski"/>
    <w:basedOn w:val="a"/>
    <w:pPr>
      <w:ind w:firstLine="567"/>
      <w:jc w:val="both"/>
    </w:pPr>
    <w:rPr>
      <w:sz w:val="20"/>
      <w:szCs w:val="20"/>
    </w:rPr>
  </w:style>
  <w:style w:type="paragraph" w:customStyle="1" w:styleId="snoskiline">
    <w:name w:val="snoskiline"/>
    <w:basedOn w:val="a"/>
    <w:pPr>
      <w:jc w:val="both"/>
    </w:pPr>
    <w:rPr>
      <w:sz w:val="20"/>
      <w:szCs w:val="20"/>
    </w:rPr>
  </w:style>
  <w:style w:type="paragraph" w:customStyle="1" w:styleId="paragraph">
    <w:name w:val="paragraph"/>
    <w:basedOn w:val="a"/>
    <w:pPr>
      <w:spacing w:before="240" w:after="240"/>
      <w:ind w:firstLine="567"/>
      <w:jc w:val="center"/>
    </w:pPr>
    <w:rPr>
      <w:b/>
      <w:bCs/>
    </w:rPr>
  </w:style>
  <w:style w:type="paragraph" w:customStyle="1" w:styleId="table10">
    <w:name w:val="table10"/>
    <w:basedOn w:val="a"/>
    <w:rPr>
      <w:sz w:val="20"/>
      <w:szCs w:val="20"/>
    </w:rPr>
  </w:style>
  <w:style w:type="paragraph" w:customStyle="1" w:styleId="numnrpa">
    <w:name w:val="numnrpa"/>
    <w:basedOn w:val="a"/>
    <w:rPr>
      <w:sz w:val="36"/>
      <w:szCs w:val="36"/>
    </w:rPr>
  </w:style>
  <w:style w:type="paragraph" w:customStyle="1" w:styleId="append">
    <w:name w:val="append"/>
    <w:basedOn w:val="a"/>
    <w:rPr>
      <w:i/>
      <w:iCs/>
      <w:sz w:val="22"/>
      <w:szCs w:val="22"/>
    </w:rPr>
  </w:style>
  <w:style w:type="paragraph" w:customStyle="1" w:styleId="prinodobren">
    <w:name w:val="prinodobren"/>
    <w:basedOn w:val="a"/>
    <w:pPr>
      <w:spacing w:before="240" w:after="240"/>
    </w:pPr>
  </w:style>
  <w:style w:type="paragraph" w:customStyle="1" w:styleId="spiski">
    <w:name w:val="spiski"/>
    <w:basedOn w:val="a"/>
  </w:style>
  <w:style w:type="paragraph" w:customStyle="1" w:styleId="nonumheader">
    <w:name w:val="nonumheader"/>
    <w:basedOn w:val="a"/>
    <w:pPr>
      <w:spacing w:before="240" w:after="240"/>
      <w:jc w:val="center"/>
    </w:pPr>
    <w:rPr>
      <w:b/>
      <w:bCs/>
    </w:rPr>
  </w:style>
  <w:style w:type="paragraph" w:customStyle="1" w:styleId="numheader">
    <w:name w:val="numheader"/>
    <w:basedOn w:val="a"/>
    <w:pPr>
      <w:spacing w:before="240" w:after="240"/>
      <w:jc w:val="center"/>
    </w:pPr>
    <w:rPr>
      <w:b/>
      <w:bCs/>
    </w:rPr>
  </w:style>
  <w:style w:type="paragraph" w:customStyle="1" w:styleId="agreefio">
    <w:name w:val="agreefio"/>
    <w:basedOn w:val="a"/>
    <w:pPr>
      <w:ind w:firstLine="1021"/>
      <w:jc w:val="both"/>
    </w:pPr>
    <w:rPr>
      <w:i/>
      <w:iCs/>
      <w:sz w:val="22"/>
      <w:szCs w:val="22"/>
    </w:rPr>
  </w:style>
  <w:style w:type="paragraph" w:customStyle="1" w:styleId="agreedate">
    <w:name w:val="agreedate"/>
    <w:basedOn w:val="a"/>
    <w:pPr>
      <w:jc w:val="both"/>
    </w:pPr>
    <w:rPr>
      <w:i/>
      <w:iCs/>
      <w:sz w:val="22"/>
      <w:szCs w:val="22"/>
    </w:rPr>
  </w:style>
  <w:style w:type="paragraph" w:customStyle="1" w:styleId="changeadd">
    <w:name w:val="changeadd"/>
    <w:basedOn w:val="a"/>
    <w:pPr>
      <w:ind w:left="1134" w:firstLine="567"/>
      <w:jc w:val="both"/>
    </w:pPr>
  </w:style>
  <w:style w:type="paragraph" w:customStyle="1" w:styleId="changei">
    <w:name w:val="changei"/>
    <w:basedOn w:val="a"/>
    <w:pPr>
      <w:ind w:left="1021"/>
    </w:pPr>
  </w:style>
  <w:style w:type="paragraph" w:customStyle="1" w:styleId="changeutrs">
    <w:name w:val="changeutrs"/>
    <w:basedOn w:val="a"/>
    <w:pPr>
      <w:spacing w:after="240"/>
      <w:ind w:left="1134"/>
      <w:jc w:val="both"/>
    </w:pPr>
    <w:rPr>
      <w:rFonts w:eastAsia="Times New Roman"/>
    </w:rPr>
  </w:style>
  <w:style w:type="paragraph" w:customStyle="1" w:styleId="changeold">
    <w:name w:val="changeold"/>
    <w:basedOn w:val="a"/>
    <w:pPr>
      <w:spacing w:before="240" w:after="240"/>
      <w:ind w:firstLine="567"/>
      <w:jc w:val="center"/>
    </w:pPr>
    <w:rPr>
      <w:i/>
      <w:iCs/>
    </w:rPr>
  </w:style>
  <w:style w:type="paragraph" w:customStyle="1" w:styleId="append1">
    <w:name w:val="append1"/>
    <w:basedOn w:val="a"/>
    <w:pPr>
      <w:spacing w:after="28"/>
    </w:pPr>
    <w:rPr>
      <w:i/>
      <w:iCs/>
      <w:sz w:val="22"/>
      <w:szCs w:val="22"/>
    </w:rPr>
  </w:style>
  <w:style w:type="paragraph" w:customStyle="1" w:styleId="cap1">
    <w:name w:val="cap1"/>
    <w:basedOn w:val="a"/>
    <w:rPr>
      <w:i/>
      <w:iCs/>
      <w:sz w:val="22"/>
      <w:szCs w:val="22"/>
    </w:rPr>
  </w:style>
  <w:style w:type="paragraph" w:customStyle="1" w:styleId="capu1">
    <w:name w:val="capu1"/>
    <w:basedOn w:val="a"/>
    <w:pPr>
      <w:spacing w:after="120"/>
    </w:pPr>
    <w:rPr>
      <w:i/>
      <w:iCs/>
      <w:sz w:val="22"/>
      <w:szCs w:val="22"/>
    </w:rPr>
  </w:style>
  <w:style w:type="paragraph" w:customStyle="1" w:styleId="newncpi">
    <w:name w:val="newncpi"/>
    <w:basedOn w:val="a"/>
    <w:pPr>
      <w:ind w:firstLine="567"/>
      <w:jc w:val="both"/>
    </w:pPr>
  </w:style>
  <w:style w:type="paragraph" w:customStyle="1" w:styleId="newncpi0">
    <w:name w:val="newncpi0"/>
    <w:basedOn w:val="a"/>
    <w:pPr>
      <w:jc w:val="both"/>
    </w:pPr>
  </w:style>
  <w:style w:type="paragraph" w:customStyle="1" w:styleId="newncpi1">
    <w:name w:val="newncpi1"/>
    <w:basedOn w:val="a"/>
    <w:pPr>
      <w:ind w:left="567"/>
      <w:jc w:val="both"/>
    </w:pPr>
  </w:style>
  <w:style w:type="paragraph" w:customStyle="1" w:styleId="edizmeren">
    <w:name w:val="edizmeren"/>
    <w:basedOn w:val="a"/>
    <w:pPr>
      <w:jc w:val="right"/>
    </w:pPr>
    <w:rPr>
      <w:sz w:val="20"/>
      <w:szCs w:val="20"/>
    </w:rPr>
  </w:style>
  <w:style w:type="paragraph" w:customStyle="1" w:styleId="zagrazdel">
    <w:name w:val="zagrazdel"/>
    <w:basedOn w:val="a"/>
    <w:pPr>
      <w:spacing w:before="240" w:after="240"/>
      <w:jc w:val="center"/>
    </w:pPr>
    <w:rPr>
      <w:b/>
      <w:bCs/>
      <w:caps/>
    </w:rPr>
  </w:style>
  <w:style w:type="paragraph" w:customStyle="1" w:styleId="placeprin">
    <w:name w:val="placeprin"/>
    <w:basedOn w:val="a"/>
    <w:pPr>
      <w:jc w:val="center"/>
    </w:pPr>
    <w:rPr>
      <w:i/>
      <w:iCs/>
    </w:rPr>
  </w:style>
  <w:style w:type="paragraph" w:customStyle="1" w:styleId="primer">
    <w:name w:val="primer"/>
    <w:basedOn w:val="a"/>
    <w:pPr>
      <w:ind w:firstLine="567"/>
      <w:jc w:val="both"/>
    </w:pPr>
    <w:rPr>
      <w:sz w:val="20"/>
      <w:szCs w:val="20"/>
    </w:rPr>
  </w:style>
  <w:style w:type="paragraph" w:customStyle="1" w:styleId="withpar">
    <w:name w:val="withpar"/>
    <w:basedOn w:val="a"/>
    <w:pPr>
      <w:ind w:firstLine="567"/>
      <w:jc w:val="both"/>
    </w:pPr>
  </w:style>
  <w:style w:type="paragraph" w:customStyle="1" w:styleId="withoutpar">
    <w:name w:val="withoutpar"/>
    <w:basedOn w:val="a"/>
    <w:pPr>
      <w:spacing w:after="60"/>
      <w:jc w:val="both"/>
    </w:pPr>
  </w:style>
  <w:style w:type="paragraph" w:customStyle="1" w:styleId="undline">
    <w:name w:val="undline"/>
    <w:basedOn w:val="a"/>
    <w:pPr>
      <w:jc w:val="both"/>
    </w:pPr>
    <w:rPr>
      <w:sz w:val="20"/>
      <w:szCs w:val="20"/>
    </w:rPr>
  </w:style>
  <w:style w:type="paragraph" w:customStyle="1" w:styleId="underline">
    <w:name w:val="underline"/>
    <w:basedOn w:val="a"/>
    <w:pPr>
      <w:jc w:val="both"/>
    </w:pPr>
    <w:rPr>
      <w:sz w:val="20"/>
      <w:szCs w:val="20"/>
    </w:rPr>
  </w:style>
  <w:style w:type="paragraph" w:customStyle="1" w:styleId="ncpicomment">
    <w:name w:val="ncpicomment"/>
    <w:basedOn w:val="a"/>
    <w:pPr>
      <w:spacing w:before="120"/>
      <w:ind w:left="1134"/>
      <w:jc w:val="both"/>
    </w:pPr>
    <w:rPr>
      <w:i/>
      <w:iCs/>
    </w:rPr>
  </w:style>
  <w:style w:type="paragraph" w:customStyle="1" w:styleId="rekviziti">
    <w:name w:val="rekviziti"/>
    <w:basedOn w:val="a"/>
    <w:pPr>
      <w:ind w:left="1134"/>
      <w:jc w:val="both"/>
    </w:pPr>
  </w:style>
  <w:style w:type="paragraph" w:customStyle="1" w:styleId="ncpidel">
    <w:name w:val="ncpidel"/>
    <w:basedOn w:val="a"/>
    <w:pPr>
      <w:ind w:left="1134" w:firstLine="567"/>
      <w:jc w:val="both"/>
    </w:pPr>
  </w:style>
  <w:style w:type="paragraph" w:customStyle="1" w:styleId="tsifra">
    <w:name w:val="tsifra"/>
    <w:basedOn w:val="a"/>
    <w:rPr>
      <w:b/>
      <w:bCs/>
      <w:sz w:val="36"/>
      <w:szCs w:val="36"/>
    </w:rPr>
  </w:style>
  <w:style w:type="paragraph" w:customStyle="1" w:styleId="articleintext">
    <w:name w:val="articleintext"/>
    <w:basedOn w:val="a"/>
    <w:pPr>
      <w:ind w:firstLine="567"/>
      <w:jc w:val="both"/>
    </w:pPr>
  </w:style>
  <w:style w:type="paragraph" w:customStyle="1" w:styleId="newncpiv">
    <w:name w:val="newncpiv"/>
    <w:basedOn w:val="a"/>
    <w:pPr>
      <w:ind w:firstLine="567"/>
      <w:jc w:val="both"/>
    </w:pPr>
    <w:rPr>
      <w:i/>
      <w:iCs/>
    </w:rPr>
  </w:style>
  <w:style w:type="paragraph" w:customStyle="1" w:styleId="snoskiv">
    <w:name w:val="snoskiv"/>
    <w:basedOn w:val="a"/>
    <w:pPr>
      <w:ind w:firstLine="567"/>
      <w:jc w:val="both"/>
    </w:pPr>
    <w:rPr>
      <w:i/>
      <w:iCs/>
      <w:sz w:val="20"/>
      <w:szCs w:val="20"/>
    </w:rPr>
  </w:style>
  <w:style w:type="paragraph" w:customStyle="1" w:styleId="articlev">
    <w:name w:val="articlev"/>
    <w:basedOn w:val="a"/>
    <w:pPr>
      <w:spacing w:before="240" w:after="240"/>
      <w:ind w:firstLine="567"/>
    </w:pPr>
    <w:rPr>
      <w:i/>
      <w:iCs/>
    </w:rPr>
  </w:style>
  <w:style w:type="paragraph" w:customStyle="1" w:styleId="contentword">
    <w:name w:val="contentword"/>
    <w:basedOn w:val="a"/>
    <w:pPr>
      <w:spacing w:before="240" w:after="240"/>
      <w:ind w:firstLine="567"/>
      <w:jc w:val="center"/>
    </w:pPr>
    <w:rPr>
      <w:caps/>
      <w:sz w:val="22"/>
      <w:szCs w:val="22"/>
    </w:rPr>
  </w:style>
  <w:style w:type="paragraph" w:customStyle="1" w:styleId="contenttext">
    <w:name w:val="contenttext"/>
    <w:basedOn w:val="a"/>
    <w:pPr>
      <w:ind w:left="1134" w:hanging="1134"/>
    </w:pPr>
    <w:rPr>
      <w:sz w:val="22"/>
      <w:szCs w:val="22"/>
    </w:rPr>
  </w:style>
  <w:style w:type="paragraph" w:customStyle="1" w:styleId="gosreg">
    <w:name w:val="gosreg"/>
    <w:basedOn w:val="a"/>
    <w:pPr>
      <w:jc w:val="both"/>
    </w:pPr>
    <w:rPr>
      <w:i/>
      <w:iCs/>
      <w:sz w:val="20"/>
      <w:szCs w:val="20"/>
    </w:rPr>
  </w:style>
  <w:style w:type="paragraph" w:customStyle="1" w:styleId="articlect">
    <w:name w:val="articlect"/>
    <w:basedOn w:val="a"/>
    <w:pPr>
      <w:spacing w:before="240" w:after="240"/>
      <w:jc w:val="center"/>
    </w:pPr>
    <w:rPr>
      <w:b/>
      <w:bCs/>
    </w:rPr>
  </w:style>
  <w:style w:type="paragraph" w:customStyle="1" w:styleId="letter">
    <w:name w:val="letter"/>
    <w:basedOn w:val="a"/>
    <w:pPr>
      <w:spacing w:before="240" w:after="240"/>
    </w:pPr>
  </w:style>
  <w:style w:type="paragraph" w:customStyle="1" w:styleId="recepient">
    <w:name w:val="recepient"/>
    <w:basedOn w:val="a"/>
    <w:pPr>
      <w:ind w:left="5103"/>
    </w:pPr>
  </w:style>
  <w:style w:type="paragraph" w:customStyle="1" w:styleId="doklad">
    <w:name w:val="doklad"/>
    <w:basedOn w:val="a"/>
    <w:pPr>
      <w:ind w:left="2835"/>
    </w:pPr>
  </w:style>
  <w:style w:type="paragraph" w:customStyle="1" w:styleId="onpaper">
    <w:name w:val="onpaper"/>
    <w:basedOn w:val="a"/>
    <w:pPr>
      <w:ind w:firstLine="567"/>
      <w:jc w:val="both"/>
    </w:pPr>
    <w:rPr>
      <w:i/>
      <w:iCs/>
      <w:sz w:val="20"/>
      <w:szCs w:val="20"/>
    </w:rPr>
  </w:style>
  <w:style w:type="paragraph" w:customStyle="1" w:styleId="formula">
    <w:name w:val="formula"/>
    <w:basedOn w:val="a"/>
    <w:pPr>
      <w:jc w:val="center"/>
    </w:pPr>
  </w:style>
  <w:style w:type="paragraph" w:customStyle="1" w:styleId="tableblank">
    <w:name w:val="tableblank"/>
    <w:basedOn w:val="a"/>
  </w:style>
  <w:style w:type="paragraph" w:customStyle="1" w:styleId="table9">
    <w:name w:val="table9"/>
    <w:basedOn w:val="a"/>
    <w:rPr>
      <w:sz w:val="18"/>
      <w:szCs w:val="18"/>
    </w:rPr>
  </w:style>
  <w:style w:type="paragraph" w:customStyle="1" w:styleId="table8">
    <w:name w:val="table8"/>
    <w:basedOn w:val="a"/>
    <w:rPr>
      <w:sz w:val="16"/>
      <w:szCs w:val="16"/>
    </w:rPr>
  </w:style>
  <w:style w:type="paragraph" w:customStyle="1" w:styleId="table7">
    <w:name w:val="table7"/>
    <w:basedOn w:val="a"/>
    <w:rPr>
      <w:sz w:val="14"/>
      <w:szCs w:val="14"/>
    </w:rPr>
  </w:style>
  <w:style w:type="paragraph" w:customStyle="1" w:styleId="begform">
    <w:name w:val="begform"/>
    <w:basedOn w:val="a"/>
    <w:pPr>
      <w:ind w:firstLine="567"/>
      <w:jc w:val="both"/>
    </w:pPr>
  </w:style>
  <w:style w:type="paragraph" w:customStyle="1" w:styleId="endform">
    <w:name w:val="endform"/>
    <w:basedOn w:val="a"/>
    <w:pPr>
      <w:ind w:firstLine="567"/>
      <w:jc w:val="both"/>
    </w:pPr>
  </w:style>
  <w:style w:type="paragraph" w:customStyle="1" w:styleId="actual">
    <w:name w:val="actual"/>
    <w:basedOn w:val="a"/>
    <w:pPr>
      <w:ind w:firstLine="567"/>
      <w:jc w:val="both"/>
    </w:pPr>
    <w:rPr>
      <w:rFonts w:ascii="Gbinfo" w:hAnsi="Gbinfo"/>
      <w:sz w:val="20"/>
      <w:szCs w:val="20"/>
    </w:rPr>
  </w:style>
  <w:style w:type="paragraph" w:customStyle="1" w:styleId="actualbez">
    <w:name w:val="actualbez"/>
    <w:basedOn w:val="a"/>
    <w:pPr>
      <w:jc w:val="both"/>
    </w:pPr>
    <w:rPr>
      <w:rFonts w:ascii="Gbinfo" w:hAnsi="Gbinfo"/>
      <w:sz w:val="20"/>
      <w:szCs w:val="20"/>
    </w:rPr>
  </w:style>
  <w:style w:type="paragraph" w:customStyle="1" w:styleId="gcomment">
    <w:name w:val="g_comment"/>
    <w:basedOn w:val="a"/>
    <w:pPr>
      <w:jc w:val="right"/>
    </w:pPr>
    <w:rPr>
      <w:rFonts w:ascii="Gbinfo" w:hAnsi="Gbinfo"/>
      <w:i/>
      <w:iCs/>
      <w:sz w:val="20"/>
      <w:szCs w:val="20"/>
    </w:rPr>
  </w:style>
  <w:style w:type="paragraph" w:customStyle="1" w:styleId="hrm">
    <w:name w:val="hrm"/>
    <w:basedOn w:val="a"/>
    <w:pPr>
      <w:spacing w:before="100" w:beforeAutospacing="1" w:after="100" w:afterAutospacing="1"/>
    </w:pPr>
    <w:rPr>
      <w:vanish/>
    </w:rPr>
  </w:style>
  <w:style w:type="paragraph" w:customStyle="1" w:styleId="an">
    <w:name w:val="a_n"/>
    <w:basedOn w:val="a"/>
    <w:pPr>
      <w:spacing w:before="100" w:beforeAutospacing="1" w:after="100" w:afterAutospacing="1"/>
    </w:pPr>
  </w:style>
  <w:style w:type="paragraph" w:customStyle="1" w:styleId="red">
    <w:name w:val="red"/>
    <w:basedOn w:val="a"/>
    <w:pPr>
      <w:spacing w:before="100" w:beforeAutospacing="1" w:after="100" w:afterAutospacing="1"/>
    </w:pPr>
  </w:style>
  <w:style w:type="paragraph" w:customStyle="1" w:styleId="s0">
    <w:name w:val="s0"/>
    <w:basedOn w:val="a"/>
    <w:pPr>
      <w:spacing w:before="100" w:beforeAutospacing="1" w:after="100" w:afterAutospacing="1"/>
      <w:jc w:val="center"/>
    </w:pPr>
  </w:style>
  <w:style w:type="paragraph" w:customStyle="1" w:styleId="s1">
    <w:name w:val="s1"/>
    <w:basedOn w:val="a"/>
    <w:pPr>
      <w:spacing w:before="100" w:beforeAutospacing="1" w:after="100" w:afterAutospacing="1"/>
    </w:pPr>
  </w:style>
  <w:style w:type="paragraph" w:customStyle="1" w:styleId="s2">
    <w:name w:val="s2"/>
    <w:basedOn w:val="a"/>
    <w:pPr>
      <w:spacing w:before="100" w:beforeAutospacing="1" w:after="100" w:afterAutospacing="1"/>
    </w:pPr>
  </w:style>
  <w:style w:type="paragraph" w:customStyle="1" w:styleId="s3">
    <w:name w:val="s3"/>
    <w:basedOn w:val="a"/>
    <w:pPr>
      <w:spacing w:before="100" w:beforeAutospacing="1" w:after="100" w:afterAutospacing="1"/>
    </w:pPr>
  </w:style>
  <w:style w:type="paragraph" w:customStyle="1" w:styleId="s4">
    <w:name w:val="s4"/>
    <w:basedOn w:val="a"/>
    <w:pPr>
      <w:spacing w:before="100" w:beforeAutospacing="1" w:after="100" w:afterAutospacing="1"/>
    </w:pPr>
  </w:style>
  <w:style w:type="paragraph" w:customStyle="1" w:styleId="s5">
    <w:name w:val="s5"/>
    <w:basedOn w:val="a"/>
    <w:pPr>
      <w:spacing w:before="100" w:beforeAutospacing="1" w:after="100" w:afterAutospacing="1"/>
    </w:pPr>
  </w:style>
  <w:style w:type="paragraph" w:customStyle="1" w:styleId="s6">
    <w:name w:val="s6"/>
    <w:basedOn w:val="a"/>
    <w:pPr>
      <w:spacing w:before="100" w:beforeAutospacing="1" w:after="100" w:afterAutospacing="1"/>
    </w:pPr>
  </w:style>
  <w:style w:type="paragraph" w:customStyle="1" w:styleId="s7">
    <w:name w:val="s7"/>
    <w:basedOn w:val="a"/>
    <w:pPr>
      <w:spacing w:before="100" w:beforeAutospacing="1" w:after="100" w:afterAutospacing="1"/>
    </w:pPr>
  </w:style>
  <w:style w:type="paragraph" w:customStyle="1" w:styleId="s8">
    <w:name w:val="s8"/>
    <w:basedOn w:val="a"/>
    <w:pPr>
      <w:spacing w:before="100" w:beforeAutospacing="1" w:after="100" w:afterAutospacing="1"/>
      <w:jc w:val="right"/>
    </w:pPr>
  </w:style>
  <w:style w:type="paragraph" w:customStyle="1" w:styleId="s9">
    <w:name w:val="s9"/>
    <w:basedOn w:val="a"/>
    <w:pPr>
      <w:pageBreakBefore/>
      <w:spacing w:before="100" w:beforeAutospacing="1" w:after="100" w:afterAutospacing="1"/>
    </w:pPr>
  </w:style>
  <w:style w:type="paragraph" w:customStyle="1" w:styleId="s10">
    <w:name w:val="s10"/>
    <w:basedOn w:val="a"/>
    <w:pPr>
      <w:spacing w:before="100" w:beforeAutospacing="1" w:after="100" w:afterAutospacing="1"/>
    </w:pPr>
  </w:style>
  <w:style w:type="paragraph" w:customStyle="1" w:styleId="s11">
    <w:name w:val="s11"/>
    <w:basedOn w:val="a"/>
    <w:pPr>
      <w:spacing w:before="100" w:beforeAutospacing="1" w:after="100" w:afterAutospacing="1"/>
    </w:pPr>
  </w:style>
  <w:style w:type="paragraph" w:customStyle="1" w:styleId="s12">
    <w:name w:val="s12"/>
    <w:basedOn w:val="a"/>
    <w:pPr>
      <w:spacing w:before="100" w:beforeAutospacing="1" w:after="100" w:afterAutospacing="1"/>
    </w:pPr>
  </w:style>
  <w:style w:type="paragraph" w:customStyle="1" w:styleId="s13">
    <w:name w:val="s13"/>
    <w:basedOn w:val="a"/>
    <w:pPr>
      <w:spacing w:before="100" w:beforeAutospacing="1" w:after="100" w:afterAutospacing="1"/>
    </w:pPr>
  </w:style>
  <w:style w:type="paragraph" w:customStyle="1" w:styleId="s14">
    <w:name w:val="s14"/>
    <w:basedOn w:val="a"/>
    <w:pPr>
      <w:spacing w:before="100" w:beforeAutospacing="1" w:after="100" w:afterAutospacing="1"/>
    </w:pPr>
  </w:style>
  <w:style w:type="paragraph" w:customStyle="1" w:styleId="s15">
    <w:name w:val="s15"/>
    <w:basedOn w:val="a"/>
    <w:pPr>
      <w:spacing w:before="100" w:beforeAutospacing="1" w:after="100" w:afterAutospacing="1"/>
    </w:pPr>
  </w:style>
  <w:style w:type="paragraph" w:customStyle="1" w:styleId="s16">
    <w:name w:val="s16"/>
    <w:basedOn w:val="a"/>
    <w:pPr>
      <w:pBdr>
        <w:right w:val="single" w:sz="4" w:space="0" w:color="auto"/>
      </w:pBdr>
      <w:spacing w:before="100" w:beforeAutospacing="1" w:after="100" w:afterAutospacing="1"/>
    </w:pPr>
  </w:style>
  <w:style w:type="paragraph" w:customStyle="1" w:styleId="s17">
    <w:name w:val="s17"/>
    <w:basedOn w:val="a"/>
    <w:pPr>
      <w:spacing w:before="100" w:beforeAutospacing="1" w:after="100" w:afterAutospacing="1"/>
    </w:pPr>
  </w:style>
  <w:style w:type="paragraph" w:customStyle="1" w:styleId="s18">
    <w:name w:val="s18"/>
    <w:basedOn w:val="a"/>
    <w:pPr>
      <w:pBdr>
        <w:left w:val="single" w:sz="4" w:space="0" w:color="auto"/>
      </w:pBdr>
      <w:spacing w:before="100" w:beforeAutospacing="1" w:after="100" w:afterAutospacing="1"/>
    </w:pPr>
  </w:style>
  <w:style w:type="paragraph" w:customStyle="1" w:styleId="s19">
    <w:name w:val="s19"/>
    <w:basedOn w:val="a"/>
    <w:pPr>
      <w:pBdr>
        <w:top w:val="single" w:sz="4" w:space="0" w:color="auto"/>
      </w:pBdr>
      <w:spacing w:before="100" w:beforeAutospacing="1" w:after="100" w:afterAutospacing="1"/>
    </w:pPr>
  </w:style>
  <w:style w:type="paragraph" w:customStyle="1" w:styleId="s20">
    <w:name w:val="s20"/>
    <w:basedOn w:val="a"/>
    <w:pPr>
      <w:pBdr>
        <w:bottom w:val="single" w:sz="4" w:space="0" w:color="auto"/>
      </w:pBdr>
      <w:spacing w:before="100" w:beforeAutospacing="1" w:after="100" w:afterAutospacing="1"/>
    </w:pPr>
  </w:style>
  <w:style w:type="paragraph" w:customStyle="1" w:styleId="s21">
    <w:name w:val="s21"/>
    <w:basedOn w:val="a"/>
    <w:pPr>
      <w:spacing w:before="100" w:beforeAutospacing="1" w:after="100" w:afterAutospacing="1"/>
    </w:pPr>
  </w:style>
  <w:style w:type="paragraph" w:customStyle="1" w:styleId="s22">
    <w:name w:val="s22"/>
    <w:basedOn w:val="a"/>
    <w:pPr>
      <w:spacing w:before="100" w:beforeAutospacing="1" w:after="100" w:afterAutospacing="1"/>
      <w:ind w:firstLine="306"/>
    </w:pPr>
  </w:style>
  <w:style w:type="paragraph" w:customStyle="1" w:styleId="s23">
    <w:name w:val="s23"/>
    <w:basedOn w:val="a"/>
    <w:pPr>
      <w:spacing w:before="100" w:beforeAutospacing="1" w:after="100" w:afterAutospacing="1"/>
      <w:ind w:right="162"/>
    </w:pPr>
  </w:style>
  <w:style w:type="paragraph" w:customStyle="1" w:styleId="s24">
    <w:name w:val="s24"/>
    <w:basedOn w:val="a"/>
    <w:pPr>
      <w:spacing w:before="100" w:beforeAutospacing="1" w:after="100" w:afterAutospacing="1"/>
    </w:pPr>
  </w:style>
  <w:style w:type="paragraph" w:customStyle="1" w:styleId="s25">
    <w:name w:val="s25"/>
    <w:basedOn w:val="a"/>
    <w:pPr>
      <w:spacing w:before="100" w:beforeAutospacing="1" w:after="100" w:afterAutospacing="1"/>
    </w:pPr>
  </w:style>
  <w:style w:type="paragraph" w:customStyle="1" w:styleId="s26">
    <w:name w:val="s26"/>
    <w:basedOn w:val="a"/>
    <w:pPr>
      <w:spacing w:before="100" w:beforeAutospacing="1" w:after="100" w:afterAutospacing="1"/>
    </w:pPr>
  </w:style>
  <w:style w:type="paragraph" w:customStyle="1" w:styleId="s27">
    <w:name w:val="s27"/>
    <w:basedOn w:val="a"/>
    <w:pPr>
      <w:spacing w:before="100" w:beforeAutospacing="1" w:after="100" w:afterAutospacing="1"/>
    </w:pPr>
  </w:style>
  <w:style w:type="paragraph" w:customStyle="1" w:styleId="s28">
    <w:name w:val="s28"/>
    <w:basedOn w:val="a"/>
    <w:pPr>
      <w:spacing w:before="100" w:beforeAutospacing="1" w:after="100" w:afterAutospacing="1"/>
    </w:pPr>
  </w:style>
  <w:style w:type="paragraph" w:customStyle="1" w:styleId="s29">
    <w:name w:val="s29"/>
    <w:basedOn w:val="a"/>
    <w:pPr>
      <w:spacing w:before="100" w:beforeAutospacing="1" w:after="100" w:afterAutospacing="1"/>
    </w:pPr>
  </w:style>
  <w:style w:type="paragraph" w:customStyle="1" w:styleId="s30">
    <w:name w:val="s30"/>
    <w:basedOn w:val="a"/>
    <w:pPr>
      <w:spacing w:before="100" w:beforeAutospacing="1" w:after="100" w:afterAutospacing="1"/>
      <w:ind w:right="112"/>
    </w:pPr>
  </w:style>
  <w:style w:type="paragraph" w:customStyle="1" w:styleId="s31">
    <w:name w:val="s31"/>
    <w:basedOn w:val="a"/>
    <w:pPr>
      <w:spacing w:before="100" w:beforeAutospacing="1" w:after="100" w:afterAutospacing="1"/>
      <w:ind w:right="541"/>
    </w:pPr>
  </w:style>
  <w:style w:type="paragraph" w:customStyle="1" w:styleId="s32">
    <w:name w:val="s32"/>
    <w:basedOn w:val="a"/>
    <w:pPr>
      <w:spacing w:before="100" w:beforeAutospacing="1" w:after="100" w:afterAutospacing="1"/>
    </w:pPr>
  </w:style>
  <w:style w:type="paragraph" w:customStyle="1" w:styleId="s33">
    <w:name w:val="s33"/>
    <w:basedOn w:val="a"/>
    <w:pPr>
      <w:spacing w:before="100" w:beforeAutospacing="1" w:after="100" w:afterAutospacing="1"/>
    </w:pPr>
  </w:style>
  <w:style w:type="paragraph" w:customStyle="1" w:styleId="s34">
    <w:name w:val="s34"/>
    <w:basedOn w:val="a"/>
    <w:pPr>
      <w:spacing w:before="100" w:beforeAutospacing="1" w:after="100" w:afterAutospacing="1"/>
    </w:pPr>
  </w:style>
  <w:style w:type="paragraph" w:customStyle="1" w:styleId="s35">
    <w:name w:val="s35"/>
    <w:basedOn w:val="a"/>
    <w:pPr>
      <w:spacing w:before="100" w:beforeAutospacing="1" w:after="100" w:afterAutospacing="1"/>
    </w:pPr>
  </w:style>
  <w:style w:type="paragraph" w:customStyle="1" w:styleId="s36">
    <w:name w:val="s36"/>
    <w:basedOn w:val="a"/>
    <w:pPr>
      <w:spacing w:before="100" w:beforeAutospacing="1" w:after="100" w:afterAutospacing="1"/>
    </w:pPr>
  </w:style>
  <w:style w:type="paragraph" w:customStyle="1" w:styleId="s37">
    <w:name w:val="s37"/>
    <w:basedOn w:val="a"/>
    <w:pPr>
      <w:spacing w:before="100" w:beforeAutospacing="1" w:after="100" w:afterAutospacing="1"/>
    </w:pPr>
  </w:style>
  <w:style w:type="paragraph" w:customStyle="1" w:styleId="s38">
    <w:name w:val="s38"/>
    <w:basedOn w:val="a"/>
    <w:pPr>
      <w:spacing w:before="100" w:beforeAutospacing="1" w:after="100" w:afterAutospacing="1"/>
    </w:pPr>
  </w:style>
  <w:style w:type="paragraph" w:customStyle="1" w:styleId="s39">
    <w:name w:val="s39"/>
    <w:basedOn w:val="a"/>
    <w:pPr>
      <w:spacing w:before="100" w:beforeAutospacing="1" w:after="100" w:afterAutospacing="1"/>
    </w:pPr>
  </w:style>
  <w:style w:type="paragraph" w:customStyle="1" w:styleId="s40">
    <w:name w:val="s40"/>
    <w:basedOn w:val="a"/>
    <w:pPr>
      <w:spacing w:before="100" w:beforeAutospacing="1" w:after="100" w:afterAutospacing="1"/>
    </w:pPr>
  </w:style>
  <w:style w:type="paragraph" w:customStyle="1" w:styleId="s41">
    <w:name w:val="s41"/>
    <w:basedOn w:val="a"/>
    <w:pPr>
      <w:spacing w:before="100" w:beforeAutospacing="1" w:after="100" w:afterAutospacing="1"/>
    </w:pPr>
  </w:style>
  <w:style w:type="paragraph" w:customStyle="1" w:styleId="s42">
    <w:name w:val="s42"/>
    <w:basedOn w:val="a"/>
    <w:pPr>
      <w:spacing w:before="100" w:beforeAutospacing="1" w:after="100" w:afterAutospacing="1"/>
    </w:pPr>
  </w:style>
  <w:style w:type="paragraph" w:customStyle="1" w:styleId="s43">
    <w:name w:val="s43"/>
    <w:basedOn w:val="a"/>
    <w:pPr>
      <w:spacing w:before="100" w:beforeAutospacing="1" w:after="100" w:afterAutospacing="1"/>
      <w:ind w:firstLine="181"/>
    </w:pPr>
  </w:style>
  <w:style w:type="paragraph" w:customStyle="1" w:styleId="s44">
    <w:name w:val="s44"/>
    <w:basedOn w:val="a"/>
    <w:pPr>
      <w:spacing w:before="100" w:beforeAutospacing="1" w:after="100" w:afterAutospacing="1"/>
    </w:pPr>
  </w:style>
  <w:style w:type="paragraph" w:customStyle="1" w:styleId="s45">
    <w:name w:val="s45"/>
    <w:basedOn w:val="a"/>
    <w:pPr>
      <w:spacing w:before="100" w:beforeAutospacing="1" w:after="100" w:afterAutospacing="1"/>
    </w:pPr>
  </w:style>
  <w:style w:type="paragraph" w:customStyle="1" w:styleId="s46">
    <w:name w:val="s46"/>
    <w:basedOn w:val="a"/>
    <w:pPr>
      <w:spacing w:before="100" w:beforeAutospacing="1" w:after="100" w:afterAutospacing="1"/>
    </w:pPr>
  </w:style>
  <w:style w:type="paragraph" w:customStyle="1" w:styleId="s47">
    <w:name w:val="s47"/>
    <w:basedOn w:val="a"/>
    <w:pPr>
      <w:spacing w:before="100" w:beforeAutospacing="1" w:after="100" w:afterAutospacing="1"/>
    </w:pPr>
  </w:style>
  <w:style w:type="paragraph" w:customStyle="1" w:styleId="s48">
    <w:name w:val="s48"/>
    <w:basedOn w:val="a"/>
    <w:pPr>
      <w:spacing w:before="100" w:beforeAutospacing="1" w:after="100" w:afterAutospacing="1"/>
    </w:pPr>
  </w:style>
  <w:style w:type="paragraph" w:customStyle="1" w:styleId="s49">
    <w:name w:val="s49"/>
    <w:basedOn w:val="a"/>
    <w:pPr>
      <w:pBdr>
        <w:top w:val="single" w:sz="4" w:space="0" w:color="auto"/>
      </w:pBdr>
      <w:spacing w:before="100" w:beforeAutospacing="1" w:after="100" w:afterAutospacing="1"/>
    </w:pPr>
  </w:style>
  <w:style w:type="paragraph" w:customStyle="1" w:styleId="s50">
    <w:name w:val="s50"/>
    <w:basedOn w:val="a"/>
    <w:pPr>
      <w:spacing w:before="100" w:beforeAutospacing="1" w:after="100" w:afterAutospacing="1"/>
    </w:pPr>
  </w:style>
  <w:style w:type="paragraph" w:customStyle="1" w:styleId="s51">
    <w:name w:val="s51"/>
    <w:basedOn w:val="a"/>
    <w:pPr>
      <w:spacing w:before="100" w:beforeAutospacing="1" w:after="100" w:afterAutospacing="1"/>
    </w:pPr>
  </w:style>
  <w:style w:type="paragraph" w:customStyle="1" w:styleId="s52">
    <w:name w:val="s52"/>
    <w:basedOn w:val="a"/>
    <w:pPr>
      <w:spacing w:before="100" w:beforeAutospacing="1" w:after="100" w:afterAutospacing="1"/>
    </w:pPr>
  </w:style>
  <w:style w:type="paragraph" w:customStyle="1" w:styleId="s53">
    <w:name w:val="s53"/>
    <w:basedOn w:val="a"/>
    <w:pPr>
      <w:spacing w:before="100" w:beforeAutospacing="1" w:after="100" w:afterAutospacing="1"/>
    </w:pPr>
  </w:style>
  <w:style w:type="paragraph" w:customStyle="1" w:styleId="s54">
    <w:name w:val="s54"/>
    <w:basedOn w:val="a"/>
    <w:pPr>
      <w:spacing w:before="100" w:beforeAutospacing="1" w:after="100" w:afterAutospacing="1"/>
    </w:pPr>
  </w:style>
  <w:style w:type="paragraph" w:customStyle="1" w:styleId="s55">
    <w:name w:val="s55"/>
    <w:basedOn w:val="a"/>
    <w:pPr>
      <w:spacing w:before="100" w:beforeAutospacing="1" w:after="100" w:afterAutospacing="1"/>
    </w:pPr>
  </w:style>
  <w:style w:type="paragraph" w:customStyle="1" w:styleId="s56">
    <w:name w:val="s56"/>
    <w:basedOn w:val="a"/>
    <w:pPr>
      <w:spacing w:before="100" w:beforeAutospacing="1" w:after="100" w:afterAutospacing="1"/>
    </w:pPr>
  </w:style>
  <w:style w:type="paragraph" w:customStyle="1" w:styleId="s57">
    <w:name w:val="s57"/>
    <w:basedOn w:val="a"/>
    <w:pPr>
      <w:spacing w:before="100" w:beforeAutospacing="1" w:after="100" w:afterAutospacing="1"/>
    </w:pPr>
  </w:style>
  <w:style w:type="paragraph" w:customStyle="1" w:styleId="s58">
    <w:name w:val="s58"/>
    <w:basedOn w:val="a"/>
    <w:pPr>
      <w:spacing w:before="100" w:beforeAutospacing="1" w:after="100" w:afterAutospacing="1"/>
    </w:pPr>
  </w:style>
  <w:style w:type="paragraph" w:customStyle="1" w:styleId="s59">
    <w:name w:val="s59"/>
    <w:basedOn w:val="a"/>
    <w:pPr>
      <w:spacing w:before="100" w:beforeAutospacing="1" w:after="100" w:afterAutospacing="1"/>
      <w:ind w:left="18"/>
    </w:pPr>
  </w:style>
  <w:style w:type="paragraph" w:customStyle="1" w:styleId="s60">
    <w:name w:val="s60"/>
    <w:basedOn w:val="a"/>
    <w:pPr>
      <w:spacing w:before="100" w:beforeAutospacing="1" w:after="100" w:afterAutospacing="1"/>
    </w:pPr>
  </w:style>
  <w:style w:type="paragraph" w:customStyle="1" w:styleId="s61">
    <w:name w:val="s61"/>
    <w:basedOn w:val="a"/>
    <w:pPr>
      <w:spacing w:before="100" w:beforeAutospacing="1" w:after="100" w:afterAutospacing="1"/>
    </w:pPr>
  </w:style>
  <w:style w:type="paragraph" w:customStyle="1" w:styleId="s62">
    <w:name w:val="s62"/>
    <w:basedOn w:val="a"/>
    <w:pPr>
      <w:spacing w:before="100" w:beforeAutospacing="1" w:after="100" w:afterAutospacing="1"/>
    </w:pPr>
  </w:style>
  <w:style w:type="paragraph" w:customStyle="1" w:styleId="s63">
    <w:name w:val="s63"/>
    <w:basedOn w:val="a"/>
    <w:pPr>
      <w:spacing w:before="100" w:beforeAutospacing="1" w:after="100" w:afterAutospacing="1"/>
    </w:pPr>
  </w:style>
  <w:style w:type="paragraph" w:customStyle="1" w:styleId="s64">
    <w:name w:val="s64"/>
    <w:basedOn w:val="a"/>
    <w:pPr>
      <w:spacing w:before="100" w:beforeAutospacing="1" w:after="100" w:afterAutospacing="1"/>
    </w:pPr>
  </w:style>
  <w:style w:type="paragraph" w:customStyle="1" w:styleId="s65">
    <w:name w:val="s65"/>
    <w:basedOn w:val="a"/>
    <w:pPr>
      <w:spacing w:before="100" w:beforeAutospacing="1" w:after="100" w:afterAutospacing="1"/>
    </w:pPr>
  </w:style>
  <w:style w:type="paragraph" w:customStyle="1" w:styleId="s66">
    <w:name w:val="s66"/>
    <w:basedOn w:val="a"/>
    <w:pPr>
      <w:spacing w:before="100" w:beforeAutospacing="1" w:after="100" w:afterAutospacing="1"/>
    </w:pPr>
  </w:style>
  <w:style w:type="paragraph" w:customStyle="1" w:styleId="s67">
    <w:name w:val="s67"/>
    <w:basedOn w:val="a"/>
    <w:pPr>
      <w:spacing w:before="100" w:beforeAutospacing="1" w:after="100" w:afterAutospacing="1"/>
      <w:ind w:left="558"/>
    </w:pPr>
  </w:style>
  <w:style w:type="paragraph" w:customStyle="1" w:styleId="s68">
    <w:name w:val="s68"/>
    <w:basedOn w:val="a"/>
    <w:pPr>
      <w:spacing w:before="100" w:beforeAutospacing="1" w:after="100" w:afterAutospacing="1"/>
      <w:ind w:left="540"/>
    </w:pPr>
  </w:style>
  <w:style w:type="paragraph" w:customStyle="1" w:styleId="s69">
    <w:name w:val="s69"/>
    <w:basedOn w:val="a"/>
    <w:pPr>
      <w:spacing w:before="100" w:beforeAutospacing="1" w:after="100" w:afterAutospacing="1"/>
    </w:pPr>
  </w:style>
  <w:style w:type="paragraph" w:customStyle="1" w:styleId="s70">
    <w:name w:val="s70"/>
    <w:basedOn w:val="a"/>
    <w:pPr>
      <w:spacing w:before="100" w:beforeAutospacing="1" w:after="100" w:afterAutospacing="1"/>
    </w:pPr>
  </w:style>
  <w:style w:type="paragraph" w:customStyle="1" w:styleId="s71">
    <w:name w:val="s71"/>
    <w:basedOn w:val="a"/>
    <w:pPr>
      <w:spacing w:before="100" w:beforeAutospacing="1" w:after="100" w:afterAutospacing="1"/>
    </w:pPr>
  </w:style>
  <w:style w:type="paragraph" w:customStyle="1" w:styleId="s72">
    <w:name w:val="s72"/>
    <w:basedOn w:val="a"/>
    <w:pPr>
      <w:spacing w:before="100" w:beforeAutospacing="1" w:after="100" w:afterAutospacing="1"/>
    </w:pPr>
  </w:style>
  <w:style w:type="paragraph" w:customStyle="1" w:styleId="s73">
    <w:name w:val="s73"/>
    <w:basedOn w:val="a"/>
    <w:pPr>
      <w:spacing w:before="100" w:beforeAutospacing="1" w:after="100" w:afterAutospacing="1"/>
    </w:pPr>
  </w:style>
  <w:style w:type="paragraph" w:customStyle="1" w:styleId="s74">
    <w:name w:val="s74"/>
    <w:basedOn w:val="a"/>
    <w:pPr>
      <w:spacing w:before="100" w:beforeAutospacing="1" w:after="100" w:afterAutospacing="1"/>
    </w:pPr>
  </w:style>
  <w:style w:type="paragraph" w:customStyle="1" w:styleId="s75">
    <w:name w:val="s75"/>
    <w:basedOn w:val="a"/>
    <w:pPr>
      <w:spacing w:before="100" w:beforeAutospacing="1" w:after="100" w:afterAutospacing="1"/>
    </w:pPr>
  </w:style>
  <w:style w:type="paragraph" w:customStyle="1" w:styleId="s76">
    <w:name w:val="s76"/>
    <w:basedOn w:val="a"/>
    <w:pPr>
      <w:spacing w:before="100" w:beforeAutospacing="1" w:after="100" w:afterAutospacing="1"/>
    </w:pPr>
  </w:style>
  <w:style w:type="paragraph" w:customStyle="1" w:styleId="s77">
    <w:name w:val="s77"/>
    <w:basedOn w:val="a"/>
    <w:pPr>
      <w:spacing w:before="100" w:beforeAutospacing="1" w:after="100" w:afterAutospacing="1"/>
    </w:pPr>
  </w:style>
  <w:style w:type="paragraph" w:customStyle="1" w:styleId="s78">
    <w:name w:val="s78"/>
    <w:basedOn w:val="a"/>
    <w:pPr>
      <w:spacing w:before="100" w:beforeAutospacing="1" w:after="100" w:afterAutospacing="1"/>
    </w:pPr>
  </w:style>
  <w:style w:type="paragraph" w:customStyle="1" w:styleId="s79">
    <w:name w:val="s79"/>
    <w:basedOn w:val="a"/>
    <w:pPr>
      <w:spacing w:before="100" w:beforeAutospacing="1" w:after="100" w:afterAutospacing="1"/>
    </w:pPr>
  </w:style>
  <w:style w:type="paragraph" w:customStyle="1" w:styleId="s80">
    <w:name w:val="s80"/>
    <w:basedOn w:val="a"/>
    <w:pPr>
      <w:spacing w:before="100" w:beforeAutospacing="1" w:after="100" w:afterAutospacing="1"/>
    </w:pPr>
  </w:style>
  <w:style w:type="paragraph" w:customStyle="1" w:styleId="s81">
    <w:name w:val="s81"/>
    <w:basedOn w:val="a"/>
    <w:pPr>
      <w:spacing w:before="100" w:beforeAutospacing="1" w:after="100" w:afterAutospacing="1"/>
    </w:pPr>
  </w:style>
  <w:style w:type="paragraph" w:customStyle="1" w:styleId="s82">
    <w:name w:val="s82"/>
    <w:basedOn w:val="a"/>
    <w:pPr>
      <w:spacing w:before="100" w:beforeAutospacing="1" w:after="100" w:afterAutospacing="1"/>
    </w:pPr>
  </w:style>
  <w:style w:type="paragraph" w:customStyle="1" w:styleId="s83">
    <w:name w:val="s83"/>
    <w:basedOn w:val="a"/>
    <w:pPr>
      <w:spacing w:before="100" w:beforeAutospacing="1" w:after="100" w:afterAutospacing="1"/>
    </w:pPr>
  </w:style>
  <w:style w:type="paragraph" w:customStyle="1" w:styleId="s84">
    <w:name w:val="s84"/>
    <w:basedOn w:val="a"/>
    <w:pPr>
      <w:spacing w:before="100" w:beforeAutospacing="1" w:after="100" w:afterAutospacing="1"/>
    </w:pPr>
  </w:style>
  <w:style w:type="paragraph" w:customStyle="1" w:styleId="s85">
    <w:name w:val="s85"/>
    <w:basedOn w:val="a"/>
    <w:pPr>
      <w:spacing w:before="100" w:beforeAutospacing="1" w:after="100" w:afterAutospacing="1"/>
    </w:pPr>
  </w:style>
  <w:style w:type="paragraph" w:customStyle="1" w:styleId="s86">
    <w:name w:val="s86"/>
    <w:basedOn w:val="a"/>
    <w:pPr>
      <w:spacing w:before="100" w:beforeAutospacing="1" w:after="100" w:afterAutospacing="1"/>
    </w:pPr>
  </w:style>
  <w:style w:type="paragraph" w:customStyle="1" w:styleId="s87">
    <w:name w:val="s87"/>
    <w:basedOn w:val="a"/>
    <w:pPr>
      <w:spacing w:before="100" w:beforeAutospacing="1" w:after="100" w:afterAutospacing="1"/>
    </w:pPr>
  </w:style>
  <w:style w:type="paragraph" w:customStyle="1" w:styleId="s88">
    <w:name w:val="s88"/>
    <w:basedOn w:val="a"/>
    <w:pPr>
      <w:spacing w:before="100" w:beforeAutospacing="1" w:after="100" w:afterAutospacing="1"/>
    </w:pPr>
  </w:style>
  <w:style w:type="paragraph" w:customStyle="1" w:styleId="s89">
    <w:name w:val="s89"/>
    <w:basedOn w:val="a"/>
    <w:pPr>
      <w:spacing w:before="100" w:beforeAutospacing="1" w:after="100" w:afterAutospacing="1"/>
    </w:pPr>
  </w:style>
  <w:style w:type="paragraph" w:customStyle="1" w:styleId="s90">
    <w:name w:val="s90"/>
    <w:basedOn w:val="a"/>
    <w:pPr>
      <w:spacing w:before="100" w:beforeAutospacing="1" w:after="100" w:afterAutospacing="1"/>
    </w:pPr>
  </w:style>
  <w:style w:type="paragraph" w:customStyle="1" w:styleId="s91">
    <w:name w:val="s91"/>
    <w:basedOn w:val="a"/>
    <w:pPr>
      <w:spacing w:before="100" w:beforeAutospacing="1" w:after="100" w:afterAutospacing="1"/>
    </w:pPr>
  </w:style>
  <w:style w:type="paragraph" w:customStyle="1" w:styleId="s92">
    <w:name w:val="s92"/>
    <w:basedOn w:val="a"/>
    <w:pPr>
      <w:spacing w:before="100" w:beforeAutospacing="1" w:after="100" w:afterAutospacing="1"/>
    </w:pPr>
  </w:style>
  <w:style w:type="paragraph" w:customStyle="1" w:styleId="s93">
    <w:name w:val="s93"/>
    <w:basedOn w:val="a"/>
    <w:pPr>
      <w:spacing w:before="100" w:beforeAutospacing="1" w:after="240"/>
    </w:pPr>
  </w:style>
  <w:style w:type="paragraph" w:customStyle="1" w:styleId="s94">
    <w:name w:val="s94"/>
    <w:basedOn w:val="a"/>
    <w:pPr>
      <w:spacing w:before="100" w:beforeAutospacing="1" w:after="100" w:afterAutospacing="1"/>
    </w:pPr>
  </w:style>
  <w:style w:type="paragraph" w:customStyle="1" w:styleId="s95">
    <w:name w:val="s95"/>
    <w:basedOn w:val="a"/>
    <w:pPr>
      <w:spacing w:before="100" w:beforeAutospacing="1" w:after="100" w:afterAutospacing="1"/>
    </w:pPr>
  </w:style>
  <w:style w:type="paragraph" w:customStyle="1" w:styleId="s96">
    <w:name w:val="s96"/>
    <w:basedOn w:val="a"/>
    <w:pPr>
      <w:spacing w:before="100" w:beforeAutospacing="1" w:after="28"/>
    </w:pPr>
  </w:style>
  <w:style w:type="paragraph" w:customStyle="1" w:styleId="s97">
    <w:name w:val="s97"/>
    <w:basedOn w:val="a"/>
    <w:pPr>
      <w:spacing w:before="100" w:beforeAutospacing="1" w:after="100" w:afterAutospacing="1"/>
    </w:pPr>
  </w:style>
  <w:style w:type="paragraph" w:customStyle="1" w:styleId="s98">
    <w:name w:val="s98"/>
    <w:basedOn w:val="a"/>
    <w:pPr>
      <w:spacing w:before="100" w:beforeAutospacing="1" w:after="100" w:afterAutospacing="1"/>
    </w:pPr>
  </w:style>
  <w:style w:type="paragraph" w:customStyle="1" w:styleId="s99">
    <w:name w:val="s99"/>
    <w:basedOn w:val="a"/>
    <w:pPr>
      <w:spacing w:before="100" w:beforeAutospacing="1" w:after="100" w:afterAutospacing="1"/>
    </w:pPr>
  </w:style>
  <w:style w:type="paragraph" w:customStyle="1" w:styleId="s100">
    <w:name w:val="s100"/>
    <w:basedOn w:val="a"/>
    <w:pPr>
      <w:spacing w:before="100" w:beforeAutospacing="1" w:after="100" w:afterAutospacing="1"/>
    </w:pPr>
  </w:style>
  <w:style w:type="paragraph" w:customStyle="1" w:styleId="s101">
    <w:name w:val="s101"/>
    <w:basedOn w:val="a"/>
    <w:pPr>
      <w:spacing w:before="100" w:beforeAutospacing="1" w:after="100" w:afterAutospacing="1"/>
    </w:pPr>
  </w:style>
  <w:style w:type="paragraph" w:customStyle="1" w:styleId="s102">
    <w:name w:val="s102"/>
    <w:basedOn w:val="a"/>
    <w:pPr>
      <w:spacing w:before="100" w:beforeAutospacing="1" w:after="100" w:afterAutospacing="1"/>
    </w:pPr>
  </w:style>
  <w:style w:type="paragraph" w:customStyle="1" w:styleId="s103">
    <w:name w:val="s103"/>
    <w:basedOn w:val="a"/>
    <w:pPr>
      <w:spacing w:before="100" w:beforeAutospacing="1" w:after="100" w:afterAutospacing="1"/>
    </w:pPr>
  </w:style>
  <w:style w:type="paragraph" w:customStyle="1" w:styleId="s104">
    <w:name w:val="s104"/>
    <w:basedOn w:val="a"/>
    <w:pPr>
      <w:spacing w:before="100" w:beforeAutospacing="1" w:after="100" w:afterAutospacing="1"/>
    </w:pPr>
  </w:style>
  <w:style w:type="paragraph" w:customStyle="1" w:styleId="s105">
    <w:name w:val="s105"/>
    <w:basedOn w:val="a"/>
    <w:pPr>
      <w:spacing w:before="100" w:beforeAutospacing="1" w:after="100" w:afterAutospacing="1"/>
    </w:pPr>
  </w:style>
  <w:style w:type="paragraph" w:customStyle="1" w:styleId="s106">
    <w:name w:val="s106"/>
    <w:basedOn w:val="a"/>
    <w:pPr>
      <w:spacing w:before="100" w:beforeAutospacing="1" w:after="100" w:afterAutospacing="1"/>
    </w:pPr>
  </w:style>
  <w:style w:type="paragraph" w:customStyle="1" w:styleId="s107">
    <w:name w:val="s107"/>
    <w:basedOn w:val="a"/>
    <w:pPr>
      <w:spacing w:before="100" w:beforeAutospacing="1" w:after="100" w:afterAutospacing="1"/>
    </w:pPr>
  </w:style>
  <w:style w:type="paragraph" w:customStyle="1" w:styleId="s108">
    <w:name w:val="s108"/>
    <w:basedOn w:val="a"/>
    <w:pPr>
      <w:spacing w:before="100" w:beforeAutospacing="1" w:after="100" w:afterAutospacing="1"/>
      <w:ind w:left="-6"/>
    </w:pPr>
  </w:style>
  <w:style w:type="paragraph" w:customStyle="1" w:styleId="s109">
    <w:name w:val="s109"/>
    <w:basedOn w:val="a"/>
    <w:pPr>
      <w:spacing w:before="100" w:beforeAutospacing="1" w:after="100" w:afterAutospacing="1"/>
    </w:pPr>
  </w:style>
  <w:style w:type="paragraph" w:customStyle="1" w:styleId="s110">
    <w:name w:val="s110"/>
    <w:basedOn w:val="a"/>
    <w:pPr>
      <w:spacing w:before="100" w:beforeAutospacing="1" w:after="100" w:afterAutospacing="1"/>
    </w:pPr>
  </w:style>
  <w:style w:type="paragraph" w:customStyle="1" w:styleId="s111">
    <w:name w:val="s111"/>
    <w:basedOn w:val="a"/>
    <w:pPr>
      <w:spacing w:before="100" w:beforeAutospacing="1" w:after="100" w:afterAutospacing="1"/>
    </w:pPr>
  </w:style>
  <w:style w:type="paragraph" w:customStyle="1" w:styleId="s112">
    <w:name w:val="s112"/>
    <w:basedOn w:val="a"/>
    <w:pPr>
      <w:spacing w:before="100" w:beforeAutospacing="1" w:after="100" w:afterAutospacing="1"/>
    </w:pPr>
  </w:style>
  <w:style w:type="paragraph" w:customStyle="1" w:styleId="s113">
    <w:name w:val="s113"/>
    <w:basedOn w:val="a"/>
    <w:pPr>
      <w:spacing w:before="100" w:beforeAutospacing="1" w:after="100" w:afterAutospacing="1"/>
    </w:pPr>
  </w:style>
  <w:style w:type="paragraph" w:customStyle="1" w:styleId="s114">
    <w:name w:val="s114"/>
    <w:basedOn w:val="a"/>
    <w:pPr>
      <w:spacing w:before="100" w:beforeAutospacing="1" w:after="100" w:afterAutospacing="1"/>
    </w:pPr>
  </w:style>
  <w:style w:type="paragraph" w:customStyle="1" w:styleId="s115">
    <w:name w:val="s115"/>
    <w:basedOn w:val="a"/>
    <w:pPr>
      <w:spacing w:before="100" w:beforeAutospacing="1" w:after="100" w:afterAutospacing="1"/>
    </w:pPr>
  </w:style>
  <w:style w:type="paragraph" w:customStyle="1" w:styleId="s116">
    <w:name w:val="s116"/>
    <w:basedOn w:val="a"/>
    <w:pPr>
      <w:spacing w:before="100" w:beforeAutospacing="1" w:after="100" w:afterAutospacing="1"/>
    </w:pPr>
  </w:style>
  <w:style w:type="paragraph" w:customStyle="1" w:styleId="s117">
    <w:name w:val="s117"/>
    <w:basedOn w:val="a"/>
    <w:pPr>
      <w:spacing w:before="100" w:beforeAutospacing="1" w:after="100" w:afterAutospacing="1"/>
    </w:pPr>
  </w:style>
  <w:style w:type="paragraph" w:customStyle="1" w:styleId="s118">
    <w:name w:val="s118"/>
    <w:basedOn w:val="a"/>
    <w:pPr>
      <w:spacing w:before="100" w:beforeAutospacing="1" w:after="100" w:afterAutospacing="1"/>
    </w:pPr>
  </w:style>
  <w:style w:type="paragraph" w:customStyle="1" w:styleId="s119">
    <w:name w:val="s119"/>
    <w:basedOn w:val="a"/>
    <w:pPr>
      <w:spacing w:before="100" w:beforeAutospacing="1" w:after="100" w:afterAutospacing="1"/>
    </w:pPr>
  </w:style>
  <w:style w:type="paragraph" w:customStyle="1" w:styleId="s120">
    <w:name w:val="s120"/>
    <w:basedOn w:val="a"/>
    <w:pPr>
      <w:spacing w:before="100" w:beforeAutospacing="1" w:after="100" w:afterAutospacing="1"/>
    </w:pPr>
  </w:style>
  <w:style w:type="paragraph" w:customStyle="1" w:styleId="s121">
    <w:name w:val="s121"/>
    <w:basedOn w:val="a"/>
    <w:pPr>
      <w:spacing w:before="100" w:beforeAutospacing="1" w:after="100" w:afterAutospacing="1"/>
    </w:pPr>
  </w:style>
  <w:style w:type="paragraph" w:customStyle="1" w:styleId="s122">
    <w:name w:val="s122"/>
    <w:basedOn w:val="a"/>
    <w:pPr>
      <w:spacing w:before="100" w:beforeAutospacing="1" w:after="100" w:afterAutospacing="1"/>
    </w:pPr>
  </w:style>
  <w:style w:type="paragraph" w:customStyle="1" w:styleId="s123">
    <w:name w:val="s123"/>
    <w:basedOn w:val="a"/>
    <w:pPr>
      <w:spacing w:before="100" w:beforeAutospacing="1" w:after="100" w:afterAutospacing="1"/>
    </w:pPr>
  </w:style>
  <w:style w:type="paragraph" w:customStyle="1" w:styleId="s124">
    <w:name w:val="s124"/>
    <w:basedOn w:val="a"/>
    <w:pPr>
      <w:spacing w:before="100" w:beforeAutospacing="1" w:after="100" w:afterAutospacing="1"/>
    </w:pPr>
  </w:style>
  <w:style w:type="paragraph" w:customStyle="1" w:styleId="s125">
    <w:name w:val="s125"/>
    <w:basedOn w:val="a"/>
    <w:pPr>
      <w:spacing w:before="100" w:beforeAutospacing="1" w:after="100" w:afterAutospacing="1"/>
    </w:pPr>
  </w:style>
  <w:style w:type="paragraph" w:customStyle="1" w:styleId="s126">
    <w:name w:val="s126"/>
    <w:basedOn w:val="a"/>
    <w:pPr>
      <w:spacing w:before="100" w:beforeAutospacing="1" w:after="100" w:afterAutospacing="1"/>
    </w:pPr>
  </w:style>
  <w:style w:type="paragraph" w:customStyle="1" w:styleId="s127">
    <w:name w:val="s127"/>
    <w:basedOn w:val="a"/>
    <w:pPr>
      <w:spacing w:before="100" w:beforeAutospacing="1" w:after="100" w:afterAutospacing="1"/>
    </w:pPr>
  </w:style>
  <w:style w:type="paragraph" w:customStyle="1" w:styleId="s128">
    <w:name w:val="s128"/>
    <w:basedOn w:val="a"/>
    <w:pPr>
      <w:spacing w:before="100" w:beforeAutospacing="1" w:after="100" w:afterAutospacing="1"/>
    </w:pPr>
  </w:style>
  <w:style w:type="paragraph" w:customStyle="1" w:styleId="s129">
    <w:name w:val="s129"/>
    <w:basedOn w:val="a"/>
    <w:pPr>
      <w:spacing w:before="100" w:beforeAutospacing="1" w:after="100" w:afterAutospacing="1"/>
    </w:pPr>
  </w:style>
  <w:style w:type="paragraph" w:customStyle="1" w:styleId="s130">
    <w:name w:val="s130"/>
    <w:basedOn w:val="a"/>
    <w:pPr>
      <w:spacing w:before="100" w:beforeAutospacing="1" w:after="100" w:afterAutospacing="1"/>
    </w:pPr>
  </w:style>
  <w:style w:type="paragraph" w:customStyle="1" w:styleId="s131">
    <w:name w:val="s131"/>
    <w:basedOn w:val="a"/>
    <w:pPr>
      <w:spacing w:before="100" w:beforeAutospacing="1" w:after="100" w:afterAutospacing="1"/>
    </w:pPr>
  </w:style>
  <w:style w:type="paragraph" w:customStyle="1" w:styleId="s132">
    <w:name w:val="s132"/>
    <w:basedOn w:val="a"/>
    <w:pPr>
      <w:spacing w:before="100" w:beforeAutospacing="1" w:after="100" w:afterAutospacing="1"/>
    </w:pPr>
  </w:style>
  <w:style w:type="paragraph" w:customStyle="1" w:styleId="s133">
    <w:name w:val="s133"/>
    <w:basedOn w:val="a"/>
    <w:pPr>
      <w:spacing w:before="100" w:beforeAutospacing="1" w:after="100" w:afterAutospacing="1"/>
    </w:pPr>
  </w:style>
  <w:style w:type="paragraph" w:customStyle="1" w:styleId="s134">
    <w:name w:val="s134"/>
    <w:basedOn w:val="a"/>
    <w:pPr>
      <w:spacing w:before="100" w:beforeAutospacing="1" w:after="100" w:afterAutospacing="1"/>
    </w:pPr>
  </w:style>
  <w:style w:type="paragraph" w:customStyle="1" w:styleId="s135">
    <w:name w:val="s135"/>
    <w:basedOn w:val="a"/>
    <w:pPr>
      <w:spacing w:before="100" w:beforeAutospacing="1" w:after="100" w:afterAutospacing="1"/>
    </w:pPr>
  </w:style>
  <w:style w:type="paragraph" w:customStyle="1" w:styleId="s136">
    <w:name w:val="s136"/>
    <w:basedOn w:val="a"/>
    <w:pPr>
      <w:spacing w:before="100" w:beforeAutospacing="1" w:after="100" w:afterAutospacing="1"/>
    </w:pPr>
  </w:style>
  <w:style w:type="paragraph" w:customStyle="1" w:styleId="s137">
    <w:name w:val="s137"/>
    <w:basedOn w:val="a"/>
    <w:pPr>
      <w:spacing w:before="100" w:beforeAutospacing="1" w:after="100" w:afterAutospacing="1"/>
    </w:pPr>
  </w:style>
  <w:style w:type="paragraph" w:customStyle="1" w:styleId="s138">
    <w:name w:val="s138"/>
    <w:basedOn w:val="a"/>
    <w:pPr>
      <w:spacing w:before="100" w:beforeAutospacing="1" w:after="100" w:afterAutospacing="1"/>
    </w:pPr>
  </w:style>
  <w:style w:type="paragraph" w:customStyle="1" w:styleId="s139">
    <w:name w:val="s139"/>
    <w:basedOn w:val="a"/>
    <w:pPr>
      <w:spacing w:before="100" w:beforeAutospacing="1" w:after="100" w:afterAutospacing="1"/>
    </w:pPr>
  </w:style>
  <w:style w:type="paragraph" w:customStyle="1" w:styleId="s140">
    <w:name w:val="s140"/>
    <w:basedOn w:val="a"/>
    <w:pPr>
      <w:spacing w:before="100" w:beforeAutospacing="1" w:after="100" w:afterAutospacing="1"/>
    </w:pPr>
  </w:style>
  <w:style w:type="paragraph" w:customStyle="1" w:styleId="s141">
    <w:name w:val="s141"/>
    <w:basedOn w:val="a"/>
    <w:pPr>
      <w:spacing w:before="100" w:beforeAutospacing="1" w:after="100" w:afterAutospacing="1"/>
    </w:pPr>
  </w:style>
  <w:style w:type="paragraph" w:customStyle="1" w:styleId="s142">
    <w:name w:val="s142"/>
    <w:basedOn w:val="a"/>
    <w:pPr>
      <w:spacing w:before="100" w:beforeAutospacing="1" w:after="100" w:afterAutospacing="1"/>
    </w:pPr>
  </w:style>
  <w:style w:type="paragraph" w:customStyle="1" w:styleId="s143">
    <w:name w:val="s143"/>
    <w:basedOn w:val="a"/>
    <w:pPr>
      <w:spacing w:before="100" w:beforeAutospacing="1" w:after="100" w:afterAutospacing="1"/>
    </w:pPr>
  </w:style>
  <w:style w:type="paragraph" w:customStyle="1" w:styleId="s144">
    <w:name w:val="s144"/>
    <w:basedOn w:val="a"/>
    <w:pPr>
      <w:spacing w:before="100" w:beforeAutospacing="1" w:after="100" w:afterAutospacing="1"/>
    </w:pPr>
  </w:style>
  <w:style w:type="paragraph" w:customStyle="1" w:styleId="s145">
    <w:name w:val="s145"/>
    <w:basedOn w:val="a"/>
    <w:pPr>
      <w:spacing w:before="100" w:beforeAutospacing="1" w:after="100" w:afterAutospacing="1"/>
    </w:pPr>
  </w:style>
  <w:style w:type="paragraph" w:customStyle="1" w:styleId="s146">
    <w:name w:val="s146"/>
    <w:basedOn w:val="a"/>
    <w:pPr>
      <w:spacing w:before="100" w:beforeAutospacing="1" w:after="100" w:afterAutospacing="1"/>
    </w:pPr>
  </w:style>
  <w:style w:type="paragraph" w:customStyle="1" w:styleId="s147">
    <w:name w:val="s147"/>
    <w:basedOn w:val="a"/>
    <w:pPr>
      <w:spacing w:before="100" w:beforeAutospacing="1" w:after="100" w:afterAutospacing="1"/>
    </w:pPr>
  </w:style>
  <w:style w:type="paragraph" w:customStyle="1" w:styleId="s148">
    <w:name w:val="s148"/>
    <w:basedOn w:val="a"/>
    <w:pPr>
      <w:spacing w:before="100" w:beforeAutospacing="1" w:after="100" w:afterAutospacing="1"/>
    </w:pPr>
  </w:style>
  <w:style w:type="paragraph" w:customStyle="1" w:styleId="s149">
    <w:name w:val="s149"/>
    <w:basedOn w:val="a"/>
    <w:pPr>
      <w:spacing w:before="100" w:beforeAutospacing="1" w:after="100" w:afterAutospacing="1"/>
    </w:pPr>
  </w:style>
  <w:style w:type="paragraph" w:customStyle="1" w:styleId="s150">
    <w:name w:val="s150"/>
    <w:basedOn w:val="a"/>
    <w:pPr>
      <w:spacing w:before="100" w:beforeAutospacing="1" w:after="100" w:afterAutospacing="1"/>
    </w:pPr>
  </w:style>
  <w:style w:type="paragraph" w:customStyle="1" w:styleId="s151">
    <w:name w:val="s151"/>
    <w:basedOn w:val="a"/>
    <w:pPr>
      <w:spacing w:before="100" w:beforeAutospacing="1" w:after="100" w:afterAutospacing="1"/>
    </w:pPr>
  </w:style>
  <w:style w:type="paragraph" w:customStyle="1" w:styleId="s152">
    <w:name w:val="s152"/>
    <w:basedOn w:val="a"/>
    <w:pPr>
      <w:spacing w:before="100" w:beforeAutospacing="1" w:after="100" w:afterAutospacing="1"/>
    </w:pPr>
  </w:style>
  <w:style w:type="paragraph" w:customStyle="1" w:styleId="s153">
    <w:name w:val="s153"/>
    <w:basedOn w:val="a"/>
    <w:pPr>
      <w:spacing w:before="100" w:beforeAutospacing="1" w:after="100" w:afterAutospacing="1"/>
    </w:pPr>
  </w:style>
  <w:style w:type="paragraph" w:customStyle="1" w:styleId="s154">
    <w:name w:val="s154"/>
    <w:basedOn w:val="a"/>
    <w:pPr>
      <w:spacing w:before="100" w:beforeAutospacing="1" w:after="100" w:afterAutospacing="1"/>
    </w:pPr>
  </w:style>
  <w:style w:type="paragraph" w:customStyle="1" w:styleId="s155">
    <w:name w:val="s155"/>
    <w:basedOn w:val="a"/>
    <w:pPr>
      <w:spacing w:before="100" w:beforeAutospacing="1" w:after="100" w:afterAutospacing="1"/>
    </w:pPr>
  </w:style>
  <w:style w:type="paragraph" w:customStyle="1" w:styleId="s156">
    <w:name w:val="s156"/>
    <w:basedOn w:val="a"/>
    <w:pPr>
      <w:spacing w:before="100" w:beforeAutospacing="1" w:after="100" w:afterAutospacing="1"/>
    </w:pPr>
  </w:style>
  <w:style w:type="paragraph" w:customStyle="1" w:styleId="s157">
    <w:name w:val="s157"/>
    <w:basedOn w:val="a"/>
    <w:pPr>
      <w:spacing w:before="100" w:beforeAutospacing="1" w:after="100" w:afterAutospacing="1"/>
    </w:pPr>
  </w:style>
  <w:style w:type="paragraph" w:customStyle="1" w:styleId="s158">
    <w:name w:val="s158"/>
    <w:basedOn w:val="a"/>
    <w:pPr>
      <w:spacing w:before="100" w:beforeAutospacing="1" w:after="100" w:afterAutospacing="1"/>
    </w:pPr>
  </w:style>
  <w:style w:type="paragraph" w:customStyle="1" w:styleId="s159">
    <w:name w:val="s159"/>
    <w:basedOn w:val="a"/>
    <w:pPr>
      <w:spacing w:before="100" w:beforeAutospacing="1" w:after="100" w:afterAutospacing="1"/>
    </w:pPr>
  </w:style>
  <w:style w:type="paragraph" w:customStyle="1" w:styleId="s160">
    <w:name w:val="s160"/>
    <w:basedOn w:val="a"/>
    <w:pPr>
      <w:spacing w:before="100" w:beforeAutospacing="1" w:after="100" w:afterAutospacing="1"/>
    </w:pPr>
  </w:style>
  <w:style w:type="paragraph" w:customStyle="1" w:styleId="s161">
    <w:name w:val="s161"/>
    <w:basedOn w:val="a"/>
    <w:pPr>
      <w:spacing w:before="100" w:beforeAutospacing="1" w:after="100" w:afterAutospacing="1"/>
    </w:pPr>
  </w:style>
  <w:style w:type="paragraph" w:customStyle="1" w:styleId="s162">
    <w:name w:val="s162"/>
    <w:basedOn w:val="a"/>
    <w:pPr>
      <w:spacing w:before="100" w:beforeAutospacing="1" w:after="100" w:afterAutospacing="1"/>
    </w:pPr>
  </w:style>
  <w:style w:type="paragraph" w:customStyle="1" w:styleId="s163">
    <w:name w:val="s163"/>
    <w:basedOn w:val="a"/>
    <w:pPr>
      <w:spacing w:before="100" w:beforeAutospacing="1" w:after="100" w:afterAutospacing="1"/>
    </w:pPr>
  </w:style>
  <w:style w:type="paragraph" w:customStyle="1" w:styleId="s164">
    <w:name w:val="s164"/>
    <w:basedOn w:val="a"/>
    <w:pPr>
      <w:spacing w:before="100" w:beforeAutospacing="1" w:after="100" w:afterAutospacing="1"/>
    </w:pPr>
  </w:style>
  <w:style w:type="paragraph" w:customStyle="1" w:styleId="s165">
    <w:name w:val="s165"/>
    <w:basedOn w:val="a"/>
    <w:pPr>
      <w:spacing w:before="100" w:beforeAutospacing="1" w:after="100" w:afterAutospacing="1"/>
    </w:pPr>
  </w:style>
  <w:style w:type="paragraph" w:customStyle="1" w:styleId="s166">
    <w:name w:val="s166"/>
    <w:basedOn w:val="a"/>
    <w:pPr>
      <w:spacing w:before="100" w:beforeAutospacing="1" w:after="100" w:afterAutospacing="1"/>
    </w:pPr>
  </w:style>
  <w:style w:type="paragraph" w:customStyle="1" w:styleId="s167">
    <w:name w:val="s167"/>
    <w:basedOn w:val="a"/>
    <w:pPr>
      <w:spacing w:before="100" w:beforeAutospacing="1" w:after="100" w:afterAutospacing="1"/>
    </w:pPr>
  </w:style>
  <w:style w:type="paragraph" w:customStyle="1" w:styleId="s168">
    <w:name w:val="s168"/>
    <w:basedOn w:val="a"/>
    <w:pPr>
      <w:spacing w:before="100" w:beforeAutospacing="1" w:after="100" w:afterAutospacing="1"/>
    </w:pPr>
  </w:style>
  <w:style w:type="paragraph" w:customStyle="1" w:styleId="s169">
    <w:name w:val="s169"/>
    <w:basedOn w:val="a"/>
    <w:pPr>
      <w:spacing w:before="100" w:beforeAutospacing="1" w:after="100" w:afterAutospacing="1"/>
    </w:pPr>
  </w:style>
  <w:style w:type="paragraph" w:customStyle="1" w:styleId="s170">
    <w:name w:val="s170"/>
    <w:basedOn w:val="a"/>
    <w:pPr>
      <w:spacing w:before="100" w:beforeAutospacing="1" w:after="100" w:afterAutospacing="1"/>
    </w:pPr>
  </w:style>
  <w:style w:type="paragraph" w:customStyle="1" w:styleId="s171">
    <w:name w:val="s171"/>
    <w:basedOn w:val="a"/>
    <w:pPr>
      <w:spacing w:before="100" w:beforeAutospacing="1" w:after="100" w:afterAutospacing="1"/>
    </w:pPr>
  </w:style>
  <w:style w:type="paragraph" w:customStyle="1" w:styleId="s172">
    <w:name w:val="s172"/>
    <w:basedOn w:val="a"/>
    <w:pPr>
      <w:spacing w:before="100" w:beforeAutospacing="1" w:after="100" w:afterAutospacing="1"/>
    </w:pPr>
  </w:style>
  <w:style w:type="paragraph" w:customStyle="1" w:styleId="s173">
    <w:name w:val="s173"/>
    <w:basedOn w:val="a"/>
    <w:pPr>
      <w:spacing w:before="100" w:beforeAutospacing="1" w:after="100" w:afterAutospacing="1"/>
    </w:pPr>
  </w:style>
  <w:style w:type="paragraph" w:customStyle="1" w:styleId="s174">
    <w:name w:val="s174"/>
    <w:basedOn w:val="a"/>
    <w:pPr>
      <w:spacing w:before="100" w:beforeAutospacing="1" w:after="100" w:afterAutospacing="1"/>
    </w:pPr>
  </w:style>
  <w:style w:type="paragraph" w:customStyle="1" w:styleId="s175">
    <w:name w:val="s175"/>
    <w:basedOn w:val="a"/>
    <w:pPr>
      <w:spacing w:before="100" w:beforeAutospacing="1" w:after="100" w:afterAutospacing="1"/>
    </w:pPr>
  </w:style>
  <w:style w:type="paragraph" w:customStyle="1" w:styleId="s176">
    <w:name w:val="s176"/>
    <w:basedOn w:val="a"/>
    <w:pPr>
      <w:spacing w:before="100" w:beforeAutospacing="1" w:after="100" w:afterAutospacing="1"/>
    </w:pPr>
  </w:style>
  <w:style w:type="paragraph" w:customStyle="1" w:styleId="s177">
    <w:name w:val="s177"/>
    <w:basedOn w:val="a"/>
    <w:pPr>
      <w:spacing w:before="100" w:beforeAutospacing="1" w:after="100" w:afterAutospacing="1"/>
    </w:pPr>
  </w:style>
  <w:style w:type="paragraph" w:customStyle="1" w:styleId="s178">
    <w:name w:val="s178"/>
    <w:basedOn w:val="a"/>
    <w:pPr>
      <w:spacing w:before="100" w:beforeAutospacing="1" w:after="100" w:afterAutospacing="1"/>
    </w:pPr>
  </w:style>
  <w:style w:type="paragraph" w:customStyle="1" w:styleId="s179">
    <w:name w:val="s179"/>
    <w:basedOn w:val="a"/>
    <w:pPr>
      <w:spacing w:before="100" w:beforeAutospacing="1" w:after="100" w:afterAutospacing="1"/>
    </w:pPr>
  </w:style>
  <w:style w:type="paragraph" w:customStyle="1" w:styleId="s180">
    <w:name w:val="s180"/>
    <w:basedOn w:val="a"/>
    <w:pPr>
      <w:spacing w:before="100" w:beforeAutospacing="1" w:after="100" w:afterAutospacing="1"/>
    </w:pPr>
  </w:style>
  <w:style w:type="paragraph" w:customStyle="1" w:styleId="s181">
    <w:name w:val="s181"/>
    <w:basedOn w:val="a"/>
    <w:pPr>
      <w:spacing w:before="100" w:beforeAutospacing="1" w:after="100" w:afterAutospacing="1"/>
    </w:pPr>
  </w:style>
  <w:style w:type="paragraph" w:customStyle="1" w:styleId="s182">
    <w:name w:val="s182"/>
    <w:basedOn w:val="a"/>
    <w:pPr>
      <w:spacing w:before="100" w:beforeAutospacing="1" w:after="100" w:afterAutospacing="1"/>
    </w:pPr>
  </w:style>
  <w:style w:type="paragraph" w:customStyle="1" w:styleId="s183">
    <w:name w:val="s183"/>
    <w:basedOn w:val="a"/>
    <w:pPr>
      <w:spacing w:before="100" w:beforeAutospacing="1" w:after="100" w:afterAutospacing="1"/>
    </w:pPr>
  </w:style>
  <w:style w:type="paragraph" w:customStyle="1" w:styleId="s184">
    <w:name w:val="s184"/>
    <w:basedOn w:val="a"/>
    <w:pPr>
      <w:spacing w:before="100" w:beforeAutospacing="1" w:after="100" w:afterAutospacing="1"/>
    </w:pPr>
  </w:style>
  <w:style w:type="paragraph" w:customStyle="1" w:styleId="s185">
    <w:name w:val="s185"/>
    <w:basedOn w:val="a"/>
    <w:pPr>
      <w:spacing w:before="100" w:beforeAutospacing="1" w:after="100" w:afterAutospacing="1"/>
    </w:pPr>
  </w:style>
  <w:style w:type="paragraph" w:customStyle="1" w:styleId="s186">
    <w:name w:val="s186"/>
    <w:basedOn w:val="a"/>
    <w:pPr>
      <w:spacing w:before="100" w:beforeAutospacing="1" w:after="100" w:afterAutospacing="1"/>
    </w:pPr>
  </w:style>
  <w:style w:type="paragraph" w:customStyle="1" w:styleId="s187">
    <w:name w:val="s187"/>
    <w:basedOn w:val="a"/>
    <w:pPr>
      <w:spacing w:before="100" w:beforeAutospacing="1" w:after="100" w:afterAutospacing="1"/>
    </w:pPr>
  </w:style>
  <w:style w:type="paragraph" w:customStyle="1" w:styleId="s188">
    <w:name w:val="s188"/>
    <w:basedOn w:val="a"/>
    <w:pPr>
      <w:spacing w:before="100" w:beforeAutospacing="1" w:after="100" w:afterAutospacing="1"/>
    </w:pPr>
  </w:style>
  <w:style w:type="paragraph" w:customStyle="1" w:styleId="s189">
    <w:name w:val="s189"/>
    <w:basedOn w:val="a"/>
    <w:pPr>
      <w:spacing w:before="100" w:beforeAutospacing="1" w:after="100" w:afterAutospacing="1"/>
    </w:pPr>
  </w:style>
  <w:style w:type="paragraph" w:customStyle="1" w:styleId="s190">
    <w:name w:val="s190"/>
    <w:basedOn w:val="a"/>
    <w:pPr>
      <w:spacing w:before="100" w:beforeAutospacing="1" w:after="100" w:afterAutospacing="1"/>
    </w:pPr>
  </w:style>
  <w:style w:type="paragraph" w:customStyle="1" w:styleId="s191">
    <w:name w:val="s191"/>
    <w:basedOn w:val="a"/>
    <w:pPr>
      <w:spacing w:before="100" w:beforeAutospacing="1" w:after="100" w:afterAutospacing="1"/>
    </w:pPr>
  </w:style>
  <w:style w:type="paragraph" w:customStyle="1" w:styleId="s192">
    <w:name w:val="s192"/>
    <w:basedOn w:val="a"/>
    <w:pPr>
      <w:spacing w:before="100" w:beforeAutospacing="1" w:after="100" w:afterAutospacing="1"/>
    </w:pPr>
  </w:style>
  <w:style w:type="paragraph" w:customStyle="1" w:styleId="s193">
    <w:name w:val="s193"/>
    <w:basedOn w:val="a"/>
    <w:pPr>
      <w:spacing w:before="100" w:beforeAutospacing="1" w:after="100" w:afterAutospacing="1"/>
    </w:pPr>
  </w:style>
  <w:style w:type="paragraph" w:customStyle="1" w:styleId="s194">
    <w:name w:val="s194"/>
    <w:basedOn w:val="a"/>
    <w:pPr>
      <w:spacing w:before="100" w:beforeAutospacing="1" w:after="100" w:afterAutospacing="1"/>
    </w:pPr>
  </w:style>
  <w:style w:type="paragraph" w:customStyle="1" w:styleId="s195">
    <w:name w:val="s195"/>
    <w:basedOn w:val="a"/>
    <w:pPr>
      <w:spacing w:before="100" w:beforeAutospacing="1" w:after="100" w:afterAutospacing="1"/>
    </w:pPr>
  </w:style>
  <w:style w:type="paragraph" w:customStyle="1" w:styleId="s196">
    <w:name w:val="s196"/>
    <w:basedOn w:val="a"/>
    <w:pPr>
      <w:spacing w:before="100" w:beforeAutospacing="1" w:after="100" w:afterAutospacing="1"/>
    </w:pPr>
  </w:style>
  <w:style w:type="paragraph" w:customStyle="1" w:styleId="s197">
    <w:name w:val="s197"/>
    <w:basedOn w:val="a"/>
    <w:pPr>
      <w:spacing w:before="100" w:beforeAutospacing="1" w:after="100" w:afterAutospacing="1"/>
    </w:pPr>
  </w:style>
  <w:style w:type="paragraph" w:customStyle="1" w:styleId="s198">
    <w:name w:val="s198"/>
    <w:basedOn w:val="a"/>
    <w:pPr>
      <w:spacing w:before="100" w:beforeAutospacing="1" w:after="100" w:afterAutospacing="1"/>
    </w:pPr>
  </w:style>
  <w:style w:type="paragraph" w:customStyle="1" w:styleId="s199">
    <w:name w:val="s199"/>
    <w:basedOn w:val="a"/>
    <w:pPr>
      <w:spacing w:before="100" w:beforeAutospacing="1" w:after="100" w:afterAutospacing="1"/>
    </w:pPr>
  </w:style>
  <w:style w:type="paragraph" w:customStyle="1" w:styleId="s200">
    <w:name w:val="s200"/>
    <w:basedOn w:val="a"/>
    <w:pPr>
      <w:spacing w:before="100" w:beforeAutospacing="1" w:after="100" w:afterAutospacing="1"/>
    </w:pPr>
  </w:style>
  <w:style w:type="paragraph" w:customStyle="1" w:styleId="s201">
    <w:name w:val="s201"/>
    <w:basedOn w:val="a"/>
    <w:pPr>
      <w:spacing w:before="100" w:beforeAutospacing="1" w:after="100" w:afterAutospacing="1"/>
    </w:pPr>
  </w:style>
  <w:style w:type="paragraph" w:customStyle="1" w:styleId="s202">
    <w:name w:val="s202"/>
    <w:basedOn w:val="a"/>
    <w:pPr>
      <w:spacing w:before="100" w:beforeAutospacing="1" w:after="100" w:afterAutospacing="1"/>
    </w:pPr>
  </w:style>
  <w:style w:type="paragraph" w:customStyle="1" w:styleId="s203">
    <w:name w:val="s203"/>
    <w:basedOn w:val="a"/>
    <w:pPr>
      <w:spacing w:before="100" w:beforeAutospacing="1" w:after="100" w:afterAutospacing="1"/>
    </w:pPr>
  </w:style>
  <w:style w:type="paragraph" w:customStyle="1" w:styleId="s204">
    <w:name w:val="s204"/>
    <w:basedOn w:val="a"/>
    <w:pPr>
      <w:spacing w:before="100" w:beforeAutospacing="1" w:after="100" w:afterAutospacing="1"/>
    </w:pPr>
  </w:style>
  <w:style w:type="paragraph" w:customStyle="1" w:styleId="s205">
    <w:name w:val="s205"/>
    <w:basedOn w:val="a"/>
    <w:pPr>
      <w:spacing w:before="100" w:beforeAutospacing="1" w:after="100" w:afterAutospacing="1"/>
    </w:pPr>
  </w:style>
  <w:style w:type="paragraph" w:customStyle="1" w:styleId="s206">
    <w:name w:val="s206"/>
    <w:basedOn w:val="a"/>
    <w:pPr>
      <w:spacing w:before="100" w:beforeAutospacing="1" w:after="100" w:afterAutospacing="1"/>
    </w:pPr>
  </w:style>
  <w:style w:type="paragraph" w:customStyle="1" w:styleId="s207">
    <w:name w:val="s207"/>
    <w:basedOn w:val="a"/>
    <w:pPr>
      <w:spacing w:before="100" w:beforeAutospacing="1" w:after="100" w:afterAutospacing="1"/>
    </w:pPr>
  </w:style>
  <w:style w:type="paragraph" w:customStyle="1" w:styleId="s208">
    <w:name w:val="s208"/>
    <w:basedOn w:val="a"/>
    <w:pPr>
      <w:spacing w:before="100" w:beforeAutospacing="1" w:after="100" w:afterAutospacing="1"/>
    </w:pPr>
  </w:style>
  <w:style w:type="paragraph" w:customStyle="1" w:styleId="s209">
    <w:name w:val="s209"/>
    <w:basedOn w:val="a"/>
    <w:pPr>
      <w:spacing w:before="100" w:beforeAutospacing="1" w:after="100" w:afterAutospacing="1"/>
    </w:pPr>
  </w:style>
  <w:style w:type="paragraph" w:customStyle="1" w:styleId="s210">
    <w:name w:val="s210"/>
    <w:basedOn w:val="a"/>
    <w:pPr>
      <w:spacing w:before="100" w:beforeAutospacing="1" w:after="100" w:afterAutospacing="1"/>
    </w:pPr>
  </w:style>
  <w:style w:type="paragraph" w:customStyle="1" w:styleId="s211">
    <w:name w:val="s211"/>
    <w:basedOn w:val="a"/>
    <w:pPr>
      <w:spacing w:before="100" w:beforeAutospacing="1" w:after="100" w:afterAutospacing="1"/>
    </w:pPr>
  </w:style>
  <w:style w:type="paragraph" w:customStyle="1" w:styleId="s212">
    <w:name w:val="s212"/>
    <w:basedOn w:val="a"/>
    <w:pPr>
      <w:spacing w:before="100" w:beforeAutospacing="1" w:after="100" w:afterAutospacing="1"/>
    </w:pPr>
  </w:style>
  <w:style w:type="paragraph" w:customStyle="1" w:styleId="s213">
    <w:name w:val="s213"/>
    <w:basedOn w:val="a"/>
    <w:pPr>
      <w:spacing w:before="100" w:beforeAutospacing="1" w:after="100" w:afterAutospacing="1"/>
    </w:pPr>
  </w:style>
  <w:style w:type="paragraph" w:customStyle="1" w:styleId="s214">
    <w:name w:val="s214"/>
    <w:basedOn w:val="a"/>
    <w:pPr>
      <w:spacing w:before="100" w:beforeAutospacing="1" w:after="100" w:afterAutospacing="1"/>
    </w:pPr>
  </w:style>
  <w:style w:type="paragraph" w:customStyle="1" w:styleId="s215">
    <w:name w:val="s215"/>
    <w:basedOn w:val="a"/>
    <w:pPr>
      <w:spacing w:before="100" w:beforeAutospacing="1" w:after="100" w:afterAutospacing="1"/>
    </w:pPr>
  </w:style>
  <w:style w:type="paragraph" w:customStyle="1" w:styleId="s216">
    <w:name w:val="s216"/>
    <w:basedOn w:val="a"/>
    <w:pPr>
      <w:spacing w:before="100" w:beforeAutospacing="1" w:after="100" w:afterAutospacing="1"/>
    </w:pPr>
  </w:style>
  <w:style w:type="paragraph" w:customStyle="1" w:styleId="s217">
    <w:name w:val="s217"/>
    <w:basedOn w:val="a"/>
    <w:pPr>
      <w:spacing w:before="100" w:beforeAutospacing="1" w:after="100" w:afterAutospacing="1"/>
    </w:pPr>
  </w:style>
  <w:style w:type="paragraph" w:customStyle="1" w:styleId="s218">
    <w:name w:val="s218"/>
    <w:basedOn w:val="a"/>
    <w:pPr>
      <w:spacing w:before="100" w:beforeAutospacing="1" w:after="100" w:afterAutospacing="1"/>
    </w:pPr>
  </w:style>
  <w:style w:type="paragraph" w:customStyle="1" w:styleId="s219">
    <w:name w:val="s219"/>
    <w:basedOn w:val="a"/>
    <w:pPr>
      <w:spacing w:before="100" w:beforeAutospacing="1" w:after="100" w:afterAutospacing="1"/>
    </w:pPr>
  </w:style>
  <w:style w:type="paragraph" w:customStyle="1" w:styleId="s220">
    <w:name w:val="s220"/>
    <w:basedOn w:val="a"/>
    <w:pPr>
      <w:spacing w:before="100" w:beforeAutospacing="1" w:after="100" w:afterAutospacing="1"/>
    </w:pPr>
  </w:style>
  <w:style w:type="paragraph" w:customStyle="1" w:styleId="s221">
    <w:name w:val="s221"/>
    <w:basedOn w:val="a"/>
    <w:pPr>
      <w:spacing w:before="100" w:beforeAutospacing="1" w:after="100" w:afterAutospacing="1"/>
    </w:pPr>
  </w:style>
  <w:style w:type="paragraph" w:customStyle="1" w:styleId="s222">
    <w:name w:val="s222"/>
    <w:basedOn w:val="a"/>
    <w:pPr>
      <w:spacing w:before="100" w:beforeAutospacing="1" w:after="100" w:afterAutospacing="1"/>
    </w:pPr>
  </w:style>
  <w:style w:type="paragraph" w:customStyle="1" w:styleId="s223">
    <w:name w:val="s223"/>
    <w:basedOn w:val="a"/>
    <w:pPr>
      <w:spacing w:before="100" w:beforeAutospacing="1" w:after="100" w:afterAutospacing="1"/>
    </w:pPr>
  </w:style>
  <w:style w:type="paragraph" w:customStyle="1" w:styleId="s224">
    <w:name w:val="s224"/>
    <w:basedOn w:val="a"/>
    <w:pPr>
      <w:spacing w:before="100" w:beforeAutospacing="1" w:after="100" w:afterAutospacing="1"/>
    </w:pPr>
  </w:style>
  <w:style w:type="paragraph" w:customStyle="1" w:styleId="s225">
    <w:name w:val="s225"/>
    <w:basedOn w:val="a"/>
    <w:pPr>
      <w:spacing w:before="100" w:beforeAutospacing="1" w:after="100" w:afterAutospacing="1"/>
    </w:pPr>
  </w:style>
  <w:style w:type="paragraph" w:customStyle="1" w:styleId="s226">
    <w:name w:val="s226"/>
    <w:basedOn w:val="a"/>
    <w:pPr>
      <w:spacing w:before="100" w:beforeAutospacing="1" w:after="100" w:afterAutospacing="1"/>
    </w:pPr>
  </w:style>
  <w:style w:type="paragraph" w:customStyle="1" w:styleId="s227">
    <w:name w:val="s227"/>
    <w:basedOn w:val="a"/>
    <w:pPr>
      <w:spacing w:before="100" w:beforeAutospacing="1" w:after="100" w:afterAutospacing="1"/>
    </w:pPr>
  </w:style>
  <w:style w:type="paragraph" w:customStyle="1" w:styleId="s228">
    <w:name w:val="s228"/>
    <w:basedOn w:val="a"/>
    <w:pPr>
      <w:spacing w:before="100" w:beforeAutospacing="1" w:after="100" w:afterAutospacing="1"/>
    </w:pPr>
  </w:style>
  <w:style w:type="paragraph" w:customStyle="1" w:styleId="s229">
    <w:name w:val="s229"/>
    <w:basedOn w:val="a"/>
    <w:pPr>
      <w:spacing w:before="100" w:beforeAutospacing="1" w:after="100" w:afterAutospacing="1"/>
    </w:pPr>
  </w:style>
  <w:style w:type="paragraph" w:customStyle="1" w:styleId="s230">
    <w:name w:val="s230"/>
    <w:basedOn w:val="a"/>
    <w:pPr>
      <w:spacing w:before="100" w:beforeAutospacing="1" w:after="100" w:afterAutospacing="1"/>
    </w:pPr>
  </w:style>
  <w:style w:type="paragraph" w:customStyle="1" w:styleId="s231">
    <w:name w:val="s231"/>
    <w:basedOn w:val="a"/>
    <w:pPr>
      <w:spacing w:before="100" w:beforeAutospacing="1" w:after="100" w:afterAutospacing="1"/>
    </w:pPr>
  </w:style>
  <w:style w:type="paragraph" w:customStyle="1" w:styleId="s232">
    <w:name w:val="s232"/>
    <w:basedOn w:val="a"/>
    <w:pPr>
      <w:spacing w:before="100" w:beforeAutospacing="1" w:after="100" w:afterAutospacing="1"/>
    </w:pPr>
  </w:style>
  <w:style w:type="paragraph" w:customStyle="1" w:styleId="s233">
    <w:name w:val="s233"/>
    <w:basedOn w:val="a"/>
    <w:pPr>
      <w:spacing w:before="100" w:beforeAutospacing="1" w:after="100" w:afterAutospacing="1"/>
    </w:pPr>
  </w:style>
  <w:style w:type="paragraph" w:customStyle="1" w:styleId="s234">
    <w:name w:val="s234"/>
    <w:basedOn w:val="a"/>
    <w:pPr>
      <w:spacing w:before="100" w:beforeAutospacing="1" w:after="100" w:afterAutospacing="1"/>
    </w:pPr>
  </w:style>
  <w:style w:type="paragraph" w:customStyle="1" w:styleId="s235">
    <w:name w:val="s235"/>
    <w:basedOn w:val="a"/>
    <w:pPr>
      <w:spacing w:before="100" w:beforeAutospacing="1" w:after="100" w:afterAutospacing="1"/>
    </w:pPr>
  </w:style>
  <w:style w:type="paragraph" w:customStyle="1" w:styleId="s236">
    <w:name w:val="s236"/>
    <w:basedOn w:val="a"/>
    <w:pPr>
      <w:spacing w:before="100" w:beforeAutospacing="1" w:after="100" w:afterAutospacing="1"/>
    </w:pPr>
  </w:style>
  <w:style w:type="paragraph" w:customStyle="1" w:styleId="s237">
    <w:name w:val="s237"/>
    <w:basedOn w:val="a"/>
    <w:pPr>
      <w:spacing w:before="100" w:beforeAutospacing="1" w:after="100" w:afterAutospacing="1"/>
    </w:pPr>
  </w:style>
  <w:style w:type="paragraph" w:customStyle="1" w:styleId="s238">
    <w:name w:val="s238"/>
    <w:basedOn w:val="a"/>
    <w:pPr>
      <w:spacing w:before="100" w:beforeAutospacing="1" w:after="100" w:afterAutospacing="1"/>
    </w:pPr>
  </w:style>
  <w:style w:type="paragraph" w:customStyle="1" w:styleId="s239">
    <w:name w:val="s239"/>
    <w:basedOn w:val="a"/>
    <w:pPr>
      <w:spacing w:before="100" w:beforeAutospacing="1" w:after="100" w:afterAutospacing="1"/>
    </w:pPr>
  </w:style>
  <w:style w:type="paragraph" w:customStyle="1" w:styleId="s240">
    <w:name w:val="s240"/>
    <w:basedOn w:val="a"/>
    <w:pPr>
      <w:spacing w:before="100" w:beforeAutospacing="1" w:after="100" w:afterAutospacing="1"/>
    </w:pPr>
  </w:style>
  <w:style w:type="paragraph" w:customStyle="1" w:styleId="s241">
    <w:name w:val="s241"/>
    <w:basedOn w:val="a"/>
    <w:pPr>
      <w:spacing w:before="100" w:beforeAutospacing="1" w:after="100" w:afterAutospacing="1"/>
    </w:pPr>
  </w:style>
  <w:style w:type="paragraph" w:customStyle="1" w:styleId="s242">
    <w:name w:val="s242"/>
    <w:basedOn w:val="a"/>
    <w:pPr>
      <w:spacing w:before="100" w:beforeAutospacing="1" w:after="100" w:afterAutospacing="1"/>
    </w:pPr>
  </w:style>
  <w:style w:type="paragraph" w:customStyle="1" w:styleId="s243">
    <w:name w:val="s243"/>
    <w:basedOn w:val="a"/>
    <w:pPr>
      <w:spacing w:before="100" w:beforeAutospacing="1" w:after="100" w:afterAutospacing="1"/>
    </w:pPr>
  </w:style>
  <w:style w:type="paragraph" w:customStyle="1" w:styleId="s244">
    <w:name w:val="s244"/>
    <w:basedOn w:val="a"/>
    <w:pPr>
      <w:spacing w:before="100" w:beforeAutospacing="1" w:after="100" w:afterAutospacing="1"/>
    </w:pPr>
  </w:style>
  <w:style w:type="paragraph" w:customStyle="1" w:styleId="s245">
    <w:name w:val="s245"/>
    <w:basedOn w:val="a"/>
    <w:pPr>
      <w:spacing w:before="100" w:beforeAutospacing="1" w:after="100" w:afterAutospacing="1"/>
    </w:pPr>
  </w:style>
  <w:style w:type="paragraph" w:customStyle="1" w:styleId="s246">
    <w:name w:val="s246"/>
    <w:basedOn w:val="a"/>
    <w:pPr>
      <w:spacing w:before="100" w:beforeAutospacing="1" w:after="100" w:afterAutospacing="1"/>
    </w:pPr>
  </w:style>
  <w:style w:type="paragraph" w:customStyle="1" w:styleId="s247">
    <w:name w:val="s247"/>
    <w:basedOn w:val="a"/>
    <w:pPr>
      <w:spacing w:before="100" w:beforeAutospacing="1" w:after="100" w:afterAutospacing="1"/>
    </w:pPr>
  </w:style>
  <w:style w:type="paragraph" w:customStyle="1" w:styleId="s248">
    <w:name w:val="s248"/>
    <w:basedOn w:val="a"/>
    <w:pPr>
      <w:spacing w:before="100" w:beforeAutospacing="1" w:after="100" w:afterAutospacing="1"/>
    </w:pPr>
  </w:style>
  <w:style w:type="paragraph" w:customStyle="1" w:styleId="s249">
    <w:name w:val="s249"/>
    <w:basedOn w:val="a"/>
    <w:pPr>
      <w:spacing w:before="100" w:beforeAutospacing="1" w:after="100" w:afterAutospacing="1"/>
    </w:pPr>
  </w:style>
  <w:style w:type="paragraph" w:customStyle="1" w:styleId="s250">
    <w:name w:val="s250"/>
    <w:basedOn w:val="a"/>
    <w:pPr>
      <w:spacing w:before="100" w:beforeAutospacing="1" w:after="100" w:afterAutospacing="1"/>
    </w:pPr>
  </w:style>
  <w:style w:type="paragraph" w:customStyle="1" w:styleId="s251">
    <w:name w:val="s251"/>
    <w:basedOn w:val="a"/>
    <w:pPr>
      <w:spacing w:before="100" w:beforeAutospacing="1" w:after="100" w:afterAutospacing="1"/>
    </w:pPr>
  </w:style>
  <w:style w:type="paragraph" w:customStyle="1" w:styleId="s252">
    <w:name w:val="s252"/>
    <w:basedOn w:val="a"/>
    <w:pPr>
      <w:spacing w:before="100" w:beforeAutospacing="1" w:after="100" w:afterAutospacing="1"/>
    </w:pPr>
  </w:style>
  <w:style w:type="paragraph" w:customStyle="1" w:styleId="s253">
    <w:name w:val="s253"/>
    <w:basedOn w:val="a"/>
    <w:pPr>
      <w:spacing w:before="100" w:beforeAutospacing="1" w:after="100" w:afterAutospacing="1"/>
    </w:pPr>
  </w:style>
  <w:style w:type="paragraph" w:customStyle="1" w:styleId="s254">
    <w:name w:val="s254"/>
    <w:basedOn w:val="a"/>
    <w:pPr>
      <w:spacing w:before="100" w:beforeAutospacing="1" w:after="100" w:afterAutospacing="1"/>
    </w:pPr>
  </w:style>
  <w:style w:type="paragraph" w:customStyle="1" w:styleId="s255">
    <w:name w:val="s255"/>
    <w:basedOn w:val="a"/>
    <w:pPr>
      <w:spacing w:before="100" w:beforeAutospacing="1" w:after="100" w:afterAutospacing="1"/>
    </w:pPr>
  </w:style>
  <w:style w:type="paragraph" w:customStyle="1" w:styleId="s256">
    <w:name w:val="s256"/>
    <w:basedOn w:val="a"/>
    <w:pPr>
      <w:spacing w:before="100" w:beforeAutospacing="1" w:after="100" w:afterAutospacing="1"/>
    </w:pPr>
  </w:style>
  <w:style w:type="paragraph" w:customStyle="1" w:styleId="s257">
    <w:name w:val="s257"/>
    <w:basedOn w:val="a"/>
    <w:pPr>
      <w:spacing w:before="100" w:beforeAutospacing="1" w:after="100" w:afterAutospacing="1"/>
    </w:pPr>
  </w:style>
  <w:style w:type="paragraph" w:customStyle="1" w:styleId="s258">
    <w:name w:val="s258"/>
    <w:basedOn w:val="a"/>
    <w:pPr>
      <w:spacing w:before="100" w:beforeAutospacing="1" w:after="100" w:afterAutospacing="1"/>
    </w:pPr>
  </w:style>
  <w:style w:type="paragraph" w:customStyle="1" w:styleId="s259">
    <w:name w:val="s259"/>
    <w:basedOn w:val="a"/>
    <w:pPr>
      <w:spacing w:before="100" w:beforeAutospacing="1" w:after="100" w:afterAutospacing="1"/>
      <w:ind w:right="10831"/>
    </w:pPr>
  </w:style>
  <w:style w:type="paragraph" w:customStyle="1" w:styleId="s260">
    <w:name w:val="s260"/>
    <w:basedOn w:val="a"/>
    <w:pPr>
      <w:spacing w:before="100" w:beforeAutospacing="1" w:after="100" w:afterAutospacing="1"/>
    </w:pPr>
  </w:style>
  <w:style w:type="paragraph" w:customStyle="1" w:styleId="s261">
    <w:name w:val="s261"/>
    <w:basedOn w:val="a"/>
    <w:pPr>
      <w:spacing w:before="100" w:beforeAutospacing="1" w:after="100" w:afterAutospacing="1"/>
    </w:pPr>
  </w:style>
  <w:style w:type="paragraph" w:customStyle="1" w:styleId="s262">
    <w:name w:val="s262"/>
    <w:basedOn w:val="a"/>
    <w:pPr>
      <w:spacing w:before="100" w:beforeAutospacing="1" w:after="100" w:afterAutospacing="1"/>
    </w:pPr>
  </w:style>
  <w:style w:type="paragraph" w:customStyle="1" w:styleId="s263">
    <w:name w:val="s263"/>
    <w:basedOn w:val="a"/>
    <w:pPr>
      <w:spacing w:before="100" w:beforeAutospacing="1" w:after="100" w:afterAutospacing="1"/>
    </w:pPr>
  </w:style>
  <w:style w:type="paragraph" w:customStyle="1" w:styleId="s264">
    <w:name w:val="s264"/>
    <w:basedOn w:val="a"/>
    <w:pPr>
      <w:spacing w:before="100" w:beforeAutospacing="1" w:after="100" w:afterAutospacing="1"/>
    </w:pPr>
  </w:style>
  <w:style w:type="paragraph" w:customStyle="1" w:styleId="s265">
    <w:name w:val="s265"/>
    <w:basedOn w:val="a"/>
    <w:pPr>
      <w:spacing w:before="100" w:beforeAutospacing="1" w:after="100" w:afterAutospacing="1"/>
    </w:pPr>
  </w:style>
  <w:style w:type="paragraph" w:customStyle="1" w:styleId="s266">
    <w:name w:val="s266"/>
    <w:basedOn w:val="a"/>
    <w:pPr>
      <w:spacing w:before="100" w:beforeAutospacing="1" w:after="100" w:afterAutospacing="1"/>
    </w:pPr>
  </w:style>
  <w:style w:type="paragraph" w:customStyle="1" w:styleId="s267">
    <w:name w:val="s267"/>
    <w:basedOn w:val="a"/>
    <w:pPr>
      <w:spacing w:before="100" w:beforeAutospacing="1" w:after="100" w:afterAutospacing="1"/>
    </w:pPr>
  </w:style>
  <w:style w:type="paragraph" w:customStyle="1" w:styleId="s268">
    <w:name w:val="s268"/>
    <w:basedOn w:val="a"/>
    <w:pPr>
      <w:spacing w:before="100" w:beforeAutospacing="1" w:after="100" w:afterAutospacing="1"/>
    </w:pPr>
  </w:style>
  <w:style w:type="paragraph" w:customStyle="1" w:styleId="s269">
    <w:name w:val="s269"/>
    <w:basedOn w:val="a"/>
    <w:pPr>
      <w:spacing w:before="100" w:beforeAutospacing="1" w:after="100" w:afterAutospacing="1"/>
    </w:pPr>
  </w:style>
  <w:style w:type="paragraph" w:customStyle="1" w:styleId="s270">
    <w:name w:val="s270"/>
    <w:basedOn w:val="a"/>
    <w:pPr>
      <w:spacing w:before="100" w:beforeAutospacing="1" w:after="100" w:afterAutospacing="1"/>
    </w:pPr>
  </w:style>
  <w:style w:type="paragraph" w:customStyle="1" w:styleId="s271">
    <w:name w:val="s271"/>
    <w:basedOn w:val="a"/>
    <w:pPr>
      <w:spacing w:before="100" w:beforeAutospacing="1" w:after="100" w:afterAutospacing="1"/>
    </w:pPr>
  </w:style>
  <w:style w:type="paragraph" w:customStyle="1" w:styleId="s272">
    <w:name w:val="s272"/>
    <w:basedOn w:val="a"/>
    <w:pPr>
      <w:spacing w:before="100" w:beforeAutospacing="1" w:after="100" w:afterAutospacing="1"/>
    </w:pPr>
  </w:style>
  <w:style w:type="paragraph" w:customStyle="1" w:styleId="s273">
    <w:name w:val="s273"/>
    <w:basedOn w:val="a"/>
    <w:pPr>
      <w:spacing w:before="100" w:beforeAutospacing="1" w:after="100" w:afterAutospacing="1"/>
    </w:pPr>
  </w:style>
  <w:style w:type="paragraph" w:customStyle="1" w:styleId="s274">
    <w:name w:val="s274"/>
    <w:basedOn w:val="a"/>
    <w:pPr>
      <w:spacing w:before="100" w:beforeAutospacing="1" w:after="100" w:afterAutospacing="1"/>
    </w:pPr>
  </w:style>
  <w:style w:type="paragraph" w:customStyle="1" w:styleId="s275">
    <w:name w:val="s275"/>
    <w:basedOn w:val="a"/>
    <w:pPr>
      <w:spacing w:before="100" w:beforeAutospacing="1" w:after="100" w:afterAutospacing="1"/>
    </w:pPr>
  </w:style>
  <w:style w:type="paragraph" w:customStyle="1" w:styleId="s276">
    <w:name w:val="s276"/>
    <w:basedOn w:val="a"/>
    <w:pPr>
      <w:spacing w:before="100" w:beforeAutospacing="1" w:after="100" w:afterAutospacing="1"/>
    </w:pPr>
  </w:style>
  <w:style w:type="paragraph" w:customStyle="1" w:styleId="s277">
    <w:name w:val="s277"/>
    <w:basedOn w:val="a"/>
    <w:pPr>
      <w:spacing w:before="100" w:beforeAutospacing="1" w:after="100" w:afterAutospacing="1"/>
    </w:pPr>
  </w:style>
  <w:style w:type="paragraph" w:customStyle="1" w:styleId="s278">
    <w:name w:val="s278"/>
    <w:basedOn w:val="a"/>
    <w:pPr>
      <w:spacing w:before="100" w:beforeAutospacing="1" w:after="100" w:afterAutospacing="1"/>
    </w:pPr>
  </w:style>
  <w:style w:type="paragraph" w:customStyle="1" w:styleId="s279">
    <w:name w:val="s279"/>
    <w:basedOn w:val="a"/>
    <w:pPr>
      <w:spacing w:before="100" w:beforeAutospacing="1" w:after="100" w:afterAutospacing="1"/>
    </w:pPr>
  </w:style>
  <w:style w:type="paragraph" w:customStyle="1" w:styleId="s280">
    <w:name w:val="s280"/>
    <w:basedOn w:val="a"/>
    <w:pPr>
      <w:spacing w:before="100" w:beforeAutospacing="1" w:after="100" w:afterAutospacing="1"/>
    </w:pPr>
  </w:style>
  <w:style w:type="paragraph" w:customStyle="1" w:styleId="s281">
    <w:name w:val="s281"/>
    <w:basedOn w:val="a"/>
    <w:pPr>
      <w:spacing w:before="100" w:beforeAutospacing="1" w:after="100" w:afterAutospacing="1"/>
    </w:pPr>
  </w:style>
  <w:style w:type="paragraph" w:customStyle="1" w:styleId="s282">
    <w:name w:val="s282"/>
    <w:basedOn w:val="a"/>
    <w:pPr>
      <w:spacing w:before="100" w:beforeAutospacing="1" w:after="100" w:afterAutospacing="1"/>
    </w:pPr>
  </w:style>
  <w:style w:type="paragraph" w:customStyle="1" w:styleId="s283">
    <w:name w:val="s283"/>
    <w:basedOn w:val="a"/>
    <w:pPr>
      <w:spacing w:before="100" w:beforeAutospacing="1" w:after="100" w:afterAutospacing="1"/>
    </w:pPr>
  </w:style>
  <w:style w:type="paragraph" w:customStyle="1" w:styleId="s284">
    <w:name w:val="s284"/>
    <w:basedOn w:val="a"/>
    <w:pPr>
      <w:spacing w:before="100" w:beforeAutospacing="1" w:after="100" w:afterAutospacing="1"/>
      <w:ind w:firstLine="1916"/>
    </w:pPr>
  </w:style>
  <w:style w:type="paragraph" w:customStyle="1" w:styleId="s285">
    <w:name w:val="s285"/>
    <w:basedOn w:val="a"/>
    <w:pPr>
      <w:spacing w:before="100" w:beforeAutospacing="1" w:after="100" w:afterAutospacing="1"/>
      <w:ind w:firstLine="1735"/>
    </w:pPr>
  </w:style>
  <w:style w:type="paragraph" w:customStyle="1" w:styleId="s286">
    <w:name w:val="s286"/>
    <w:basedOn w:val="a"/>
    <w:pPr>
      <w:spacing w:before="100" w:beforeAutospacing="1" w:after="100" w:afterAutospacing="1"/>
    </w:pPr>
  </w:style>
  <w:style w:type="paragraph" w:customStyle="1" w:styleId="s287">
    <w:name w:val="s287"/>
    <w:basedOn w:val="a"/>
    <w:pPr>
      <w:spacing w:before="100" w:beforeAutospacing="1" w:after="100" w:afterAutospacing="1"/>
    </w:pPr>
  </w:style>
  <w:style w:type="paragraph" w:customStyle="1" w:styleId="s288">
    <w:name w:val="s288"/>
    <w:basedOn w:val="a"/>
    <w:pPr>
      <w:spacing w:before="100" w:beforeAutospacing="1" w:after="100" w:afterAutospacing="1"/>
    </w:pPr>
  </w:style>
  <w:style w:type="paragraph" w:customStyle="1" w:styleId="s289">
    <w:name w:val="s289"/>
    <w:basedOn w:val="a"/>
    <w:pPr>
      <w:spacing w:before="100" w:beforeAutospacing="1" w:after="100" w:afterAutospacing="1"/>
    </w:pPr>
  </w:style>
  <w:style w:type="paragraph" w:customStyle="1" w:styleId="s290">
    <w:name w:val="s290"/>
    <w:basedOn w:val="a"/>
    <w:pPr>
      <w:spacing w:before="100" w:beforeAutospacing="1" w:after="100" w:afterAutospacing="1"/>
    </w:pPr>
  </w:style>
  <w:style w:type="paragraph" w:customStyle="1" w:styleId="s291">
    <w:name w:val="s291"/>
    <w:basedOn w:val="a"/>
    <w:pPr>
      <w:spacing w:before="100" w:beforeAutospacing="1" w:after="100" w:afterAutospacing="1"/>
    </w:pPr>
  </w:style>
  <w:style w:type="paragraph" w:customStyle="1" w:styleId="s292">
    <w:name w:val="s292"/>
    <w:basedOn w:val="a"/>
    <w:pPr>
      <w:spacing w:before="100" w:beforeAutospacing="1" w:after="100" w:afterAutospacing="1"/>
    </w:pPr>
  </w:style>
  <w:style w:type="paragraph" w:customStyle="1" w:styleId="s293">
    <w:name w:val="s293"/>
    <w:basedOn w:val="a"/>
    <w:pPr>
      <w:spacing w:before="100" w:beforeAutospacing="1" w:after="100" w:afterAutospacing="1"/>
      <w:ind w:right="32"/>
    </w:pPr>
  </w:style>
  <w:style w:type="paragraph" w:customStyle="1" w:styleId="s294">
    <w:name w:val="s294"/>
    <w:basedOn w:val="a"/>
    <w:pPr>
      <w:spacing w:before="100" w:beforeAutospacing="1" w:after="100" w:afterAutospacing="1"/>
    </w:pPr>
  </w:style>
  <w:style w:type="paragraph" w:customStyle="1" w:styleId="s295">
    <w:name w:val="s295"/>
    <w:basedOn w:val="a"/>
    <w:pPr>
      <w:spacing w:before="100" w:beforeAutospacing="1" w:after="100" w:afterAutospacing="1"/>
    </w:pPr>
  </w:style>
  <w:style w:type="paragraph" w:customStyle="1" w:styleId="s296">
    <w:name w:val="s296"/>
    <w:basedOn w:val="a"/>
    <w:pPr>
      <w:spacing w:before="100" w:beforeAutospacing="1" w:after="100" w:afterAutospacing="1"/>
    </w:pPr>
  </w:style>
  <w:style w:type="paragraph" w:customStyle="1" w:styleId="s297">
    <w:name w:val="s297"/>
    <w:basedOn w:val="a"/>
    <w:pPr>
      <w:spacing w:before="100" w:beforeAutospacing="1" w:after="100" w:afterAutospacing="1"/>
    </w:pPr>
  </w:style>
  <w:style w:type="paragraph" w:customStyle="1" w:styleId="s298">
    <w:name w:val="s298"/>
    <w:basedOn w:val="a"/>
    <w:pPr>
      <w:spacing w:before="100" w:beforeAutospacing="1" w:after="100" w:afterAutospacing="1"/>
    </w:pPr>
  </w:style>
  <w:style w:type="paragraph" w:customStyle="1" w:styleId="s299">
    <w:name w:val="s299"/>
    <w:basedOn w:val="a"/>
    <w:pPr>
      <w:spacing w:before="100" w:beforeAutospacing="1" w:after="100" w:afterAutospacing="1"/>
    </w:pPr>
  </w:style>
  <w:style w:type="paragraph" w:customStyle="1" w:styleId="s300">
    <w:name w:val="s300"/>
    <w:basedOn w:val="a"/>
    <w:pPr>
      <w:spacing w:before="100" w:beforeAutospacing="1" w:after="100" w:afterAutospacing="1"/>
    </w:pPr>
  </w:style>
  <w:style w:type="paragraph" w:customStyle="1" w:styleId="s301">
    <w:name w:val="s301"/>
    <w:basedOn w:val="a"/>
    <w:pPr>
      <w:spacing w:before="100" w:beforeAutospacing="1" w:after="100" w:afterAutospacing="1"/>
    </w:pPr>
  </w:style>
  <w:style w:type="paragraph" w:customStyle="1" w:styleId="s302">
    <w:name w:val="s302"/>
    <w:basedOn w:val="a"/>
    <w:pPr>
      <w:spacing w:before="100" w:beforeAutospacing="1" w:after="100" w:afterAutospacing="1"/>
    </w:pPr>
  </w:style>
  <w:style w:type="paragraph" w:customStyle="1" w:styleId="s303">
    <w:name w:val="s303"/>
    <w:basedOn w:val="a"/>
    <w:pPr>
      <w:spacing w:before="100" w:beforeAutospacing="1" w:after="100" w:afterAutospacing="1"/>
    </w:pPr>
  </w:style>
  <w:style w:type="paragraph" w:customStyle="1" w:styleId="s304">
    <w:name w:val="s304"/>
    <w:basedOn w:val="a"/>
    <w:pPr>
      <w:spacing w:before="100" w:beforeAutospacing="1" w:after="100" w:afterAutospacing="1"/>
    </w:pPr>
  </w:style>
  <w:style w:type="paragraph" w:customStyle="1" w:styleId="s305">
    <w:name w:val="s305"/>
    <w:basedOn w:val="a"/>
    <w:pPr>
      <w:spacing w:before="100" w:beforeAutospacing="1" w:after="100" w:afterAutospacing="1"/>
    </w:pPr>
  </w:style>
  <w:style w:type="paragraph" w:customStyle="1" w:styleId="s306">
    <w:name w:val="s306"/>
    <w:basedOn w:val="a"/>
    <w:pPr>
      <w:spacing w:before="100" w:beforeAutospacing="1" w:after="100" w:afterAutospacing="1"/>
    </w:pPr>
  </w:style>
  <w:style w:type="paragraph" w:customStyle="1" w:styleId="s307">
    <w:name w:val="s307"/>
    <w:basedOn w:val="a"/>
    <w:pPr>
      <w:spacing w:before="100" w:beforeAutospacing="1" w:after="100" w:afterAutospacing="1"/>
    </w:pPr>
  </w:style>
  <w:style w:type="paragraph" w:customStyle="1" w:styleId="s308">
    <w:name w:val="s308"/>
    <w:basedOn w:val="a"/>
    <w:pPr>
      <w:spacing w:before="100" w:beforeAutospacing="1" w:after="100" w:afterAutospacing="1"/>
    </w:pPr>
  </w:style>
  <w:style w:type="paragraph" w:customStyle="1" w:styleId="s309">
    <w:name w:val="s309"/>
    <w:basedOn w:val="a"/>
    <w:pPr>
      <w:spacing w:before="100" w:beforeAutospacing="1" w:after="100" w:afterAutospacing="1"/>
    </w:pPr>
  </w:style>
  <w:style w:type="paragraph" w:customStyle="1" w:styleId="s310">
    <w:name w:val="s310"/>
    <w:basedOn w:val="a"/>
    <w:pPr>
      <w:spacing w:before="100" w:beforeAutospacing="1" w:after="100" w:afterAutospacing="1"/>
    </w:pPr>
  </w:style>
  <w:style w:type="paragraph" w:customStyle="1" w:styleId="s311">
    <w:name w:val="s311"/>
    <w:basedOn w:val="a"/>
    <w:pPr>
      <w:spacing w:before="100" w:beforeAutospacing="1" w:after="100" w:afterAutospacing="1"/>
    </w:pPr>
  </w:style>
  <w:style w:type="paragraph" w:customStyle="1" w:styleId="s312">
    <w:name w:val="s312"/>
    <w:basedOn w:val="a"/>
    <w:pPr>
      <w:spacing w:before="100" w:beforeAutospacing="1" w:after="100" w:afterAutospacing="1"/>
    </w:pPr>
  </w:style>
  <w:style w:type="paragraph" w:customStyle="1" w:styleId="s313">
    <w:name w:val="s313"/>
    <w:basedOn w:val="a"/>
    <w:pPr>
      <w:spacing w:before="100" w:beforeAutospacing="1" w:after="100" w:afterAutospacing="1"/>
    </w:pPr>
  </w:style>
  <w:style w:type="paragraph" w:customStyle="1" w:styleId="s314">
    <w:name w:val="s314"/>
    <w:basedOn w:val="a"/>
    <w:pPr>
      <w:spacing w:before="100" w:beforeAutospacing="1" w:after="100" w:afterAutospacing="1"/>
    </w:pPr>
  </w:style>
  <w:style w:type="paragraph" w:customStyle="1" w:styleId="s315">
    <w:name w:val="s315"/>
    <w:basedOn w:val="a"/>
    <w:pPr>
      <w:spacing w:before="100" w:beforeAutospacing="1" w:after="100" w:afterAutospacing="1"/>
    </w:pPr>
  </w:style>
  <w:style w:type="paragraph" w:customStyle="1" w:styleId="s316">
    <w:name w:val="s316"/>
    <w:basedOn w:val="a"/>
    <w:pPr>
      <w:spacing w:before="100" w:beforeAutospacing="1" w:after="100" w:afterAutospacing="1"/>
    </w:pPr>
  </w:style>
  <w:style w:type="paragraph" w:customStyle="1" w:styleId="s317">
    <w:name w:val="s317"/>
    <w:basedOn w:val="a"/>
    <w:pPr>
      <w:spacing w:before="100" w:beforeAutospacing="1" w:after="100" w:afterAutospacing="1"/>
    </w:pPr>
  </w:style>
  <w:style w:type="paragraph" w:customStyle="1" w:styleId="s318">
    <w:name w:val="s318"/>
    <w:basedOn w:val="a"/>
    <w:pPr>
      <w:spacing w:before="100" w:beforeAutospacing="1" w:after="100" w:afterAutospacing="1"/>
    </w:pPr>
  </w:style>
  <w:style w:type="paragraph" w:customStyle="1" w:styleId="s319">
    <w:name w:val="s319"/>
    <w:basedOn w:val="a"/>
    <w:pPr>
      <w:spacing w:before="100" w:beforeAutospacing="1" w:after="100" w:afterAutospacing="1"/>
      <w:ind w:right="40"/>
    </w:pPr>
  </w:style>
  <w:style w:type="paragraph" w:customStyle="1" w:styleId="s320">
    <w:name w:val="s320"/>
    <w:basedOn w:val="a"/>
    <w:pPr>
      <w:spacing w:before="100" w:beforeAutospacing="1" w:after="100" w:afterAutospacing="1"/>
    </w:pPr>
  </w:style>
  <w:style w:type="paragraph" w:customStyle="1" w:styleId="s321">
    <w:name w:val="s321"/>
    <w:basedOn w:val="a"/>
    <w:pPr>
      <w:spacing w:before="100" w:beforeAutospacing="1" w:after="100" w:afterAutospacing="1"/>
    </w:pPr>
  </w:style>
  <w:style w:type="paragraph" w:customStyle="1" w:styleId="s322">
    <w:name w:val="s322"/>
    <w:basedOn w:val="a"/>
    <w:pPr>
      <w:spacing w:before="100" w:beforeAutospacing="1" w:after="100" w:afterAutospacing="1"/>
    </w:pPr>
  </w:style>
  <w:style w:type="paragraph" w:customStyle="1" w:styleId="s323">
    <w:name w:val="s323"/>
    <w:basedOn w:val="a"/>
    <w:pPr>
      <w:spacing w:before="100" w:beforeAutospacing="1" w:after="100" w:afterAutospacing="1"/>
    </w:pPr>
  </w:style>
  <w:style w:type="paragraph" w:customStyle="1" w:styleId="s324">
    <w:name w:val="s324"/>
    <w:basedOn w:val="a"/>
    <w:pPr>
      <w:spacing w:before="100" w:beforeAutospacing="1" w:after="100" w:afterAutospacing="1"/>
    </w:pPr>
  </w:style>
  <w:style w:type="paragraph" w:customStyle="1" w:styleId="s325">
    <w:name w:val="s325"/>
    <w:basedOn w:val="a"/>
    <w:pPr>
      <w:spacing w:before="100" w:beforeAutospacing="1" w:after="100" w:afterAutospacing="1"/>
    </w:pPr>
  </w:style>
  <w:style w:type="paragraph" w:customStyle="1" w:styleId="s326">
    <w:name w:val="s326"/>
    <w:basedOn w:val="a"/>
    <w:pPr>
      <w:spacing w:before="100" w:beforeAutospacing="1" w:after="100" w:afterAutospacing="1"/>
    </w:pPr>
  </w:style>
  <w:style w:type="paragraph" w:customStyle="1" w:styleId="s327">
    <w:name w:val="s327"/>
    <w:basedOn w:val="a"/>
    <w:pPr>
      <w:spacing w:before="100" w:beforeAutospacing="1" w:after="100" w:afterAutospacing="1"/>
    </w:pPr>
  </w:style>
  <w:style w:type="paragraph" w:customStyle="1" w:styleId="s328">
    <w:name w:val="s328"/>
    <w:basedOn w:val="a"/>
    <w:pPr>
      <w:spacing w:before="100" w:beforeAutospacing="1" w:after="100" w:afterAutospacing="1"/>
    </w:pPr>
  </w:style>
  <w:style w:type="paragraph" w:customStyle="1" w:styleId="s329">
    <w:name w:val="s329"/>
    <w:basedOn w:val="a"/>
    <w:pPr>
      <w:spacing w:before="100" w:beforeAutospacing="1" w:after="100" w:afterAutospacing="1"/>
    </w:pPr>
  </w:style>
  <w:style w:type="paragraph" w:customStyle="1" w:styleId="s330">
    <w:name w:val="s330"/>
    <w:basedOn w:val="a"/>
    <w:pPr>
      <w:spacing w:before="100" w:beforeAutospacing="1" w:after="100" w:afterAutospacing="1"/>
    </w:pPr>
  </w:style>
  <w:style w:type="paragraph" w:customStyle="1" w:styleId="s331">
    <w:name w:val="s331"/>
    <w:basedOn w:val="a"/>
    <w:pPr>
      <w:spacing w:before="100" w:beforeAutospacing="1" w:after="100" w:afterAutospacing="1"/>
    </w:pPr>
  </w:style>
  <w:style w:type="paragraph" w:customStyle="1" w:styleId="s332">
    <w:name w:val="s332"/>
    <w:basedOn w:val="a"/>
    <w:pPr>
      <w:spacing w:before="100" w:beforeAutospacing="1" w:after="100" w:afterAutospacing="1"/>
    </w:pPr>
  </w:style>
  <w:style w:type="paragraph" w:customStyle="1" w:styleId="s333">
    <w:name w:val="s333"/>
    <w:basedOn w:val="a"/>
    <w:pPr>
      <w:spacing w:before="100" w:beforeAutospacing="1" w:after="100" w:afterAutospacing="1"/>
    </w:pPr>
  </w:style>
  <w:style w:type="paragraph" w:customStyle="1" w:styleId="s334">
    <w:name w:val="s334"/>
    <w:basedOn w:val="a"/>
    <w:pPr>
      <w:spacing w:before="100" w:beforeAutospacing="1" w:after="100" w:afterAutospacing="1"/>
    </w:pPr>
  </w:style>
  <w:style w:type="paragraph" w:customStyle="1" w:styleId="s335">
    <w:name w:val="s335"/>
    <w:basedOn w:val="a"/>
    <w:pPr>
      <w:spacing w:before="100" w:beforeAutospacing="1" w:after="100" w:afterAutospacing="1"/>
    </w:pPr>
  </w:style>
  <w:style w:type="paragraph" w:customStyle="1" w:styleId="s336">
    <w:name w:val="s336"/>
    <w:basedOn w:val="a"/>
    <w:pPr>
      <w:spacing w:before="100" w:beforeAutospacing="1" w:after="100" w:afterAutospacing="1"/>
    </w:pPr>
  </w:style>
  <w:style w:type="paragraph" w:customStyle="1" w:styleId="s337">
    <w:name w:val="s337"/>
    <w:basedOn w:val="a"/>
    <w:pPr>
      <w:spacing w:before="100" w:beforeAutospacing="1" w:after="100" w:afterAutospacing="1"/>
    </w:pPr>
  </w:style>
  <w:style w:type="paragraph" w:customStyle="1" w:styleId="s338">
    <w:name w:val="s338"/>
    <w:basedOn w:val="a"/>
    <w:pPr>
      <w:spacing w:before="100" w:beforeAutospacing="1" w:after="100" w:afterAutospacing="1"/>
    </w:pPr>
  </w:style>
  <w:style w:type="paragraph" w:customStyle="1" w:styleId="s339">
    <w:name w:val="s339"/>
    <w:basedOn w:val="a"/>
    <w:pPr>
      <w:spacing w:before="100" w:beforeAutospacing="1" w:after="100" w:afterAutospacing="1"/>
    </w:pPr>
  </w:style>
  <w:style w:type="paragraph" w:customStyle="1" w:styleId="s340">
    <w:name w:val="s340"/>
    <w:basedOn w:val="a"/>
    <w:pPr>
      <w:spacing w:before="100" w:beforeAutospacing="1" w:after="100" w:afterAutospacing="1"/>
    </w:pPr>
  </w:style>
  <w:style w:type="paragraph" w:customStyle="1" w:styleId="s341">
    <w:name w:val="s341"/>
    <w:basedOn w:val="a"/>
    <w:pPr>
      <w:spacing w:before="100" w:beforeAutospacing="1" w:after="100" w:afterAutospacing="1"/>
    </w:pPr>
  </w:style>
  <w:style w:type="paragraph" w:customStyle="1" w:styleId="s342">
    <w:name w:val="s342"/>
    <w:basedOn w:val="a"/>
    <w:pPr>
      <w:spacing w:before="100" w:beforeAutospacing="1" w:after="100" w:afterAutospacing="1"/>
    </w:pPr>
  </w:style>
  <w:style w:type="paragraph" w:customStyle="1" w:styleId="s343">
    <w:name w:val="s343"/>
    <w:basedOn w:val="a"/>
    <w:pPr>
      <w:spacing w:before="100" w:beforeAutospacing="1" w:after="100" w:afterAutospacing="1"/>
    </w:pPr>
  </w:style>
  <w:style w:type="paragraph" w:customStyle="1" w:styleId="s344">
    <w:name w:val="s344"/>
    <w:basedOn w:val="a"/>
    <w:pPr>
      <w:spacing w:before="100" w:beforeAutospacing="1" w:after="100" w:afterAutospacing="1"/>
    </w:pPr>
  </w:style>
  <w:style w:type="paragraph" w:customStyle="1" w:styleId="s345">
    <w:name w:val="s345"/>
    <w:basedOn w:val="a"/>
    <w:pPr>
      <w:spacing w:before="100" w:beforeAutospacing="1" w:after="100" w:afterAutospacing="1"/>
    </w:pPr>
  </w:style>
  <w:style w:type="paragraph" w:customStyle="1" w:styleId="s346">
    <w:name w:val="s346"/>
    <w:basedOn w:val="a"/>
    <w:pPr>
      <w:spacing w:before="100" w:beforeAutospacing="1" w:after="100" w:afterAutospacing="1"/>
    </w:pPr>
  </w:style>
  <w:style w:type="paragraph" w:customStyle="1" w:styleId="s347">
    <w:name w:val="s347"/>
    <w:basedOn w:val="a"/>
    <w:pPr>
      <w:spacing w:before="100" w:beforeAutospacing="1" w:after="100" w:afterAutospacing="1"/>
    </w:pPr>
  </w:style>
  <w:style w:type="paragraph" w:customStyle="1" w:styleId="s348">
    <w:name w:val="s348"/>
    <w:basedOn w:val="a"/>
    <w:pPr>
      <w:spacing w:before="100" w:beforeAutospacing="1" w:after="100" w:afterAutospacing="1"/>
    </w:pPr>
  </w:style>
  <w:style w:type="paragraph" w:customStyle="1" w:styleId="s349">
    <w:name w:val="s349"/>
    <w:basedOn w:val="a"/>
    <w:pPr>
      <w:spacing w:before="100" w:beforeAutospacing="1" w:after="100" w:afterAutospacing="1"/>
    </w:pPr>
  </w:style>
  <w:style w:type="paragraph" w:customStyle="1" w:styleId="s350">
    <w:name w:val="s350"/>
    <w:basedOn w:val="a"/>
    <w:pPr>
      <w:spacing w:before="100" w:beforeAutospacing="1" w:after="100" w:afterAutospacing="1"/>
    </w:pPr>
  </w:style>
  <w:style w:type="paragraph" w:customStyle="1" w:styleId="s351">
    <w:name w:val="s351"/>
    <w:basedOn w:val="a"/>
    <w:pPr>
      <w:spacing w:before="100" w:beforeAutospacing="1" w:after="100" w:afterAutospacing="1"/>
    </w:pPr>
  </w:style>
  <w:style w:type="paragraph" w:customStyle="1" w:styleId="s352">
    <w:name w:val="s352"/>
    <w:basedOn w:val="a"/>
    <w:pPr>
      <w:spacing w:before="100" w:beforeAutospacing="1" w:after="100" w:afterAutospacing="1"/>
    </w:pPr>
  </w:style>
  <w:style w:type="paragraph" w:customStyle="1" w:styleId="s353">
    <w:name w:val="s353"/>
    <w:basedOn w:val="a"/>
    <w:pPr>
      <w:spacing w:before="100" w:beforeAutospacing="1" w:after="100" w:afterAutospacing="1"/>
    </w:pPr>
  </w:style>
  <w:style w:type="paragraph" w:customStyle="1" w:styleId="s354">
    <w:name w:val="s354"/>
    <w:basedOn w:val="a"/>
    <w:pPr>
      <w:spacing w:before="100" w:beforeAutospacing="1" w:after="100" w:afterAutospacing="1"/>
    </w:pPr>
  </w:style>
  <w:style w:type="paragraph" w:customStyle="1" w:styleId="s355">
    <w:name w:val="s355"/>
    <w:basedOn w:val="a"/>
    <w:pPr>
      <w:spacing w:before="100" w:beforeAutospacing="1" w:after="100" w:afterAutospacing="1"/>
    </w:pPr>
  </w:style>
  <w:style w:type="paragraph" w:customStyle="1" w:styleId="s356">
    <w:name w:val="s356"/>
    <w:basedOn w:val="a"/>
    <w:pPr>
      <w:spacing w:before="100" w:beforeAutospacing="1" w:after="100" w:afterAutospacing="1"/>
    </w:pPr>
  </w:style>
  <w:style w:type="paragraph" w:customStyle="1" w:styleId="s357">
    <w:name w:val="s357"/>
    <w:basedOn w:val="a"/>
    <w:pPr>
      <w:spacing w:before="100" w:beforeAutospacing="1" w:after="100" w:afterAutospacing="1"/>
    </w:pPr>
  </w:style>
  <w:style w:type="paragraph" w:customStyle="1" w:styleId="s358">
    <w:name w:val="s358"/>
    <w:basedOn w:val="a"/>
    <w:pPr>
      <w:spacing w:before="100" w:beforeAutospacing="1" w:after="100" w:afterAutospacing="1"/>
    </w:pPr>
  </w:style>
  <w:style w:type="paragraph" w:customStyle="1" w:styleId="s359">
    <w:name w:val="s359"/>
    <w:basedOn w:val="a"/>
    <w:pPr>
      <w:spacing w:before="100" w:beforeAutospacing="1" w:after="100" w:afterAutospacing="1"/>
    </w:pPr>
  </w:style>
  <w:style w:type="paragraph" w:customStyle="1" w:styleId="s360">
    <w:name w:val="s360"/>
    <w:basedOn w:val="a"/>
    <w:pPr>
      <w:spacing w:before="100" w:beforeAutospacing="1" w:after="100" w:afterAutospacing="1"/>
    </w:pPr>
  </w:style>
  <w:style w:type="paragraph" w:customStyle="1" w:styleId="s361">
    <w:name w:val="s361"/>
    <w:basedOn w:val="a"/>
    <w:pPr>
      <w:spacing w:before="100" w:beforeAutospacing="1" w:after="100" w:afterAutospacing="1"/>
    </w:pPr>
  </w:style>
  <w:style w:type="paragraph" w:customStyle="1" w:styleId="s362">
    <w:name w:val="s362"/>
    <w:basedOn w:val="a"/>
    <w:pPr>
      <w:spacing w:before="100" w:beforeAutospacing="1" w:after="100" w:afterAutospacing="1"/>
    </w:pPr>
  </w:style>
  <w:style w:type="paragraph" w:customStyle="1" w:styleId="s363">
    <w:name w:val="s363"/>
    <w:basedOn w:val="a"/>
    <w:pPr>
      <w:spacing w:before="100" w:beforeAutospacing="1" w:after="100" w:afterAutospacing="1"/>
    </w:pPr>
  </w:style>
  <w:style w:type="paragraph" w:customStyle="1" w:styleId="s364">
    <w:name w:val="s364"/>
    <w:basedOn w:val="a"/>
    <w:pPr>
      <w:spacing w:before="100" w:beforeAutospacing="1" w:after="100" w:afterAutospacing="1"/>
    </w:pPr>
  </w:style>
  <w:style w:type="paragraph" w:customStyle="1" w:styleId="s365">
    <w:name w:val="s365"/>
    <w:basedOn w:val="a"/>
    <w:pPr>
      <w:spacing w:before="100" w:beforeAutospacing="1" w:after="100" w:afterAutospacing="1"/>
    </w:pPr>
  </w:style>
  <w:style w:type="paragraph" w:customStyle="1" w:styleId="s366">
    <w:name w:val="s366"/>
    <w:basedOn w:val="a"/>
    <w:pPr>
      <w:spacing w:before="100" w:beforeAutospacing="1" w:after="100" w:afterAutospacing="1"/>
    </w:pPr>
  </w:style>
  <w:style w:type="paragraph" w:customStyle="1" w:styleId="s367">
    <w:name w:val="s367"/>
    <w:basedOn w:val="a"/>
    <w:pPr>
      <w:spacing w:before="100" w:beforeAutospacing="1" w:after="100" w:afterAutospacing="1"/>
    </w:pPr>
  </w:style>
  <w:style w:type="paragraph" w:customStyle="1" w:styleId="s368">
    <w:name w:val="s368"/>
    <w:basedOn w:val="a"/>
    <w:pPr>
      <w:spacing w:before="100" w:beforeAutospacing="1" w:after="100" w:afterAutospacing="1"/>
    </w:pPr>
  </w:style>
  <w:style w:type="paragraph" w:customStyle="1" w:styleId="s369">
    <w:name w:val="s369"/>
    <w:basedOn w:val="a"/>
    <w:pPr>
      <w:spacing w:before="100" w:beforeAutospacing="1" w:after="100" w:afterAutospacing="1"/>
    </w:pPr>
  </w:style>
  <w:style w:type="paragraph" w:customStyle="1" w:styleId="s370">
    <w:name w:val="s370"/>
    <w:basedOn w:val="a"/>
    <w:pPr>
      <w:spacing w:before="100" w:beforeAutospacing="1" w:after="100" w:afterAutospacing="1"/>
    </w:pPr>
  </w:style>
  <w:style w:type="paragraph" w:customStyle="1" w:styleId="s371">
    <w:name w:val="s371"/>
    <w:basedOn w:val="a"/>
    <w:pPr>
      <w:spacing w:before="100" w:beforeAutospacing="1" w:after="100" w:afterAutospacing="1"/>
    </w:pPr>
  </w:style>
  <w:style w:type="paragraph" w:customStyle="1" w:styleId="s372">
    <w:name w:val="s372"/>
    <w:basedOn w:val="a"/>
    <w:pPr>
      <w:spacing w:before="100" w:beforeAutospacing="1" w:after="100" w:afterAutospacing="1"/>
    </w:pPr>
  </w:style>
  <w:style w:type="paragraph" w:customStyle="1" w:styleId="s373">
    <w:name w:val="s373"/>
    <w:basedOn w:val="a"/>
    <w:pPr>
      <w:spacing w:before="100" w:beforeAutospacing="1" w:after="100" w:afterAutospacing="1"/>
    </w:pPr>
  </w:style>
  <w:style w:type="paragraph" w:customStyle="1" w:styleId="s374">
    <w:name w:val="s374"/>
    <w:basedOn w:val="a"/>
    <w:pPr>
      <w:spacing w:before="100" w:beforeAutospacing="1" w:after="100" w:afterAutospacing="1"/>
    </w:pPr>
  </w:style>
  <w:style w:type="paragraph" w:customStyle="1" w:styleId="s375">
    <w:name w:val="s375"/>
    <w:basedOn w:val="a"/>
    <w:pPr>
      <w:spacing w:before="100" w:beforeAutospacing="1" w:after="100" w:afterAutospacing="1"/>
    </w:pPr>
  </w:style>
  <w:style w:type="paragraph" w:customStyle="1" w:styleId="s376">
    <w:name w:val="s376"/>
    <w:basedOn w:val="a"/>
    <w:pPr>
      <w:spacing w:before="100" w:beforeAutospacing="1" w:after="100" w:afterAutospacing="1"/>
    </w:pPr>
  </w:style>
  <w:style w:type="paragraph" w:customStyle="1" w:styleId="s377">
    <w:name w:val="s377"/>
    <w:basedOn w:val="a"/>
    <w:pPr>
      <w:spacing w:before="100" w:beforeAutospacing="1" w:after="100" w:afterAutospacing="1"/>
    </w:pPr>
  </w:style>
  <w:style w:type="paragraph" w:customStyle="1" w:styleId="s378">
    <w:name w:val="s378"/>
    <w:basedOn w:val="a"/>
    <w:pPr>
      <w:spacing w:before="100" w:beforeAutospacing="1" w:after="100" w:afterAutospacing="1"/>
    </w:pPr>
  </w:style>
  <w:style w:type="paragraph" w:customStyle="1" w:styleId="s379">
    <w:name w:val="s379"/>
    <w:basedOn w:val="a"/>
    <w:pPr>
      <w:spacing w:before="100" w:beforeAutospacing="1" w:after="100" w:afterAutospacing="1"/>
    </w:pPr>
  </w:style>
  <w:style w:type="paragraph" w:customStyle="1" w:styleId="s380">
    <w:name w:val="s380"/>
    <w:basedOn w:val="a"/>
    <w:pPr>
      <w:spacing w:before="100" w:beforeAutospacing="1" w:after="100" w:afterAutospacing="1"/>
    </w:pPr>
  </w:style>
  <w:style w:type="paragraph" w:customStyle="1" w:styleId="s381">
    <w:name w:val="s381"/>
    <w:basedOn w:val="a"/>
    <w:pPr>
      <w:spacing w:before="100" w:beforeAutospacing="1" w:after="100" w:afterAutospacing="1"/>
    </w:pPr>
  </w:style>
  <w:style w:type="paragraph" w:customStyle="1" w:styleId="s382">
    <w:name w:val="s382"/>
    <w:basedOn w:val="a"/>
    <w:pPr>
      <w:spacing w:before="100" w:beforeAutospacing="1" w:after="100" w:afterAutospacing="1"/>
    </w:pPr>
  </w:style>
  <w:style w:type="paragraph" w:customStyle="1" w:styleId="s383">
    <w:name w:val="s383"/>
    <w:basedOn w:val="a"/>
    <w:pPr>
      <w:spacing w:before="100" w:beforeAutospacing="1" w:after="100" w:afterAutospacing="1"/>
    </w:pPr>
  </w:style>
  <w:style w:type="paragraph" w:customStyle="1" w:styleId="s384">
    <w:name w:val="s384"/>
    <w:basedOn w:val="a"/>
    <w:pPr>
      <w:spacing w:before="100" w:beforeAutospacing="1" w:after="100" w:afterAutospacing="1"/>
    </w:pPr>
  </w:style>
  <w:style w:type="paragraph" w:customStyle="1" w:styleId="s385">
    <w:name w:val="s385"/>
    <w:basedOn w:val="a"/>
    <w:pPr>
      <w:spacing w:before="100" w:beforeAutospacing="1" w:after="100" w:afterAutospacing="1"/>
    </w:pPr>
  </w:style>
  <w:style w:type="paragraph" w:customStyle="1" w:styleId="s386">
    <w:name w:val="s386"/>
    <w:basedOn w:val="a"/>
    <w:pPr>
      <w:spacing w:before="100" w:beforeAutospacing="1" w:after="100" w:afterAutospacing="1"/>
    </w:pPr>
  </w:style>
  <w:style w:type="paragraph" w:customStyle="1" w:styleId="s387">
    <w:name w:val="s387"/>
    <w:basedOn w:val="a"/>
    <w:pPr>
      <w:spacing w:before="100" w:beforeAutospacing="1" w:after="100" w:afterAutospacing="1"/>
    </w:pPr>
  </w:style>
  <w:style w:type="paragraph" w:customStyle="1" w:styleId="s388">
    <w:name w:val="s388"/>
    <w:basedOn w:val="a"/>
    <w:pPr>
      <w:spacing w:before="100" w:beforeAutospacing="1" w:after="100" w:afterAutospacing="1"/>
    </w:pPr>
  </w:style>
  <w:style w:type="paragraph" w:customStyle="1" w:styleId="s389">
    <w:name w:val="s389"/>
    <w:basedOn w:val="a"/>
    <w:pPr>
      <w:spacing w:before="100" w:beforeAutospacing="1" w:after="100" w:afterAutospacing="1"/>
    </w:pPr>
  </w:style>
  <w:style w:type="paragraph" w:customStyle="1" w:styleId="s390">
    <w:name w:val="s390"/>
    <w:basedOn w:val="a"/>
    <w:pPr>
      <w:spacing w:before="100" w:beforeAutospacing="1" w:after="100" w:afterAutospacing="1"/>
    </w:pPr>
  </w:style>
  <w:style w:type="paragraph" w:customStyle="1" w:styleId="s391">
    <w:name w:val="s391"/>
    <w:basedOn w:val="a"/>
    <w:pPr>
      <w:spacing w:before="100" w:beforeAutospacing="1" w:after="100" w:afterAutospacing="1"/>
    </w:pPr>
  </w:style>
  <w:style w:type="paragraph" w:customStyle="1" w:styleId="s392">
    <w:name w:val="s392"/>
    <w:basedOn w:val="a"/>
    <w:pPr>
      <w:spacing w:before="100" w:beforeAutospacing="1" w:after="100" w:afterAutospacing="1"/>
    </w:pPr>
  </w:style>
  <w:style w:type="paragraph" w:customStyle="1" w:styleId="s393">
    <w:name w:val="s393"/>
    <w:basedOn w:val="a"/>
    <w:pPr>
      <w:spacing w:before="100" w:beforeAutospacing="1" w:after="100" w:afterAutospacing="1"/>
    </w:pPr>
  </w:style>
  <w:style w:type="paragraph" w:customStyle="1" w:styleId="s394">
    <w:name w:val="s394"/>
    <w:basedOn w:val="a"/>
    <w:pPr>
      <w:spacing w:before="100" w:beforeAutospacing="1" w:after="100" w:afterAutospacing="1"/>
    </w:pPr>
  </w:style>
  <w:style w:type="paragraph" w:customStyle="1" w:styleId="s395">
    <w:name w:val="s395"/>
    <w:basedOn w:val="a"/>
    <w:pPr>
      <w:spacing w:before="100" w:beforeAutospacing="1" w:after="100" w:afterAutospacing="1"/>
    </w:pPr>
  </w:style>
  <w:style w:type="paragraph" w:customStyle="1" w:styleId="s396">
    <w:name w:val="s396"/>
    <w:basedOn w:val="a"/>
    <w:pPr>
      <w:spacing w:before="100" w:beforeAutospacing="1" w:after="100" w:afterAutospacing="1"/>
    </w:pPr>
  </w:style>
  <w:style w:type="paragraph" w:customStyle="1" w:styleId="s397">
    <w:name w:val="s397"/>
    <w:basedOn w:val="a"/>
    <w:pPr>
      <w:spacing w:before="100" w:beforeAutospacing="1" w:after="100" w:afterAutospacing="1"/>
    </w:pPr>
  </w:style>
  <w:style w:type="paragraph" w:customStyle="1" w:styleId="s398">
    <w:name w:val="s398"/>
    <w:basedOn w:val="a"/>
    <w:pPr>
      <w:spacing w:before="100" w:beforeAutospacing="1" w:after="100" w:afterAutospacing="1"/>
    </w:pPr>
  </w:style>
  <w:style w:type="paragraph" w:customStyle="1" w:styleId="s399">
    <w:name w:val="s399"/>
    <w:basedOn w:val="a"/>
    <w:pPr>
      <w:spacing w:before="100" w:beforeAutospacing="1" w:after="100" w:afterAutospacing="1"/>
    </w:pPr>
  </w:style>
  <w:style w:type="paragraph" w:customStyle="1" w:styleId="s400">
    <w:name w:val="s400"/>
    <w:basedOn w:val="a"/>
    <w:pPr>
      <w:spacing w:before="100" w:beforeAutospacing="1" w:after="100" w:afterAutospacing="1"/>
    </w:pPr>
  </w:style>
  <w:style w:type="paragraph" w:customStyle="1" w:styleId="s401">
    <w:name w:val="s401"/>
    <w:basedOn w:val="a"/>
    <w:pPr>
      <w:spacing w:before="100" w:beforeAutospacing="1" w:after="100" w:afterAutospacing="1"/>
      <w:ind w:right="100"/>
    </w:pPr>
  </w:style>
  <w:style w:type="paragraph" w:customStyle="1" w:styleId="s402">
    <w:name w:val="s402"/>
    <w:basedOn w:val="a"/>
    <w:pPr>
      <w:spacing w:before="100" w:beforeAutospacing="1" w:after="100" w:afterAutospacing="1"/>
    </w:pPr>
  </w:style>
  <w:style w:type="paragraph" w:customStyle="1" w:styleId="s403">
    <w:name w:val="s403"/>
    <w:basedOn w:val="a"/>
    <w:pPr>
      <w:spacing w:before="100" w:beforeAutospacing="1" w:after="100" w:afterAutospacing="1"/>
    </w:pPr>
  </w:style>
  <w:style w:type="paragraph" w:customStyle="1" w:styleId="s404">
    <w:name w:val="s404"/>
    <w:basedOn w:val="a"/>
    <w:pPr>
      <w:spacing w:before="100" w:beforeAutospacing="1" w:after="100" w:afterAutospacing="1"/>
    </w:pPr>
  </w:style>
  <w:style w:type="paragraph" w:customStyle="1" w:styleId="s405">
    <w:name w:val="s405"/>
    <w:basedOn w:val="a"/>
    <w:pPr>
      <w:spacing w:before="100" w:beforeAutospacing="1" w:after="100" w:afterAutospacing="1"/>
    </w:pPr>
  </w:style>
  <w:style w:type="paragraph" w:customStyle="1" w:styleId="s406">
    <w:name w:val="s406"/>
    <w:basedOn w:val="a"/>
    <w:pPr>
      <w:spacing w:before="100" w:beforeAutospacing="1" w:after="100" w:afterAutospacing="1"/>
    </w:pPr>
  </w:style>
  <w:style w:type="paragraph" w:customStyle="1" w:styleId="s407">
    <w:name w:val="s407"/>
    <w:basedOn w:val="a"/>
    <w:pPr>
      <w:spacing w:before="100" w:beforeAutospacing="1" w:after="100" w:afterAutospacing="1"/>
    </w:pPr>
  </w:style>
  <w:style w:type="paragraph" w:customStyle="1" w:styleId="s408">
    <w:name w:val="s408"/>
    <w:basedOn w:val="a"/>
    <w:pPr>
      <w:spacing w:before="100" w:beforeAutospacing="1" w:after="100" w:afterAutospacing="1"/>
    </w:pPr>
  </w:style>
  <w:style w:type="paragraph" w:customStyle="1" w:styleId="s409">
    <w:name w:val="s409"/>
    <w:basedOn w:val="a"/>
    <w:pPr>
      <w:spacing w:before="100" w:beforeAutospacing="1" w:after="100" w:afterAutospacing="1"/>
    </w:pPr>
  </w:style>
  <w:style w:type="paragraph" w:customStyle="1" w:styleId="s410">
    <w:name w:val="s410"/>
    <w:basedOn w:val="a"/>
    <w:pPr>
      <w:spacing w:before="100" w:beforeAutospacing="1" w:after="100" w:afterAutospacing="1"/>
    </w:pPr>
  </w:style>
  <w:style w:type="paragraph" w:customStyle="1" w:styleId="s411">
    <w:name w:val="s411"/>
    <w:basedOn w:val="a"/>
    <w:pPr>
      <w:spacing w:before="100" w:beforeAutospacing="1" w:after="100" w:afterAutospacing="1"/>
    </w:pPr>
  </w:style>
  <w:style w:type="paragraph" w:customStyle="1" w:styleId="s412">
    <w:name w:val="s412"/>
    <w:basedOn w:val="a"/>
    <w:pPr>
      <w:spacing w:before="100" w:beforeAutospacing="1" w:after="100" w:afterAutospacing="1"/>
    </w:pPr>
  </w:style>
  <w:style w:type="paragraph" w:customStyle="1" w:styleId="s413">
    <w:name w:val="s413"/>
    <w:basedOn w:val="a"/>
    <w:pPr>
      <w:spacing w:before="100" w:beforeAutospacing="1" w:after="100" w:afterAutospacing="1"/>
    </w:pPr>
  </w:style>
  <w:style w:type="paragraph" w:customStyle="1" w:styleId="s414">
    <w:name w:val="s414"/>
    <w:basedOn w:val="a"/>
    <w:pPr>
      <w:spacing w:before="100" w:beforeAutospacing="1" w:after="100" w:afterAutospacing="1"/>
    </w:pPr>
  </w:style>
  <w:style w:type="paragraph" w:customStyle="1" w:styleId="s415">
    <w:name w:val="s415"/>
    <w:basedOn w:val="a"/>
    <w:pPr>
      <w:spacing w:before="100" w:beforeAutospacing="1" w:after="100" w:afterAutospacing="1"/>
    </w:pPr>
  </w:style>
  <w:style w:type="paragraph" w:customStyle="1" w:styleId="s416">
    <w:name w:val="s416"/>
    <w:basedOn w:val="a"/>
    <w:pPr>
      <w:spacing w:before="100" w:beforeAutospacing="1" w:after="100" w:afterAutospacing="1"/>
    </w:pPr>
  </w:style>
  <w:style w:type="paragraph" w:customStyle="1" w:styleId="s417">
    <w:name w:val="s417"/>
    <w:basedOn w:val="a"/>
    <w:pPr>
      <w:spacing w:before="100" w:beforeAutospacing="1" w:after="100" w:afterAutospacing="1"/>
    </w:pPr>
  </w:style>
  <w:style w:type="paragraph" w:customStyle="1" w:styleId="s418">
    <w:name w:val="s418"/>
    <w:basedOn w:val="a"/>
    <w:pPr>
      <w:spacing w:before="100" w:beforeAutospacing="1" w:after="100" w:afterAutospacing="1"/>
    </w:pPr>
  </w:style>
  <w:style w:type="paragraph" w:customStyle="1" w:styleId="s419">
    <w:name w:val="s419"/>
    <w:basedOn w:val="a"/>
    <w:pPr>
      <w:spacing w:before="100" w:beforeAutospacing="1" w:after="100" w:afterAutospacing="1"/>
    </w:pPr>
  </w:style>
  <w:style w:type="paragraph" w:customStyle="1" w:styleId="s420">
    <w:name w:val="s420"/>
    <w:basedOn w:val="a"/>
    <w:pPr>
      <w:spacing w:before="100" w:beforeAutospacing="1" w:after="100" w:afterAutospacing="1"/>
    </w:pPr>
  </w:style>
  <w:style w:type="paragraph" w:customStyle="1" w:styleId="s421">
    <w:name w:val="s421"/>
    <w:basedOn w:val="a"/>
    <w:pPr>
      <w:spacing w:before="100" w:beforeAutospacing="1" w:after="100" w:afterAutospacing="1"/>
    </w:pPr>
  </w:style>
  <w:style w:type="paragraph" w:customStyle="1" w:styleId="s422">
    <w:name w:val="s422"/>
    <w:basedOn w:val="a"/>
    <w:pPr>
      <w:spacing w:before="100" w:beforeAutospacing="1" w:after="100" w:afterAutospacing="1"/>
    </w:pPr>
  </w:style>
  <w:style w:type="paragraph" w:customStyle="1" w:styleId="s423">
    <w:name w:val="s423"/>
    <w:basedOn w:val="a"/>
    <w:pPr>
      <w:spacing w:before="100" w:beforeAutospacing="1" w:after="100" w:afterAutospacing="1"/>
    </w:pPr>
  </w:style>
  <w:style w:type="paragraph" w:customStyle="1" w:styleId="s424">
    <w:name w:val="s424"/>
    <w:basedOn w:val="a"/>
    <w:pPr>
      <w:spacing w:before="100" w:beforeAutospacing="1" w:after="100" w:afterAutospacing="1"/>
    </w:pPr>
  </w:style>
  <w:style w:type="paragraph" w:customStyle="1" w:styleId="s425">
    <w:name w:val="s425"/>
    <w:basedOn w:val="a"/>
    <w:pPr>
      <w:spacing w:before="100" w:beforeAutospacing="1" w:after="100" w:afterAutospacing="1"/>
    </w:pPr>
  </w:style>
  <w:style w:type="paragraph" w:customStyle="1" w:styleId="s426">
    <w:name w:val="s426"/>
    <w:basedOn w:val="a"/>
    <w:pPr>
      <w:spacing w:before="100" w:beforeAutospacing="1" w:after="100" w:afterAutospacing="1"/>
    </w:pPr>
  </w:style>
  <w:style w:type="paragraph" w:customStyle="1" w:styleId="s427">
    <w:name w:val="s427"/>
    <w:basedOn w:val="a"/>
    <w:pPr>
      <w:spacing w:before="100" w:beforeAutospacing="1" w:after="100" w:afterAutospacing="1"/>
    </w:pPr>
  </w:style>
  <w:style w:type="paragraph" w:customStyle="1" w:styleId="s428">
    <w:name w:val="s428"/>
    <w:basedOn w:val="a"/>
    <w:pPr>
      <w:spacing w:before="100" w:beforeAutospacing="1" w:after="100" w:afterAutospacing="1"/>
    </w:pPr>
  </w:style>
  <w:style w:type="paragraph" w:customStyle="1" w:styleId="s429">
    <w:name w:val="s429"/>
    <w:basedOn w:val="a"/>
    <w:pPr>
      <w:spacing w:before="100" w:beforeAutospacing="1" w:after="100" w:afterAutospacing="1"/>
    </w:pPr>
  </w:style>
  <w:style w:type="paragraph" w:customStyle="1" w:styleId="s430">
    <w:name w:val="s430"/>
    <w:basedOn w:val="a"/>
    <w:pPr>
      <w:spacing w:before="100" w:beforeAutospacing="1" w:after="100" w:afterAutospacing="1"/>
    </w:pPr>
  </w:style>
  <w:style w:type="paragraph" w:customStyle="1" w:styleId="s431">
    <w:name w:val="s431"/>
    <w:basedOn w:val="a"/>
    <w:pPr>
      <w:spacing w:before="100" w:beforeAutospacing="1" w:after="100" w:afterAutospacing="1"/>
    </w:pPr>
  </w:style>
  <w:style w:type="paragraph" w:customStyle="1" w:styleId="s432">
    <w:name w:val="s432"/>
    <w:basedOn w:val="a"/>
    <w:pPr>
      <w:spacing w:before="100" w:beforeAutospacing="1" w:after="100" w:afterAutospacing="1"/>
    </w:pPr>
  </w:style>
  <w:style w:type="paragraph" w:customStyle="1" w:styleId="s433">
    <w:name w:val="s433"/>
    <w:basedOn w:val="a"/>
    <w:pPr>
      <w:spacing w:before="100" w:beforeAutospacing="1" w:after="100" w:afterAutospacing="1"/>
    </w:pPr>
  </w:style>
  <w:style w:type="paragraph" w:customStyle="1" w:styleId="s434">
    <w:name w:val="s434"/>
    <w:basedOn w:val="a"/>
    <w:pPr>
      <w:spacing w:before="100" w:beforeAutospacing="1" w:after="100" w:afterAutospacing="1"/>
    </w:pPr>
  </w:style>
  <w:style w:type="paragraph" w:customStyle="1" w:styleId="s435">
    <w:name w:val="s435"/>
    <w:basedOn w:val="a"/>
    <w:pPr>
      <w:spacing w:before="100" w:beforeAutospacing="1" w:after="100" w:afterAutospacing="1"/>
    </w:pPr>
  </w:style>
  <w:style w:type="paragraph" w:customStyle="1" w:styleId="s436">
    <w:name w:val="s436"/>
    <w:basedOn w:val="a"/>
    <w:pPr>
      <w:spacing w:before="100" w:beforeAutospacing="1" w:after="100" w:afterAutospacing="1"/>
    </w:pPr>
  </w:style>
  <w:style w:type="paragraph" w:customStyle="1" w:styleId="s437">
    <w:name w:val="s437"/>
    <w:basedOn w:val="a"/>
    <w:pPr>
      <w:spacing w:before="100" w:beforeAutospacing="1" w:after="100" w:afterAutospacing="1"/>
    </w:pPr>
  </w:style>
  <w:style w:type="paragraph" w:customStyle="1" w:styleId="s438">
    <w:name w:val="s438"/>
    <w:basedOn w:val="a"/>
    <w:pPr>
      <w:spacing w:before="100" w:beforeAutospacing="1" w:after="100" w:afterAutospacing="1"/>
    </w:pPr>
  </w:style>
  <w:style w:type="paragraph" w:customStyle="1" w:styleId="s439">
    <w:name w:val="s439"/>
    <w:basedOn w:val="a"/>
    <w:pPr>
      <w:spacing w:before="100" w:beforeAutospacing="1" w:after="100" w:afterAutospacing="1"/>
      <w:ind w:right="246"/>
    </w:pPr>
  </w:style>
  <w:style w:type="paragraph" w:customStyle="1" w:styleId="s440">
    <w:name w:val="s440"/>
    <w:basedOn w:val="a"/>
    <w:pPr>
      <w:spacing w:before="100" w:beforeAutospacing="1" w:after="100" w:afterAutospacing="1"/>
    </w:pPr>
  </w:style>
  <w:style w:type="paragraph" w:customStyle="1" w:styleId="s441">
    <w:name w:val="s441"/>
    <w:basedOn w:val="a"/>
    <w:pPr>
      <w:spacing w:before="100" w:beforeAutospacing="1" w:after="100" w:afterAutospacing="1"/>
    </w:pPr>
  </w:style>
  <w:style w:type="paragraph" w:customStyle="1" w:styleId="s442">
    <w:name w:val="s442"/>
    <w:basedOn w:val="a"/>
    <w:pPr>
      <w:spacing w:before="100" w:beforeAutospacing="1" w:after="100" w:afterAutospacing="1"/>
    </w:pPr>
  </w:style>
  <w:style w:type="paragraph" w:customStyle="1" w:styleId="s443">
    <w:name w:val="s443"/>
    <w:basedOn w:val="a"/>
    <w:pPr>
      <w:spacing w:before="100" w:beforeAutospacing="1" w:after="100" w:afterAutospacing="1"/>
    </w:pPr>
  </w:style>
  <w:style w:type="paragraph" w:customStyle="1" w:styleId="s444">
    <w:name w:val="s444"/>
    <w:basedOn w:val="a"/>
    <w:pPr>
      <w:spacing w:before="100" w:beforeAutospacing="1" w:after="100" w:afterAutospacing="1"/>
    </w:pPr>
  </w:style>
  <w:style w:type="paragraph" w:customStyle="1" w:styleId="s445">
    <w:name w:val="s445"/>
    <w:basedOn w:val="a"/>
    <w:pPr>
      <w:spacing w:before="100" w:beforeAutospacing="1" w:after="100" w:afterAutospacing="1"/>
    </w:pPr>
  </w:style>
  <w:style w:type="paragraph" w:customStyle="1" w:styleId="s446">
    <w:name w:val="s446"/>
    <w:basedOn w:val="a"/>
    <w:pPr>
      <w:spacing w:before="100" w:beforeAutospacing="1" w:after="100" w:afterAutospacing="1"/>
      <w:ind w:left="12"/>
    </w:pPr>
  </w:style>
  <w:style w:type="paragraph" w:customStyle="1" w:styleId="s447">
    <w:name w:val="s447"/>
    <w:basedOn w:val="a"/>
    <w:pPr>
      <w:spacing w:before="100" w:beforeAutospacing="1" w:after="100" w:afterAutospacing="1"/>
    </w:pPr>
  </w:style>
  <w:style w:type="paragraph" w:customStyle="1" w:styleId="s448">
    <w:name w:val="s448"/>
    <w:basedOn w:val="a"/>
    <w:pPr>
      <w:spacing w:before="100" w:beforeAutospacing="1" w:after="100" w:afterAutospacing="1"/>
    </w:pPr>
  </w:style>
  <w:style w:type="paragraph" w:customStyle="1" w:styleId="s449">
    <w:name w:val="s449"/>
    <w:basedOn w:val="a"/>
    <w:pPr>
      <w:spacing w:before="100" w:beforeAutospacing="1" w:after="100" w:afterAutospacing="1"/>
    </w:pPr>
  </w:style>
  <w:style w:type="paragraph" w:customStyle="1" w:styleId="s450">
    <w:name w:val="s450"/>
    <w:basedOn w:val="a"/>
    <w:pPr>
      <w:spacing w:before="100" w:beforeAutospacing="1" w:after="100" w:afterAutospacing="1"/>
    </w:pPr>
  </w:style>
  <w:style w:type="paragraph" w:customStyle="1" w:styleId="s451">
    <w:name w:val="s451"/>
    <w:basedOn w:val="a"/>
    <w:pPr>
      <w:spacing w:before="100" w:beforeAutospacing="1" w:after="100" w:afterAutospacing="1"/>
    </w:pPr>
  </w:style>
  <w:style w:type="paragraph" w:customStyle="1" w:styleId="s452">
    <w:name w:val="s452"/>
    <w:basedOn w:val="a"/>
    <w:pPr>
      <w:spacing w:before="100" w:beforeAutospacing="1" w:after="100" w:afterAutospacing="1"/>
    </w:pPr>
  </w:style>
  <w:style w:type="paragraph" w:customStyle="1" w:styleId="s453">
    <w:name w:val="s453"/>
    <w:basedOn w:val="a"/>
    <w:pPr>
      <w:spacing w:before="100" w:beforeAutospacing="1" w:after="100" w:afterAutospacing="1"/>
    </w:pPr>
  </w:style>
  <w:style w:type="paragraph" w:customStyle="1" w:styleId="s454">
    <w:name w:val="s454"/>
    <w:basedOn w:val="a"/>
    <w:pPr>
      <w:spacing w:before="100" w:beforeAutospacing="1" w:after="100" w:afterAutospacing="1"/>
    </w:pPr>
  </w:style>
  <w:style w:type="paragraph" w:customStyle="1" w:styleId="s455">
    <w:name w:val="s455"/>
    <w:basedOn w:val="a"/>
    <w:pPr>
      <w:spacing w:before="100" w:beforeAutospacing="1" w:after="100" w:afterAutospacing="1"/>
    </w:pPr>
  </w:style>
  <w:style w:type="paragraph" w:customStyle="1" w:styleId="s456">
    <w:name w:val="s456"/>
    <w:basedOn w:val="a"/>
    <w:pPr>
      <w:spacing w:before="100" w:beforeAutospacing="1" w:after="100" w:afterAutospacing="1"/>
    </w:pPr>
  </w:style>
  <w:style w:type="paragraph" w:customStyle="1" w:styleId="s457">
    <w:name w:val="s457"/>
    <w:basedOn w:val="a"/>
    <w:pPr>
      <w:spacing w:before="100" w:beforeAutospacing="1" w:after="100" w:afterAutospacing="1"/>
    </w:pPr>
  </w:style>
  <w:style w:type="paragraph" w:customStyle="1" w:styleId="s458">
    <w:name w:val="s458"/>
    <w:basedOn w:val="a"/>
    <w:pPr>
      <w:spacing w:before="100" w:beforeAutospacing="1" w:after="100" w:afterAutospacing="1"/>
    </w:pPr>
  </w:style>
  <w:style w:type="paragraph" w:customStyle="1" w:styleId="s459">
    <w:name w:val="s459"/>
    <w:basedOn w:val="a"/>
    <w:pPr>
      <w:spacing w:before="100" w:beforeAutospacing="1" w:after="100" w:afterAutospacing="1"/>
    </w:pPr>
  </w:style>
  <w:style w:type="paragraph" w:customStyle="1" w:styleId="s460">
    <w:name w:val="s460"/>
    <w:basedOn w:val="a"/>
    <w:pPr>
      <w:spacing w:before="100" w:beforeAutospacing="1" w:after="100" w:afterAutospacing="1"/>
    </w:pPr>
  </w:style>
  <w:style w:type="paragraph" w:customStyle="1" w:styleId="s461">
    <w:name w:val="s461"/>
    <w:basedOn w:val="a"/>
    <w:pPr>
      <w:spacing w:before="100" w:beforeAutospacing="1" w:after="100" w:afterAutospacing="1"/>
    </w:pPr>
  </w:style>
  <w:style w:type="paragraph" w:customStyle="1" w:styleId="s462">
    <w:name w:val="s462"/>
    <w:basedOn w:val="a"/>
    <w:pPr>
      <w:spacing w:before="100" w:beforeAutospacing="1" w:after="100" w:afterAutospacing="1"/>
    </w:pPr>
  </w:style>
  <w:style w:type="paragraph" w:customStyle="1" w:styleId="s463">
    <w:name w:val="s463"/>
    <w:basedOn w:val="a"/>
    <w:pPr>
      <w:spacing w:before="100" w:beforeAutospacing="1" w:after="100" w:afterAutospacing="1"/>
    </w:pPr>
  </w:style>
  <w:style w:type="paragraph" w:customStyle="1" w:styleId="s464">
    <w:name w:val="s464"/>
    <w:basedOn w:val="a"/>
    <w:pPr>
      <w:spacing w:before="100" w:beforeAutospacing="1" w:after="100" w:afterAutospacing="1"/>
    </w:pPr>
  </w:style>
  <w:style w:type="paragraph" w:customStyle="1" w:styleId="s465">
    <w:name w:val="s465"/>
    <w:basedOn w:val="a"/>
    <w:pPr>
      <w:spacing w:before="100" w:beforeAutospacing="1" w:after="100" w:afterAutospacing="1"/>
    </w:pPr>
  </w:style>
  <w:style w:type="paragraph" w:customStyle="1" w:styleId="s466">
    <w:name w:val="s466"/>
    <w:basedOn w:val="a"/>
    <w:pPr>
      <w:spacing w:before="100" w:beforeAutospacing="1" w:after="100" w:afterAutospacing="1"/>
    </w:pPr>
  </w:style>
  <w:style w:type="paragraph" w:customStyle="1" w:styleId="s467">
    <w:name w:val="s467"/>
    <w:basedOn w:val="a"/>
    <w:pPr>
      <w:spacing w:before="100" w:beforeAutospacing="1" w:after="100" w:afterAutospacing="1"/>
    </w:pPr>
  </w:style>
  <w:style w:type="paragraph" w:customStyle="1" w:styleId="s468">
    <w:name w:val="s468"/>
    <w:basedOn w:val="a"/>
    <w:pPr>
      <w:spacing w:before="100" w:beforeAutospacing="1" w:after="100" w:afterAutospacing="1"/>
    </w:pPr>
  </w:style>
  <w:style w:type="paragraph" w:customStyle="1" w:styleId="s469">
    <w:name w:val="s469"/>
    <w:basedOn w:val="a"/>
    <w:pPr>
      <w:spacing w:before="100" w:beforeAutospacing="1" w:after="100" w:afterAutospacing="1"/>
    </w:pPr>
  </w:style>
  <w:style w:type="paragraph" w:customStyle="1" w:styleId="s470">
    <w:name w:val="s470"/>
    <w:basedOn w:val="a"/>
    <w:pPr>
      <w:spacing w:before="100" w:beforeAutospacing="1" w:after="100" w:afterAutospacing="1"/>
    </w:pPr>
  </w:style>
  <w:style w:type="paragraph" w:customStyle="1" w:styleId="s471">
    <w:name w:val="s471"/>
    <w:basedOn w:val="a"/>
    <w:pPr>
      <w:spacing w:before="100" w:beforeAutospacing="1" w:after="100" w:afterAutospacing="1"/>
    </w:pPr>
  </w:style>
  <w:style w:type="paragraph" w:customStyle="1" w:styleId="s472">
    <w:name w:val="s472"/>
    <w:basedOn w:val="a"/>
    <w:pPr>
      <w:spacing w:before="100" w:beforeAutospacing="1" w:after="100" w:afterAutospacing="1"/>
    </w:pPr>
  </w:style>
  <w:style w:type="paragraph" w:customStyle="1" w:styleId="s473">
    <w:name w:val="s473"/>
    <w:basedOn w:val="a"/>
    <w:pPr>
      <w:spacing w:before="100" w:beforeAutospacing="1" w:after="100" w:afterAutospacing="1"/>
    </w:pPr>
  </w:style>
  <w:style w:type="paragraph" w:customStyle="1" w:styleId="s474">
    <w:name w:val="s474"/>
    <w:basedOn w:val="a"/>
    <w:pPr>
      <w:spacing w:before="100" w:beforeAutospacing="1" w:after="100" w:afterAutospacing="1"/>
    </w:pPr>
  </w:style>
  <w:style w:type="paragraph" w:customStyle="1" w:styleId="s475">
    <w:name w:val="s475"/>
    <w:basedOn w:val="a"/>
    <w:pPr>
      <w:spacing w:before="100" w:beforeAutospacing="1" w:after="100" w:afterAutospacing="1"/>
    </w:pPr>
  </w:style>
  <w:style w:type="paragraph" w:customStyle="1" w:styleId="s476">
    <w:name w:val="s476"/>
    <w:basedOn w:val="a"/>
    <w:pPr>
      <w:spacing w:before="100" w:beforeAutospacing="1" w:after="100" w:afterAutospacing="1"/>
    </w:pPr>
  </w:style>
  <w:style w:type="paragraph" w:customStyle="1" w:styleId="s477">
    <w:name w:val="s477"/>
    <w:basedOn w:val="a"/>
    <w:pPr>
      <w:spacing w:before="100" w:beforeAutospacing="1" w:after="100" w:afterAutospacing="1"/>
    </w:pPr>
  </w:style>
  <w:style w:type="paragraph" w:customStyle="1" w:styleId="s478">
    <w:name w:val="s478"/>
    <w:basedOn w:val="a"/>
    <w:pPr>
      <w:spacing w:before="100" w:beforeAutospacing="1" w:after="100" w:afterAutospacing="1"/>
    </w:pPr>
  </w:style>
  <w:style w:type="paragraph" w:customStyle="1" w:styleId="s479">
    <w:name w:val="s479"/>
    <w:basedOn w:val="a"/>
    <w:pPr>
      <w:spacing w:before="100" w:beforeAutospacing="1" w:after="100" w:afterAutospacing="1"/>
    </w:pPr>
  </w:style>
  <w:style w:type="paragraph" w:customStyle="1" w:styleId="s480">
    <w:name w:val="s480"/>
    <w:basedOn w:val="a"/>
    <w:pPr>
      <w:spacing w:before="100" w:beforeAutospacing="1" w:after="100" w:afterAutospacing="1"/>
    </w:pPr>
  </w:style>
  <w:style w:type="paragraph" w:customStyle="1" w:styleId="s481">
    <w:name w:val="s481"/>
    <w:basedOn w:val="a"/>
    <w:pPr>
      <w:spacing w:before="100" w:beforeAutospacing="1" w:after="100" w:afterAutospacing="1"/>
    </w:pPr>
  </w:style>
  <w:style w:type="paragraph" w:customStyle="1" w:styleId="s482">
    <w:name w:val="s482"/>
    <w:basedOn w:val="a"/>
    <w:pPr>
      <w:spacing w:before="100" w:beforeAutospacing="1" w:after="100" w:afterAutospacing="1"/>
    </w:pPr>
  </w:style>
  <w:style w:type="paragraph" w:customStyle="1" w:styleId="s483">
    <w:name w:val="s483"/>
    <w:basedOn w:val="a"/>
    <w:pPr>
      <w:spacing w:before="100" w:beforeAutospacing="1" w:after="100" w:afterAutospacing="1"/>
    </w:pPr>
  </w:style>
  <w:style w:type="paragraph" w:customStyle="1" w:styleId="s484">
    <w:name w:val="s484"/>
    <w:basedOn w:val="a"/>
    <w:pPr>
      <w:spacing w:before="100" w:beforeAutospacing="1" w:after="100" w:afterAutospacing="1"/>
    </w:pPr>
  </w:style>
  <w:style w:type="paragraph" w:customStyle="1" w:styleId="s485">
    <w:name w:val="s485"/>
    <w:basedOn w:val="a"/>
    <w:pPr>
      <w:spacing w:before="100" w:beforeAutospacing="1" w:after="100" w:afterAutospacing="1"/>
    </w:pPr>
  </w:style>
  <w:style w:type="paragraph" w:customStyle="1" w:styleId="s486">
    <w:name w:val="s486"/>
    <w:basedOn w:val="a"/>
    <w:pPr>
      <w:spacing w:before="100" w:beforeAutospacing="1" w:after="100" w:afterAutospacing="1"/>
    </w:pPr>
  </w:style>
  <w:style w:type="paragraph" w:customStyle="1" w:styleId="s487">
    <w:name w:val="s487"/>
    <w:basedOn w:val="a"/>
    <w:pPr>
      <w:spacing w:before="100" w:beforeAutospacing="1" w:after="100" w:afterAutospacing="1"/>
    </w:pPr>
  </w:style>
  <w:style w:type="paragraph" w:customStyle="1" w:styleId="s488">
    <w:name w:val="s488"/>
    <w:basedOn w:val="a"/>
    <w:pPr>
      <w:spacing w:before="100" w:beforeAutospacing="1" w:after="100" w:afterAutospacing="1"/>
    </w:pPr>
  </w:style>
  <w:style w:type="paragraph" w:customStyle="1" w:styleId="s489">
    <w:name w:val="s489"/>
    <w:basedOn w:val="a"/>
    <w:pPr>
      <w:spacing w:before="100" w:beforeAutospacing="1" w:after="100" w:afterAutospacing="1"/>
    </w:pPr>
  </w:style>
  <w:style w:type="paragraph" w:customStyle="1" w:styleId="s490">
    <w:name w:val="s490"/>
    <w:basedOn w:val="a"/>
    <w:pPr>
      <w:spacing w:before="100" w:beforeAutospacing="1" w:after="100" w:afterAutospacing="1"/>
    </w:pPr>
  </w:style>
  <w:style w:type="paragraph" w:customStyle="1" w:styleId="s491">
    <w:name w:val="s491"/>
    <w:basedOn w:val="a"/>
    <w:pPr>
      <w:spacing w:before="100" w:beforeAutospacing="1" w:after="100" w:afterAutospacing="1"/>
    </w:pPr>
  </w:style>
  <w:style w:type="paragraph" w:customStyle="1" w:styleId="s492">
    <w:name w:val="s492"/>
    <w:basedOn w:val="a"/>
    <w:pPr>
      <w:spacing w:before="100" w:beforeAutospacing="1" w:after="100" w:afterAutospacing="1"/>
    </w:pPr>
  </w:style>
  <w:style w:type="paragraph" w:customStyle="1" w:styleId="s493">
    <w:name w:val="s493"/>
    <w:basedOn w:val="a"/>
    <w:pPr>
      <w:spacing w:before="100" w:beforeAutospacing="1" w:after="100" w:afterAutospacing="1"/>
    </w:pPr>
  </w:style>
  <w:style w:type="paragraph" w:customStyle="1" w:styleId="s494">
    <w:name w:val="s494"/>
    <w:basedOn w:val="a"/>
    <w:pPr>
      <w:spacing w:before="100" w:beforeAutospacing="1" w:after="100" w:afterAutospacing="1"/>
    </w:pPr>
  </w:style>
  <w:style w:type="paragraph" w:customStyle="1" w:styleId="s495">
    <w:name w:val="s495"/>
    <w:basedOn w:val="a"/>
    <w:pPr>
      <w:spacing w:before="100" w:beforeAutospacing="1" w:after="100" w:afterAutospacing="1"/>
    </w:pPr>
  </w:style>
  <w:style w:type="paragraph" w:customStyle="1" w:styleId="s496">
    <w:name w:val="s496"/>
    <w:basedOn w:val="a"/>
    <w:pPr>
      <w:spacing w:before="100" w:beforeAutospacing="1" w:after="100" w:afterAutospacing="1"/>
    </w:pPr>
  </w:style>
  <w:style w:type="paragraph" w:customStyle="1" w:styleId="s497">
    <w:name w:val="s497"/>
    <w:basedOn w:val="a"/>
    <w:pPr>
      <w:spacing w:before="100" w:beforeAutospacing="1" w:after="100" w:afterAutospacing="1"/>
    </w:pPr>
  </w:style>
  <w:style w:type="paragraph" w:customStyle="1" w:styleId="s498">
    <w:name w:val="s498"/>
    <w:basedOn w:val="a"/>
    <w:pPr>
      <w:spacing w:before="100" w:beforeAutospacing="1" w:after="100" w:afterAutospacing="1"/>
    </w:pPr>
  </w:style>
  <w:style w:type="paragraph" w:customStyle="1" w:styleId="s499">
    <w:name w:val="s499"/>
    <w:basedOn w:val="a"/>
    <w:pPr>
      <w:spacing w:before="100" w:beforeAutospacing="1" w:after="100" w:afterAutospacing="1"/>
    </w:pPr>
  </w:style>
  <w:style w:type="paragraph" w:customStyle="1" w:styleId="s500">
    <w:name w:val="s500"/>
    <w:basedOn w:val="a"/>
    <w:pPr>
      <w:spacing w:before="100" w:beforeAutospacing="1" w:after="100" w:afterAutospacing="1"/>
    </w:pPr>
  </w:style>
  <w:style w:type="paragraph" w:customStyle="1" w:styleId="s501">
    <w:name w:val="s501"/>
    <w:basedOn w:val="a"/>
    <w:pPr>
      <w:spacing w:before="100" w:beforeAutospacing="1" w:after="100" w:afterAutospacing="1"/>
    </w:pPr>
  </w:style>
  <w:style w:type="paragraph" w:customStyle="1" w:styleId="s502">
    <w:name w:val="s502"/>
    <w:basedOn w:val="a"/>
    <w:pPr>
      <w:spacing w:before="100" w:beforeAutospacing="1" w:after="100" w:afterAutospacing="1"/>
    </w:pPr>
  </w:style>
  <w:style w:type="paragraph" w:customStyle="1" w:styleId="s503">
    <w:name w:val="s503"/>
    <w:basedOn w:val="a"/>
    <w:pPr>
      <w:spacing w:before="100" w:beforeAutospacing="1" w:after="100" w:afterAutospacing="1"/>
    </w:pPr>
  </w:style>
  <w:style w:type="paragraph" w:customStyle="1" w:styleId="s504">
    <w:name w:val="s504"/>
    <w:basedOn w:val="a"/>
    <w:pPr>
      <w:spacing w:before="100" w:beforeAutospacing="1" w:after="100" w:afterAutospacing="1"/>
    </w:pPr>
  </w:style>
  <w:style w:type="paragraph" w:customStyle="1" w:styleId="s505">
    <w:name w:val="s505"/>
    <w:basedOn w:val="a"/>
    <w:pPr>
      <w:spacing w:before="100" w:beforeAutospacing="1" w:after="100" w:afterAutospacing="1"/>
    </w:pPr>
  </w:style>
  <w:style w:type="paragraph" w:customStyle="1" w:styleId="s506">
    <w:name w:val="s506"/>
    <w:basedOn w:val="a"/>
    <w:pPr>
      <w:spacing w:before="100" w:beforeAutospacing="1" w:after="100" w:afterAutospacing="1"/>
    </w:pPr>
  </w:style>
  <w:style w:type="paragraph" w:customStyle="1" w:styleId="s507">
    <w:name w:val="s507"/>
    <w:basedOn w:val="a"/>
    <w:pPr>
      <w:spacing w:before="100" w:beforeAutospacing="1" w:after="100" w:afterAutospacing="1"/>
    </w:pPr>
  </w:style>
  <w:style w:type="paragraph" w:customStyle="1" w:styleId="s508">
    <w:name w:val="s508"/>
    <w:basedOn w:val="a"/>
    <w:pPr>
      <w:spacing w:before="100" w:beforeAutospacing="1" w:after="100" w:afterAutospacing="1"/>
    </w:pPr>
  </w:style>
  <w:style w:type="paragraph" w:customStyle="1" w:styleId="s509">
    <w:name w:val="s509"/>
    <w:basedOn w:val="a"/>
    <w:pPr>
      <w:spacing w:before="100" w:beforeAutospacing="1" w:after="100" w:afterAutospacing="1"/>
    </w:pPr>
  </w:style>
  <w:style w:type="paragraph" w:customStyle="1" w:styleId="s510">
    <w:name w:val="s510"/>
    <w:basedOn w:val="a"/>
    <w:pPr>
      <w:spacing w:before="100" w:beforeAutospacing="1" w:after="100" w:afterAutospacing="1"/>
    </w:pPr>
  </w:style>
  <w:style w:type="paragraph" w:customStyle="1" w:styleId="s511">
    <w:name w:val="s511"/>
    <w:basedOn w:val="a"/>
    <w:pPr>
      <w:spacing w:before="100" w:beforeAutospacing="1" w:after="100" w:afterAutospacing="1"/>
    </w:pPr>
  </w:style>
  <w:style w:type="paragraph" w:customStyle="1" w:styleId="s512">
    <w:name w:val="s512"/>
    <w:basedOn w:val="a"/>
    <w:pPr>
      <w:spacing w:before="100" w:beforeAutospacing="1" w:after="100" w:afterAutospacing="1"/>
      <w:ind w:left="4382"/>
    </w:pPr>
  </w:style>
  <w:style w:type="paragraph" w:customStyle="1" w:styleId="s513">
    <w:name w:val="s513"/>
    <w:basedOn w:val="a"/>
    <w:pPr>
      <w:spacing w:before="100" w:beforeAutospacing="1" w:after="100" w:afterAutospacing="1"/>
    </w:pPr>
  </w:style>
  <w:style w:type="paragraph" w:customStyle="1" w:styleId="s514">
    <w:name w:val="s514"/>
    <w:basedOn w:val="a"/>
    <w:pPr>
      <w:spacing w:before="100" w:beforeAutospacing="1" w:after="100" w:afterAutospacing="1"/>
    </w:pPr>
  </w:style>
  <w:style w:type="paragraph" w:customStyle="1" w:styleId="s515">
    <w:name w:val="s515"/>
    <w:basedOn w:val="a"/>
    <w:pPr>
      <w:spacing w:before="100" w:beforeAutospacing="1" w:after="100" w:afterAutospacing="1"/>
    </w:pPr>
  </w:style>
  <w:style w:type="paragraph" w:customStyle="1" w:styleId="s516">
    <w:name w:val="s516"/>
    <w:basedOn w:val="a"/>
    <w:pPr>
      <w:spacing w:before="100" w:beforeAutospacing="1" w:after="100" w:afterAutospacing="1"/>
    </w:pPr>
  </w:style>
  <w:style w:type="paragraph" w:customStyle="1" w:styleId="s517">
    <w:name w:val="s517"/>
    <w:basedOn w:val="a"/>
    <w:pPr>
      <w:spacing w:before="100" w:beforeAutospacing="1" w:after="100" w:afterAutospacing="1"/>
    </w:pPr>
  </w:style>
  <w:style w:type="paragraph" w:customStyle="1" w:styleId="s518">
    <w:name w:val="s518"/>
    <w:basedOn w:val="a"/>
    <w:pPr>
      <w:spacing w:before="100" w:beforeAutospacing="1" w:after="100" w:afterAutospacing="1"/>
    </w:pPr>
  </w:style>
  <w:style w:type="paragraph" w:customStyle="1" w:styleId="s519">
    <w:name w:val="s519"/>
    <w:basedOn w:val="a"/>
    <w:pPr>
      <w:spacing w:before="100" w:beforeAutospacing="1" w:after="100" w:afterAutospacing="1"/>
    </w:pPr>
  </w:style>
  <w:style w:type="paragraph" w:customStyle="1" w:styleId="s520">
    <w:name w:val="s520"/>
    <w:basedOn w:val="a"/>
    <w:pPr>
      <w:spacing w:before="100" w:beforeAutospacing="1" w:after="100" w:afterAutospacing="1"/>
    </w:pPr>
  </w:style>
  <w:style w:type="paragraph" w:customStyle="1" w:styleId="s521">
    <w:name w:val="s521"/>
    <w:basedOn w:val="a"/>
    <w:pPr>
      <w:spacing w:before="100" w:beforeAutospacing="1" w:after="100" w:afterAutospacing="1"/>
    </w:pPr>
  </w:style>
  <w:style w:type="paragraph" w:customStyle="1" w:styleId="s522">
    <w:name w:val="s522"/>
    <w:basedOn w:val="a"/>
    <w:pPr>
      <w:spacing w:before="100" w:beforeAutospacing="1" w:after="100" w:afterAutospacing="1"/>
    </w:pPr>
  </w:style>
  <w:style w:type="paragraph" w:customStyle="1" w:styleId="s523">
    <w:name w:val="s523"/>
    <w:basedOn w:val="a"/>
    <w:pPr>
      <w:spacing w:before="100" w:beforeAutospacing="1" w:after="100" w:afterAutospacing="1"/>
    </w:pPr>
  </w:style>
  <w:style w:type="paragraph" w:customStyle="1" w:styleId="s524">
    <w:name w:val="s524"/>
    <w:basedOn w:val="a"/>
    <w:pPr>
      <w:spacing w:before="100" w:beforeAutospacing="1" w:after="100" w:afterAutospacing="1"/>
    </w:pPr>
  </w:style>
  <w:style w:type="paragraph" w:customStyle="1" w:styleId="s525">
    <w:name w:val="s525"/>
    <w:basedOn w:val="a"/>
    <w:pPr>
      <w:spacing w:before="100" w:beforeAutospacing="1" w:after="100" w:afterAutospacing="1"/>
    </w:pPr>
  </w:style>
  <w:style w:type="paragraph" w:customStyle="1" w:styleId="s526">
    <w:name w:val="s526"/>
    <w:basedOn w:val="a"/>
    <w:pPr>
      <w:spacing w:before="100" w:beforeAutospacing="1" w:after="100" w:afterAutospacing="1"/>
    </w:pPr>
  </w:style>
  <w:style w:type="paragraph" w:customStyle="1" w:styleId="s527">
    <w:name w:val="s527"/>
    <w:basedOn w:val="a"/>
    <w:pPr>
      <w:spacing w:before="100" w:beforeAutospacing="1" w:after="100" w:afterAutospacing="1"/>
    </w:pPr>
  </w:style>
  <w:style w:type="paragraph" w:customStyle="1" w:styleId="s528">
    <w:name w:val="s528"/>
    <w:basedOn w:val="a"/>
    <w:pPr>
      <w:spacing w:before="100" w:beforeAutospacing="1" w:after="100" w:afterAutospacing="1"/>
    </w:pPr>
  </w:style>
  <w:style w:type="paragraph" w:customStyle="1" w:styleId="s529">
    <w:name w:val="s529"/>
    <w:basedOn w:val="a"/>
    <w:pPr>
      <w:spacing w:before="100" w:beforeAutospacing="1" w:after="100" w:afterAutospacing="1"/>
    </w:pPr>
  </w:style>
  <w:style w:type="paragraph" w:customStyle="1" w:styleId="s530">
    <w:name w:val="s530"/>
    <w:basedOn w:val="a"/>
    <w:pPr>
      <w:spacing w:before="100" w:beforeAutospacing="1" w:after="100" w:afterAutospacing="1"/>
    </w:pPr>
  </w:style>
  <w:style w:type="paragraph" w:customStyle="1" w:styleId="s531">
    <w:name w:val="s531"/>
    <w:basedOn w:val="a"/>
    <w:pPr>
      <w:spacing w:before="100" w:beforeAutospacing="1" w:after="100" w:afterAutospacing="1"/>
    </w:pPr>
  </w:style>
  <w:style w:type="paragraph" w:customStyle="1" w:styleId="s532">
    <w:name w:val="s532"/>
    <w:basedOn w:val="a"/>
    <w:pPr>
      <w:spacing w:before="100" w:beforeAutospacing="1" w:after="100" w:afterAutospacing="1"/>
    </w:pPr>
  </w:style>
  <w:style w:type="paragraph" w:customStyle="1" w:styleId="s533">
    <w:name w:val="s533"/>
    <w:basedOn w:val="a"/>
    <w:pPr>
      <w:spacing w:before="100" w:beforeAutospacing="1" w:after="100" w:afterAutospacing="1"/>
      <w:ind w:right="236"/>
    </w:pPr>
  </w:style>
  <w:style w:type="paragraph" w:customStyle="1" w:styleId="s534">
    <w:name w:val="s534"/>
    <w:basedOn w:val="a"/>
    <w:pPr>
      <w:spacing w:before="100" w:beforeAutospacing="1" w:after="100" w:afterAutospacing="1"/>
      <w:ind w:right="222"/>
    </w:pPr>
  </w:style>
  <w:style w:type="paragraph" w:customStyle="1" w:styleId="s535">
    <w:name w:val="s535"/>
    <w:basedOn w:val="a"/>
    <w:pPr>
      <w:spacing w:before="100" w:beforeAutospacing="1" w:after="100" w:afterAutospacing="1"/>
    </w:pPr>
  </w:style>
  <w:style w:type="paragraph" w:customStyle="1" w:styleId="s536">
    <w:name w:val="s536"/>
    <w:basedOn w:val="a"/>
    <w:pPr>
      <w:spacing w:before="100" w:beforeAutospacing="1" w:after="100" w:afterAutospacing="1"/>
    </w:pPr>
  </w:style>
  <w:style w:type="paragraph" w:customStyle="1" w:styleId="s537">
    <w:name w:val="s537"/>
    <w:basedOn w:val="a"/>
    <w:pPr>
      <w:spacing w:before="100" w:beforeAutospacing="1" w:after="100" w:afterAutospacing="1"/>
    </w:pPr>
  </w:style>
  <w:style w:type="paragraph" w:customStyle="1" w:styleId="s538">
    <w:name w:val="s538"/>
    <w:basedOn w:val="a"/>
    <w:pPr>
      <w:spacing w:before="100" w:beforeAutospacing="1" w:after="100" w:afterAutospacing="1"/>
    </w:pPr>
  </w:style>
  <w:style w:type="paragraph" w:customStyle="1" w:styleId="s539">
    <w:name w:val="s539"/>
    <w:basedOn w:val="a"/>
    <w:pPr>
      <w:spacing w:before="100" w:beforeAutospacing="1" w:after="100" w:afterAutospacing="1"/>
    </w:pPr>
  </w:style>
  <w:style w:type="paragraph" w:customStyle="1" w:styleId="s540">
    <w:name w:val="s540"/>
    <w:basedOn w:val="a"/>
    <w:pPr>
      <w:spacing w:before="100" w:beforeAutospacing="1" w:after="100" w:afterAutospacing="1"/>
    </w:pPr>
  </w:style>
  <w:style w:type="paragraph" w:customStyle="1" w:styleId="s541">
    <w:name w:val="s541"/>
    <w:basedOn w:val="a"/>
    <w:pPr>
      <w:spacing w:before="100" w:beforeAutospacing="1" w:after="100" w:afterAutospacing="1"/>
    </w:pPr>
  </w:style>
  <w:style w:type="paragraph" w:customStyle="1" w:styleId="s542">
    <w:name w:val="s542"/>
    <w:basedOn w:val="a"/>
    <w:pPr>
      <w:spacing w:before="100" w:beforeAutospacing="1" w:after="100" w:afterAutospacing="1"/>
    </w:pPr>
  </w:style>
  <w:style w:type="paragraph" w:customStyle="1" w:styleId="s543">
    <w:name w:val="s543"/>
    <w:basedOn w:val="a"/>
    <w:pPr>
      <w:spacing w:before="100" w:beforeAutospacing="1" w:after="100" w:afterAutospacing="1"/>
    </w:pPr>
  </w:style>
  <w:style w:type="paragraph" w:customStyle="1" w:styleId="s544">
    <w:name w:val="s544"/>
    <w:basedOn w:val="a"/>
    <w:pPr>
      <w:spacing w:before="100" w:beforeAutospacing="1" w:after="100" w:afterAutospacing="1"/>
    </w:pPr>
  </w:style>
  <w:style w:type="paragraph" w:customStyle="1" w:styleId="s545">
    <w:name w:val="s545"/>
    <w:basedOn w:val="a"/>
    <w:pPr>
      <w:spacing w:before="100" w:beforeAutospacing="1" w:after="100" w:afterAutospacing="1"/>
    </w:pPr>
  </w:style>
  <w:style w:type="paragraph" w:customStyle="1" w:styleId="s546">
    <w:name w:val="s546"/>
    <w:basedOn w:val="a"/>
    <w:pPr>
      <w:spacing w:before="100" w:beforeAutospacing="1" w:after="100" w:afterAutospacing="1"/>
    </w:pPr>
  </w:style>
  <w:style w:type="paragraph" w:customStyle="1" w:styleId="s547">
    <w:name w:val="s547"/>
    <w:basedOn w:val="a"/>
    <w:pPr>
      <w:spacing w:before="100" w:beforeAutospacing="1" w:after="100" w:afterAutospacing="1"/>
    </w:pPr>
  </w:style>
  <w:style w:type="paragraph" w:customStyle="1" w:styleId="s548">
    <w:name w:val="s548"/>
    <w:basedOn w:val="a"/>
    <w:pPr>
      <w:spacing w:before="100" w:beforeAutospacing="1" w:after="100" w:afterAutospacing="1"/>
    </w:pPr>
  </w:style>
  <w:style w:type="paragraph" w:customStyle="1" w:styleId="s549">
    <w:name w:val="s549"/>
    <w:basedOn w:val="a"/>
    <w:pPr>
      <w:spacing w:before="100" w:beforeAutospacing="1" w:after="100" w:afterAutospacing="1"/>
    </w:pPr>
  </w:style>
  <w:style w:type="paragraph" w:customStyle="1" w:styleId="s550">
    <w:name w:val="s550"/>
    <w:basedOn w:val="a"/>
    <w:pPr>
      <w:spacing w:before="100" w:beforeAutospacing="1" w:after="100" w:afterAutospacing="1"/>
    </w:pPr>
  </w:style>
  <w:style w:type="paragraph" w:customStyle="1" w:styleId="s551">
    <w:name w:val="s551"/>
    <w:basedOn w:val="a"/>
    <w:pPr>
      <w:spacing w:before="100" w:beforeAutospacing="1" w:after="100" w:afterAutospacing="1"/>
    </w:pPr>
  </w:style>
  <w:style w:type="paragraph" w:customStyle="1" w:styleId="s552">
    <w:name w:val="s552"/>
    <w:basedOn w:val="a"/>
    <w:pPr>
      <w:spacing w:before="100" w:beforeAutospacing="1" w:after="100" w:afterAutospacing="1"/>
    </w:pPr>
  </w:style>
  <w:style w:type="paragraph" w:customStyle="1" w:styleId="s553">
    <w:name w:val="s553"/>
    <w:basedOn w:val="a"/>
    <w:pPr>
      <w:spacing w:before="100" w:beforeAutospacing="1" w:after="100" w:afterAutospacing="1"/>
    </w:pPr>
  </w:style>
  <w:style w:type="paragraph" w:customStyle="1" w:styleId="s554">
    <w:name w:val="s554"/>
    <w:basedOn w:val="a"/>
    <w:pPr>
      <w:spacing w:before="100" w:beforeAutospacing="1" w:after="100" w:afterAutospacing="1"/>
    </w:pPr>
  </w:style>
  <w:style w:type="paragraph" w:customStyle="1" w:styleId="s555">
    <w:name w:val="s555"/>
    <w:basedOn w:val="a"/>
    <w:pPr>
      <w:spacing w:before="100" w:beforeAutospacing="1" w:after="100" w:afterAutospacing="1"/>
    </w:pPr>
  </w:style>
  <w:style w:type="paragraph" w:customStyle="1" w:styleId="s556">
    <w:name w:val="s556"/>
    <w:basedOn w:val="a"/>
    <w:pPr>
      <w:spacing w:before="100" w:beforeAutospacing="1" w:after="100" w:afterAutospacing="1"/>
    </w:pPr>
  </w:style>
  <w:style w:type="paragraph" w:customStyle="1" w:styleId="s557">
    <w:name w:val="s557"/>
    <w:basedOn w:val="a"/>
    <w:pPr>
      <w:spacing w:before="100" w:beforeAutospacing="1" w:after="100" w:afterAutospacing="1"/>
    </w:pPr>
  </w:style>
  <w:style w:type="paragraph" w:customStyle="1" w:styleId="s558">
    <w:name w:val="s558"/>
    <w:basedOn w:val="a"/>
    <w:pPr>
      <w:spacing w:before="100" w:beforeAutospacing="1" w:after="100" w:afterAutospacing="1"/>
    </w:pPr>
  </w:style>
  <w:style w:type="paragraph" w:customStyle="1" w:styleId="s559">
    <w:name w:val="s559"/>
    <w:basedOn w:val="a"/>
    <w:pPr>
      <w:spacing w:before="100" w:beforeAutospacing="1" w:after="100" w:afterAutospacing="1"/>
    </w:pPr>
  </w:style>
  <w:style w:type="paragraph" w:customStyle="1" w:styleId="s560">
    <w:name w:val="s560"/>
    <w:basedOn w:val="a"/>
    <w:pPr>
      <w:spacing w:before="100" w:beforeAutospacing="1" w:after="100" w:afterAutospacing="1"/>
    </w:pPr>
  </w:style>
  <w:style w:type="paragraph" w:customStyle="1" w:styleId="s561">
    <w:name w:val="s561"/>
    <w:basedOn w:val="a"/>
    <w:pPr>
      <w:spacing w:before="100" w:beforeAutospacing="1" w:after="100" w:afterAutospacing="1"/>
    </w:pPr>
  </w:style>
  <w:style w:type="paragraph" w:customStyle="1" w:styleId="s562">
    <w:name w:val="s562"/>
    <w:basedOn w:val="a"/>
    <w:pPr>
      <w:spacing w:before="100" w:beforeAutospacing="1" w:after="100" w:afterAutospacing="1"/>
    </w:pPr>
  </w:style>
  <w:style w:type="paragraph" w:customStyle="1" w:styleId="s563">
    <w:name w:val="s563"/>
    <w:basedOn w:val="a"/>
    <w:pPr>
      <w:spacing w:before="100" w:beforeAutospacing="1" w:after="100" w:afterAutospacing="1"/>
    </w:pPr>
  </w:style>
  <w:style w:type="paragraph" w:customStyle="1" w:styleId="s564">
    <w:name w:val="s564"/>
    <w:basedOn w:val="a"/>
    <w:pPr>
      <w:spacing w:before="100" w:beforeAutospacing="1" w:after="100" w:afterAutospacing="1"/>
    </w:pPr>
  </w:style>
  <w:style w:type="paragraph" w:customStyle="1" w:styleId="s565">
    <w:name w:val="s565"/>
    <w:basedOn w:val="a"/>
    <w:pPr>
      <w:spacing w:before="100" w:beforeAutospacing="1" w:after="100" w:afterAutospacing="1"/>
    </w:pPr>
  </w:style>
  <w:style w:type="paragraph" w:customStyle="1" w:styleId="s566">
    <w:name w:val="s566"/>
    <w:basedOn w:val="a"/>
    <w:pPr>
      <w:spacing w:before="100" w:beforeAutospacing="1" w:after="100" w:afterAutospacing="1"/>
    </w:pPr>
  </w:style>
  <w:style w:type="paragraph" w:customStyle="1" w:styleId="s567">
    <w:name w:val="s567"/>
    <w:basedOn w:val="a"/>
    <w:pPr>
      <w:spacing w:before="100" w:beforeAutospacing="1" w:after="100" w:afterAutospacing="1"/>
    </w:pPr>
  </w:style>
  <w:style w:type="paragraph" w:customStyle="1" w:styleId="s568">
    <w:name w:val="s568"/>
    <w:basedOn w:val="a"/>
    <w:pPr>
      <w:spacing w:before="100" w:beforeAutospacing="1" w:after="100" w:afterAutospacing="1"/>
    </w:pPr>
  </w:style>
  <w:style w:type="paragraph" w:customStyle="1" w:styleId="s569">
    <w:name w:val="s569"/>
    <w:basedOn w:val="a"/>
    <w:pPr>
      <w:spacing w:before="100" w:beforeAutospacing="1" w:after="100" w:afterAutospacing="1"/>
    </w:pPr>
  </w:style>
  <w:style w:type="paragraph" w:customStyle="1" w:styleId="s570">
    <w:name w:val="s570"/>
    <w:basedOn w:val="a"/>
    <w:pPr>
      <w:spacing w:before="100" w:beforeAutospacing="1" w:after="100" w:afterAutospacing="1"/>
    </w:pPr>
  </w:style>
  <w:style w:type="paragraph" w:customStyle="1" w:styleId="s571">
    <w:name w:val="s571"/>
    <w:basedOn w:val="a"/>
    <w:pPr>
      <w:spacing w:before="100" w:beforeAutospacing="1" w:after="100" w:afterAutospacing="1"/>
    </w:pPr>
  </w:style>
  <w:style w:type="paragraph" w:customStyle="1" w:styleId="s572">
    <w:name w:val="s572"/>
    <w:basedOn w:val="a"/>
    <w:pPr>
      <w:spacing w:before="100" w:beforeAutospacing="1" w:after="100" w:afterAutospacing="1"/>
      <w:ind w:right="291"/>
    </w:pPr>
  </w:style>
  <w:style w:type="paragraph" w:customStyle="1" w:styleId="s573">
    <w:name w:val="s573"/>
    <w:basedOn w:val="a"/>
    <w:pPr>
      <w:spacing w:before="100" w:beforeAutospacing="1" w:after="100" w:afterAutospacing="1"/>
      <w:ind w:right="278"/>
    </w:pPr>
  </w:style>
  <w:style w:type="paragraph" w:customStyle="1" w:styleId="s574">
    <w:name w:val="s574"/>
    <w:basedOn w:val="a"/>
    <w:pPr>
      <w:spacing w:before="100" w:beforeAutospacing="1" w:after="100" w:afterAutospacing="1"/>
    </w:pPr>
  </w:style>
  <w:style w:type="paragraph" w:customStyle="1" w:styleId="s575">
    <w:name w:val="s575"/>
    <w:basedOn w:val="a"/>
    <w:pPr>
      <w:spacing w:before="100" w:beforeAutospacing="1" w:after="100" w:afterAutospacing="1"/>
    </w:pPr>
  </w:style>
  <w:style w:type="paragraph" w:customStyle="1" w:styleId="s576">
    <w:name w:val="s576"/>
    <w:basedOn w:val="a"/>
    <w:pPr>
      <w:spacing w:before="100" w:beforeAutospacing="1" w:after="100" w:afterAutospacing="1"/>
    </w:pPr>
  </w:style>
  <w:style w:type="paragraph" w:customStyle="1" w:styleId="s577">
    <w:name w:val="s577"/>
    <w:basedOn w:val="a"/>
    <w:pPr>
      <w:spacing w:before="100" w:beforeAutospacing="1" w:after="100" w:afterAutospacing="1"/>
    </w:pPr>
  </w:style>
  <w:style w:type="paragraph" w:customStyle="1" w:styleId="s578">
    <w:name w:val="s578"/>
    <w:basedOn w:val="a"/>
    <w:pPr>
      <w:spacing w:before="100" w:beforeAutospacing="1" w:after="100" w:afterAutospacing="1"/>
    </w:pPr>
  </w:style>
  <w:style w:type="paragraph" w:customStyle="1" w:styleId="s579">
    <w:name w:val="s579"/>
    <w:basedOn w:val="a"/>
    <w:pPr>
      <w:spacing w:before="100" w:beforeAutospacing="1" w:after="100" w:afterAutospacing="1"/>
    </w:pPr>
  </w:style>
  <w:style w:type="paragraph" w:customStyle="1" w:styleId="s580">
    <w:name w:val="s580"/>
    <w:basedOn w:val="a"/>
    <w:pPr>
      <w:spacing w:before="100" w:beforeAutospacing="1" w:after="100" w:afterAutospacing="1"/>
    </w:pPr>
  </w:style>
  <w:style w:type="paragraph" w:customStyle="1" w:styleId="s581">
    <w:name w:val="s581"/>
    <w:basedOn w:val="a"/>
    <w:pPr>
      <w:spacing w:before="100" w:beforeAutospacing="1" w:after="100" w:afterAutospacing="1"/>
    </w:pPr>
  </w:style>
  <w:style w:type="paragraph" w:customStyle="1" w:styleId="s582">
    <w:name w:val="s582"/>
    <w:basedOn w:val="a"/>
    <w:pPr>
      <w:spacing w:before="100" w:beforeAutospacing="1" w:after="100" w:afterAutospacing="1"/>
    </w:pPr>
  </w:style>
  <w:style w:type="paragraph" w:customStyle="1" w:styleId="s583">
    <w:name w:val="s583"/>
    <w:basedOn w:val="a"/>
    <w:pPr>
      <w:spacing w:before="100" w:beforeAutospacing="1" w:after="100" w:afterAutospacing="1"/>
    </w:pPr>
  </w:style>
  <w:style w:type="paragraph" w:customStyle="1" w:styleId="s584">
    <w:name w:val="s584"/>
    <w:basedOn w:val="a"/>
    <w:pPr>
      <w:spacing w:before="100" w:beforeAutospacing="1" w:after="100" w:afterAutospacing="1"/>
    </w:pPr>
  </w:style>
  <w:style w:type="paragraph" w:customStyle="1" w:styleId="s585">
    <w:name w:val="s585"/>
    <w:basedOn w:val="a"/>
    <w:pPr>
      <w:spacing w:before="100" w:beforeAutospacing="1" w:after="100" w:afterAutospacing="1"/>
    </w:pPr>
  </w:style>
  <w:style w:type="paragraph" w:customStyle="1" w:styleId="s586">
    <w:name w:val="s586"/>
    <w:basedOn w:val="a"/>
    <w:pPr>
      <w:spacing w:before="100" w:beforeAutospacing="1" w:after="100" w:afterAutospacing="1"/>
    </w:pPr>
  </w:style>
  <w:style w:type="paragraph" w:customStyle="1" w:styleId="s587">
    <w:name w:val="s587"/>
    <w:basedOn w:val="a"/>
    <w:pPr>
      <w:spacing w:before="100" w:beforeAutospacing="1" w:after="100" w:afterAutospacing="1"/>
    </w:pPr>
  </w:style>
  <w:style w:type="paragraph" w:customStyle="1" w:styleId="s588">
    <w:name w:val="s588"/>
    <w:basedOn w:val="a"/>
    <w:pPr>
      <w:spacing w:before="100" w:beforeAutospacing="1" w:after="100" w:afterAutospacing="1"/>
    </w:pPr>
  </w:style>
  <w:style w:type="paragraph" w:customStyle="1" w:styleId="s589">
    <w:name w:val="s589"/>
    <w:basedOn w:val="a"/>
    <w:pPr>
      <w:spacing w:before="100" w:beforeAutospacing="1" w:after="100" w:afterAutospacing="1"/>
    </w:pPr>
  </w:style>
  <w:style w:type="paragraph" w:customStyle="1" w:styleId="s590">
    <w:name w:val="s590"/>
    <w:basedOn w:val="a"/>
    <w:pPr>
      <w:spacing w:before="100" w:beforeAutospacing="1" w:after="100" w:afterAutospacing="1"/>
    </w:pPr>
  </w:style>
  <w:style w:type="paragraph" w:customStyle="1" w:styleId="s591">
    <w:name w:val="s591"/>
    <w:basedOn w:val="a"/>
    <w:pPr>
      <w:spacing w:before="100" w:beforeAutospacing="1" w:after="100" w:afterAutospacing="1"/>
    </w:pPr>
  </w:style>
  <w:style w:type="paragraph" w:customStyle="1" w:styleId="s592">
    <w:name w:val="s592"/>
    <w:basedOn w:val="a"/>
    <w:pPr>
      <w:spacing w:before="100" w:beforeAutospacing="1" w:after="100" w:afterAutospacing="1"/>
    </w:pPr>
  </w:style>
  <w:style w:type="paragraph" w:customStyle="1" w:styleId="s593">
    <w:name w:val="s593"/>
    <w:basedOn w:val="a"/>
    <w:pPr>
      <w:spacing w:before="100" w:beforeAutospacing="1" w:after="100" w:afterAutospacing="1"/>
      <w:ind w:firstLine="278"/>
    </w:pPr>
  </w:style>
  <w:style w:type="paragraph" w:customStyle="1" w:styleId="s594">
    <w:name w:val="s594"/>
    <w:basedOn w:val="a"/>
    <w:pPr>
      <w:spacing w:before="100" w:beforeAutospacing="1" w:after="100" w:afterAutospacing="1"/>
    </w:pPr>
  </w:style>
  <w:style w:type="paragraph" w:customStyle="1" w:styleId="s595">
    <w:name w:val="s595"/>
    <w:basedOn w:val="a"/>
    <w:pPr>
      <w:spacing w:before="100" w:beforeAutospacing="1" w:after="100" w:afterAutospacing="1"/>
    </w:pPr>
  </w:style>
  <w:style w:type="paragraph" w:customStyle="1" w:styleId="s596">
    <w:name w:val="s596"/>
    <w:basedOn w:val="a"/>
    <w:pPr>
      <w:spacing w:before="100" w:beforeAutospacing="1" w:after="100" w:afterAutospacing="1"/>
    </w:pPr>
  </w:style>
  <w:style w:type="paragraph" w:customStyle="1" w:styleId="s597">
    <w:name w:val="s597"/>
    <w:basedOn w:val="a"/>
    <w:pPr>
      <w:spacing w:before="100" w:beforeAutospacing="1" w:after="100" w:afterAutospacing="1"/>
    </w:pPr>
  </w:style>
  <w:style w:type="paragraph" w:customStyle="1" w:styleId="s598">
    <w:name w:val="s598"/>
    <w:basedOn w:val="a"/>
    <w:pPr>
      <w:spacing w:before="100" w:beforeAutospacing="1" w:after="100" w:afterAutospacing="1"/>
    </w:pPr>
  </w:style>
  <w:style w:type="paragraph" w:customStyle="1" w:styleId="s599">
    <w:name w:val="s599"/>
    <w:basedOn w:val="a"/>
    <w:pPr>
      <w:spacing w:before="100" w:beforeAutospacing="1" w:after="100" w:afterAutospacing="1"/>
    </w:pPr>
  </w:style>
  <w:style w:type="paragraph" w:customStyle="1" w:styleId="s600">
    <w:name w:val="s600"/>
    <w:basedOn w:val="a"/>
    <w:pPr>
      <w:spacing w:before="100" w:beforeAutospacing="1" w:after="100" w:afterAutospacing="1"/>
    </w:pPr>
  </w:style>
  <w:style w:type="paragraph" w:customStyle="1" w:styleId="s601">
    <w:name w:val="s601"/>
    <w:basedOn w:val="a"/>
    <w:pPr>
      <w:spacing w:before="100" w:beforeAutospacing="1" w:after="100" w:afterAutospacing="1"/>
    </w:pPr>
  </w:style>
  <w:style w:type="paragraph" w:customStyle="1" w:styleId="s602">
    <w:name w:val="s602"/>
    <w:basedOn w:val="a"/>
    <w:pPr>
      <w:spacing w:before="100" w:beforeAutospacing="1" w:after="100" w:afterAutospacing="1"/>
    </w:pPr>
  </w:style>
  <w:style w:type="paragraph" w:customStyle="1" w:styleId="s603">
    <w:name w:val="s603"/>
    <w:basedOn w:val="a"/>
    <w:pPr>
      <w:spacing w:before="100" w:beforeAutospacing="1" w:after="100" w:afterAutospacing="1"/>
    </w:pPr>
  </w:style>
  <w:style w:type="paragraph" w:customStyle="1" w:styleId="s604">
    <w:name w:val="s604"/>
    <w:basedOn w:val="a"/>
    <w:pPr>
      <w:spacing w:before="100" w:beforeAutospacing="1" w:after="100" w:afterAutospacing="1"/>
    </w:pPr>
  </w:style>
  <w:style w:type="paragraph" w:customStyle="1" w:styleId="s605">
    <w:name w:val="s605"/>
    <w:basedOn w:val="a"/>
    <w:pPr>
      <w:spacing w:before="100" w:beforeAutospacing="1" w:after="100" w:afterAutospacing="1"/>
    </w:pPr>
  </w:style>
  <w:style w:type="paragraph" w:customStyle="1" w:styleId="s606">
    <w:name w:val="s606"/>
    <w:basedOn w:val="a"/>
    <w:pPr>
      <w:spacing w:before="100" w:beforeAutospacing="1" w:after="100" w:afterAutospacing="1"/>
    </w:pPr>
  </w:style>
  <w:style w:type="paragraph" w:customStyle="1" w:styleId="s607">
    <w:name w:val="s607"/>
    <w:basedOn w:val="a"/>
    <w:pPr>
      <w:spacing w:before="100" w:beforeAutospacing="1" w:after="100" w:afterAutospacing="1"/>
    </w:pPr>
  </w:style>
  <w:style w:type="paragraph" w:customStyle="1" w:styleId="s608">
    <w:name w:val="s608"/>
    <w:basedOn w:val="a"/>
    <w:pPr>
      <w:spacing w:before="100" w:beforeAutospacing="1" w:after="100" w:afterAutospacing="1"/>
    </w:pPr>
  </w:style>
  <w:style w:type="paragraph" w:customStyle="1" w:styleId="s609">
    <w:name w:val="s609"/>
    <w:basedOn w:val="a"/>
    <w:pPr>
      <w:spacing w:before="100" w:beforeAutospacing="1" w:after="100" w:afterAutospacing="1"/>
    </w:pPr>
  </w:style>
  <w:style w:type="paragraph" w:customStyle="1" w:styleId="s610">
    <w:name w:val="s610"/>
    <w:basedOn w:val="a"/>
    <w:pPr>
      <w:spacing w:before="100" w:beforeAutospacing="1" w:after="100" w:afterAutospacing="1"/>
    </w:pPr>
  </w:style>
  <w:style w:type="paragraph" w:customStyle="1" w:styleId="s611">
    <w:name w:val="s611"/>
    <w:basedOn w:val="a"/>
    <w:pPr>
      <w:spacing w:before="100" w:beforeAutospacing="1" w:after="100" w:afterAutospacing="1"/>
    </w:pPr>
  </w:style>
  <w:style w:type="paragraph" w:customStyle="1" w:styleId="s612">
    <w:name w:val="s612"/>
    <w:basedOn w:val="a"/>
    <w:pPr>
      <w:spacing w:before="100" w:beforeAutospacing="1" w:after="100" w:afterAutospacing="1"/>
    </w:pPr>
  </w:style>
  <w:style w:type="paragraph" w:customStyle="1" w:styleId="s613">
    <w:name w:val="s613"/>
    <w:basedOn w:val="a"/>
    <w:pPr>
      <w:spacing w:before="100" w:beforeAutospacing="1" w:after="100" w:afterAutospacing="1"/>
    </w:pPr>
  </w:style>
  <w:style w:type="paragraph" w:customStyle="1" w:styleId="s614">
    <w:name w:val="s614"/>
    <w:basedOn w:val="a"/>
    <w:pPr>
      <w:spacing w:before="100" w:beforeAutospacing="1" w:after="100" w:afterAutospacing="1"/>
    </w:pPr>
  </w:style>
  <w:style w:type="paragraph" w:customStyle="1" w:styleId="s615">
    <w:name w:val="s615"/>
    <w:basedOn w:val="a"/>
    <w:pPr>
      <w:spacing w:before="100" w:beforeAutospacing="1" w:after="100" w:afterAutospacing="1"/>
    </w:pPr>
  </w:style>
  <w:style w:type="paragraph" w:customStyle="1" w:styleId="s616">
    <w:name w:val="s616"/>
    <w:basedOn w:val="a"/>
    <w:pPr>
      <w:spacing w:before="100" w:beforeAutospacing="1" w:after="100" w:afterAutospacing="1"/>
    </w:pPr>
  </w:style>
  <w:style w:type="paragraph" w:customStyle="1" w:styleId="s617">
    <w:name w:val="s617"/>
    <w:basedOn w:val="a"/>
    <w:pPr>
      <w:spacing w:before="100" w:beforeAutospacing="1" w:after="100" w:afterAutospacing="1"/>
    </w:pPr>
  </w:style>
  <w:style w:type="paragraph" w:customStyle="1" w:styleId="s618">
    <w:name w:val="s618"/>
    <w:basedOn w:val="a"/>
    <w:pPr>
      <w:spacing w:before="100" w:beforeAutospacing="1" w:after="100" w:afterAutospacing="1"/>
    </w:pPr>
  </w:style>
  <w:style w:type="paragraph" w:customStyle="1" w:styleId="s619">
    <w:name w:val="s619"/>
    <w:basedOn w:val="a"/>
    <w:pPr>
      <w:spacing w:before="100" w:beforeAutospacing="1" w:after="100" w:afterAutospacing="1"/>
    </w:pPr>
  </w:style>
  <w:style w:type="paragraph" w:customStyle="1" w:styleId="s620">
    <w:name w:val="s620"/>
    <w:basedOn w:val="a"/>
    <w:pPr>
      <w:spacing w:before="100" w:beforeAutospacing="1" w:after="100" w:afterAutospacing="1"/>
    </w:pPr>
  </w:style>
  <w:style w:type="paragraph" w:customStyle="1" w:styleId="s621">
    <w:name w:val="s621"/>
    <w:basedOn w:val="a"/>
    <w:pPr>
      <w:spacing w:before="100" w:beforeAutospacing="1" w:after="20"/>
    </w:pPr>
  </w:style>
  <w:style w:type="paragraph" w:customStyle="1" w:styleId="s622">
    <w:name w:val="s622"/>
    <w:basedOn w:val="a"/>
    <w:pPr>
      <w:spacing w:before="100" w:beforeAutospacing="1" w:after="100" w:afterAutospacing="1"/>
    </w:pPr>
  </w:style>
  <w:style w:type="paragraph" w:customStyle="1" w:styleId="s623">
    <w:name w:val="s623"/>
    <w:basedOn w:val="a"/>
    <w:pPr>
      <w:spacing w:before="100" w:beforeAutospacing="1" w:after="100" w:afterAutospacing="1"/>
    </w:pPr>
  </w:style>
  <w:style w:type="paragraph" w:customStyle="1" w:styleId="s624">
    <w:name w:val="s624"/>
    <w:basedOn w:val="a"/>
    <w:pPr>
      <w:spacing w:before="100" w:beforeAutospacing="1" w:after="100" w:afterAutospacing="1"/>
    </w:pPr>
  </w:style>
  <w:style w:type="paragraph" w:customStyle="1" w:styleId="s625">
    <w:name w:val="s625"/>
    <w:basedOn w:val="a"/>
    <w:pPr>
      <w:spacing w:before="100" w:beforeAutospacing="1" w:after="100" w:afterAutospacing="1"/>
    </w:pPr>
  </w:style>
  <w:style w:type="paragraph" w:customStyle="1" w:styleId="s626">
    <w:name w:val="s626"/>
    <w:basedOn w:val="a"/>
    <w:pPr>
      <w:spacing w:before="100" w:beforeAutospacing="1" w:after="100" w:afterAutospacing="1"/>
    </w:pPr>
  </w:style>
  <w:style w:type="paragraph" w:customStyle="1" w:styleId="s627">
    <w:name w:val="s627"/>
    <w:basedOn w:val="a"/>
    <w:pPr>
      <w:spacing w:before="100" w:beforeAutospacing="1" w:after="100" w:afterAutospacing="1"/>
    </w:pPr>
  </w:style>
  <w:style w:type="paragraph" w:customStyle="1" w:styleId="s628">
    <w:name w:val="s628"/>
    <w:basedOn w:val="a"/>
    <w:pPr>
      <w:spacing w:before="100" w:beforeAutospacing="1" w:after="100" w:afterAutospacing="1"/>
    </w:pPr>
  </w:style>
  <w:style w:type="paragraph" w:customStyle="1" w:styleId="s629">
    <w:name w:val="s629"/>
    <w:basedOn w:val="a"/>
    <w:pPr>
      <w:spacing w:before="100" w:beforeAutospacing="1" w:after="100" w:afterAutospacing="1"/>
    </w:pPr>
  </w:style>
  <w:style w:type="paragraph" w:customStyle="1" w:styleId="s630">
    <w:name w:val="s630"/>
    <w:basedOn w:val="a"/>
    <w:pPr>
      <w:spacing w:before="100" w:beforeAutospacing="1" w:after="100" w:afterAutospacing="1"/>
    </w:pPr>
  </w:style>
  <w:style w:type="paragraph" w:customStyle="1" w:styleId="s631">
    <w:name w:val="s631"/>
    <w:basedOn w:val="a"/>
    <w:pPr>
      <w:spacing w:before="100" w:beforeAutospacing="1" w:after="100" w:afterAutospacing="1"/>
    </w:pPr>
  </w:style>
  <w:style w:type="paragraph" w:customStyle="1" w:styleId="s632">
    <w:name w:val="s632"/>
    <w:basedOn w:val="a"/>
    <w:pPr>
      <w:spacing w:before="100" w:beforeAutospacing="1" w:after="100" w:afterAutospacing="1"/>
    </w:pPr>
  </w:style>
  <w:style w:type="paragraph" w:customStyle="1" w:styleId="s633">
    <w:name w:val="s633"/>
    <w:basedOn w:val="a"/>
    <w:pPr>
      <w:spacing w:before="100" w:beforeAutospacing="1" w:after="100" w:afterAutospacing="1"/>
    </w:pPr>
  </w:style>
  <w:style w:type="paragraph" w:customStyle="1" w:styleId="s634">
    <w:name w:val="s634"/>
    <w:basedOn w:val="a"/>
    <w:pPr>
      <w:spacing w:before="100" w:beforeAutospacing="1" w:after="100" w:afterAutospacing="1"/>
    </w:pPr>
  </w:style>
  <w:style w:type="paragraph" w:customStyle="1" w:styleId="s635">
    <w:name w:val="s635"/>
    <w:basedOn w:val="a"/>
    <w:pPr>
      <w:spacing w:before="100" w:beforeAutospacing="1" w:after="100" w:afterAutospacing="1"/>
    </w:pPr>
  </w:style>
  <w:style w:type="paragraph" w:customStyle="1" w:styleId="s636">
    <w:name w:val="s636"/>
    <w:basedOn w:val="a"/>
    <w:pPr>
      <w:spacing w:before="100" w:beforeAutospacing="1" w:after="100" w:afterAutospacing="1"/>
    </w:pPr>
  </w:style>
  <w:style w:type="paragraph" w:customStyle="1" w:styleId="s637">
    <w:name w:val="s637"/>
    <w:basedOn w:val="a"/>
    <w:pPr>
      <w:spacing w:before="100" w:beforeAutospacing="1" w:after="100" w:afterAutospacing="1"/>
    </w:pPr>
  </w:style>
  <w:style w:type="paragraph" w:customStyle="1" w:styleId="s638">
    <w:name w:val="s638"/>
    <w:basedOn w:val="a"/>
    <w:pPr>
      <w:spacing w:before="100" w:beforeAutospacing="1" w:after="100" w:afterAutospacing="1"/>
    </w:pPr>
  </w:style>
  <w:style w:type="paragraph" w:customStyle="1" w:styleId="s639">
    <w:name w:val="s639"/>
    <w:basedOn w:val="a"/>
    <w:pPr>
      <w:spacing w:before="100" w:beforeAutospacing="1" w:after="100" w:afterAutospacing="1"/>
    </w:pPr>
  </w:style>
  <w:style w:type="paragraph" w:customStyle="1" w:styleId="s640">
    <w:name w:val="s640"/>
    <w:basedOn w:val="a"/>
    <w:pPr>
      <w:spacing w:before="100" w:beforeAutospacing="1" w:after="100" w:afterAutospacing="1"/>
    </w:pPr>
  </w:style>
  <w:style w:type="paragraph" w:customStyle="1" w:styleId="s641">
    <w:name w:val="s641"/>
    <w:basedOn w:val="a"/>
    <w:pPr>
      <w:spacing w:before="100" w:beforeAutospacing="1" w:after="100" w:afterAutospacing="1"/>
    </w:pPr>
  </w:style>
  <w:style w:type="paragraph" w:customStyle="1" w:styleId="s642">
    <w:name w:val="s642"/>
    <w:basedOn w:val="a"/>
    <w:pPr>
      <w:spacing w:before="100" w:beforeAutospacing="1" w:after="100" w:afterAutospacing="1"/>
    </w:pPr>
  </w:style>
  <w:style w:type="paragraph" w:customStyle="1" w:styleId="s643">
    <w:name w:val="s643"/>
    <w:basedOn w:val="a"/>
    <w:pPr>
      <w:spacing w:before="100" w:beforeAutospacing="1" w:after="100" w:afterAutospacing="1"/>
    </w:pPr>
  </w:style>
  <w:style w:type="paragraph" w:customStyle="1" w:styleId="s644">
    <w:name w:val="s644"/>
    <w:basedOn w:val="a"/>
    <w:pPr>
      <w:spacing w:before="100" w:beforeAutospacing="1" w:after="100" w:afterAutospacing="1"/>
    </w:pPr>
  </w:style>
  <w:style w:type="paragraph" w:customStyle="1" w:styleId="s645">
    <w:name w:val="s645"/>
    <w:basedOn w:val="a"/>
    <w:pPr>
      <w:spacing w:before="100" w:beforeAutospacing="1" w:after="100" w:afterAutospacing="1"/>
    </w:pPr>
  </w:style>
  <w:style w:type="paragraph" w:customStyle="1" w:styleId="s646">
    <w:name w:val="s646"/>
    <w:basedOn w:val="a"/>
    <w:pPr>
      <w:spacing w:before="100" w:beforeAutospacing="1" w:after="100" w:afterAutospacing="1"/>
    </w:pPr>
  </w:style>
  <w:style w:type="paragraph" w:customStyle="1" w:styleId="s647">
    <w:name w:val="s647"/>
    <w:basedOn w:val="a"/>
    <w:pPr>
      <w:spacing w:before="100" w:beforeAutospacing="1" w:after="100" w:afterAutospacing="1"/>
    </w:pPr>
  </w:style>
  <w:style w:type="paragraph" w:customStyle="1" w:styleId="s648">
    <w:name w:val="s648"/>
    <w:basedOn w:val="a"/>
    <w:pPr>
      <w:spacing w:before="100" w:beforeAutospacing="1" w:after="100" w:afterAutospacing="1"/>
    </w:pPr>
  </w:style>
  <w:style w:type="paragraph" w:customStyle="1" w:styleId="s649">
    <w:name w:val="s649"/>
    <w:basedOn w:val="a"/>
    <w:pPr>
      <w:spacing w:before="100" w:beforeAutospacing="1" w:after="100" w:afterAutospacing="1"/>
    </w:pPr>
  </w:style>
  <w:style w:type="paragraph" w:customStyle="1" w:styleId="s650">
    <w:name w:val="s650"/>
    <w:basedOn w:val="a"/>
    <w:pPr>
      <w:spacing w:before="100" w:beforeAutospacing="1" w:after="100" w:afterAutospacing="1"/>
    </w:pPr>
  </w:style>
  <w:style w:type="paragraph" w:customStyle="1" w:styleId="s651">
    <w:name w:val="s651"/>
    <w:basedOn w:val="a"/>
    <w:pPr>
      <w:spacing w:before="100" w:beforeAutospacing="1" w:after="100" w:afterAutospacing="1"/>
    </w:pPr>
  </w:style>
  <w:style w:type="paragraph" w:customStyle="1" w:styleId="s652">
    <w:name w:val="s652"/>
    <w:basedOn w:val="a"/>
    <w:pPr>
      <w:spacing w:before="100" w:beforeAutospacing="1" w:after="100" w:afterAutospacing="1"/>
    </w:pPr>
  </w:style>
  <w:style w:type="paragraph" w:customStyle="1" w:styleId="s653">
    <w:name w:val="s653"/>
    <w:basedOn w:val="a"/>
    <w:pPr>
      <w:spacing w:before="100" w:beforeAutospacing="1" w:after="100" w:afterAutospacing="1"/>
      <w:ind w:right="227"/>
    </w:pPr>
  </w:style>
  <w:style w:type="paragraph" w:customStyle="1" w:styleId="s654">
    <w:name w:val="s654"/>
    <w:basedOn w:val="a"/>
    <w:pPr>
      <w:spacing w:before="100" w:beforeAutospacing="1" w:after="100" w:afterAutospacing="1"/>
      <w:ind w:right="219"/>
    </w:pPr>
  </w:style>
  <w:style w:type="paragraph" w:customStyle="1" w:styleId="s655">
    <w:name w:val="s655"/>
    <w:basedOn w:val="a"/>
    <w:pPr>
      <w:spacing w:before="100" w:beforeAutospacing="1" w:after="100" w:afterAutospacing="1"/>
    </w:pPr>
  </w:style>
  <w:style w:type="paragraph" w:customStyle="1" w:styleId="s656">
    <w:name w:val="s656"/>
    <w:basedOn w:val="a"/>
    <w:pPr>
      <w:spacing w:before="100" w:beforeAutospacing="1" w:after="100" w:afterAutospacing="1"/>
    </w:pPr>
  </w:style>
  <w:style w:type="paragraph" w:customStyle="1" w:styleId="s657">
    <w:name w:val="s657"/>
    <w:basedOn w:val="a"/>
    <w:pPr>
      <w:spacing w:before="100" w:beforeAutospacing="1" w:after="100" w:afterAutospacing="1"/>
      <w:ind w:right="241"/>
    </w:pPr>
  </w:style>
  <w:style w:type="paragraph" w:customStyle="1" w:styleId="s658">
    <w:name w:val="s658"/>
    <w:basedOn w:val="a"/>
    <w:pPr>
      <w:spacing w:before="100" w:beforeAutospacing="1" w:after="100" w:afterAutospacing="1"/>
    </w:pPr>
  </w:style>
  <w:style w:type="paragraph" w:customStyle="1" w:styleId="s659">
    <w:name w:val="s659"/>
    <w:basedOn w:val="a"/>
    <w:pPr>
      <w:spacing w:before="100" w:beforeAutospacing="1" w:after="100" w:afterAutospacing="1"/>
    </w:pPr>
  </w:style>
  <w:style w:type="paragraph" w:customStyle="1" w:styleId="s660">
    <w:name w:val="s660"/>
    <w:basedOn w:val="a"/>
    <w:pPr>
      <w:spacing w:before="100" w:beforeAutospacing="1" w:after="100" w:afterAutospacing="1"/>
    </w:pPr>
  </w:style>
  <w:style w:type="paragraph" w:customStyle="1" w:styleId="s661">
    <w:name w:val="s661"/>
    <w:basedOn w:val="a"/>
    <w:pPr>
      <w:spacing w:before="100" w:beforeAutospacing="1" w:after="100" w:afterAutospacing="1"/>
    </w:pPr>
  </w:style>
  <w:style w:type="paragraph" w:customStyle="1" w:styleId="s662">
    <w:name w:val="s662"/>
    <w:basedOn w:val="a"/>
    <w:pPr>
      <w:spacing w:before="100" w:beforeAutospacing="1" w:after="100" w:afterAutospacing="1"/>
    </w:pPr>
  </w:style>
  <w:style w:type="paragraph" w:customStyle="1" w:styleId="s663">
    <w:name w:val="s663"/>
    <w:basedOn w:val="a"/>
    <w:pPr>
      <w:spacing w:before="100" w:beforeAutospacing="1" w:after="100" w:afterAutospacing="1"/>
    </w:pPr>
  </w:style>
  <w:style w:type="paragraph" w:customStyle="1" w:styleId="s664">
    <w:name w:val="s664"/>
    <w:basedOn w:val="a"/>
    <w:pPr>
      <w:spacing w:before="100" w:beforeAutospacing="1" w:after="100" w:afterAutospacing="1"/>
    </w:pPr>
  </w:style>
  <w:style w:type="paragraph" w:customStyle="1" w:styleId="s665">
    <w:name w:val="s665"/>
    <w:basedOn w:val="a"/>
    <w:pPr>
      <w:spacing w:before="100" w:beforeAutospacing="1" w:after="100" w:afterAutospacing="1"/>
    </w:pPr>
  </w:style>
  <w:style w:type="paragraph" w:customStyle="1" w:styleId="s666">
    <w:name w:val="s666"/>
    <w:basedOn w:val="a"/>
    <w:pPr>
      <w:spacing w:before="100" w:beforeAutospacing="1" w:after="100" w:afterAutospacing="1"/>
    </w:pPr>
  </w:style>
  <w:style w:type="paragraph" w:customStyle="1" w:styleId="s667">
    <w:name w:val="s667"/>
    <w:basedOn w:val="a"/>
    <w:pPr>
      <w:spacing w:before="100" w:beforeAutospacing="1" w:after="100" w:afterAutospacing="1"/>
    </w:pPr>
  </w:style>
  <w:style w:type="paragraph" w:customStyle="1" w:styleId="s668">
    <w:name w:val="s668"/>
    <w:basedOn w:val="a"/>
    <w:pPr>
      <w:spacing w:before="100" w:beforeAutospacing="1" w:after="100" w:afterAutospacing="1"/>
    </w:pPr>
  </w:style>
  <w:style w:type="paragraph" w:customStyle="1" w:styleId="s669">
    <w:name w:val="s669"/>
    <w:basedOn w:val="a"/>
    <w:pPr>
      <w:spacing w:before="100" w:beforeAutospacing="1" w:after="100" w:afterAutospacing="1"/>
    </w:pPr>
  </w:style>
  <w:style w:type="paragraph" w:customStyle="1" w:styleId="s670">
    <w:name w:val="s670"/>
    <w:basedOn w:val="a"/>
    <w:pPr>
      <w:spacing w:before="100" w:beforeAutospacing="1" w:after="100" w:afterAutospacing="1"/>
    </w:pPr>
  </w:style>
  <w:style w:type="paragraph" w:customStyle="1" w:styleId="s671">
    <w:name w:val="s671"/>
    <w:basedOn w:val="a"/>
    <w:pPr>
      <w:spacing w:before="100" w:beforeAutospacing="1" w:after="100" w:afterAutospacing="1"/>
    </w:pPr>
  </w:style>
  <w:style w:type="paragraph" w:customStyle="1" w:styleId="s672">
    <w:name w:val="s672"/>
    <w:basedOn w:val="a"/>
    <w:pPr>
      <w:spacing w:before="100" w:beforeAutospacing="1" w:after="100" w:afterAutospacing="1"/>
    </w:pPr>
  </w:style>
  <w:style w:type="paragraph" w:customStyle="1" w:styleId="s673">
    <w:name w:val="s673"/>
    <w:basedOn w:val="a"/>
    <w:pPr>
      <w:spacing w:before="100" w:beforeAutospacing="1" w:after="100" w:afterAutospacing="1"/>
    </w:pPr>
  </w:style>
  <w:style w:type="paragraph" w:customStyle="1" w:styleId="s674">
    <w:name w:val="s674"/>
    <w:basedOn w:val="a"/>
    <w:pPr>
      <w:spacing w:before="100" w:beforeAutospacing="1" w:after="100" w:afterAutospacing="1"/>
    </w:pPr>
  </w:style>
  <w:style w:type="paragraph" w:customStyle="1" w:styleId="s675">
    <w:name w:val="s675"/>
    <w:basedOn w:val="a"/>
    <w:pPr>
      <w:spacing w:before="100" w:beforeAutospacing="1" w:after="100" w:afterAutospacing="1"/>
    </w:pPr>
  </w:style>
  <w:style w:type="paragraph" w:customStyle="1" w:styleId="s676">
    <w:name w:val="s676"/>
    <w:basedOn w:val="a"/>
    <w:pPr>
      <w:spacing w:before="100" w:beforeAutospacing="1" w:after="100" w:afterAutospacing="1"/>
    </w:pPr>
  </w:style>
  <w:style w:type="paragraph" w:customStyle="1" w:styleId="s677">
    <w:name w:val="s677"/>
    <w:basedOn w:val="a"/>
    <w:pPr>
      <w:spacing w:before="100" w:beforeAutospacing="1" w:after="100" w:afterAutospacing="1"/>
    </w:pPr>
  </w:style>
  <w:style w:type="paragraph" w:customStyle="1" w:styleId="s678">
    <w:name w:val="s678"/>
    <w:basedOn w:val="a"/>
    <w:pPr>
      <w:spacing w:before="100" w:beforeAutospacing="1" w:after="100" w:afterAutospacing="1"/>
    </w:pPr>
  </w:style>
  <w:style w:type="paragraph" w:customStyle="1" w:styleId="s679">
    <w:name w:val="s679"/>
    <w:basedOn w:val="a"/>
    <w:pPr>
      <w:spacing w:before="100" w:beforeAutospacing="1" w:after="100" w:afterAutospacing="1"/>
    </w:pPr>
  </w:style>
  <w:style w:type="paragraph" w:customStyle="1" w:styleId="s680">
    <w:name w:val="s680"/>
    <w:basedOn w:val="a"/>
    <w:pPr>
      <w:spacing w:before="100" w:beforeAutospacing="1" w:after="100" w:afterAutospacing="1"/>
    </w:pPr>
  </w:style>
  <w:style w:type="paragraph" w:customStyle="1" w:styleId="s681">
    <w:name w:val="s681"/>
    <w:basedOn w:val="a"/>
    <w:pPr>
      <w:spacing w:before="100" w:beforeAutospacing="1" w:after="100" w:afterAutospacing="1"/>
    </w:pPr>
  </w:style>
  <w:style w:type="paragraph" w:customStyle="1" w:styleId="s682">
    <w:name w:val="s682"/>
    <w:basedOn w:val="a"/>
    <w:pPr>
      <w:spacing w:before="100" w:beforeAutospacing="1" w:after="100" w:afterAutospacing="1"/>
    </w:pPr>
  </w:style>
  <w:style w:type="paragraph" w:customStyle="1" w:styleId="s683">
    <w:name w:val="s683"/>
    <w:basedOn w:val="a"/>
    <w:pPr>
      <w:spacing w:before="100" w:beforeAutospacing="1" w:after="100" w:afterAutospacing="1"/>
    </w:pPr>
  </w:style>
  <w:style w:type="paragraph" w:customStyle="1" w:styleId="s684">
    <w:name w:val="s684"/>
    <w:basedOn w:val="a"/>
    <w:pPr>
      <w:spacing w:before="100" w:beforeAutospacing="1" w:after="100" w:afterAutospacing="1"/>
    </w:pPr>
  </w:style>
  <w:style w:type="paragraph" w:customStyle="1" w:styleId="s685">
    <w:name w:val="s685"/>
    <w:basedOn w:val="a"/>
    <w:pPr>
      <w:spacing w:before="100" w:beforeAutospacing="1" w:after="100" w:afterAutospacing="1"/>
    </w:pPr>
  </w:style>
  <w:style w:type="paragraph" w:customStyle="1" w:styleId="s686">
    <w:name w:val="s686"/>
    <w:basedOn w:val="a"/>
    <w:pPr>
      <w:spacing w:before="100" w:beforeAutospacing="1" w:after="100" w:afterAutospacing="1"/>
    </w:pPr>
  </w:style>
  <w:style w:type="paragraph" w:customStyle="1" w:styleId="s687">
    <w:name w:val="s687"/>
    <w:basedOn w:val="a"/>
    <w:pPr>
      <w:spacing w:before="100" w:beforeAutospacing="1" w:after="100" w:afterAutospacing="1"/>
    </w:pPr>
  </w:style>
  <w:style w:type="paragraph" w:customStyle="1" w:styleId="s688">
    <w:name w:val="s688"/>
    <w:basedOn w:val="a"/>
    <w:pPr>
      <w:spacing w:before="100" w:beforeAutospacing="1" w:after="100" w:afterAutospacing="1"/>
    </w:pPr>
  </w:style>
  <w:style w:type="paragraph" w:customStyle="1" w:styleId="s689">
    <w:name w:val="s689"/>
    <w:basedOn w:val="a"/>
    <w:pPr>
      <w:spacing w:before="100" w:beforeAutospacing="1" w:after="100" w:afterAutospacing="1"/>
    </w:pPr>
  </w:style>
  <w:style w:type="paragraph" w:customStyle="1" w:styleId="s690">
    <w:name w:val="s690"/>
    <w:basedOn w:val="a"/>
    <w:pPr>
      <w:spacing w:before="100" w:beforeAutospacing="1" w:after="100" w:afterAutospacing="1"/>
    </w:pPr>
  </w:style>
  <w:style w:type="paragraph" w:customStyle="1" w:styleId="s691">
    <w:name w:val="s691"/>
    <w:basedOn w:val="a"/>
    <w:pPr>
      <w:spacing w:before="100" w:beforeAutospacing="1" w:after="100" w:afterAutospacing="1"/>
    </w:pPr>
  </w:style>
  <w:style w:type="paragraph" w:customStyle="1" w:styleId="s692">
    <w:name w:val="s692"/>
    <w:basedOn w:val="a"/>
    <w:pPr>
      <w:spacing w:before="100" w:beforeAutospacing="1" w:after="100" w:afterAutospacing="1"/>
    </w:pPr>
  </w:style>
  <w:style w:type="paragraph" w:customStyle="1" w:styleId="s693">
    <w:name w:val="s693"/>
    <w:basedOn w:val="a"/>
    <w:pPr>
      <w:spacing w:before="100" w:beforeAutospacing="1" w:after="100" w:afterAutospacing="1"/>
    </w:pPr>
  </w:style>
  <w:style w:type="paragraph" w:customStyle="1" w:styleId="s694">
    <w:name w:val="s694"/>
    <w:basedOn w:val="a"/>
    <w:pPr>
      <w:spacing w:before="100" w:beforeAutospacing="1" w:after="100" w:afterAutospacing="1"/>
    </w:pPr>
  </w:style>
  <w:style w:type="paragraph" w:customStyle="1" w:styleId="s695">
    <w:name w:val="s695"/>
    <w:basedOn w:val="a"/>
    <w:pPr>
      <w:spacing w:before="100" w:beforeAutospacing="1" w:after="100" w:afterAutospacing="1"/>
    </w:pPr>
  </w:style>
  <w:style w:type="paragraph" w:customStyle="1" w:styleId="s696">
    <w:name w:val="s696"/>
    <w:basedOn w:val="a"/>
    <w:pPr>
      <w:spacing w:before="100" w:beforeAutospacing="1" w:after="100" w:afterAutospacing="1"/>
    </w:pPr>
  </w:style>
  <w:style w:type="paragraph" w:customStyle="1" w:styleId="s697">
    <w:name w:val="s697"/>
    <w:basedOn w:val="a"/>
    <w:pPr>
      <w:spacing w:before="100" w:beforeAutospacing="1" w:after="100" w:afterAutospacing="1"/>
    </w:pPr>
  </w:style>
  <w:style w:type="paragraph" w:customStyle="1" w:styleId="s698">
    <w:name w:val="s698"/>
    <w:basedOn w:val="a"/>
    <w:pPr>
      <w:spacing w:before="100" w:beforeAutospacing="1" w:after="100" w:afterAutospacing="1"/>
    </w:pPr>
  </w:style>
  <w:style w:type="paragraph" w:customStyle="1" w:styleId="s699">
    <w:name w:val="s699"/>
    <w:basedOn w:val="a"/>
    <w:pPr>
      <w:spacing w:before="100" w:beforeAutospacing="1" w:after="100" w:afterAutospacing="1"/>
      <w:ind w:left="703"/>
    </w:pPr>
  </w:style>
  <w:style w:type="paragraph" w:customStyle="1" w:styleId="s700">
    <w:name w:val="s700"/>
    <w:basedOn w:val="a"/>
    <w:pPr>
      <w:spacing w:before="100" w:beforeAutospacing="1" w:after="100" w:afterAutospacing="1"/>
      <w:ind w:right="168"/>
    </w:pPr>
  </w:style>
  <w:style w:type="paragraph" w:customStyle="1" w:styleId="s701">
    <w:name w:val="s701"/>
    <w:basedOn w:val="a"/>
    <w:pPr>
      <w:spacing w:before="100" w:beforeAutospacing="1" w:after="100" w:afterAutospacing="1"/>
      <w:ind w:left="845"/>
    </w:pPr>
  </w:style>
  <w:style w:type="paragraph" w:customStyle="1" w:styleId="s702">
    <w:name w:val="s702"/>
    <w:basedOn w:val="a"/>
    <w:pPr>
      <w:spacing w:before="100" w:beforeAutospacing="1" w:after="100" w:afterAutospacing="1"/>
      <w:ind w:left="1270"/>
    </w:pPr>
  </w:style>
  <w:style w:type="paragraph" w:customStyle="1" w:styleId="s703">
    <w:name w:val="s703"/>
    <w:basedOn w:val="a"/>
    <w:pPr>
      <w:spacing w:before="100" w:beforeAutospacing="1" w:after="100" w:afterAutospacing="1"/>
    </w:pPr>
  </w:style>
  <w:style w:type="paragraph" w:customStyle="1" w:styleId="s704">
    <w:name w:val="s704"/>
    <w:basedOn w:val="a"/>
    <w:pPr>
      <w:spacing w:before="100" w:beforeAutospacing="1" w:after="100" w:afterAutospacing="1"/>
    </w:pPr>
  </w:style>
  <w:style w:type="paragraph" w:customStyle="1" w:styleId="s705">
    <w:name w:val="s705"/>
    <w:basedOn w:val="a"/>
    <w:pPr>
      <w:spacing w:before="100" w:beforeAutospacing="1" w:after="100" w:afterAutospacing="1"/>
    </w:pPr>
  </w:style>
  <w:style w:type="paragraph" w:customStyle="1" w:styleId="s706">
    <w:name w:val="s706"/>
    <w:basedOn w:val="a"/>
    <w:pPr>
      <w:spacing w:before="100" w:beforeAutospacing="1" w:after="100" w:afterAutospacing="1"/>
    </w:pPr>
  </w:style>
  <w:style w:type="paragraph" w:customStyle="1" w:styleId="s707">
    <w:name w:val="s707"/>
    <w:basedOn w:val="a"/>
    <w:pPr>
      <w:spacing w:before="100" w:beforeAutospacing="1" w:after="100" w:afterAutospacing="1"/>
    </w:pPr>
  </w:style>
  <w:style w:type="paragraph" w:customStyle="1" w:styleId="s708">
    <w:name w:val="s708"/>
    <w:basedOn w:val="a"/>
    <w:pPr>
      <w:spacing w:before="100" w:beforeAutospacing="1" w:after="100" w:afterAutospacing="1"/>
    </w:pPr>
  </w:style>
  <w:style w:type="paragraph" w:customStyle="1" w:styleId="s709">
    <w:name w:val="s709"/>
    <w:basedOn w:val="a"/>
    <w:pPr>
      <w:spacing w:before="100" w:beforeAutospacing="1" w:after="100" w:afterAutospacing="1"/>
    </w:pPr>
  </w:style>
  <w:style w:type="paragraph" w:customStyle="1" w:styleId="s710">
    <w:name w:val="s710"/>
    <w:basedOn w:val="a"/>
    <w:pPr>
      <w:spacing w:before="100" w:beforeAutospacing="1" w:after="100" w:afterAutospacing="1"/>
    </w:pPr>
  </w:style>
  <w:style w:type="paragraph" w:customStyle="1" w:styleId="s711">
    <w:name w:val="s711"/>
    <w:basedOn w:val="a"/>
    <w:pPr>
      <w:spacing w:before="100" w:beforeAutospacing="1" w:after="100" w:afterAutospacing="1"/>
    </w:pPr>
  </w:style>
  <w:style w:type="paragraph" w:customStyle="1" w:styleId="s712">
    <w:name w:val="s712"/>
    <w:basedOn w:val="a"/>
    <w:pPr>
      <w:spacing w:before="100" w:beforeAutospacing="1" w:after="100" w:afterAutospacing="1"/>
    </w:pPr>
  </w:style>
  <w:style w:type="paragraph" w:customStyle="1" w:styleId="s713">
    <w:name w:val="s713"/>
    <w:basedOn w:val="a"/>
    <w:pPr>
      <w:spacing w:before="100" w:beforeAutospacing="1" w:after="100" w:afterAutospacing="1"/>
    </w:pPr>
  </w:style>
  <w:style w:type="paragraph" w:customStyle="1" w:styleId="s714">
    <w:name w:val="s714"/>
    <w:basedOn w:val="a"/>
    <w:pPr>
      <w:spacing w:before="100" w:beforeAutospacing="1" w:after="100" w:afterAutospacing="1"/>
    </w:pPr>
  </w:style>
  <w:style w:type="paragraph" w:customStyle="1" w:styleId="s715">
    <w:name w:val="s715"/>
    <w:basedOn w:val="a"/>
    <w:pPr>
      <w:spacing w:before="100" w:beforeAutospacing="1" w:after="100" w:afterAutospacing="1"/>
    </w:pPr>
  </w:style>
  <w:style w:type="paragraph" w:customStyle="1" w:styleId="s716">
    <w:name w:val="s716"/>
    <w:basedOn w:val="a"/>
    <w:pPr>
      <w:spacing w:before="100" w:beforeAutospacing="1" w:after="100" w:afterAutospacing="1"/>
    </w:pPr>
  </w:style>
  <w:style w:type="paragraph" w:customStyle="1" w:styleId="s717">
    <w:name w:val="s717"/>
    <w:basedOn w:val="a"/>
    <w:pPr>
      <w:spacing w:before="100" w:beforeAutospacing="1" w:after="100" w:afterAutospacing="1"/>
    </w:pPr>
  </w:style>
  <w:style w:type="paragraph" w:customStyle="1" w:styleId="s718">
    <w:name w:val="s718"/>
    <w:basedOn w:val="a"/>
    <w:pPr>
      <w:spacing w:before="100" w:beforeAutospacing="1" w:after="100" w:afterAutospacing="1"/>
    </w:pPr>
  </w:style>
  <w:style w:type="paragraph" w:customStyle="1" w:styleId="s719">
    <w:name w:val="s719"/>
    <w:basedOn w:val="a"/>
    <w:pPr>
      <w:spacing w:before="100" w:beforeAutospacing="1" w:after="100" w:afterAutospacing="1"/>
    </w:pPr>
  </w:style>
  <w:style w:type="paragraph" w:customStyle="1" w:styleId="s720">
    <w:name w:val="s720"/>
    <w:basedOn w:val="a"/>
    <w:pPr>
      <w:spacing w:before="100" w:beforeAutospacing="1" w:after="100" w:afterAutospacing="1"/>
    </w:pPr>
  </w:style>
  <w:style w:type="paragraph" w:customStyle="1" w:styleId="s721">
    <w:name w:val="s721"/>
    <w:basedOn w:val="a"/>
    <w:pPr>
      <w:spacing w:before="100" w:beforeAutospacing="1" w:after="100" w:afterAutospacing="1"/>
    </w:pPr>
  </w:style>
  <w:style w:type="paragraph" w:customStyle="1" w:styleId="s722">
    <w:name w:val="s722"/>
    <w:basedOn w:val="a"/>
    <w:pPr>
      <w:spacing w:before="100" w:beforeAutospacing="1" w:after="100" w:afterAutospacing="1"/>
    </w:pPr>
  </w:style>
  <w:style w:type="paragraph" w:customStyle="1" w:styleId="s723">
    <w:name w:val="s723"/>
    <w:basedOn w:val="a"/>
    <w:pPr>
      <w:spacing w:before="100" w:beforeAutospacing="1" w:after="100" w:afterAutospacing="1"/>
    </w:pPr>
  </w:style>
  <w:style w:type="paragraph" w:customStyle="1" w:styleId="s724">
    <w:name w:val="s724"/>
    <w:basedOn w:val="a"/>
    <w:pPr>
      <w:spacing w:before="100" w:beforeAutospacing="1" w:after="100" w:afterAutospacing="1"/>
    </w:pPr>
  </w:style>
  <w:style w:type="paragraph" w:customStyle="1" w:styleId="s725">
    <w:name w:val="s725"/>
    <w:basedOn w:val="a"/>
    <w:pPr>
      <w:spacing w:before="100" w:beforeAutospacing="1" w:after="100" w:afterAutospacing="1"/>
    </w:pPr>
  </w:style>
  <w:style w:type="paragraph" w:customStyle="1" w:styleId="s726">
    <w:name w:val="s726"/>
    <w:basedOn w:val="a"/>
    <w:pPr>
      <w:spacing w:before="100" w:beforeAutospacing="1" w:after="100" w:afterAutospacing="1"/>
    </w:pPr>
  </w:style>
  <w:style w:type="paragraph" w:customStyle="1" w:styleId="s727">
    <w:name w:val="s727"/>
    <w:basedOn w:val="a"/>
    <w:pPr>
      <w:spacing w:before="100" w:beforeAutospacing="1" w:after="100" w:afterAutospacing="1"/>
    </w:pPr>
  </w:style>
  <w:style w:type="paragraph" w:customStyle="1" w:styleId="s728">
    <w:name w:val="s728"/>
    <w:basedOn w:val="a"/>
    <w:pPr>
      <w:spacing w:before="100" w:beforeAutospacing="1" w:after="100" w:afterAutospacing="1"/>
    </w:pPr>
  </w:style>
  <w:style w:type="paragraph" w:customStyle="1" w:styleId="s729">
    <w:name w:val="s729"/>
    <w:basedOn w:val="a"/>
    <w:pPr>
      <w:spacing w:before="100" w:beforeAutospacing="1" w:after="100" w:afterAutospacing="1"/>
    </w:pPr>
  </w:style>
  <w:style w:type="paragraph" w:customStyle="1" w:styleId="s730">
    <w:name w:val="s730"/>
    <w:basedOn w:val="a"/>
    <w:pPr>
      <w:spacing w:before="100" w:beforeAutospacing="1" w:after="100" w:afterAutospacing="1"/>
    </w:pPr>
  </w:style>
  <w:style w:type="paragraph" w:customStyle="1" w:styleId="s731">
    <w:name w:val="s731"/>
    <w:basedOn w:val="a"/>
    <w:pPr>
      <w:spacing w:before="100" w:beforeAutospacing="1" w:after="100" w:afterAutospacing="1"/>
    </w:pPr>
  </w:style>
  <w:style w:type="paragraph" w:customStyle="1" w:styleId="s732">
    <w:name w:val="s732"/>
    <w:basedOn w:val="a"/>
    <w:pPr>
      <w:spacing w:before="100" w:beforeAutospacing="1" w:after="100" w:afterAutospacing="1"/>
    </w:pPr>
  </w:style>
  <w:style w:type="paragraph" w:customStyle="1" w:styleId="s733">
    <w:name w:val="s733"/>
    <w:basedOn w:val="a"/>
    <w:pPr>
      <w:spacing w:before="100" w:beforeAutospacing="1" w:after="100" w:afterAutospacing="1"/>
    </w:pPr>
  </w:style>
  <w:style w:type="paragraph" w:customStyle="1" w:styleId="s734">
    <w:name w:val="s734"/>
    <w:basedOn w:val="a"/>
    <w:pPr>
      <w:spacing w:before="100" w:beforeAutospacing="1" w:after="100" w:afterAutospacing="1"/>
    </w:pPr>
  </w:style>
  <w:style w:type="paragraph" w:customStyle="1" w:styleId="s735">
    <w:name w:val="s735"/>
    <w:basedOn w:val="a"/>
    <w:pPr>
      <w:spacing w:before="100" w:beforeAutospacing="1" w:after="100" w:afterAutospacing="1"/>
    </w:pPr>
  </w:style>
  <w:style w:type="paragraph" w:customStyle="1" w:styleId="s736">
    <w:name w:val="s736"/>
    <w:basedOn w:val="a"/>
    <w:pPr>
      <w:spacing w:before="100" w:beforeAutospacing="1" w:after="100" w:afterAutospacing="1"/>
    </w:pPr>
  </w:style>
  <w:style w:type="paragraph" w:customStyle="1" w:styleId="s737">
    <w:name w:val="s737"/>
    <w:basedOn w:val="a"/>
    <w:pPr>
      <w:spacing w:before="100" w:beforeAutospacing="1" w:after="100" w:afterAutospacing="1"/>
    </w:pPr>
  </w:style>
  <w:style w:type="paragraph" w:customStyle="1" w:styleId="s738">
    <w:name w:val="s738"/>
    <w:basedOn w:val="a"/>
    <w:pPr>
      <w:spacing w:before="100" w:beforeAutospacing="1" w:after="100" w:afterAutospacing="1"/>
    </w:pPr>
  </w:style>
  <w:style w:type="paragraph" w:customStyle="1" w:styleId="s739">
    <w:name w:val="s739"/>
    <w:basedOn w:val="a"/>
    <w:pPr>
      <w:spacing w:before="100" w:beforeAutospacing="1" w:after="100" w:afterAutospacing="1"/>
    </w:pPr>
  </w:style>
  <w:style w:type="paragraph" w:customStyle="1" w:styleId="s740">
    <w:name w:val="s740"/>
    <w:basedOn w:val="a"/>
    <w:pPr>
      <w:spacing w:before="100" w:beforeAutospacing="1" w:after="100" w:afterAutospacing="1"/>
    </w:pPr>
  </w:style>
  <w:style w:type="paragraph" w:customStyle="1" w:styleId="s741">
    <w:name w:val="s741"/>
    <w:basedOn w:val="a"/>
    <w:pPr>
      <w:spacing w:before="100" w:beforeAutospacing="1" w:after="100" w:afterAutospacing="1"/>
    </w:pPr>
  </w:style>
  <w:style w:type="paragraph" w:customStyle="1" w:styleId="s742">
    <w:name w:val="s742"/>
    <w:basedOn w:val="a"/>
    <w:pPr>
      <w:spacing w:before="100" w:beforeAutospacing="1" w:after="100" w:afterAutospacing="1"/>
    </w:pPr>
  </w:style>
  <w:style w:type="paragraph" w:customStyle="1" w:styleId="s743">
    <w:name w:val="s743"/>
    <w:basedOn w:val="a"/>
    <w:pPr>
      <w:spacing w:before="100" w:beforeAutospacing="1" w:after="100" w:afterAutospacing="1"/>
    </w:pPr>
  </w:style>
  <w:style w:type="paragraph" w:customStyle="1" w:styleId="s744">
    <w:name w:val="s744"/>
    <w:basedOn w:val="a"/>
    <w:pPr>
      <w:spacing w:before="100" w:beforeAutospacing="1" w:after="100" w:afterAutospacing="1"/>
    </w:pPr>
  </w:style>
  <w:style w:type="paragraph" w:customStyle="1" w:styleId="s745">
    <w:name w:val="s745"/>
    <w:basedOn w:val="a"/>
    <w:pPr>
      <w:spacing w:before="100" w:beforeAutospacing="1" w:after="100" w:afterAutospacing="1"/>
    </w:pPr>
  </w:style>
  <w:style w:type="paragraph" w:customStyle="1" w:styleId="s746">
    <w:name w:val="s746"/>
    <w:basedOn w:val="a"/>
    <w:pPr>
      <w:spacing w:before="100" w:beforeAutospacing="1" w:after="100" w:afterAutospacing="1"/>
    </w:pPr>
  </w:style>
  <w:style w:type="paragraph" w:customStyle="1" w:styleId="s747">
    <w:name w:val="s747"/>
    <w:basedOn w:val="a"/>
    <w:pPr>
      <w:spacing w:before="100" w:beforeAutospacing="1" w:after="100" w:afterAutospacing="1"/>
    </w:pPr>
  </w:style>
  <w:style w:type="paragraph" w:customStyle="1" w:styleId="s748">
    <w:name w:val="s748"/>
    <w:basedOn w:val="a"/>
    <w:pPr>
      <w:spacing w:before="100" w:beforeAutospacing="1" w:after="100" w:afterAutospacing="1"/>
    </w:pPr>
  </w:style>
  <w:style w:type="paragraph" w:customStyle="1" w:styleId="s749">
    <w:name w:val="s749"/>
    <w:basedOn w:val="a"/>
    <w:pPr>
      <w:spacing w:before="100" w:beforeAutospacing="1" w:after="100" w:afterAutospacing="1"/>
    </w:pPr>
  </w:style>
  <w:style w:type="paragraph" w:customStyle="1" w:styleId="s750">
    <w:name w:val="s750"/>
    <w:basedOn w:val="a"/>
    <w:pPr>
      <w:spacing w:before="100" w:beforeAutospacing="1" w:after="100" w:afterAutospacing="1"/>
    </w:pPr>
  </w:style>
  <w:style w:type="paragraph" w:customStyle="1" w:styleId="s751">
    <w:name w:val="s751"/>
    <w:basedOn w:val="a"/>
    <w:pPr>
      <w:spacing w:before="100" w:beforeAutospacing="1" w:after="100" w:afterAutospacing="1"/>
    </w:pPr>
  </w:style>
  <w:style w:type="paragraph" w:customStyle="1" w:styleId="s752">
    <w:name w:val="s752"/>
    <w:basedOn w:val="a"/>
    <w:pPr>
      <w:spacing w:before="100" w:beforeAutospacing="1" w:after="100" w:afterAutospacing="1"/>
    </w:pPr>
  </w:style>
  <w:style w:type="paragraph" w:customStyle="1" w:styleId="s753">
    <w:name w:val="s753"/>
    <w:basedOn w:val="a"/>
    <w:pPr>
      <w:spacing w:before="100" w:beforeAutospacing="1" w:after="100" w:afterAutospacing="1"/>
    </w:pPr>
  </w:style>
  <w:style w:type="paragraph" w:customStyle="1" w:styleId="s754">
    <w:name w:val="s754"/>
    <w:basedOn w:val="a"/>
    <w:pPr>
      <w:spacing w:before="100" w:beforeAutospacing="1" w:after="100" w:afterAutospacing="1"/>
    </w:pPr>
  </w:style>
  <w:style w:type="paragraph" w:customStyle="1" w:styleId="s755">
    <w:name w:val="s755"/>
    <w:basedOn w:val="a"/>
    <w:pPr>
      <w:spacing w:before="100" w:beforeAutospacing="1" w:after="100" w:afterAutospacing="1"/>
    </w:pPr>
  </w:style>
  <w:style w:type="paragraph" w:customStyle="1" w:styleId="s756">
    <w:name w:val="s756"/>
    <w:basedOn w:val="a"/>
    <w:pPr>
      <w:spacing w:before="100" w:beforeAutospacing="1" w:after="100" w:afterAutospacing="1"/>
    </w:pPr>
  </w:style>
  <w:style w:type="paragraph" w:customStyle="1" w:styleId="s757">
    <w:name w:val="s757"/>
    <w:basedOn w:val="a"/>
    <w:pPr>
      <w:spacing w:before="100" w:beforeAutospacing="1" w:after="100" w:afterAutospacing="1"/>
    </w:pPr>
  </w:style>
  <w:style w:type="paragraph" w:customStyle="1" w:styleId="s758">
    <w:name w:val="s758"/>
    <w:basedOn w:val="a"/>
    <w:pPr>
      <w:spacing w:before="100" w:beforeAutospacing="1" w:after="100" w:afterAutospacing="1"/>
    </w:pPr>
  </w:style>
  <w:style w:type="paragraph" w:customStyle="1" w:styleId="s759">
    <w:name w:val="s759"/>
    <w:basedOn w:val="a"/>
    <w:pPr>
      <w:spacing w:before="100" w:beforeAutospacing="1" w:after="100" w:afterAutospacing="1"/>
    </w:pPr>
  </w:style>
  <w:style w:type="paragraph" w:customStyle="1" w:styleId="s760">
    <w:name w:val="s760"/>
    <w:basedOn w:val="a"/>
    <w:pPr>
      <w:spacing w:before="100" w:beforeAutospacing="1" w:after="100" w:afterAutospacing="1"/>
    </w:pPr>
  </w:style>
  <w:style w:type="paragraph" w:customStyle="1" w:styleId="s761">
    <w:name w:val="s761"/>
    <w:basedOn w:val="a"/>
    <w:pPr>
      <w:spacing w:before="100" w:beforeAutospacing="1" w:after="100" w:afterAutospacing="1"/>
    </w:pPr>
  </w:style>
  <w:style w:type="paragraph" w:customStyle="1" w:styleId="s762">
    <w:name w:val="s762"/>
    <w:basedOn w:val="a"/>
    <w:pPr>
      <w:spacing w:before="100" w:beforeAutospacing="1" w:after="100" w:afterAutospacing="1"/>
    </w:pPr>
  </w:style>
  <w:style w:type="paragraph" w:customStyle="1" w:styleId="s763">
    <w:name w:val="s763"/>
    <w:basedOn w:val="a"/>
    <w:pPr>
      <w:spacing w:before="100" w:beforeAutospacing="1" w:after="100" w:afterAutospacing="1"/>
    </w:pPr>
  </w:style>
  <w:style w:type="paragraph" w:customStyle="1" w:styleId="s764">
    <w:name w:val="s764"/>
    <w:basedOn w:val="a"/>
    <w:pPr>
      <w:spacing w:before="100" w:beforeAutospacing="1" w:after="100" w:afterAutospacing="1"/>
    </w:pPr>
  </w:style>
  <w:style w:type="paragraph" w:customStyle="1" w:styleId="s765">
    <w:name w:val="s765"/>
    <w:basedOn w:val="a"/>
    <w:pPr>
      <w:spacing w:before="100" w:beforeAutospacing="1" w:after="100" w:afterAutospacing="1"/>
    </w:pPr>
  </w:style>
  <w:style w:type="paragraph" w:customStyle="1" w:styleId="s766">
    <w:name w:val="s766"/>
    <w:basedOn w:val="a"/>
    <w:pPr>
      <w:spacing w:before="100" w:beforeAutospacing="1" w:after="100" w:afterAutospacing="1"/>
    </w:pPr>
  </w:style>
  <w:style w:type="paragraph" w:customStyle="1" w:styleId="s767">
    <w:name w:val="s767"/>
    <w:basedOn w:val="a"/>
    <w:pPr>
      <w:spacing w:before="100" w:beforeAutospacing="1" w:after="100" w:afterAutospacing="1"/>
    </w:pPr>
  </w:style>
  <w:style w:type="paragraph" w:customStyle="1" w:styleId="s768">
    <w:name w:val="s768"/>
    <w:basedOn w:val="a"/>
    <w:pPr>
      <w:spacing w:before="100" w:beforeAutospacing="1" w:after="100" w:afterAutospacing="1"/>
    </w:pPr>
  </w:style>
  <w:style w:type="paragraph" w:customStyle="1" w:styleId="s769">
    <w:name w:val="s769"/>
    <w:basedOn w:val="a"/>
    <w:pPr>
      <w:spacing w:before="100" w:beforeAutospacing="1" w:after="100" w:afterAutospacing="1"/>
    </w:pPr>
  </w:style>
  <w:style w:type="paragraph" w:customStyle="1" w:styleId="s770">
    <w:name w:val="s770"/>
    <w:basedOn w:val="a"/>
    <w:pPr>
      <w:spacing w:before="100" w:beforeAutospacing="1" w:after="100" w:afterAutospacing="1"/>
    </w:pPr>
  </w:style>
  <w:style w:type="paragraph" w:customStyle="1" w:styleId="s771">
    <w:name w:val="s771"/>
    <w:basedOn w:val="a"/>
    <w:pPr>
      <w:spacing w:before="100" w:beforeAutospacing="1" w:after="100" w:afterAutospacing="1"/>
    </w:pPr>
  </w:style>
  <w:style w:type="paragraph" w:customStyle="1" w:styleId="s772">
    <w:name w:val="s772"/>
    <w:basedOn w:val="a"/>
    <w:pPr>
      <w:spacing w:before="100" w:beforeAutospacing="1" w:after="100" w:afterAutospacing="1"/>
    </w:pPr>
  </w:style>
  <w:style w:type="paragraph" w:customStyle="1" w:styleId="s773">
    <w:name w:val="s773"/>
    <w:basedOn w:val="a"/>
    <w:pPr>
      <w:spacing w:before="100" w:beforeAutospacing="1" w:after="100" w:afterAutospacing="1"/>
    </w:pPr>
  </w:style>
  <w:style w:type="paragraph" w:customStyle="1" w:styleId="s774">
    <w:name w:val="s774"/>
    <w:basedOn w:val="a"/>
    <w:pPr>
      <w:spacing w:before="100" w:beforeAutospacing="1" w:after="100" w:afterAutospacing="1"/>
    </w:pPr>
  </w:style>
  <w:style w:type="paragraph" w:customStyle="1" w:styleId="s775">
    <w:name w:val="s775"/>
    <w:basedOn w:val="a"/>
    <w:pPr>
      <w:spacing w:before="100" w:beforeAutospacing="1" w:after="100" w:afterAutospacing="1"/>
    </w:pPr>
  </w:style>
  <w:style w:type="paragraph" w:customStyle="1" w:styleId="s776">
    <w:name w:val="s776"/>
    <w:basedOn w:val="a"/>
    <w:pPr>
      <w:spacing w:before="100" w:beforeAutospacing="1" w:after="100" w:afterAutospacing="1"/>
    </w:pPr>
  </w:style>
  <w:style w:type="paragraph" w:customStyle="1" w:styleId="s777">
    <w:name w:val="s777"/>
    <w:basedOn w:val="a"/>
    <w:pPr>
      <w:spacing w:before="100" w:beforeAutospacing="1" w:after="100" w:afterAutospacing="1"/>
    </w:pPr>
  </w:style>
  <w:style w:type="paragraph" w:customStyle="1" w:styleId="s778">
    <w:name w:val="s778"/>
    <w:basedOn w:val="a"/>
    <w:pPr>
      <w:spacing w:before="100" w:beforeAutospacing="1" w:after="100" w:afterAutospacing="1"/>
    </w:pPr>
  </w:style>
  <w:style w:type="paragraph" w:customStyle="1" w:styleId="s779">
    <w:name w:val="s779"/>
    <w:basedOn w:val="a"/>
    <w:pPr>
      <w:spacing w:before="100" w:beforeAutospacing="1" w:after="100" w:afterAutospacing="1"/>
    </w:pPr>
  </w:style>
  <w:style w:type="paragraph" w:customStyle="1" w:styleId="s780">
    <w:name w:val="s780"/>
    <w:basedOn w:val="a"/>
    <w:pPr>
      <w:spacing w:before="100" w:beforeAutospacing="1" w:after="100" w:afterAutospacing="1"/>
    </w:pPr>
  </w:style>
  <w:style w:type="paragraph" w:customStyle="1" w:styleId="s781">
    <w:name w:val="s781"/>
    <w:basedOn w:val="a"/>
    <w:pPr>
      <w:spacing w:before="100" w:beforeAutospacing="1" w:after="100" w:afterAutospacing="1"/>
      <w:ind w:right="189"/>
    </w:pPr>
  </w:style>
  <w:style w:type="paragraph" w:customStyle="1" w:styleId="s782">
    <w:name w:val="s782"/>
    <w:basedOn w:val="a"/>
    <w:pPr>
      <w:spacing w:before="100" w:beforeAutospacing="1" w:after="100" w:afterAutospacing="1"/>
    </w:pPr>
  </w:style>
  <w:style w:type="paragraph" w:customStyle="1" w:styleId="s783">
    <w:name w:val="s783"/>
    <w:basedOn w:val="a"/>
    <w:pPr>
      <w:spacing w:before="100" w:beforeAutospacing="1" w:after="100" w:afterAutospacing="1"/>
    </w:pPr>
  </w:style>
  <w:style w:type="paragraph" w:customStyle="1" w:styleId="s784">
    <w:name w:val="s784"/>
    <w:basedOn w:val="a"/>
    <w:pPr>
      <w:spacing w:before="100" w:beforeAutospacing="1" w:after="100" w:afterAutospacing="1"/>
    </w:pPr>
  </w:style>
  <w:style w:type="paragraph" w:customStyle="1" w:styleId="s785">
    <w:name w:val="s785"/>
    <w:basedOn w:val="a"/>
    <w:pPr>
      <w:spacing w:before="100" w:beforeAutospacing="1" w:after="100" w:afterAutospacing="1"/>
    </w:pPr>
  </w:style>
  <w:style w:type="paragraph" w:customStyle="1" w:styleId="s786">
    <w:name w:val="s786"/>
    <w:basedOn w:val="a"/>
    <w:pPr>
      <w:spacing w:before="100" w:beforeAutospacing="1" w:after="100" w:afterAutospacing="1"/>
    </w:pPr>
  </w:style>
  <w:style w:type="paragraph" w:customStyle="1" w:styleId="s787">
    <w:name w:val="s787"/>
    <w:basedOn w:val="a"/>
    <w:pPr>
      <w:spacing w:before="100" w:beforeAutospacing="1" w:after="100" w:afterAutospacing="1"/>
    </w:pPr>
  </w:style>
  <w:style w:type="paragraph" w:customStyle="1" w:styleId="s788">
    <w:name w:val="s788"/>
    <w:basedOn w:val="a"/>
    <w:pPr>
      <w:spacing w:before="100" w:beforeAutospacing="1" w:after="100" w:afterAutospacing="1"/>
    </w:pPr>
  </w:style>
  <w:style w:type="paragraph" w:customStyle="1" w:styleId="s789">
    <w:name w:val="s789"/>
    <w:basedOn w:val="a"/>
    <w:pPr>
      <w:spacing w:before="100" w:beforeAutospacing="1" w:after="100" w:afterAutospacing="1"/>
    </w:pPr>
  </w:style>
  <w:style w:type="paragraph" w:customStyle="1" w:styleId="s790">
    <w:name w:val="s790"/>
    <w:basedOn w:val="a"/>
    <w:pPr>
      <w:spacing w:before="100" w:beforeAutospacing="1" w:after="100" w:afterAutospacing="1"/>
    </w:pPr>
  </w:style>
  <w:style w:type="paragraph" w:customStyle="1" w:styleId="s791">
    <w:name w:val="s791"/>
    <w:basedOn w:val="a"/>
    <w:pPr>
      <w:spacing w:before="100" w:beforeAutospacing="1" w:after="100" w:afterAutospacing="1"/>
    </w:pPr>
  </w:style>
  <w:style w:type="paragraph" w:customStyle="1" w:styleId="s792">
    <w:name w:val="s792"/>
    <w:basedOn w:val="a"/>
    <w:pPr>
      <w:spacing w:before="100" w:beforeAutospacing="1" w:after="100" w:afterAutospacing="1"/>
    </w:pPr>
  </w:style>
  <w:style w:type="paragraph" w:customStyle="1" w:styleId="s793">
    <w:name w:val="s793"/>
    <w:basedOn w:val="a"/>
    <w:pPr>
      <w:spacing w:before="100" w:beforeAutospacing="1" w:after="100" w:afterAutospacing="1"/>
    </w:pPr>
  </w:style>
  <w:style w:type="paragraph" w:customStyle="1" w:styleId="s794">
    <w:name w:val="s794"/>
    <w:basedOn w:val="a"/>
    <w:pPr>
      <w:spacing w:before="100" w:beforeAutospacing="1" w:after="100" w:afterAutospacing="1"/>
    </w:pPr>
  </w:style>
  <w:style w:type="paragraph" w:customStyle="1" w:styleId="s795">
    <w:name w:val="s795"/>
    <w:basedOn w:val="a"/>
    <w:pPr>
      <w:spacing w:before="100" w:beforeAutospacing="1" w:after="100" w:afterAutospacing="1"/>
    </w:pPr>
  </w:style>
  <w:style w:type="paragraph" w:customStyle="1" w:styleId="s796">
    <w:name w:val="s796"/>
    <w:basedOn w:val="a"/>
    <w:pPr>
      <w:spacing w:before="100" w:beforeAutospacing="1" w:after="100" w:afterAutospacing="1"/>
    </w:pPr>
  </w:style>
  <w:style w:type="paragraph" w:customStyle="1" w:styleId="s797">
    <w:name w:val="s797"/>
    <w:basedOn w:val="a"/>
    <w:pPr>
      <w:spacing w:before="100" w:beforeAutospacing="1" w:after="100" w:afterAutospacing="1"/>
    </w:pPr>
  </w:style>
  <w:style w:type="paragraph" w:customStyle="1" w:styleId="s798">
    <w:name w:val="s798"/>
    <w:basedOn w:val="a"/>
    <w:pPr>
      <w:spacing w:before="100" w:beforeAutospacing="1" w:after="100" w:afterAutospacing="1"/>
    </w:pPr>
  </w:style>
  <w:style w:type="paragraph" w:customStyle="1" w:styleId="s799">
    <w:name w:val="s799"/>
    <w:basedOn w:val="a"/>
    <w:pPr>
      <w:spacing w:before="100" w:beforeAutospacing="1" w:after="100" w:afterAutospacing="1"/>
    </w:pPr>
  </w:style>
  <w:style w:type="paragraph" w:customStyle="1" w:styleId="s800">
    <w:name w:val="s800"/>
    <w:basedOn w:val="a"/>
    <w:pPr>
      <w:spacing w:before="100" w:beforeAutospacing="1" w:after="100" w:afterAutospacing="1"/>
    </w:pPr>
  </w:style>
  <w:style w:type="paragraph" w:customStyle="1" w:styleId="s801">
    <w:name w:val="s801"/>
    <w:basedOn w:val="a"/>
    <w:pPr>
      <w:spacing w:before="100" w:beforeAutospacing="1" w:after="100" w:afterAutospacing="1"/>
    </w:pPr>
  </w:style>
  <w:style w:type="paragraph" w:customStyle="1" w:styleId="s802">
    <w:name w:val="s802"/>
    <w:basedOn w:val="a"/>
    <w:pPr>
      <w:spacing w:before="100" w:beforeAutospacing="1" w:after="100" w:afterAutospacing="1"/>
    </w:pPr>
  </w:style>
  <w:style w:type="paragraph" w:customStyle="1" w:styleId="s803">
    <w:name w:val="s803"/>
    <w:basedOn w:val="a"/>
    <w:pPr>
      <w:spacing w:before="100" w:beforeAutospacing="1" w:after="100" w:afterAutospacing="1"/>
    </w:pPr>
  </w:style>
  <w:style w:type="paragraph" w:customStyle="1" w:styleId="s804">
    <w:name w:val="s804"/>
    <w:basedOn w:val="a"/>
    <w:pPr>
      <w:spacing w:before="100" w:beforeAutospacing="1" w:after="100" w:afterAutospacing="1"/>
    </w:pPr>
  </w:style>
  <w:style w:type="paragraph" w:customStyle="1" w:styleId="s805">
    <w:name w:val="s805"/>
    <w:basedOn w:val="a"/>
    <w:pPr>
      <w:spacing w:before="100" w:beforeAutospacing="1" w:after="100" w:afterAutospacing="1"/>
    </w:pPr>
  </w:style>
  <w:style w:type="paragraph" w:customStyle="1" w:styleId="s806">
    <w:name w:val="s806"/>
    <w:basedOn w:val="a"/>
    <w:pPr>
      <w:spacing w:before="100" w:beforeAutospacing="1" w:after="100" w:afterAutospacing="1"/>
      <w:ind w:left="6"/>
    </w:pPr>
  </w:style>
  <w:style w:type="paragraph" w:customStyle="1" w:styleId="s807">
    <w:name w:val="s807"/>
    <w:basedOn w:val="a"/>
    <w:pPr>
      <w:spacing w:before="100" w:beforeAutospacing="1" w:after="100" w:afterAutospacing="1"/>
    </w:pPr>
  </w:style>
  <w:style w:type="paragraph" w:customStyle="1" w:styleId="s808">
    <w:name w:val="s808"/>
    <w:basedOn w:val="a"/>
    <w:pPr>
      <w:spacing w:before="100" w:beforeAutospacing="1" w:after="100" w:afterAutospacing="1"/>
    </w:pPr>
  </w:style>
  <w:style w:type="paragraph" w:customStyle="1" w:styleId="s809">
    <w:name w:val="s809"/>
    <w:basedOn w:val="a"/>
    <w:pPr>
      <w:spacing w:before="100" w:beforeAutospacing="1" w:after="100" w:afterAutospacing="1"/>
    </w:pPr>
  </w:style>
  <w:style w:type="paragraph" w:customStyle="1" w:styleId="s810">
    <w:name w:val="s810"/>
    <w:basedOn w:val="a"/>
    <w:pPr>
      <w:spacing w:before="100" w:beforeAutospacing="1" w:after="100" w:afterAutospacing="1"/>
    </w:pPr>
  </w:style>
  <w:style w:type="paragraph" w:customStyle="1" w:styleId="s811">
    <w:name w:val="s811"/>
    <w:basedOn w:val="a"/>
    <w:pPr>
      <w:spacing w:before="100" w:beforeAutospacing="1" w:after="100" w:afterAutospacing="1"/>
    </w:pPr>
  </w:style>
  <w:style w:type="paragraph" w:customStyle="1" w:styleId="s812">
    <w:name w:val="s812"/>
    <w:basedOn w:val="a"/>
    <w:pPr>
      <w:spacing w:before="100" w:beforeAutospacing="1" w:after="100" w:afterAutospacing="1"/>
    </w:pPr>
  </w:style>
  <w:style w:type="paragraph" w:customStyle="1" w:styleId="s813">
    <w:name w:val="s813"/>
    <w:basedOn w:val="a"/>
    <w:pPr>
      <w:spacing w:before="100" w:beforeAutospacing="1" w:after="100" w:afterAutospacing="1"/>
    </w:pPr>
  </w:style>
  <w:style w:type="paragraph" w:customStyle="1" w:styleId="s814">
    <w:name w:val="s814"/>
    <w:basedOn w:val="a"/>
    <w:pPr>
      <w:spacing w:before="100" w:beforeAutospacing="1" w:after="100" w:afterAutospacing="1"/>
    </w:pPr>
  </w:style>
  <w:style w:type="paragraph" w:customStyle="1" w:styleId="s815">
    <w:name w:val="s815"/>
    <w:basedOn w:val="a"/>
    <w:pPr>
      <w:spacing w:before="100" w:beforeAutospacing="1" w:after="100" w:afterAutospacing="1"/>
    </w:pPr>
  </w:style>
  <w:style w:type="paragraph" w:customStyle="1" w:styleId="s816">
    <w:name w:val="s816"/>
    <w:basedOn w:val="a"/>
    <w:pPr>
      <w:spacing w:before="100" w:beforeAutospacing="1" w:after="100" w:afterAutospacing="1"/>
    </w:pPr>
  </w:style>
  <w:style w:type="paragraph" w:customStyle="1" w:styleId="s817">
    <w:name w:val="s817"/>
    <w:basedOn w:val="a"/>
    <w:pPr>
      <w:spacing w:before="100" w:beforeAutospacing="1" w:after="100" w:afterAutospacing="1"/>
    </w:pPr>
  </w:style>
  <w:style w:type="paragraph" w:customStyle="1" w:styleId="s818">
    <w:name w:val="s818"/>
    <w:basedOn w:val="a"/>
    <w:pPr>
      <w:spacing w:before="100" w:beforeAutospacing="1" w:after="100" w:afterAutospacing="1"/>
    </w:pPr>
  </w:style>
  <w:style w:type="paragraph" w:customStyle="1" w:styleId="s819">
    <w:name w:val="s819"/>
    <w:basedOn w:val="a"/>
    <w:pPr>
      <w:spacing w:before="100" w:beforeAutospacing="1" w:after="100" w:afterAutospacing="1"/>
    </w:pPr>
  </w:style>
  <w:style w:type="paragraph" w:customStyle="1" w:styleId="s820">
    <w:name w:val="s820"/>
    <w:basedOn w:val="a"/>
    <w:pPr>
      <w:spacing w:before="100" w:beforeAutospacing="1" w:after="100" w:afterAutospacing="1"/>
    </w:pPr>
  </w:style>
  <w:style w:type="paragraph" w:customStyle="1" w:styleId="s821">
    <w:name w:val="s821"/>
    <w:basedOn w:val="a"/>
    <w:pPr>
      <w:spacing w:before="100" w:beforeAutospacing="1" w:after="100" w:afterAutospacing="1"/>
    </w:pPr>
  </w:style>
  <w:style w:type="paragraph" w:customStyle="1" w:styleId="s822">
    <w:name w:val="s822"/>
    <w:basedOn w:val="a"/>
    <w:pPr>
      <w:spacing w:before="100" w:beforeAutospacing="1" w:after="100" w:afterAutospacing="1"/>
    </w:pPr>
  </w:style>
  <w:style w:type="paragraph" w:customStyle="1" w:styleId="s823">
    <w:name w:val="s823"/>
    <w:basedOn w:val="a"/>
    <w:pPr>
      <w:spacing w:before="100" w:beforeAutospacing="1" w:after="100" w:afterAutospacing="1"/>
    </w:pPr>
  </w:style>
  <w:style w:type="paragraph" w:customStyle="1" w:styleId="s824">
    <w:name w:val="s824"/>
    <w:basedOn w:val="a"/>
    <w:pPr>
      <w:spacing w:before="100" w:beforeAutospacing="1" w:after="100" w:afterAutospacing="1"/>
    </w:pPr>
  </w:style>
  <w:style w:type="paragraph" w:customStyle="1" w:styleId="s825">
    <w:name w:val="s825"/>
    <w:basedOn w:val="a"/>
    <w:pPr>
      <w:spacing w:before="100" w:beforeAutospacing="1" w:after="100" w:afterAutospacing="1"/>
    </w:pPr>
  </w:style>
  <w:style w:type="paragraph" w:customStyle="1" w:styleId="s826">
    <w:name w:val="s826"/>
    <w:basedOn w:val="a"/>
    <w:pPr>
      <w:spacing w:before="100" w:beforeAutospacing="1" w:after="100" w:afterAutospacing="1"/>
    </w:pPr>
  </w:style>
  <w:style w:type="paragraph" w:customStyle="1" w:styleId="s827">
    <w:name w:val="s827"/>
    <w:basedOn w:val="a"/>
    <w:pPr>
      <w:spacing w:before="100" w:beforeAutospacing="1" w:after="100" w:afterAutospacing="1"/>
    </w:pPr>
  </w:style>
  <w:style w:type="paragraph" w:customStyle="1" w:styleId="s828">
    <w:name w:val="s828"/>
    <w:basedOn w:val="a"/>
    <w:pPr>
      <w:spacing w:before="100" w:beforeAutospacing="1" w:after="100" w:afterAutospacing="1"/>
    </w:pPr>
  </w:style>
  <w:style w:type="paragraph" w:customStyle="1" w:styleId="s829">
    <w:name w:val="s829"/>
    <w:basedOn w:val="a"/>
    <w:pPr>
      <w:spacing w:before="100" w:beforeAutospacing="1" w:after="100" w:afterAutospacing="1"/>
    </w:pPr>
  </w:style>
  <w:style w:type="paragraph" w:customStyle="1" w:styleId="s830">
    <w:name w:val="s830"/>
    <w:basedOn w:val="a"/>
    <w:pPr>
      <w:spacing w:before="100" w:beforeAutospacing="1" w:after="100" w:afterAutospacing="1"/>
    </w:pPr>
  </w:style>
  <w:style w:type="paragraph" w:customStyle="1" w:styleId="s831">
    <w:name w:val="s831"/>
    <w:basedOn w:val="a"/>
    <w:pPr>
      <w:spacing w:before="100" w:beforeAutospacing="1" w:after="100" w:afterAutospacing="1"/>
    </w:pPr>
  </w:style>
  <w:style w:type="paragraph" w:customStyle="1" w:styleId="s832">
    <w:name w:val="s832"/>
    <w:basedOn w:val="a"/>
    <w:pPr>
      <w:spacing w:before="100" w:beforeAutospacing="1" w:after="100" w:afterAutospacing="1"/>
      <w:ind w:left="24"/>
    </w:pPr>
  </w:style>
  <w:style w:type="paragraph" w:customStyle="1" w:styleId="s833">
    <w:name w:val="s833"/>
    <w:basedOn w:val="a"/>
    <w:pPr>
      <w:spacing w:before="100" w:beforeAutospacing="1" w:after="100" w:afterAutospacing="1"/>
    </w:pPr>
  </w:style>
  <w:style w:type="paragraph" w:customStyle="1" w:styleId="s834">
    <w:name w:val="s834"/>
    <w:basedOn w:val="a"/>
    <w:pPr>
      <w:spacing w:before="100" w:beforeAutospacing="1" w:after="100" w:afterAutospacing="1"/>
    </w:pPr>
  </w:style>
  <w:style w:type="paragraph" w:customStyle="1" w:styleId="s835">
    <w:name w:val="s835"/>
    <w:basedOn w:val="a"/>
    <w:pPr>
      <w:spacing w:before="100" w:beforeAutospacing="1" w:after="100" w:afterAutospacing="1"/>
    </w:pPr>
  </w:style>
  <w:style w:type="paragraph" w:customStyle="1" w:styleId="s836">
    <w:name w:val="s836"/>
    <w:basedOn w:val="a"/>
    <w:pPr>
      <w:spacing w:before="100" w:beforeAutospacing="1" w:after="100" w:afterAutospacing="1"/>
    </w:pPr>
  </w:style>
  <w:style w:type="paragraph" w:customStyle="1" w:styleId="s837">
    <w:name w:val="s837"/>
    <w:basedOn w:val="a"/>
    <w:pPr>
      <w:spacing w:before="100" w:beforeAutospacing="1" w:after="100" w:afterAutospacing="1"/>
    </w:pPr>
  </w:style>
  <w:style w:type="paragraph" w:customStyle="1" w:styleId="s838">
    <w:name w:val="s838"/>
    <w:basedOn w:val="a"/>
    <w:pPr>
      <w:spacing w:before="100" w:beforeAutospacing="1" w:after="100" w:afterAutospacing="1"/>
    </w:pPr>
  </w:style>
  <w:style w:type="paragraph" w:customStyle="1" w:styleId="s839">
    <w:name w:val="s839"/>
    <w:basedOn w:val="a"/>
    <w:pPr>
      <w:spacing w:before="100" w:beforeAutospacing="1" w:after="100" w:afterAutospacing="1"/>
    </w:pPr>
  </w:style>
  <w:style w:type="paragraph" w:customStyle="1" w:styleId="s840">
    <w:name w:val="s840"/>
    <w:basedOn w:val="a"/>
    <w:pPr>
      <w:spacing w:before="100" w:beforeAutospacing="1" w:after="100" w:afterAutospacing="1"/>
    </w:pPr>
  </w:style>
  <w:style w:type="paragraph" w:customStyle="1" w:styleId="s841">
    <w:name w:val="s841"/>
    <w:basedOn w:val="a"/>
    <w:pPr>
      <w:spacing w:before="100" w:beforeAutospacing="1" w:after="100" w:afterAutospacing="1"/>
    </w:pPr>
  </w:style>
  <w:style w:type="paragraph" w:customStyle="1" w:styleId="s842">
    <w:name w:val="s842"/>
    <w:basedOn w:val="a"/>
    <w:pPr>
      <w:spacing w:before="100" w:beforeAutospacing="1" w:after="100" w:afterAutospacing="1"/>
    </w:pPr>
  </w:style>
  <w:style w:type="paragraph" w:customStyle="1" w:styleId="s843">
    <w:name w:val="s843"/>
    <w:basedOn w:val="a"/>
    <w:pPr>
      <w:spacing w:before="100" w:beforeAutospacing="1" w:after="100" w:afterAutospacing="1"/>
    </w:pPr>
  </w:style>
  <w:style w:type="paragraph" w:customStyle="1" w:styleId="s844">
    <w:name w:val="s844"/>
    <w:basedOn w:val="a"/>
    <w:pPr>
      <w:spacing w:before="100" w:beforeAutospacing="1" w:after="100" w:afterAutospacing="1"/>
    </w:pPr>
  </w:style>
  <w:style w:type="paragraph" w:customStyle="1" w:styleId="s845">
    <w:name w:val="s845"/>
    <w:basedOn w:val="a"/>
    <w:pPr>
      <w:spacing w:before="100" w:beforeAutospacing="1" w:after="100" w:afterAutospacing="1"/>
      <w:ind w:right="2122"/>
    </w:pPr>
  </w:style>
  <w:style w:type="paragraph" w:customStyle="1" w:styleId="s846">
    <w:name w:val="s846"/>
    <w:basedOn w:val="a"/>
    <w:pPr>
      <w:spacing w:before="100" w:beforeAutospacing="1" w:after="100" w:afterAutospacing="1"/>
    </w:pPr>
  </w:style>
  <w:style w:type="paragraph" w:customStyle="1" w:styleId="s847">
    <w:name w:val="s847"/>
    <w:basedOn w:val="a"/>
    <w:pPr>
      <w:spacing w:before="100" w:beforeAutospacing="1" w:after="100" w:afterAutospacing="1"/>
    </w:pPr>
  </w:style>
  <w:style w:type="paragraph" w:customStyle="1" w:styleId="s848">
    <w:name w:val="s848"/>
    <w:basedOn w:val="a"/>
    <w:pPr>
      <w:spacing w:before="100" w:beforeAutospacing="1" w:after="100" w:afterAutospacing="1"/>
    </w:pPr>
  </w:style>
  <w:style w:type="paragraph" w:customStyle="1" w:styleId="s849">
    <w:name w:val="s849"/>
    <w:basedOn w:val="a"/>
    <w:pPr>
      <w:spacing w:before="100" w:beforeAutospacing="1" w:after="100" w:afterAutospacing="1"/>
    </w:pPr>
  </w:style>
  <w:style w:type="paragraph" w:customStyle="1" w:styleId="s850">
    <w:name w:val="s850"/>
    <w:basedOn w:val="a"/>
    <w:pPr>
      <w:spacing w:before="100" w:beforeAutospacing="1" w:after="100" w:afterAutospacing="1"/>
    </w:pPr>
  </w:style>
  <w:style w:type="paragraph" w:customStyle="1" w:styleId="s851">
    <w:name w:val="s851"/>
    <w:basedOn w:val="a"/>
    <w:pPr>
      <w:spacing w:before="100" w:beforeAutospacing="1" w:after="100" w:afterAutospacing="1"/>
    </w:pPr>
  </w:style>
  <w:style w:type="paragraph" w:customStyle="1" w:styleId="s852">
    <w:name w:val="s852"/>
    <w:basedOn w:val="a"/>
    <w:pPr>
      <w:spacing w:before="100" w:beforeAutospacing="1" w:after="100" w:afterAutospacing="1"/>
    </w:pPr>
  </w:style>
  <w:style w:type="paragraph" w:customStyle="1" w:styleId="s853">
    <w:name w:val="s853"/>
    <w:basedOn w:val="a"/>
    <w:pPr>
      <w:spacing w:before="100" w:beforeAutospacing="1" w:after="100" w:afterAutospacing="1"/>
    </w:pPr>
  </w:style>
  <w:style w:type="paragraph" w:customStyle="1" w:styleId="s854">
    <w:name w:val="s854"/>
    <w:basedOn w:val="a"/>
    <w:pPr>
      <w:spacing w:before="100" w:beforeAutospacing="1" w:after="100" w:afterAutospacing="1"/>
    </w:pPr>
  </w:style>
  <w:style w:type="paragraph" w:customStyle="1" w:styleId="s855">
    <w:name w:val="s855"/>
    <w:basedOn w:val="a"/>
    <w:pPr>
      <w:spacing w:before="100" w:beforeAutospacing="1" w:after="100" w:afterAutospacing="1"/>
    </w:pPr>
  </w:style>
  <w:style w:type="paragraph" w:customStyle="1" w:styleId="s856">
    <w:name w:val="s856"/>
    <w:basedOn w:val="a"/>
    <w:pPr>
      <w:spacing w:before="100" w:beforeAutospacing="1" w:after="100" w:afterAutospacing="1"/>
      <w:ind w:left="54"/>
    </w:pPr>
  </w:style>
  <w:style w:type="paragraph" w:customStyle="1" w:styleId="s857">
    <w:name w:val="s857"/>
    <w:basedOn w:val="a"/>
    <w:pPr>
      <w:spacing w:before="100" w:beforeAutospacing="1" w:after="100" w:afterAutospacing="1"/>
    </w:pPr>
  </w:style>
  <w:style w:type="paragraph" w:customStyle="1" w:styleId="s858">
    <w:name w:val="s858"/>
    <w:basedOn w:val="a"/>
    <w:pPr>
      <w:spacing w:before="100" w:beforeAutospacing="1" w:after="100" w:afterAutospacing="1"/>
    </w:pPr>
  </w:style>
  <w:style w:type="paragraph" w:customStyle="1" w:styleId="s859">
    <w:name w:val="s859"/>
    <w:basedOn w:val="a"/>
    <w:pPr>
      <w:spacing w:before="100" w:beforeAutospacing="1" w:after="100" w:afterAutospacing="1"/>
    </w:pPr>
  </w:style>
  <w:style w:type="paragraph" w:customStyle="1" w:styleId="s860">
    <w:name w:val="s860"/>
    <w:basedOn w:val="a"/>
    <w:pPr>
      <w:spacing w:before="100" w:beforeAutospacing="1" w:after="100" w:afterAutospacing="1"/>
    </w:pPr>
  </w:style>
  <w:style w:type="paragraph" w:customStyle="1" w:styleId="s861">
    <w:name w:val="s861"/>
    <w:basedOn w:val="a"/>
    <w:pPr>
      <w:spacing w:before="100" w:beforeAutospacing="1" w:after="100" w:afterAutospacing="1"/>
    </w:pPr>
  </w:style>
  <w:style w:type="paragraph" w:customStyle="1" w:styleId="s862">
    <w:name w:val="s862"/>
    <w:basedOn w:val="a"/>
    <w:pPr>
      <w:spacing w:before="100" w:beforeAutospacing="1" w:after="100" w:afterAutospacing="1"/>
    </w:pPr>
  </w:style>
  <w:style w:type="paragraph" w:customStyle="1" w:styleId="s863">
    <w:name w:val="s863"/>
    <w:basedOn w:val="a"/>
    <w:pPr>
      <w:spacing w:before="100" w:beforeAutospacing="1" w:after="100" w:afterAutospacing="1"/>
    </w:pPr>
  </w:style>
  <w:style w:type="paragraph" w:customStyle="1" w:styleId="s864">
    <w:name w:val="s864"/>
    <w:basedOn w:val="a"/>
    <w:pPr>
      <w:spacing w:before="100" w:beforeAutospacing="1" w:after="100" w:afterAutospacing="1"/>
    </w:pPr>
  </w:style>
  <w:style w:type="paragraph" w:customStyle="1" w:styleId="s865">
    <w:name w:val="s865"/>
    <w:basedOn w:val="a"/>
    <w:pPr>
      <w:spacing w:before="100" w:beforeAutospacing="1" w:after="100" w:afterAutospacing="1"/>
    </w:pPr>
  </w:style>
  <w:style w:type="paragraph" w:customStyle="1" w:styleId="s866">
    <w:name w:val="s866"/>
    <w:basedOn w:val="a"/>
    <w:pPr>
      <w:spacing w:before="100" w:beforeAutospacing="1" w:after="100" w:afterAutospacing="1"/>
    </w:pPr>
  </w:style>
  <w:style w:type="paragraph" w:customStyle="1" w:styleId="s867">
    <w:name w:val="s867"/>
    <w:basedOn w:val="a"/>
    <w:pPr>
      <w:spacing w:before="100" w:beforeAutospacing="1" w:after="100" w:afterAutospacing="1"/>
    </w:pPr>
  </w:style>
  <w:style w:type="paragraph" w:customStyle="1" w:styleId="s868">
    <w:name w:val="s868"/>
    <w:basedOn w:val="a"/>
    <w:pPr>
      <w:spacing w:before="100" w:beforeAutospacing="1" w:after="100" w:afterAutospacing="1"/>
    </w:pPr>
  </w:style>
  <w:style w:type="paragraph" w:customStyle="1" w:styleId="s869">
    <w:name w:val="s869"/>
    <w:basedOn w:val="a"/>
    <w:pPr>
      <w:spacing w:before="100" w:beforeAutospacing="1" w:after="100" w:afterAutospacing="1"/>
    </w:pPr>
  </w:style>
  <w:style w:type="paragraph" w:customStyle="1" w:styleId="s870">
    <w:name w:val="s870"/>
    <w:basedOn w:val="a"/>
    <w:pPr>
      <w:spacing w:before="100" w:beforeAutospacing="1" w:after="100" w:afterAutospacing="1"/>
    </w:pPr>
  </w:style>
  <w:style w:type="paragraph" w:customStyle="1" w:styleId="s871">
    <w:name w:val="s871"/>
    <w:basedOn w:val="a"/>
    <w:pPr>
      <w:spacing w:before="100" w:beforeAutospacing="1" w:after="100" w:afterAutospacing="1"/>
    </w:pPr>
  </w:style>
  <w:style w:type="paragraph" w:customStyle="1" w:styleId="s872">
    <w:name w:val="s872"/>
    <w:basedOn w:val="a"/>
    <w:pPr>
      <w:spacing w:before="100" w:beforeAutospacing="1" w:after="100" w:afterAutospacing="1"/>
    </w:pPr>
  </w:style>
  <w:style w:type="paragraph" w:customStyle="1" w:styleId="s873">
    <w:name w:val="s873"/>
    <w:basedOn w:val="a"/>
    <w:pPr>
      <w:spacing w:before="100" w:beforeAutospacing="1" w:after="100" w:afterAutospacing="1"/>
    </w:pPr>
  </w:style>
  <w:style w:type="paragraph" w:customStyle="1" w:styleId="s874">
    <w:name w:val="s874"/>
    <w:basedOn w:val="a"/>
    <w:pPr>
      <w:spacing w:before="100" w:beforeAutospacing="1" w:after="100" w:afterAutospacing="1"/>
    </w:pPr>
  </w:style>
  <w:style w:type="paragraph" w:customStyle="1" w:styleId="s875">
    <w:name w:val="s875"/>
    <w:basedOn w:val="a"/>
    <w:pPr>
      <w:spacing w:before="100" w:beforeAutospacing="1" w:after="100" w:afterAutospacing="1"/>
    </w:pPr>
  </w:style>
  <w:style w:type="paragraph" w:customStyle="1" w:styleId="s876">
    <w:name w:val="s876"/>
    <w:basedOn w:val="a"/>
    <w:pPr>
      <w:spacing w:before="100" w:beforeAutospacing="1" w:after="100" w:afterAutospacing="1"/>
    </w:pPr>
  </w:style>
  <w:style w:type="paragraph" w:customStyle="1" w:styleId="s877">
    <w:name w:val="s877"/>
    <w:basedOn w:val="a"/>
    <w:pPr>
      <w:spacing w:before="100" w:beforeAutospacing="1" w:after="100" w:afterAutospacing="1"/>
    </w:pPr>
  </w:style>
  <w:style w:type="paragraph" w:customStyle="1" w:styleId="s878">
    <w:name w:val="s878"/>
    <w:basedOn w:val="a"/>
    <w:pPr>
      <w:spacing w:before="100" w:beforeAutospacing="1" w:after="100" w:afterAutospacing="1"/>
    </w:pPr>
  </w:style>
  <w:style w:type="paragraph" w:customStyle="1" w:styleId="s879">
    <w:name w:val="s879"/>
    <w:basedOn w:val="a"/>
    <w:pPr>
      <w:spacing w:before="100" w:beforeAutospacing="1" w:after="100" w:afterAutospacing="1"/>
    </w:pPr>
  </w:style>
  <w:style w:type="paragraph" w:customStyle="1" w:styleId="s880">
    <w:name w:val="s880"/>
    <w:basedOn w:val="a"/>
    <w:pPr>
      <w:spacing w:before="100" w:beforeAutospacing="1" w:after="100" w:afterAutospacing="1"/>
    </w:pPr>
  </w:style>
  <w:style w:type="paragraph" w:customStyle="1" w:styleId="s881">
    <w:name w:val="s881"/>
    <w:basedOn w:val="a"/>
    <w:pPr>
      <w:spacing w:before="100" w:beforeAutospacing="1" w:after="100" w:afterAutospacing="1"/>
    </w:pPr>
  </w:style>
  <w:style w:type="paragraph" w:customStyle="1" w:styleId="s882">
    <w:name w:val="s882"/>
    <w:basedOn w:val="a"/>
    <w:pPr>
      <w:spacing w:before="100" w:beforeAutospacing="1" w:after="100" w:afterAutospacing="1"/>
    </w:pPr>
  </w:style>
  <w:style w:type="paragraph" w:customStyle="1" w:styleId="s883">
    <w:name w:val="s883"/>
    <w:basedOn w:val="a"/>
    <w:pPr>
      <w:spacing w:before="100" w:beforeAutospacing="1" w:after="100" w:afterAutospacing="1"/>
    </w:pPr>
  </w:style>
  <w:style w:type="paragraph" w:customStyle="1" w:styleId="s884">
    <w:name w:val="s884"/>
    <w:basedOn w:val="a"/>
    <w:pPr>
      <w:spacing w:before="100" w:beforeAutospacing="1" w:after="100" w:afterAutospacing="1"/>
    </w:pPr>
  </w:style>
  <w:style w:type="paragraph" w:customStyle="1" w:styleId="s885">
    <w:name w:val="s885"/>
    <w:basedOn w:val="a"/>
    <w:pPr>
      <w:spacing w:before="100" w:beforeAutospacing="1" w:after="100" w:afterAutospacing="1"/>
    </w:pPr>
  </w:style>
  <w:style w:type="paragraph" w:customStyle="1" w:styleId="s886">
    <w:name w:val="s886"/>
    <w:basedOn w:val="a"/>
    <w:pPr>
      <w:spacing w:before="100" w:beforeAutospacing="1" w:after="100" w:afterAutospacing="1"/>
    </w:pPr>
  </w:style>
  <w:style w:type="paragraph" w:customStyle="1" w:styleId="s887">
    <w:name w:val="s887"/>
    <w:basedOn w:val="a"/>
    <w:pPr>
      <w:spacing w:before="100" w:beforeAutospacing="1" w:after="100" w:afterAutospacing="1"/>
    </w:pPr>
  </w:style>
  <w:style w:type="paragraph" w:customStyle="1" w:styleId="s888">
    <w:name w:val="s888"/>
    <w:basedOn w:val="a"/>
    <w:pPr>
      <w:spacing w:before="100" w:beforeAutospacing="1" w:after="100" w:afterAutospacing="1"/>
    </w:pPr>
  </w:style>
  <w:style w:type="paragraph" w:customStyle="1" w:styleId="s889">
    <w:name w:val="s889"/>
    <w:basedOn w:val="a"/>
    <w:pPr>
      <w:spacing w:before="100" w:beforeAutospacing="1" w:after="100" w:afterAutospacing="1"/>
    </w:pPr>
  </w:style>
  <w:style w:type="paragraph" w:customStyle="1" w:styleId="s890">
    <w:name w:val="s890"/>
    <w:basedOn w:val="a"/>
    <w:pPr>
      <w:spacing w:before="100" w:beforeAutospacing="1" w:after="100" w:afterAutospacing="1"/>
    </w:pPr>
  </w:style>
  <w:style w:type="paragraph" w:customStyle="1" w:styleId="s891">
    <w:name w:val="s891"/>
    <w:basedOn w:val="a"/>
    <w:pPr>
      <w:spacing w:before="100" w:beforeAutospacing="1" w:after="100" w:afterAutospacing="1"/>
    </w:pPr>
  </w:style>
  <w:style w:type="paragraph" w:customStyle="1" w:styleId="s892">
    <w:name w:val="s892"/>
    <w:basedOn w:val="a"/>
    <w:pPr>
      <w:spacing w:before="100" w:beforeAutospacing="1" w:after="100" w:afterAutospacing="1"/>
    </w:pPr>
  </w:style>
  <w:style w:type="paragraph" w:customStyle="1" w:styleId="s893">
    <w:name w:val="s893"/>
    <w:basedOn w:val="a"/>
    <w:pPr>
      <w:spacing w:before="100" w:beforeAutospacing="1" w:after="100" w:afterAutospacing="1"/>
    </w:pPr>
  </w:style>
  <w:style w:type="paragraph" w:customStyle="1" w:styleId="s894">
    <w:name w:val="s894"/>
    <w:basedOn w:val="a"/>
    <w:pPr>
      <w:spacing w:before="100" w:beforeAutospacing="1" w:after="100" w:afterAutospacing="1"/>
    </w:pPr>
  </w:style>
  <w:style w:type="paragraph" w:customStyle="1" w:styleId="s895">
    <w:name w:val="s895"/>
    <w:basedOn w:val="a"/>
    <w:pPr>
      <w:spacing w:before="100" w:beforeAutospacing="1" w:after="100" w:afterAutospacing="1"/>
    </w:pPr>
  </w:style>
  <w:style w:type="paragraph" w:customStyle="1" w:styleId="s896">
    <w:name w:val="s896"/>
    <w:basedOn w:val="a"/>
    <w:pPr>
      <w:spacing w:before="100" w:beforeAutospacing="1" w:after="100" w:afterAutospacing="1"/>
    </w:pPr>
  </w:style>
  <w:style w:type="paragraph" w:customStyle="1" w:styleId="s897">
    <w:name w:val="s897"/>
    <w:basedOn w:val="a"/>
    <w:pPr>
      <w:spacing w:before="100" w:beforeAutospacing="1" w:after="100" w:afterAutospacing="1"/>
    </w:pPr>
  </w:style>
  <w:style w:type="paragraph" w:customStyle="1" w:styleId="s898">
    <w:name w:val="s898"/>
    <w:basedOn w:val="a"/>
    <w:pPr>
      <w:spacing w:before="100" w:beforeAutospacing="1" w:after="100" w:afterAutospacing="1"/>
    </w:pPr>
  </w:style>
  <w:style w:type="paragraph" w:customStyle="1" w:styleId="s899">
    <w:name w:val="s899"/>
    <w:basedOn w:val="a"/>
    <w:pPr>
      <w:spacing w:before="100" w:beforeAutospacing="1" w:after="100" w:afterAutospacing="1"/>
    </w:pPr>
  </w:style>
  <w:style w:type="paragraph" w:customStyle="1" w:styleId="s900">
    <w:name w:val="s900"/>
    <w:basedOn w:val="a"/>
    <w:pPr>
      <w:spacing w:before="100" w:beforeAutospacing="1" w:after="100" w:afterAutospacing="1"/>
    </w:pPr>
  </w:style>
  <w:style w:type="paragraph" w:customStyle="1" w:styleId="s901">
    <w:name w:val="s901"/>
    <w:basedOn w:val="a"/>
    <w:pPr>
      <w:spacing w:before="100" w:beforeAutospacing="1" w:after="100" w:afterAutospacing="1"/>
    </w:pPr>
  </w:style>
  <w:style w:type="paragraph" w:customStyle="1" w:styleId="s902">
    <w:name w:val="s902"/>
    <w:basedOn w:val="a"/>
    <w:pPr>
      <w:spacing w:before="100" w:beforeAutospacing="1" w:after="100" w:afterAutospacing="1"/>
    </w:pPr>
  </w:style>
  <w:style w:type="paragraph" w:customStyle="1" w:styleId="s903">
    <w:name w:val="s903"/>
    <w:basedOn w:val="a"/>
    <w:pPr>
      <w:spacing w:before="100" w:beforeAutospacing="1" w:after="100" w:afterAutospacing="1"/>
    </w:pPr>
  </w:style>
  <w:style w:type="paragraph" w:customStyle="1" w:styleId="s904">
    <w:name w:val="s904"/>
    <w:basedOn w:val="a"/>
    <w:pPr>
      <w:spacing w:before="100" w:beforeAutospacing="1" w:after="100" w:afterAutospacing="1"/>
    </w:pPr>
  </w:style>
  <w:style w:type="paragraph" w:customStyle="1" w:styleId="s905">
    <w:name w:val="s905"/>
    <w:basedOn w:val="a"/>
    <w:pPr>
      <w:spacing w:before="100" w:beforeAutospacing="1" w:after="100" w:afterAutospacing="1"/>
    </w:pPr>
  </w:style>
  <w:style w:type="paragraph" w:customStyle="1" w:styleId="s906">
    <w:name w:val="s906"/>
    <w:basedOn w:val="a"/>
    <w:pPr>
      <w:spacing w:before="100" w:beforeAutospacing="1" w:after="100" w:afterAutospacing="1"/>
    </w:pPr>
  </w:style>
  <w:style w:type="paragraph" w:customStyle="1" w:styleId="s907">
    <w:name w:val="s907"/>
    <w:basedOn w:val="a"/>
    <w:pPr>
      <w:spacing w:before="100" w:beforeAutospacing="1" w:after="100" w:afterAutospacing="1"/>
    </w:pPr>
  </w:style>
  <w:style w:type="paragraph" w:customStyle="1" w:styleId="s908">
    <w:name w:val="s908"/>
    <w:basedOn w:val="a"/>
    <w:pPr>
      <w:spacing w:before="100" w:beforeAutospacing="1" w:after="100" w:afterAutospacing="1"/>
    </w:pPr>
  </w:style>
  <w:style w:type="paragraph" w:customStyle="1" w:styleId="s909">
    <w:name w:val="s909"/>
    <w:basedOn w:val="a"/>
    <w:pPr>
      <w:spacing w:before="100" w:beforeAutospacing="1" w:after="100" w:afterAutospacing="1"/>
    </w:pPr>
  </w:style>
  <w:style w:type="paragraph" w:customStyle="1" w:styleId="s910">
    <w:name w:val="s910"/>
    <w:basedOn w:val="a"/>
    <w:pPr>
      <w:spacing w:before="100" w:beforeAutospacing="1" w:after="100" w:afterAutospacing="1"/>
      <w:ind w:left="308"/>
    </w:pPr>
  </w:style>
  <w:style w:type="paragraph" w:customStyle="1" w:styleId="s911">
    <w:name w:val="s911"/>
    <w:basedOn w:val="a"/>
    <w:pPr>
      <w:spacing w:before="100" w:beforeAutospacing="1" w:after="100" w:afterAutospacing="1"/>
      <w:ind w:right="10631"/>
    </w:pPr>
  </w:style>
  <w:style w:type="paragraph" w:customStyle="1" w:styleId="s912">
    <w:name w:val="s912"/>
    <w:basedOn w:val="a"/>
    <w:pPr>
      <w:spacing w:before="100" w:beforeAutospacing="1" w:after="100" w:afterAutospacing="1"/>
    </w:pPr>
  </w:style>
  <w:style w:type="paragraph" w:customStyle="1" w:styleId="s913">
    <w:name w:val="s913"/>
    <w:basedOn w:val="a"/>
    <w:pPr>
      <w:spacing w:before="100" w:beforeAutospacing="1" w:after="100" w:afterAutospacing="1"/>
    </w:pPr>
  </w:style>
  <w:style w:type="paragraph" w:customStyle="1" w:styleId="s914">
    <w:name w:val="s914"/>
    <w:basedOn w:val="a"/>
    <w:pPr>
      <w:spacing w:before="100" w:beforeAutospacing="1" w:after="100" w:afterAutospacing="1"/>
      <w:ind w:right="10679"/>
    </w:pPr>
  </w:style>
  <w:style w:type="paragraph" w:customStyle="1" w:styleId="s915">
    <w:name w:val="s915"/>
    <w:basedOn w:val="a"/>
    <w:pPr>
      <w:spacing w:before="100" w:beforeAutospacing="1" w:after="100" w:afterAutospacing="1"/>
    </w:pPr>
  </w:style>
  <w:style w:type="paragraph" w:customStyle="1" w:styleId="s916">
    <w:name w:val="s916"/>
    <w:basedOn w:val="a"/>
    <w:pPr>
      <w:spacing w:before="100" w:beforeAutospacing="1"/>
    </w:pPr>
  </w:style>
  <w:style w:type="paragraph" w:customStyle="1" w:styleId="s917">
    <w:name w:val="s917"/>
    <w:basedOn w:val="a"/>
    <w:pPr>
      <w:spacing w:after="100" w:afterAutospacing="1"/>
    </w:pPr>
  </w:style>
  <w:style w:type="paragraph" w:customStyle="1" w:styleId="s918">
    <w:name w:val="s918"/>
    <w:basedOn w:val="a"/>
    <w:pPr>
      <w:spacing w:before="100" w:beforeAutospacing="1" w:after="100" w:afterAutospacing="1"/>
    </w:pPr>
  </w:style>
  <w:style w:type="paragraph" w:customStyle="1" w:styleId="s919">
    <w:name w:val="s919"/>
    <w:basedOn w:val="a"/>
    <w:pPr>
      <w:spacing w:before="100" w:beforeAutospacing="1" w:after="100" w:afterAutospacing="1"/>
    </w:pPr>
  </w:style>
  <w:style w:type="paragraph" w:customStyle="1" w:styleId="s920">
    <w:name w:val="s920"/>
    <w:basedOn w:val="a"/>
    <w:pPr>
      <w:spacing w:before="100" w:beforeAutospacing="1" w:after="100" w:afterAutospacing="1"/>
    </w:pPr>
  </w:style>
  <w:style w:type="paragraph" w:customStyle="1" w:styleId="s921">
    <w:name w:val="s921"/>
    <w:basedOn w:val="a"/>
    <w:pPr>
      <w:spacing w:before="100" w:beforeAutospacing="1" w:after="100" w:afterAutospacing="1"/>
    </w:pPr>
  </w:style>
  <w:style w:type="paragraph" w:customStyle="1" w:styleId="s922">
    <w:name w:val="s922"/>
    <w:basedOn w:val="a"/>
    <w:pPr>
      <w:spacing w:before="100" w:beforeAutospacing="1" w:after="100" w:afterAutospacing="1"/>
    </w:pPr>
  </w:style>
  <w:style w:type="paragraph" w:customStyle="1" w:styleId="s923">
    <w:name w:val="s923"/>
    <w:basedOn w:val="a"/>
    <w:pPr>
      <w:spacing w:before="100" w:beforeAutospacing="1" w:after="100" w:afterAutospacing="1"/>
    </w:pPr>
  </w:style>
  <w:style w:type="paragraph" w:customStyle="1" w:styleId="s924">
    <w:name w:val="s924"/>
    <w:basedOn w:val="a"/>
    <w:pPr>
      <w:spacing w:before="100" w:beforeAutospacing="1" w:after="100" w:afterAutospacing="1"/>
    </w:pPr>
  </w:style>
  <w:style w:type="paragraph" w:customStyle="1" w:styleId="s925">
    <w:name w:val="s925"/>
    <w:basedOn w:val="a"/>
    <w:pPr>
      <w:spacing w:before="100" w:beforeAutospacing="1" w:after="100" w:afterAutospacing="1"/>
    </w:pPr>
  </w:style>
  <w:style w:type="paragraph" w:customStyle="1" w:styleId="s926">
    <w:name w:val="s926"/>
    <w:basedOn w:val="a"/>
    <w:pPr>
      <w:spacing w:before="100" w:beforeAutospacing="1" w:after="100" w:afterAutospacing="1"/>
    </w:pPr>
  </w:style>
  <w:style w:type="paragraph" w:customStyle="1" w:styleId="s927">
    <w:name w:val="s927"/>
    <w:basedOn w:val="a"/>
    <w:pPr>
      <w:spacing w:before="100" w:beforeAutospacing="1" w:after="100" w:afterAutospacing="1"/>
    </w:pPr>
  </w:style>
  <w:style w:type="paragraph" w:customStyle="1" w:styleId="s928">
    <w:name w:val="s928"/>
    <w:basedOn w:val="a"/>
    <w:pPr>
      <w:spacing w:before="100" w:beforeAutospacing="1" w:after="100" w:afterAutospacing="1"/>
    </w:pPr>
  </w:style>
  <w:style w:type="paragraph" w:customStyle="1" w:styleId="s929">
    <w:name w:val="s929"/>
    <w:basedOn w:val="a"/>
    <w:pPr>
      <w:spacing w:before="100" w:beforeAutospacing="1" w:after="100" w:afterAutospacing="1"/>
    </w:pPr>
  </w:style>
  <w:style w:type="paragraph" w:customStyle="1" w:styleId="s930">
    <w:name w:val="s930"/>
    <w:basedOn w:val="a"/>
    <w:pPr>
      <w:spacing w:before="100" w:beforeAutospacing="1" w:after="100" w:afterAutospacing="1"/>
    </w:pPr>
  </w:style>
  <w:style w:type="paragraph" w:customStyle="1" w:styleId="s931">
    <w:name w:val="s931"/>
    <w:basedOn w:val="a"/>
    <w:pPr>
      <w:spacing w:before="100" w:beforeAutospacing="1" w:after="100" w:afterAutospacing="1"/>
      <w:ind w:right="9861"/>
    </w:pPr>
  </w:style>
  <w:style w:type="paragraph" w:customStyle="1" w:styleId="s932">
    <w:name w:val="s932"/>
    <w:basedOn w:val="a"/>
    <w:pPr>
      <w:spacing w:before="100" w:beforeAutospacing="1" w:after="100" w:afterAutospacing="1"/>
    </w:pPr>
  </w:style>
  <w:style w:type="paragraph" w:customStyle="1" w:styleId="s933">
    <w:name w:val="s933"/>
    <w:basedOn w:val="a"/>
    <w:pPr>
      <w:spacing w:before="100" w:beforeAutospacing="1" w:after="100" w:afterAutospacing="1"/>
    </w:pPr>
  </w:style>
  <w:style w:type="paragraph" w:customStyle="1" w:styleId="s934">
    <w:name w:val="s934"/>
    <w:basedOn w:val="a"/>
    <w:pPr>
      <w:spacing w:before="100" w:beforeAutospacing="1" w:after="100" w:afterAutospacing="1"/>
    </w:pPr>
  </w:style>
  <w:style w:type="paragraph" w:customStyle="1" w:styleId="s935">
    <w:name w:val="s935"/>
    <w:basedOn w:val="a"/>
    <w:pPr>
      <w:spacing w:before="100" w:beforeAutospacing="1" w:after="100" w:afterAutospacing="1"/>
    </w:pPr>
  </w:style>
  <w:style w:type="paragraph" w:customStyle="1" w:styleId="s936">
    <w:name w:val="s936"/>
    <w:basedOn w:val="a"/>
    <w:pPr>
      <w:spacing w:before="100" w:beforeAutospacing="1" w:after="100" w:afterAutospacing="1"/>
    </w:pPr>
  </w:style>
  <w:style w:type="paragraph" w:customStyle="1" w:styleId="s937">
    <w:name w:val="s937"/>
    <w:basedOn w:val="a"/>
    <w:pPr>
      <w:spacing w:before="100" w:beforeAutospacing="1" w:after="100" w:afterAutospacing="1"/>
    </w:pPr>
  </w:style>
  <w:style w:type="paragraph" w:customStyle="1" w:styleId="s938">
    <w:name w:val="s938"/>
    <w:basedOn w:val="a"/>
    <w:pPr>
      <w:spacing w:before="100" w:beforeAutospacing="1" w:after="100" w:afterAutospacing="1"/>
    </w:pPr>
  </w:style>
  <w:style w:type="paragraph" w:customStyle="1" w:styleId="s939">
    <w:name w:val="s939"/>
    <w:basedOn w:val="a"/>
    <w:pPr>
      <w:spacing w:before="100" w:beforeAutospacing="1" w:after="100" w:afterAutospacing="1"/>
    </w:pPr>
  </w:style>
  <w:style w:type="paragraph" w:customStyle="1" w:styleId="s940">
    <w:name w:val="s940"/>
    <w:basedOn w:val="a"/>
    <w:pPr>
      <w:spacing w:before="100" w:beforeAutospacing="1" w:after="100" w:afterAutospacing="1"/>
    </w:pPr>
  </w:style>
  <w:style w:type="paragraph" w:customStyle="1" w:styleId="s941">
    <w:name w:val="s941"/>
    <w:basedOn w:val="a"/>
    <w:pPr>
      <w:spacing w:before="100" w:beforeAutospacing="1" w:after="100" w:afterAutospacing="1"/>
    </w:pPr>
  </w:style>
  <w:style w:type="paragraph" w:customStyle="1" w:styleId="s942">
    <w:name w:val="s942"/>
    <w:basedOn w:val="a"/>
    <w:pPr>
      <w:spacing w:before="100" w:beforeAutospacing="1" w:after="100" w:afterAutospacing="1"/>
    </w:pPr>
  </w:style>
  <w:style w:type="paragraph" w:customStyle="1" w:styleId="s943">
    <w:name w:val="s943"/>
    <w:basedOn w:val="a"/>
    <w:pPr>
      <w:spacing w:before="100" w:beforeAutospacing="1" w:after="100" w:afterAutospacing="1"/>
    </w:pPr>
  </w:style>
  <w:style w:type="paragraph" w:customStyle="1" w:styleId="s944">
    <w:name w:val="s944"/>
    <w:basedOn w:val="a"/>
    <w:pPr>
      <w:spacing w:before="100" w:beforeAutospacing="1" w:after="100" w:afterAutospacing="1"/>
    </w:pPr>
  </w:style>
  <w:style w:type="paragraph" w:customStyle="1" w:styleId="s945">
    <w:name w:val="s945"/>
    <w:basedOn w:val="a"/>
    <w:pPr>
      <w:spacing w:before="100" w:beforeAutospacing="1" w:after="100" w:afterAutospacing="1"/>
      <w:ind w:right="3782"/>
    </w:pPr>
  </w:style>
  <w:style w:type="paragraph" w:customStyle="1" w:styleId="s946">
    <w:name w:val="s946"/>
    <w:basedOn w:val="a"/>
    <w:pPr>
      <w:spacing w:before="100" w:beforeAutospacing="1" w:after="100" w:afterAutospacing="1"/>
      <w:ind w:left="2254"/>
    </w:pPr>
  </w:style>
  <w:style w:type="paragraph" w:customStyle="1" w:styleId="s947">
    <w:name w:val="s947"/>
    <w:basedOn w:val="a"/>
    <w:pPr>
      <w:spacing w:before="100" w:beforeAutospacing="1" w:after="100" w:afterAutospacing="1"/>
      <w:ind w:right="3727"/>
    </w:pPr>
  </w:style>
  <w:style w:type="paragraph" w:customStyle="1" w:styleId="s948">
    <w:name w:val="s948"/>
    <w:basedOn w:val="a"/>
    <w:pPr>
      <w:spacing w:before="100" w:beforeAutospacing="1" w:after="100" w:afterAutospacing="1"/>
      <w:ind w:left="1091"/>
    </w:pPr>
  </w:style>
  <w:style w:type="paragraph" w:customStyle="1" w:styleId="s949">
    <w:name w:val="s949"/>
    <w:basedOn w:val="a"/>
    <w:pPr>
      <w:spacing w:before="100" w:beforeAutospacing="1" w:after="100" w:afterAutospacing="1"/>
    </w:pPr>
  </w:style>
  <w:style w:type="paragraph" w:customStyle="1" w:styleId="s950">
    <w:name w:val="s950"/>
    <w:basedOn w:val="a"/>
    <w:pPr>
      <w:spacing w:before="100" w:beforeAutospacing="1" w:after="100" w:afterAutospacing="1"/>
    </w:pPr>
  </w:style>
  <w:style w:type="paragraph" w:customStyle="1" w:styleId="s951">
    <w:name w:val="s951"/>
    <w:basedOn w:val="a"/>
    <w:pPr>
      <w:spacing w:before="100" w:beforeAutospacing="1" w:after="100" w:afterAutospacing="1"/>
      <w:ind w:left="154"/>
    </w:pPr>
  </w:style>
  <w:style w:type="paragraph" w:customStyle="1" w:styleId="s952">
    <w:name w:val="s952"/>
    <w:basedOn w:val="a"/>
    <w:pPr>
      <w:spacing w:before="100" w:beforeAutospacing="1" w:after="100" w:afterAutospacing="1"/>
      <w:ind w:right="119"/>
    </w:pPr>
  </w:style>
  <w:style w:type="paragraph" w:customStyle="1" w:styleId="s953">
    <w:name w:val="s953"/>
    <w:basedOn w:val="a"/>
    <w:pPr>
      <w:spacing w:before="100" w:beforeAutospacing="1" w:after="100" w:afterAutospacing="1"/>
      <w:ind w:left="5627"/>
    </w:pPr>
  </w:style>
  <w:style w:type="paragraph" w:customStyle="1" w:styleId="s954">
    <w:name w:val="s954"/>
    <w:basedOn w:val="a"/>
    <w:pPr>
      <w:spacing w:before="100" w:beforeAutospacing="1" w:after="100" w:afterAutospacing="1"/>
      <w:ind w:left="1162"/>
    </w:pPr>
  </w:style>
  <w:style w:type="paragraph" w:customStyle="1" w:styleId="s955">
    <w:name w:val="s955"/>
    <w:basedOn w:val="a"/>
    <w:pPr>
      <w:spacing w:before="100" w:beforeAutospacing="1" w:after="100" w:afterAutospacing="1"/>
      <w:ind w:right="5686"/>
    </w:pPr>
  </w:style>
  <w:style w:type="paragraph" w:customStyle="1" w:styleId="s956">
    <w:name w:val="s956"/>
    <w:basedOn w:val="a"/>
    <w:pPr>
      <w:spacing w:before="100" w:beforeAutospacing="1" w:after="100" w:afterAutospacing="1"/>
      <w:ind w:left="1512"/>
    </w:pPr>
  </w:style>
  <w:style w:type="paragraph" w:customStyle="1" w:styleId="s957">
    <w:name w:val="s957"/>
    <w:basedOn w:val="a"/>
    <w:pPr>
      <w:spacing w:before="100" w:beforeAutospacing="1" w:after="100" w:afterAutospacing="1"/>
      <w:ind w:right="4595"/>
    </w:pPr>
  </w:style>
  <w:style w:type="paragraph" w:customStyle="1" w:styleId="s958">
    <w:name w:val="s958"/>
    <w:basedOn w:val="a"/>
    <w:pPr>
      <w:spacing w:before="100" w:beforeAutospacing="1" w:after="100" w:afterAutospacing="1"/>
      <w:ind w:left="1679"/>
    </w:pPr>
  </w:style>
  <w:style w:type="paragraph" w:customStyle="1" w:styleId="s959">
    <w:name w:val="s959"/>
    <w:basedOn w:val="a"/>
    <w:pPr>
      <w:spacing w:before="100" w:beforeAutospacing="1" w:after="100" w:afterAutospacing="1"/>
      <w:ind w:right="4567"/>
    </w:pPr>
  </w:style>
  <w:style w:type="paragraph" w:customStyle="1" w:styleId="s960">
    <w:name w:val="s960"/>
    <w:basedOn w:val="a"/>
    <w:pPr>
      <w:spacing w:before="100" w:beforeAutospacing="1" w:after="100" w:afterAutospacing="1"/>
      <w:ind w:left="1344"/>
    </w:pPr>
  </w:style>
  <w:style w:type="paragraph" w:customStyle="1" w:styleId="s961">
    <w:name w:val="s961"/>
    <w:basedOn w:val="a"/>
    <w:pPr>
      <w:spacing w:before="100" w:beforeAutospacing="1" w:after="100" w:afterAutospacing="1"/>
      <w:ind w:right="4552"/>
    </w:pPr>
  </w:style>
  <w:style w:type="paragraph" w:customStyle="1" w:styleId="s962">
    <w:name w:val="s962"/>
    <w:basedOn w:val="a"/>
    <w:pPr>
      <w:spacing w:before="100" w:beforeAutospacing="1" w:after="100" w:afterAutospacing="1"/>
      <w:ind w:left="1540"/>
    </w:pPr>
  </w:style>
  <w:style w:type="paragraph" w:customStyle="1" w:styleId="s963">
    <w:name w:val="s963"/>
    <w:basedOn w:val="a"/>
    <w:pPr>
      <w:spacing w:before="100" w:beforeAutospacing="1" w:after="100" w:afterAutospacing="1"/>
      <w:ind w:left="1232"/>
    </w:pPr>
  </w:style>
  <w:style w:type="paragraph" w:customStyle="1" w:styleId="s964">
    <w:name w:val="s964"/>
    <w:basedOn w:val="a"/>
    <w:pPr>
      <w:spacing w:before="100" w:beforeAutospacing="1" w:after="100" w:afterAutospacing="1"/>
      <w:ind w:right="4651"/>
    </w:pPr>
  </w:style>
  <w:style w:type="paragraph" w:customStyle="1" w:styleId="s965">
    <w:name w:val="s965"/>
    <w:basedOn w:val="a"/>
    <w:pPr>
      <w:spacing w:before="100" w:beforeAutospacing="1" w:after="100" w:afterAutospacing="1"/>
      <w:ind w:left="1400"/>
    </w:pPr>
  </w:style>
  <w:style w:type="paragraph" w:customStyle="1" w:styleId="s966">
    <w:name w:val="s966"/>
    <w:basedOn w:val="a"/>
    <w:pPr>
      <w:spacing w:before="100" w:beforeAutospacing="1" w:after="100" w:afterAutospacing="1"/>
      <w:ind w:right="4623"/>
    </w:pPr>
  </w:style>
  <w:style w:type="paragraph" w:customStyle="1" w:styleId="s967">
    <w:name w:val="s967"/>
    <w:basedOn w:val="a"/>
    <w:pPr>
      <w:spacing w:before="100" w:beforeAutospacing="1" w:after="100" w:afterAutospacing="1"/>
      <w:ind w:left="1386"/>
    </w:pPr>
  </w:style>
  <w:style w:type="paragraph" w:customStyle="1" w:styleId="s968">
    <w:name w:val="s968"/>
    <w:basedOn w:val="a"/>
    <w:pPr>
      <w:spacing w:before="100" w:beforeAutospacing="1" w:after="100" w:afterAutospacing="1"/>
      <w:ind w:left="1497"/>
    </w:pPr>
  </w:style>
  <w:style w:type="paragraph" w:customStyle="1" w:styleId="s969">
    <w:name w:val="s969"/>
    <w:basedOn w:val="a"/>
    <w:pPr>
      <w:spacing w:before="100" w:beforeAutospacing="1" w:after="100" w:afterAutospacing="1"/>
      <w:ind w:left="1764"/>
    </w:pPr>
  </w:style>
  <w:style w:type="paragraph" w:customStyle="1" w:styleId="s970">
    <w:name w:val="s970"/>
    <w:basedOn w:val="a"/>
    <w:pPr>
      <w:spacing w:before="100" w:beforeAutospacing="1" w:after="100" w:afterAutospacing="1"/>
      <w:ind w:right="4609"/>
    </w:pPr>
  </w:style>
  <w:style w:type="paragraph" w:customStyle="1" w:styleId="s971">
    <w:name w:val="s971"/>
    <w:basedOn w:val="a"/>
    <w:pPr>
      <w:spacing w:before="100" w:beforeAutospacing="1" w:after="100" w:afterAutospacing="1"/>
      <w:ind w:left="4340"/>
    </w:pPr>
  </w:style>
  <w:style w:type="paragraph" w:customStyle="1" w:styleId="s972">
    <w:name w:val="s972"/>
    <w:basedOn w:val="a"/>
    <w:pPr>
      <w:spacing w:before="100" w:beforeAutospacing="1" w:after="100" w:afterAutospacing="1"/>
      <w:ind w:left="994"/>
    </w:pPr>
  </w:style>
  <w:style w:type="paragraph" w:customStyle="1" w:styleId="s973">
    <w:name w:val="s973"/>
    <w:basedOn w:val="a"/>
    <w:pPr>
      <w:spacing w:before="100" w:beforeAutospacing="1" w:after="100" w:afterAutospacing="1"/>
    </w:pPr>
  </w:style>
  <w:style w:type="paragraph" w:customStyle="1" w:styleId="s974">
    <w:name w:val="s974"/>
    <w:basedOn w:val="a"/>
    <w:pPr>
      <w:spacing w:before="100" w:beforeAutospacing="1" w:after="100" w:afterAutospacing="1"/>
    </w:pPr>
  </w:style>
  <w:style w:type="paragraph" w:customStyle="1" w:styleId="s975">
    <w:name w:val="s975"/>
    <w:basedOn w:val="a"/>
    <w:pPr>
      <w:spacing w:before="100" w:beforeAutospacing="1" w:after="100" w:afterAutospacing="1"/>
    </w:pPr>
  </w:style>
  <w:style w:type="paragraph" w:customStyle="1" w:styleId="s976">
    <w:name w:val="s976"/>
    <w:basedOn w:val="a"/>
    <w:pPr>
      <w:spacing w:before="100" w:beforeAutospacing="1" w:after="100" w:afterAutospacing="1"/>
    </w:pPr>
  </w:style>
  <w:style w:type="paragraph" w:customStyle="1" w:styleId="s977">
    <w:name w:val="s977"/>
    <w:basedOn w:val="a"/>
    <w:pPr>
      <w:spacing w:before="100" w:beforeAutospacing="1" w:after="100" w:afterAutospacing="1"/>
    </w:pPr>
  </w:style>
  <w:style w:type="paragraph" w:customStyle="1" w:styleId="s978">
    <w:name w:val="s978"/>
    <w:basedOn w:val="a"/>
    <w:pPr>
      <w:spacing w:before="100" w:beforeAutospacing="1" w:after="100" w:afterAutospacing="1"/>
    </w:pPr>
  </w:style>
  <w:style w:type="paragraph" w:customStyle="1" w:styleId="s979">
    <w:name w:val="s979"/>
    <w:basedOn w:val="a"/>
    <w:pPr>
      <w:spacing w:before="100" w:beforeAutospacing="1" w:after="100" w:afterAutospacing="1"/>
    </w:pPr>
  </w:style>
  <w:style w:type="paragraph" w:customStyle="1" w:styleId="s980">
    <w:name w:val="s980"/>
    <w:basedOn w:val="a"/>
    <w:pPr>
      <w:spacing w:before="100" w:beforeAutospacing="1" w:after="100" w:afterAutospacing="1"/>
    </w:pPr>
  </w:style>
  <w:style w:type="paragraph" w:customStyle="1" w:styleId="s981">
    <w:name w:val="s981"/>
    <w:basedOn w:val="a"/>
    <w:pPr>
      <w:spacing w:before="100" w:beforeAutospacing="1" w:after="100" w:afterAutospacing="1"/>
    </w:pPr>
  </w:style>
  <w:style w:type="paragraph" w:customStyle="1" w:styleId="s982">
    <w:name w:val="s982"/>
    <w:basedOn w:val="a"/>
    <w:pPr>
      <w:spacing w:before="100" w:beforeAutospacing="1" w:after="100" w:afterAutospacing="1"/>
    </w:pPr>
  </w:style>
  <w:style w:type="paragraph" w:customStyle="1" w:styleId="s983">
    <w:name w:val="s983"/>
    <w:basedOn w:val="a"/>
    <w:pPr>
      <w:spacing w:before="100" w:beforeAutospacing="1" w:after="100" w:afterAutospacing="1"/>
    </w:pPr>
  </w:style>
  <w:style w:type="paragraph" w:customStyle="1" w:styleId="s984">
    <w:name w:val="s984"/>
    <w:basedOn w:val="a"/>
    <w:pPr>
      <w:spacing w:before="100" w:beforeAutospacing="1" w:after="100" w:afterAutospacing="1"/>
    </w:pPr>
  </w:style>
  <w:style w:type="paragraph" w:customStyle="1" w:styleId="s985">
    <w:name w:val="s985"/>
    <w:basedOn w:val="a"/>
    <w:pPr>
      <w:spacing w:before="100" w:beforeAutospacing="1" w:after="100" w:afterAutospacing="1"/>
    </w:pPr>
  </w:style>
  <w:style w:type="paragraph" w:customStyle="1" w:styleId="s986">
    <w:name w:val="s986"/>
    <w:basedOn w:val="a"/>
    <w:pPr>
      <w:spacing w:before="100" w:beforeAutospacing="1" w:after="100" w:afterAutospacing="1"/>
    </w:pPr>
  </w:style>
  <w:style w:type="paragraph" w:customStyle="1" w:styleId="s987">
    <w:name w:val="s987"/>
    <w:basedOn w:val="a"/>
    <w:pPr>
      <w:spacing w:before="100" w:beforeAutospacing="1" w:after="100" w:afterAutospacing="1"/>
    </w:pPr>
  </w:style>
  <w:style w:type="paragraph" w:customStyle="1" w:styleId="s988">
    <w:name w:val="s988"/>
    <w:basedOn w:val="a"/>
    <w:pPr>
      <w:spacing w:before="100" w:beforeAutospacing="1" w:after="100" w:afterAutospacing="1"/>
    </w:pPr>
  </w:style>
  <w:style w:type="paragraph" w:customStyle="1" w:styleId="s989">
    <w:name w:val="s989"/>
    <w:basedOn w:val="a"/>
    <w:pPr>
      <w:spacing w:before="100" w:beforeAutospacing="1" w:after="100" w:afterAutospacing="1"/>
    </w:pPr>
  </w:style>
  <w:style w:type="paragraph" w:customStyle="1" w:styleId="s990">
    <w:name w:val="s990"/>
    <w:basedOn w:val="a"/>
    <w:pPr>
      <w:spacing w:before="100" w:beforeAutospacing="1" w:after="100" w:afterAutospacing="1"/>
    </w:pPr>
  </w:style>
  <w:style w:type="paragraph" w:customStyle="1" w:styleId="s991">
    <w:name w:val="s991"/>
    <w:basedOn w:val="a"/>
    <w:pPr>
      <w:spacing w:before="100" w:beforeAutospacing="1" w:after="100" w:afterAutospacing="1"/>
    </w:pPr>
  </w:style>
  <w:style w:type="paragraph" w:customStyle="1" w:styleId="s992">
    <w:name w:val="s992"/>
    <w:basedOn w:val="a"/>
    <w:pPr>
      <w:spacing w:before="100" w:beforeAutospacing="1" w:after="100" w:afterAutospacing="1"/>
    </w:pPr>
  </w:style>
  <w:style w:type="paragraph" w:customStyle="1" w:styleId="s993">
    <w:name w:val="s993"/>
    <w:basedOn w:val="a"/>
    <w:pPr>
      <w:spacing w:before="100" w:beforeAutospacing="1" w:after="100" w:afterAutospacing="1"/>
    </w:pPr>
  </w:style>
  <w:style w:type="paragraph" w:customStyle="1" w:styleId="s994">
    <w:name w:val="s994"/>
    <w:basedOn w:val="a"/>
    <w:pPr>
      <w:spacing w:before="100" w:beforeAutospacing="1" w:after="100" w:afterAutospacing="1"/>
    </w:pPr>
  </w:style>
  <w:style w:type="paragraph" w:customStyle="1" w:styleId="s995">
    <w:name w:val="s995"/>
    <w:basedOn w:val="a"/>
    <w:pPr>
      <w:spacing w:before="100" w:beforeAutospacing="1" w:after="100" w:afterAutospacing="1"/>
    </w:pPr>
  </w:style>
  <w:style w:type="paragraph" w:customStyle="1" w:styleId="s996">
    <w:name w:val="s996"/>
    <w:basedOn w:val="a"/>
    <w:pPr>
      <w:spacing w:before="100" w:beforeAutospacing="1" w:after="100" w:afterAutospacing="1"/>
    </w:pPr>
  </w:style>
  <w:style w:type="paragraph" w:customStyle="1" w:styleId="s997">
    <w:name w:val="s997"/>
    <w:basedOn w:val="a"/>
    <w:pPr>
      <w:spacing w:before="100" w:beforeAutospacing="1" w:after="100" w:afterAutospacing="1"/>
    </w:pPr>
  </w:style>
  <w:style w:type="paragraph" w:customStyle="1" w:styleId="s998">
    <w:name w:val="s998"/>
    <w:basedOn w:val="a"/>
    <w:pPr>
      <w:spacing w:before="100" w:beforeAutospacing="1" w:after="100" w:afterAutospacing="1"/>
    </w:pPr>
  </w:style>
  <w:style w:type="paragraph" w:customStyle="1" w:styleId="s999">
    <w:name w:val="s999"/>
    <w:basedOn w:val="a"/>
    <w:pPr>
      <w:spacing w:before="100" w:beforeAutospacing="1" w:after="100" w:afterAutospacing="1"/>
    </w:pPr>
  </w:style>
  <w:style w:type="paragraph" w:customStyle="1" w:styleId="s1000">
    <w:name w:val="s1000"/>
    <w:basedOn w:val="a"/>
    <w:pPr>
      <w:spacing w:before="100" w:beforeAutospacing="1" w:after="100" w:afterAutospacing="1"/>
    </w:pPr>
  </w:style>
  <w:style w:type="paragraph" w:customStyle="1" w:styleId="s1001">
    <w:name w:val="s1001"/>
    <w:basedOn w:val="a"/>
    <w:pPr>
      <w:spacing w:before="100" w:beforeAutospacing="1" w:after="100" w:afterAutospacing="1"/>
      <w:ind w:left="2394"/>
    </w:pPr>
  </w:style>
  <w:style w:type="paragraph" w:customStyle="1" w:styleId="s1002">
    <w:name w:val="s1002"/>
    <w:basedOn w:val="a"/>
    <w:pPr>
      <w:spacing w:before="100" w:beforeAutospacing="1" w:after="100" w:afterAutospacing="1"/>
      <w:ind w:left="840"/>
    </w:pPr>
  </w:style>
  <w:style w:type="paragraph" w:customStyle="1" w:styleId="s1003">
    <w:name w:val="s1003"/>
    <w:basedOn w:val="a"/>
    <w:pPr>
      <w:spacing w:before="100" w:beforeAutospacing="1" w:after="100" w:afterAutospacing="1"/>
      <w:ind w:left="3598"/>
    </w:pPr>
  </w:style>
  <w:style w:type="paragraph" w:customStyle="1" w:styleId="s1004">
    <w:name w:val="s1004"/>
    <w:basedOn w:val="a"/>
    <w:pPr>
      <w:spacing w:before="100" w:beforeAutospacing="1" w:after="100" w:afterAutospacing="1"/>
      <w:ind w:right="3420"/>
    </w:pPr>
  </w:style>
  <w:style w:type="paragraph" w:customStyle="1" w:styleId="s1005">
    <w:name w:val="s1005"/>
    <w:basedOn w:val="a"/>
    <w:pPr>
      <w:spacing w:before="100" w:beforeAutospacing="1" w:after="100" w:afterAutospacing="1"/>
    </w:pPr>
  </w:style>
  <w:style w:type="paragraph" w:customStyle="1" w:styleId="s1006">
    <w:name w:val="s1006"/>
    <w:basedOn w:val="a"/>
    <w:pPr>
      <w:spacing w:before="100" w:beforeAutospacing="1" w:after="100" w:afterAutospacing="1"/>
      <w:ind w:right="116"/>
    </w:pPr>
  </w:style>
  <w:style w:type="paragraph" w:customStyle="1" w:styleId="s1007">
    <w:name w:val="s1007"/>
    <w:basedOn w:val="a"/>
    <w:pPr>
      <w:spacing w:before="100" w:beforeAutospacing="1" w:after="100" w:afterAutospacing="1"/>
      <w:ind w:right="1107"/>
    </w:pPr>
  </w:style>
  <w:style w:type="paragraph" w:customStyle="1" w:styleId="s1008">
    <w:name w:val="s1008"/>
    <w:basedOn w:val="a"/>
    <w:pPr>
      <w:spacing w:before="100" w:beforeAutospacing="1" w:after="100" w:afterAutospacing="1"/>
      <w:ind w:right="1191"/>
    </w:pPr>
  </w:style>
  <w:style w:type="paragraph" w:customStyle="1" w:styleId="s1009">
    <w:name w:val="s1009"/>
    <w:basedOn w:val="a"/>
    <w:pPr>
      <w:spacing w:before="100" w:beforeAutospacing="1" w:after="100" w:afterAutospacing="1"/>
      <w:ind w:left="4648"/>
    </w:pPr>
  </w:style>
  <w:style w:type="paragraph" w:customStyle="1" w:styleId="s1010">
    <w:name w:val="s1010"/>
    <w:basedOn w:val="a"/>
    <w:pPr>
      <w:spacing w:before="100" w:beforeAutospacing="1" w:after="100" w:afterAutospacing="1"/>
    </w:pPr>
  </w:style>
  <w:style w:type="paragraph" w:customStyle="1" w:styleId="s1011">
    <w:name w:val="s1011"/>
    <w:basedOn w:val="a"/>
    <w:pPr>
      <w:spacing w:before="100" w:beforeAutospacing="1" w:after="100" w:afterAutospacing="1"/>
    </w:pPr>
  </w:style>
  <w:style w:type="paragraph" w:customStyle="1" w:styleId="s1012">
    <w:name w:val="s1012"/>
    <w:basedOn w:val="a"/>
    <w:pPr>
      <w:spacing w:before="100" w:beforeAutospacing="1" w:after="100" w:afterAutospacing="1"/>
    </w:pPr>
  </w:style>
  <w:style w:type="paragraph" w:customStyle="1" w:styleId="s1013">
    <w:name w:val="s1013"/>
    <w:basedOn w:val="a"/>
    <w:pPr>
      <w:spacing w:before="100" w:beforeAutospacing="1" w:after="100" w:afterAutospacing="1"/>
      <w:ind w:left="2352"/>
    </w:pPr>
  </w:style>
  <w:style w:type="paragraph" w:customStyle="1" w:styleId="s1014">
    <w:name w:val="s1014"/>
    <w:basedOn w:val="a"/>
    <w:pPr>
      <w:spacing w:before="100" w:beforeAutospacing="1" w:after="100" w:afterAutospacing="1"/>
      <w:ind w:right="4945"/>
    </w:pPr>
  </w:style>
  <w:style w:type="paragraph" w:customStyle="1" w:styleId="s1015">
    <w:name w:val="s1015"/>
    <w:basedOn w:val="a"/>
    <w:pPr>
      <w:spacing w:before="100" w:beforeAutospacing="1" w:after="100" w:afterAutospacing="1"/>
    </w:pPr>
  </w:style>
  <w:style w:type="paragraph" w:customStyle="1" w:styleId="s1016">
    <w:name w:val="s1016"/>
    <w:basedOn w:val="a"/>
    <w:pPr>
      <w:spacing w:before="100" w:beforeAutospacing="1" w:after="100" w:afterAutospacing="1"/>
    </w:pPr>
  </w:style>
  <w:style w:type="paragraph" w:customStyle="1" w:styleId="s1017">
    <w:name w:val="s1017"/>
    <w:basedOn w:val="a"/>
    <w:pPr>
      <w:spacing w:before="100" w:beforeAutospacing="1" w:after="100" w:afterAutospacing="1"/>
    </w:pPr>
  </w:style>
  <w:style w:type="paragraph" w:customStyle="1" w:styleId="s1018">
    <w:name w:val="s1018"/>
    <w:basedOn w:val="a"/>
    <w:pPr>
      <w:spacing w:before="100" w:beforeAutospacing="1" w:after="100" w:afterAutospacing="1"/>
    </w:pPr>
  </w:style>
  <w:style w:type="paragraph" w:customStyle="1" w:styleId="s1019">
    <w:name w:val="s1019"/>
    <w:basedOn w:val="a"/>
    <w:pPr>
      <w:spacing w:before="100" w:beforeAutospacing="1" w:after="100" w:afterAutospacing="1"/>
    </w:pPr>
  </w:style>
  <w:style w:type="paragraph" w:customStyle="1" w:styleId="s1020">
    <w:name w:val="s1020"/>
    <w:basedOn w:val="a"/>
    <w:pPr>
      <w:spacing w:before="100" w:beforeAutospacing="1" w:after="100" w:afterAutospacing="1"/>
      <w:ind w:left="4298"/>
    </w:pPr>
  </w:style>
  <w:style w:type="paragraph" w:customStyle="1" w:styleId="s1021">
    <w:name w:val="s1021"/>
    <w:basedOn w:val="a"/>
    <w:pPr>
      <w:spacing w:before="100" w:beforeAutospacing="1" w:after="100" w:afterAutospacing="1"/>
    </w:pPr>
  </w:style>
  <w:style w:type="paragraph" w:customStyle="1" w:styleId="s1022">
    <w:name w:val="s1022"/>
    <w:basedOn w:val="a"/>
    <w:pPr>
      <w:spacing w:before="100" w:beforeAutospacing="1" w:after="100" w:afterAutospacing="1"/>
    </w:pPr>
  </w:style>
  <w:style w:type="paragraph" w:customStyle="1" w:styleId="s1023">
    <w:name w:val="s1023"/>
    <w:basedOn w:val="a"/>
    <w:pPr>
      <w:spacing w:before="100" w:beforeAutospacing="1" w:after="100" w:afterAutospacing="1"/>
    </w:pPr>
  </w:style>
  <w:style w:type="paragraph" w:customStyle="1" w:styleId="s1024">
    <w:name w:val="s1024"/>
    <w:basedOn w:val="a"/>
    <w:pPr>
      <w:spacing w:before="100" w:beforeAutospacing="1" w:after="100" w:afterAutospacing="1"/>
    </w:pPr>
  </w:style>
  <w:style w:type="paragraph" w:customStyle="1" w:styleId="s1025">
    <w:name w:val="s1025"/>
    <w:basedOn w:val="a"/>
    <w:pPr>
      <w:spacing w:before="100" w:beforeAutospacing="1" w:after="100" w:afterAutospacing="1"/>
    </w:pPr>
  </w:style>
  <w:style w:type="paragraph" w:customStyle="1" w:styleId="s1026">
    <w:name w:val="s1026"/>
    <w:basedOn w:val="a"/>
    <w:pPr>
      <w:spacing w:before="100" w:beforeAutospacing="1" w:after="100" w:afterAutospacing="1"/>
    </w:pPr>
  </w:style>
  <w:style w:type="paragraph" w:customStyle="1" w:styleId="s1027">
    <w:name w:val="s1027"/>
    <w:basedOn w:val="a"/>
    <w:pPr>
      <w:spacing w:before="100" w:beforeAutospacing="1" w:after="100" w:afterAutospacing="1"/>
      <w:ind w:right="176"/>
    </w:pPr>
  </w:style>
  <w:style w:type="paragraph" w:customStyle="1" w:styleId="s1028">
    <w:name w:val="s1028"/>
    <w:basedOn w:val="a"/>
    <w:pPr>
      <w:spacing w:before="100" w:beforeAutospacing="1" w:after="100" w:afterAutospacing="1"/>
      <w:ind w:right="177"/>
    </w:pPr>
  </w:style>
  <w:style w:type="paragraph" w:customStyle="1" w:styleId="s1029">
    <w:name w:val="s1029"/>
    <w:basedOn w:val="a"/>
    <w:pPr>
      <w:spacing w:before="100" w:beforeAutospacing="1" w:after="100" w:afterAutospacing="1"/>
    </w:pPr>
  </w:style>
  <w:style w:type="paragraph" w:customStyle="1" w:styleId="s1030">
    <w:name w:val="s1030"/>
    <w:basedOn w:val="a"/>
    <w:pPr>
      <w:spacing w:before="100" w:beforeAutospacing="1" w:after="100" w:afterAutospacing="1"/>
    </w:pPr>
  </w:style>
  <w:style w:type="paragraph" w:customStyle="1" w:styleId="s1031">
    <w:name w:val="s1031"/>
    <w:basedOn w:val="a"/>
    <w:pPr>
      <w:spacing w:before="100" w:beforeAutospacing="1" w:after="100" w:afterAutospacing="1"/>
    </w:pPr>
  </w:style>
  <w:style w:type="paragraph" w:customStyle="1" w:styleId="s1032">
    <w:name w:val="s1032"/>
    <w:basedOn w:val="a"/>
    <w:pPr>
      <w:spacing w:before="100" w:beforeAutospacing="1" w:after="100" w:afterAutospacing="1"/>
    </w:pPr>
  </w:style>
  <w:style w:type="paragraph" w:customStyle="1" w:styleId="s1033">
    <w:name w:val="s1033"/>
    <w:basedOn w:val="a"/>
    <w:pPr>
      <w:spacing w:before="100" w:beforeAutospacing="1" w:after="100" w:afterAutospacing="1"/>
    </w:pPr>
  </w:style>
  <w:style w:type="paragraph" w:customStyle="1" w:styleId="s1034">
    <w:name w:val="s1034"/>
    <w:basedOn w:val="a"/>
    <w:pPr>
      <w:spacing w:before="100" w:beforeAutospacing="1" w:after="100" w:afterAutospacing="1"/>
    </w:pPr>
  </w:style>
  <w:style w:type="paragraph" w:customStyle="1" w:styleId="s1035">
    <w:name w:val="s1035"/>
    <w:basedOn w:val="a"/>
    <w:pPr>
      <w:spacing w:before="100" w:beforeAutospacing="1" w:after="100" w:afterAutospacing="1"/>
    </w:pPr>
  </w:style>
  <w:style w:type="paragraph" w:customStyle="1" w:styleId="s1036">
    <w:name w:val="s1036"/>
    <w:basedOn w:val="a"/>
    <w:pPr>
      <w:spacing w:before="100" w:beforeAutospacing="1" w:after="100" w:afterAutospacing="1"/>
      <w:ind w:left="4368"/>
    </w:pPr>
  </w:style>
  <w:style w:type="paragraph" w:customStyle="1" w:styleId="s1037">
    <w:name w:val="s1037"/>
    <w:basedOn w:val="a"/>
    <w:pPr>
      <w:spacing w:before="100" w:beforeAutospacing="1" w:after="100" w:afterAutospacing="1"/>
      <w:ind w:right="1053"/>
    </w:pPr>
  </w:style>
  <w:style w:type="paragraph" w:customStyle="1" w:styleId="s1038">
    <w:name w:val="s1038"/>
    <w:basedOn w:val="a"/>
    <w:pPr>
      <w:spacing w:before="100" w:beforeAutospacing="1" w:after="100" w:afterAutospacing="1"/>
      <w:ind w:right="5575"/>
    </w:pPr>
  </w:style>
  <w:style w:type="paragraph" w:customStyle="1" w:styleId="s1039">
    <w:name w:val="s1039"/>
    <w:basedOn w:val="a"/>
    <w:pPr>
      <w:spacing w:before="100" w:beforeAutospacing="1" w:after="100" w:afterAutospacing="1"/>
      <w:ind w:left="784"/>
    </w:pPr>
  </w:style>
  <w:style w:type="paragraph" w:customStyle="1" w:styleId="s1040">
    <w:name w:val="s1040"/>
    <w:basedOn w:val="a"/>
    <w:pPr>
      <w:spacing w:before="100" w:beforeAutospacing="1" w:after="100" w:afterAutospacing="1"/>
      <w:ind w:left="5558"/>
    </w:pPr>
  </w:style>
  <w:style w:type="paragraph" w:customStyle="1" w:styleId="s1041">
    <w:name w:val="s1041"/>
    <w:basedOn w:val="a"/>
    <w:pPr>
      <w:spacing w:before="100" w:beforeAutospacing="1" w:after="100" w:afterAutospacing="1"/>
      <w:ind w:right="1040"/>
    </w:pPr>
  </w:style>
  <w:style w:type="paragraph" w:customStyle="1" w:styleId="s1042">
    <w:name w:val="s1042"/>
    <w:basedOn w:val="a"/>
    <w:pPr>
      <w:spacing w:before="100" w:beforeAutospacing="1" w:after="100" w:afterAutospacing="1"/>
    </w:pPr>
  </w:style>
  <w:style w:type="paragraph" w:customStyle="1" w:styleId="s1043">
    <w:name w:val="s1043"/>
    <w:basedOn w:val="a"/>
    <w:pPr>
      <w:spacing w:before="100" w:beforeAutospacing="1" w:after="100" w:afterAutospacing="1"/>
    </w:pPr>
  </w:style>
  <w:style w:type="paragraph" w:customStyle="1" w:styleId="s1044">
    <w:name w:val="s1044"/>
    <w:basedOn w:val="a"/>
    <w:pPr>
      <w:spacing w:before="100" w:beforeAutospacing="1" w:after="100" w:afterAutospacing="1"/>
      <w:ind w:right="1082"/>
    </w:pPr>
  </w:style>
  <w:style w:type="paragraph" w:customStyle="1" w:styleId="s1045">
    <w:name w:val="s1045"/>
    <w:basedOn w:val="a"/>
    <w:pPr>
      <w:spacing w:before="100" w:beforeAutospacing="1" w:after="100" w:afterAutospacing="1"/>
      <w:ind w:left="5544"/>
    </w:pPr>
  </w:style>
  <w:style w:type="paragraph" w:customStyle="1" w:styleId="s1046">
    <w:name w:val="s1046"/>
    <w:basedOn w:val="a"/>
    <w:pPr>
      <w:spacing w:before="100" w:beforeAutospacing="1" w:after="100" w:afterAutospacing="1"/>
      <w:ind w:right="1012"/>
    </w:pPr>
  </w:style>
  <w:style w:type="paragraph" w:customStyle="1" w:styleId="s1047">
    <w:name w:val="s1047"/>
    <w:basedOn w:val="a"/>
    <w:pPr>
      <w:spacing w:before="100" w:beforeAutospacing="1" w:after="100" w:afterAutospacing="1"/>
    </w:pPr>
  </w:style>
  <w:style w:type="paragraph" w:customStyle="1" w:styleId="s1048">
    <w:name w:val="s1048"/>
    <w:basedOn w:val="a"/>
    <w:pPr>
      <w:spacing w:before="100" w:beforeAutospacing="1" w:after="100" w:afterAutospacing="1"/>
    </w:pPr>
  </w:style>
  <w:style w:type="paragraph" w:customStyle="1" w:styleId="s1049">
    <w:name w:val="s1049"/>
    <w:basedOn w:val="a"/>
    <w:pPr>
      <w:spacing w:before="100" w:beforeAutospacing="1" w:after="100" w:afterAutospacing="1"/>
    </w:pPr>
  </w:style>
  <w:style w:type="paragraph" w:customStyle="1" w:styleId="s1050">
    <w:name w:val="s1050"/>
    <w:basedOn w:val="a"/>
    <w:pPr>
      <w:spacing w:before="100" w:beforeAutospacing="1" w:after="100" w:afterAutospacing="1"/>
    </w:pPr>
  </w:style>
  <w:style w:type="paragraph" w:customStyle="1" w:styleId="s1051">
    <w:name w:val="s1051"/>
    <w:basedOn w:val="a"/>
    <w:pPr>
      <w:spacing w:before="100" w:beforeAutospacing="1" w:after="100" w:afterAutospacing="1"/>
    </w:pPr>
  </w:style>
  <w:style w:type="paragraph" w:customStyle="1" w:styleId="s1052">
    <w:name w:val="s1052"/>
    <w:basedOn w:val="a"/>
    <w:pPr>
      <w:spacing w:before="100" w:beforeAutospacing="1" w:after="100" w:afterAutospacing="1"/>
    </w:pPr>
  </w:style>
  <w:style w:type="paragraph" w:customStyle="1" w:styleId="s1053">
    <w:name w:val="s1053"/>
    <w:basedOn w:val="a"/>
    <w:pPr>
      <w:spacing w:before="100" w:beforeAutospacing="1" w:after="100" w:afterAutospacing="1"/>
      <w:ind w:left="-8"/>
    </w:pPr>
  </w:style>
  <w:style w:type="paragraph" w:customStyle="1" w:styleId="s1054">
    <w:name w:val="s1054"/>
    <w:basedOn w:val="a"/>
    <w:pPr>
      <w:spacing w:before="100" w:beforeAutospacing="1" w:after="100" w:afterAutospacing="1"/>
    </w:pPr>
  </w:style>
  <w:style w:type="paragraph" w:customStyle="1" w:styleId="s1055">
    <w:name w:val="s1055"/>
    <w:basedOn w:val="a"/>
    <w:pPr>
      <w:spacing w:before="100" w:beforeAutospacing="1" w:after="100" w:afterAutospacing="1"/>
    </w:pPr>
  </w:style>
  <w:style w:type="paragraph" w:customStyle="1" w:styleId="s1056">
    <w:name w:val="s1056"/>
    <w:basedOn w:val="a"/>
    <w:pPr>
      <w:spacing w:before="100" w:beforeAutospacing="1" w:after="100" w:afterAutospacing="1"/>
      <w:ind w:left="7938"/>
    </w:pPr>
  </w:style>
  <w:style w:type="paragraph" w:customStyle="1" w:styleId="s1057">
    <w:name w:val="s1057"/>
    <w:basedOn w:val="a"/>
    <w:pPr>
      <w:spacing w:before="100" w:beforeAutospacing="1" w:after="100" w:afterAutospacing="1"/>
      <w:ind w:left="4395"/>
    </w:pPr>
  </w:style>
  <w:style w:type="paragraph" w:customStyle="1" w:styleId="s1058">
    <w:name w:val="s1058"/>
    <w:basedOn w:val="a"/>
    <w:pPr>
      <w:spacing w:before="100" w:beforeAutospacing="1" w:after="100" w:afterAutospacing="1"/>
    </w:pPr>
  </w:style>
  <w:style w:type="paragraph" w:customStyle="1" w:styleId="s1059">
    <w:name w:val="s1059"/>
    <w:basedOn w:val="a"/>
    <w:pPr>
      <w:spacing w:before="100" w:beforeAutospacing="1" w:after="100" w:afterAutospacing="1"/>
    </w:pPr>
  </w:style>
  <w:style w:type="paragraph" w:customStyle="1" w:styleId="s1060">
    <w:name w:val="s1060"/>
    <w:basedOn w:val="a"/>
    <w:pPr>
      <w:spacing w:before="100" w:beforeAutospacing="1" w:after="100" w:afterAutospacing="1"/>
    </w:pPr>
  </w:style>
  <w:style w:type="paragraph" w:customStyle="1" w:styleId="s1061">
    <w:name w:val="s1061"/>
    <w:basedOn w:val="a"/>
    <w:pPr>
      <w:spacing w:before="100" w:beforeAutospacing="1" w:after="100" w:afterAutospacing="1"/>
    </w:pPr>
  </w:style>
  <w:style w:type="paragraph" w:customStyle="1" w:styleId="s1062">
    <w:name w:val="s1062"/>
    <w:basedOn w:val="a"/>
    <w:pPr>
      <w:spacing w:before="100" w:beforeAutospacing="1" w:after="100" w:afterAutospacing="1"/>
    </w:pPr>
  </w:style>
  <w:style w:type="paragraph" w:customStyle="1" w:styleId="s1063">
    <w:name w:val="s1063"/>
    <w:basedOn w:val="a"/>
    <w:pPr>
      <w:spacing w:before="100" w:beforeAutospacing="1" w:after="100" w:afterAutospacing="1"/>
    </w:pPr>
  </w:style>
  <w:style w:type="paragraph" w:customStyle="1" w:styleId="s1064">
    <w:name w:val="s1064"/>
    <w:basedOn w:val="a"/>
    <w:pPr>
      <w:spacing w:before="100" w:beforeAutospacing="1" w:after="100" w:afterAutospacing="1"/>
    </w:pPr>
  </w:style>
  <w:style w:type="paragraph" w:customStyle="1" w:styleId="s1065">
    <w:name w:val="s1065"/>
    <w:basedOn w:val="a"/>
    <w:pPr>
      <w:spacing w:before="100" w:beforeAutospacing="1" w:after="100" w:afterAutospacing="1"/>
    </w:pPr>
  </w:style>
  <w:style w:type="paragraph" w:customStyle="1" w:styleId="s1066">
    <w:name w:val="s1066"/>
    <w:basedOn w:val="a"/>
    <w:pPr>
      <w:spacing w:before="100" w:beforeAutospacing="1" w:after="100" w:afterAutospacing="1"/>
    </w:pPr>
  </w:style>
  <w:style w:type="paragraph" w:customStyle="1" w:styleId="s1067">
    <w:name w:val="s1067"/>
    <w:basedOn w:val="a"/>
    <w:pPr>
      <w:spacing w:before="100" w:beforeAutospacing="1" w:after="100" w:afterAutospacing="1"/>
    </w:pPr>
  </w:style>
  <w:style w:type="paragraph" w:customStyle="1" w:styleId="s1068">
    <w:name w:val="s1068"/>
    <w:basedOn w:val="a"/>
    <w:pPr>
      <w:spacing w:before="100" w:beforeAutospacing="1" w:after="100" w:afterAutospacing="1"/>
      <w:textAlignment w:val="top"/>
    </w:pPr>
  </w:style>
  <w:style w:type="paragraph" w:customStyle="1" w:styleId="s1069">
    <w:name w:val="s1069"/>
    <w:basedOn w:val="a"/>
    <w:pPr>
      <w:spacing w:before="100" w:beforeAutospacing="1" w:after="100" w:afterAutospacing="1"/>
    </w:pPr>
  </w:style>
  <w:style w:type="paragraph" w:customStyle="1" w:styleId="s1070">
    <w:name w:val="s1070"/>
    <w:basedOn w:val="a"/>
    <w:pPr>
      <w:pBdr>
        <w:left w:val="single" w:sz="12" w:space="0" w:color="909090"/>
      </w:pBdr>
      <w:spacing w:before="100" w:beforeAutospacing="1" w:after="100" w:afterAutospacing="1"/>
    </w:pPr>
  </w:style>
  <w:style w:type="paragraph" w:customStyle="1" w:styleId="s1071">
    <w:name w:val="s1071"/>
    <w:basedOn w:val="a"/>
    <w:pPr>
      <w:spacing w:before="100" w:beforeAutospacing="1" w:after="100" w:afterAutospacing="1"/>
    </w:pPr>
    <w:rPr>
      <w:sz w:val="22"/>
      <w:szCs w:val="22"/>
    </w:rPr>
  </w:style>
  <w:style w:type="paragraph" w:customStyle="1" w:styleId="s1072">
    <w:name w:val="s1072"/>
    <w:basedOn w:val="a"/>
    <w:pPr>
      <w:spacing w:before="100" w:beforeAutospacing="1" w:after="100" w:afterAutospacing="1"/>
      <w:ind w:left="539"/>
    </w:pPr>
  </w:style>
  <w:style w:type="paragraph" w:customStyle="1" w:styleId="s1073">
    <w:name w:val="s1073"/>
    <w:basedOn w:val="a"/>
    <w:pPr>
      <w:spacing w:before="100" w:beforeAutospacing="1" w:after="100" w:afterAutospacing="1"/>
      <w:ind w:left="1080"/>
    </w:pPr>
  </w:style>
  <w:style w:type="paragraph" w:customStyle="1" w:styleId="s1074">
    <w:name w:val="s1074"/>
    <w:basedOn w:val="a"/>
    <w:pPr>
      <w:spacing w:before="100" w:beforeAutospacing="1" w:after="100" w:afterAutospacing="1"/>
    </w:pPr>
  </w:style>
  <w:style w:type="paragraph" w:customStyle="1" w:styleId="s1075">
    <w:name w:val="s1075"/>
    <w:basedOn w:val="a"/>
    <w:pPr>
      <w:spacing w:before="100" w:beforeAutospacing="1" w:after="100" w:afterAutospacing="1"/>
    </w:pPr>
  </w:style>
  <w:style w:type="paragraph" w:customStyle="1" w:styleId="s1076">
    <w:name w:val="s1076"/>
    <w:basedOn w:val="a"/>
    <w:pPr>
      <w:spacing w:before="100" w:beforeAutospacing="1" w:after="100" w:afterAutospacing="1"/>
    </w:pPr>
  </w:style>
  <w:style w:type="paragraph" w:customStyle="1" w:styleId="s1077">
    <w:name w:val="s1077"/>
    <w:basedOn w:val="a"/>
    <w:pPr>
      <w:spacing w:before="100" w:beforeAutospacing="1" w:after="100" w:afterAutospacing="1"/>
    </w:pPr>
  </w:style>
  <w:style w:type="paragraph" w:customStyle="1" w:styleId="s1078">
    <w:name w:val="s1078"/>
    <w:basedOn w:val="a"/>
    <w:pPr>
      <w:spacing w:before="100" w:beforeAutospacing="1" w:after="100" w:afterAutospacing="1"/>
    </w:pPr>
  </w:style>
  <w:style w:type="paragraph" w:customStyle="1" w:styleId="s1079">
    <w:name w:val="s1079"/>
    <w:basedOn w:val="a"/>
    <w:pPr>
      <w:spacing w:before="100" w:beforeAutospacing="1" w:after="100" w:afterAutospacing="1"/>
    </w:pPr>
  </w:style>
  <w:style w:type="paragraph" w:customStyle="1" w:styleId="s1080">
    <w:name w:val="s1080"/>
    <w:basedOn w:val="a"/>
    <w:pPr>
      <w:spacing w:before="100" w:beforeAutospacing="1" w:after="100" w:afterAutospacing="1"/>
    </w:pPr>
  </w:style>
  <w:style w:type="paragraph" w:customStyle="1" w:styleId="s1081">
    <w:name w:val="s1081"/>
    <w:basedOn w:val="a"/>
    <w:pPr>
      <w:spacing w:before="100" w:beforeAutospacing="1" w:after="100" w:afterAutospacing="1"/>
      <w:ind w:left="2640"/>
    </w:pPr>
  </w:style>
  <w:style w:type="paragraph" w:customStyle="1" w:styleId="s1082">
    <w:name w:val="s1082"/>
    <w:basedOn w:val="a"/>
    <w:pPr>
      <w:spacing w:before="100" w:beforeAutospacing="1" w:after="100" w:afterAutospacing="1"/>
      <w:ind w:left="3960"/>
    </w:pPr>
  </w:style>
  <w:style w:type="paragraph" w:customStyle="1" w:styleId="s1083">
    <w:name w:val="s1083"/>
    <w:basedOn w:val="a"/>
    <w:pPr>
      <w:spacing w:before="100" w:beforeAutospacing="1" w:after="100" w:afterAutospacing="1"/>
      <w:ind w:right="4720"/>
    </w:pPr>
  </w:style>
  <w:style w:type="paragraph" w:customStyle="1" w:styleId="s1084">
    <w:name w:val="s1084"/>
    <w:basedOn w:val="a"/>
    <w:pPr>
      <w:spacing w:before="100" w:beforeAutospacing="1" w:after="100" w:afterAutospacing="1"/>
    </w:pPr>
  </w:style>
  <w:style w:type="paragraph" w:customStyle="1" w:styleId="s1085">
    <w:name w:val="s1085"/>
    <w:basedOn w:val="a"/>
    <w:pPr>
      <w:spacing w:before="100" w:beforeAutospacing="1" w:after="100" w:afterAutospacing="1"/>
    </w:pPr>
  </w:style>
  <w:style w:type="paragraph" w:customStyle="1" w:styleId="s1086">
    <w:name w:val="s1086"/>
    <w:basedOn w:val="a"/>
    <w:pPr>
      <w:spacing w:before="100" w:beforeAutospacing="1" w:after="100" w:afterAutospacing="1"/>
      <w:ind w:left="2880"/>
    </w:pPr>
  </w:style>
  <w:style w:type="paragraph" w:customStyle="1" w:styleId="s1087">
    <w:name w:val="s1087"/>
    <w:basedOn w:val="a"/>
    <w:pPr>
      <w:spacing w:before="100" w:beforeAutospacing="1" w:after="100" w:afterAutospacing="1"/>
    </w:pPr>
  </w:style>
  <w:style w:type="paragraph" w:customStyle="1" w:styleId="s1088">
    <w:name w:val="s1088"/>
    <w:basedOn w:val="a"/>
    <w:pPr>
      <w:spacing w:before="100" w:beforeAutospacing="1" w:after="100" w:afterAutospacing="1"/>
    </w:pPr>
  </w:style>
  <w:style w:type="paragraph" w:customStyle="1" w:styleId="s1089">
    <w:name w:val="s1089"/>
    <w:basedOn w:val="a"/>
    <w:pPr>
      <w:spacing w:before="100" w:beforeAutospacing="1" w:after="100" w:afterAutospacing="1"/>
    </w:pPr>
  </w:style>
  <w:style w:type="paragraph" w:customStyle="1" w:styleId="s1090">
    <w:name w:val="s1090"/>
    <w:basedOn w:val="a"/>
    <w:pPr>
      <w:spacing w:before="100" w:beforeAutospacing="1" w:after="100" w:afterAutospacing="1"/>
    </w:pPr>
  </w:style>
  <w:style w:type="paragraph" w:customStyle="1" w:styleId="s1091">
    <w:name w:val="s1091"/>
    <w:basedOn w:val="a"/>
    <w:pPr>
      <w:spacing w:before="100" w:beforeAutospacing="1" w:after="100" w:afterAutospacing="1"/>
      <w:ind w:right="608"/>
    </w:pPr>
  </w:style>
  <w:style w:type="paragraph" w:customStyle="1" w:styleId="s1092">
    <w:name w:val="s1092"/>
    <w:basedOn w:val="a"/>
    <w:pPr>
      <w:spacing w:before="100" w:beforeAutospacing="1" w:after="100" w:afterAutospacing="1"/>
      <w:ind w:left="5039"/>
    </w:pPr>
  </w:style>
  <w:style w:type="paragraph" w:customStyle="1" w:styleId="s1093">
    <w:name w:val="s1093"/>
    <w:basedOn w:val="a"/>
    <w:pPr>
      <w:spacing w:before="100" w:beforeAutospacing="1" w:after="100" w:afterAutospacing="1"/>
      <w:ind w:left="359"/>
    </w:pPr>
  </w:style>
  <w:style w:type="paragraph" w:customStyle="1" w:styleId="s1094">
    <w:name w:val="s1094"/>
    <w:basedOn w:val="a"/>
    <w:pPr>
      <w:spacing w:before="100" w:beforeAutospacing="1" w:after="100" w:afterAutospacing="1"/>
      <w:ind w:left="1560"/>
    </w:pPr>
  </w:style>
  <w:style w:type="paragraph" w:customStyle="1" w:styleId="s1095">
    <w:name w:val="s1095"/>
    <w:basedOn w:val="a"/>
    <w:pPr>
      <w:spacing w:before="100" w:beforeAutospacing="1" w:after="100" w:afterAutospacing="1"/>
      <w:ind w:left="2160"/>
    </w:pPr>
  </w:style>
  <w:style w:type="paragraph" w:customStyle="1" w:styleId="s1096">
    <w:name w:val="s1096"/>
    <w:basedOn w:val="a"/>
    <w:pPr>
      <w:spacing w:before="100" w:beforeAutospacing="1" w:after="100" w:afterAutospacing="1"/>
    </w:pPr>
  </w:style>
  <w:style w:type="paragraph" w:customStyle="1" w:styleId="s1097">
    <w:name w:val="s1097"/>
    <w:basedOn w:val="a"/>
    <w:pPr>
      <w:spacing w:before="100" w:beforeAutospacing="1" w:after="100" w:afterAutospacing="1"/>
    </w:pPr>
  </w:style>
  <w:style w:type="paragraph" w:customStyle="1" w:styleId="s1098">
    <w:name w:val="s1098"/>
    <w:basedOn w:val="a"/>
    <w:pPr>
      <w:spacing w:before="100" w:beforeAutospacing="1" w:after="100" w:afterAutospacing="1"/>
      <w:ind w:left="434"/>
    </w:pPr>
  </w:style>
  <w:style w:type="paragraph" w:customStyle="1" w:styleId="s1099">
    <w:name w:val="s1099"/>
    <w:basedOn w:val="a"/>
    <w:pPr>
      <w:spacing w:before="100" w:beforeAutospacing="1" w:after="100" w:afterAutospacing="1"/>
      <w:ind w:left="1794"/>
    </w:pPr>
  </w:style>
  <w:style w:type="paragraph" w:customStyle="1" w:styleId="s1100">
    <w:name w:val="s1100"/>
    <w:basedOn w:val="a"/>
    <w:pPr>
      <w:spacing w:before="100" w:beforeAutospacing="1" w:after="100" w:afterAutospacing="1"/>
    </w:pPr>
  </w:style>
  <w:style w:type="paragraph" w:customStyle="1" w:styleId="s1101">
    <w:name w:val="s1101"/>
    <w:basedOn w:val="a"/>
    <w:pPr>
      <w:spacing w:before="100" w:beforeAutospacing="1" w:after="100" w:afterAutospacing="1"/>
    </w:pPr>
  </w:style>
  <w:style w:type="paragraph" w:customStyle="1" w:styleId="s1102">
    <w:name w:val="s1102"/>
    <w:basedOn w:val="a"/>
    <w:pPr>
      <w:spacing w:before="100" w:beforeAutospacing="1" w:after="100" w:afterAutospacing="1"/>
      <w:ind w:left="2520"/>
    </w:pPr>
  </w:style>
  <w:style w:type="paragraph" w:customStyle="1" w:styleId="s1103">
    <w:name w:val="s1103"/>
    <w:basedOn w:val="a"/>
    <w:pPr>
      <w:spacing w:before="100" w:beforeAutospacing="1" w:after="100" w:afterAutospacing="1"/>
      <w:ind w:left="4679"/>
    </w:pPr>
  </w:style>
  <w:style w:type="paragraph" w:customStyle="1" w:styleId="s1104">
    <w:name w:val="s1104"/>
    <w:basedOn w:val="a"/>
    <w:pPr>
      <w:spacing w:before="100" w:beforeAutospacing="1" w:after="100" w:afterAutospacing="1"/>
      <w:ind w:left="7200"/>
    </w:pPr>
  </w:style>
  <w:style w:type="paragraph" w:customStyle="1" w:styleId="s1105">
    <w:name w:val="s1105"/>
    <w:basedOn w:val="a"/>
    <w:pPr>
      <w:spacing w:before="100" w:beforeAutospacing="1" w:after="100" w:afterAutospacing="1"/>
    </w:pPr>
  </w:style>
  <w:style w:type="paragraph" w:customStyle="1" w:styleId="s1106">
    <w:name w:val="s1106"/>
    <w:basedOn w:val="a"/>
    <w:pPr>
      <w:spacing w:before="100" w:beforeAutospacing="1" w:after="100" w:afterAutospacing="1"/>
      <w:ind w:right="75"/>
    </w:pPr>
  </w:style>
  <w:style w:type="paragraph" w:customStyle="1" w:styleId="s1107">
    <w:name w:val="s1107"/>
    <w:basedOn w:val="a"/>
    <w:pPr>
      <w:spacing w:before="100" w:beforeAutospacing="1" w:after="100" w:afterAutospacing="1"/>
      <w:ind w:left="393"/>
    </w:pPr>
  </w:style>
  <w:style w:type="paragraph" w:customStyle="1" w:styleId="s1108">
    <w:name w:val="s1108"/>
    <w:basedOn w:val="a"/>
    <w:pPr>
      <w:spacing w:before="100" w:beforeAutospacing="1" w:after="100" w:afterAutospacing="1"/>
    </w:pPr>
  </w:style>
  <w:style w:type="paragraph" w:customStyle="1" w:styleId="s1109">
    <w:name w:val="s1109"/>
    <w:basedOn w:val="a"/>
    <w:pPr>
      <w:spacing w:before="100" w:beforeAutospacing="1" w:after="100" w:afterAutospacing="1"/>
    </w:pPr>
  </w:style>
  <w:style w:type="paragraph" w:customStyle="1" w:styleId="s1110">
    <w:name w:val="s1110"/>
    <w:basedOn w:val="a"/>
    <w:pPr>
      <w:spacing w:before="100" w:beforeAutospacing="1" w:after="100" w:afterAutospacing="1"/>
    </w:pPr>
  </w:style>
  <w:style w:type="paragraph" w:customStyle="1" w:styleId="s1111">
    <w:name w:val="s1111"/>
    <w:basedOn w:val="a"/>
    <w:pPr>
      <w:spacing w:before="100" w:beforeAutospacing="1" w:after="100" w:afterAutospacing="1"/>
    </w:pPr>
  </w:style>
  <w:style w:type="paragraph" w:customStyle="1" w:styleId="s1112">
    <w:name w:val="s1112"/>
    <w:basedOn w:val="a"/>
    <w:pPr>
      <w:spacing w:before="100" w:beforeAutospacing="1" w:after="100" w:afterAutospacing="1"/>
    </w:pPr>
  </w:style>
  <w:style w:type="paragraph" w:customStyle="1" w:styleId="s1113">
    <w:name w:val="s1113"/>
    <w:basedOn w:val="a"/>
    <w:pPr>
      <w:spacing w:before="100" w:beforeAutospacing="1" w:after="100" w:afterAutospacing="1"/>
    </w:pPr>
  </w:style>
  <w:style w:type="paragraph" w:customStyle="1" w:styleId="s1114">
    <w:name w:val="s1114"/>
    <w:basedOn w:val="a"/>
    <w:pPr>
      <w:spacing w:before="100" w:beforeAutospacing="1" w:after="100" w:afterAutospacing="1"/>
    </w:pPr>
  </w:style>
  <w:style w:type="paragraph" w:customStyle="1" w:styleId="s1115">
    <w:name w:val="s1115"/>
    <w:basedOn w:val="a"/>
    <w:pPr>
      <w:spacing w:before="100" w:beforeAutospacing="1" w:after="100" w:afterAutospacing="1"/>
    </w:pPr>
  </w:style>
  <w:style w:type="paragraph" w:customStyle="1" w:styleId="s1116">
    <w:name w:val="s1116"/>
    <w:basedOn w:val="a"/>
    <w:pPr>
      <w:spacing w:before="100" w:beforeAutospacing="1" w:after="100" w:afterAutospacing="1"/>
      <w:ind w:left="240"/>
    </w:pPr>
  </w:style>
  <w:style w:type="paragraph" w:customStyle="1" w:styleId="s1117">
    <w:name w:val="s1117"/>
    <w:basedOn w:val="a"/>
    <w:pPr>
      <w:spacing w:before="100" w:beforeAutospacing="1" w:after="100" w:afterAutospacing="1"/>
      <w:ind w:left="534"/>
    </w:pPr>
  </w:style>
  <w:style w:type="paragraph" w:customStyle="1" w:styleId="s1118">
    <w:name w:val="s1118"/>
    <w:basedOn w:val="a"/>
    <w:pPr>
      <w:spacing w:before="100" w:beforeAutospacing="1" w:after="100" w:afterAutospacing="1"/>
    </w:pPr>
  </w:style>
  <w:style w:type="paragraph" w:customStyle="1" w:styleId="s1119">
    <w:name w:val="s1119"/>
    <w:basedOn w:val="a"/>
    <w:pPr>
      <w:spacing w:before="100" w:beforeAutospacing="1" w:after="100" w:afterAutospacing="1"/>
      <w:ind w:right="4328"/>
    </w:pPr>
  </w:style>
  <w:style w:type="paragraph" w:customStyle="1" w:styleId="s1120">
    <w:name w:val="s1120"/>
    <w:basedOn w:val="a"/>
    <w:pPr>
      <w:spacing w:before="100" w:beforeAutospacing="1" w:after="100" w:afterAutospacing="1"/>
    </w:pPr>
  </w:style>
  <w:style w:type="paragraph" w:customStyle="1" w:styleId="s1121">
    <w:name w:val="s1121"/>
    <w:basedOn w:val="a"/>
    <w:pPr>
      <w:spacing w:before="100" w:beforeAutospacing="1" w:after="100" w:afterAutospacing="1"/>
    </w:pPr>
  </w:style>
  <w:style w:type="paragraph" w:customStyle="1" w:styleId="s1122">
    <w:name w:val="s1122"/>
    <w:basedOn w:val="a"/>
    <w:pPr>
      <w:spacing w:before="100" w:beforeAutospacing="1" w:after="100" w:afterAutospacing="1"/>
    </w:pPr>
  </w:style>
  <w:style w:type="paragraph" w:customStyle="1" w:styleId="s1123">
    <w:name w:val="s1123"/>
    <w:basedOn w:val="a"/>
    <w:pPr>
      <w:spacing w:before="100" w:beforeAutospacing="1" w:after="100" w:afterAutospacing="1"/>
    </w:pPr>
  </w:style>
  <w:style w:type="paragraph" w:customStyle="1" w:styleId="s1124">
    <w:name w:val="s1124"/>
    <w:basedOn w:val="a"/>
    <w:pPr>
      <w:spacing w:before="100" w:beforeAutospacing="1" w:after="100" w:afterAutospacing="1"/>
    </w:pPr>
  </w:style>
  <w:style w:type="paragraph" w:customStyle="1" w:styleId="s1125">
    <w:name w:val="s1125"/>
    <w:basedOn w:val="a"/>
    <w:pPr>
      <w:spacing w:before="100" w:beforeAutospacing="1" w:after="100" w:afterAutospacing="1"/>
    </w:pPr>
  </w:style>
  <w:style w:type="paragraph" w:customStyle="1" w:styleId="s1126">
    <w:name w:val="s1126"/>
    <w:basedOn w:val="a"/>
    <w:pPr>
      <w:spacing w:before="100" w:beforeAutospacing="1" w:after="100" w:afterAutospacing="1"/>
    </w:pPr>
  </w:style>
  <w:style w:type="paragraph" w:customStyle="1" w:styleId="s1127">
    <w:name w:val="s1127"/>
    <w:basedOn w:val="a"/>
    <w:pPr>
      <w:spacing w:before="100" w:beforeAutospacing="1" w:after="100" w:afterAutospacing="1"/>
    </w:pPr>
  </w:style>
  <w:style w:type="paragraph" w:customStyle="1" w:styleId="s1128">
    <w:name w:val="s1128"/>
    <w:basedOn w:val="a"/>
    <w:pPr>
      <w:spacing w:before="100" w:beforeAutospacing="1" w:after="100" w:afterAutospacing="1"/>
    </w:pPr>
  </w:style>
  <w:style w:type="paragraph" w:customStyle="1" w:styleId="s1129">
    <w:name w:val="s1129"/>
    <w:basedOn w:val="a"/>
    <w:pPr>
      <w:spacing w:before="100" w:beforeAutospacing="1" w:after="100" w:afterAutospacing="1"/>
    </w:pPr>
  </w:style>
  <w:style w:type="paragraph" w:customStyle="1" w:styleId="s1130">
    <w:name w:val="s1130"/>
    <w:basedOn w:val="a"/>
    <w:pPr>
      <w:spacing w:before="100" w:beforeAutospacing="1" w:after="100" w:afterAutospacing="1"/>
    </w:pPr>
  </w:style>
  <w:style w:type="paragraph" w:customStyle="1" w:styleId="s1131">
    <w:name w:val="s1131"/>
    <w:basedOn w:val="a"/>
    <w:pPr>
      <w:spacing w:before="100" w:beforeAutospacing="1" w:after="100" w:afterAutospacing="1"/>
    </w:pPr>
  </w:style>
  <w:style w:type="paragraph" w:customStyle="1" w:styleId="s1132">
    <w:name w:val="s1132"/>
    <w:basedOn w:val="a"/>
    <w:pPr>
      <w:spacing w:before="100" w:beforeAutospacing="1" w:after="100" w:afterAutospacing="1"/>
    </w:pPr>
  </w:style>
  <w:style w:type="paragraph" w:customStyle="1" w:styleId="s1133">
    <w:name w:val="s1133"/>
    <w:basedOn w:val="a"/>
    <w:pPr>
      <w:spacing w:before="100" w:beforeAutospacing="1" w:after="100" w:afterAutospacing="1"/>
    </w:pPr>
  </w:style>
  <w:style w:type="paragraph" w:customStyle="1" w:styleId="s1134">
    <w:name w:val="s1134"/>
    <w:basedOn w:val="a"/>
    <w:pPr>
      <w:spacing w:before="100" w:beforeAutospacing="1" w:after="100" w:afterAutospacing="1"/>
    </w:pPr>
  </w:style>
  <w:style w:type="paragraph" w:customStyle="1" w:styleId="s1135">
    <w:name w:val="s1135"/>
    <w:basedOn w:val="a"/>
    <w:pPr>
      <w:spacing w:before="100" w:beforeAutospacing="1" w:after="100" w:afterAutospacing="1"/>
    </w:pPr>
  </w:style>
  <w:style w:type="paragraph" w:customStyle="1" w:styleId="s1136">
    <w:name w:val="s1136"/>
    <w:basedOn w:val="a"/>
    <w:pPr>
      <w:spacing w:before="100" w:beforeAutospacing="1" w:after="100" w:afterAutospacing="1"/>
    </w:pPr>
  </w:style>
  <w:style w:type="paragraph" w:customStyle="1" w:styleId="s1137">
    <w:name w:val="s1137"/>
    <w:basedOn w:val="a"/>
    <w:pPr>
      <w:spacing w:before="100" w:beforeAutospacing="1" w:after="100" w:afterAutospacing="1"/>
    </w:pPr>
  </w:style>
  <w:style w:type="paragraph" w:customStyle="1" w:styleId="s1138">
    <w:name w:val="s1138"/>
    <w:basedOn w:val="a"/>
    <w:pPr>
      <w:spacing w:before="100" w:beforeAutospacing="1" w:after="100" w:afterAutospacing="1"/>
    </w:pPr>
  </w:style>
  <w:style w:type="paragraph" w:customStyle="1" w:styleId="s1139">
    <w:name w:val="s1139"/>
    <w:basedOn w:val="a"/>
    <w:pPr>
      <w:spacing w:before="100" w:beforeAutospacing="1" w:after="100" w:afterAutospacing="1"/>
    </w:pPr>
  </w:style>
  <w:style w:type="paragraph" w:customStyle="1" w:styleId="s1140">
    <w:name w:val="s1140"/>
    <w:basedOn w:val="a"/>
    <w:pPr>
      <w:spacing w:before="100" w:beforeAutospacing="1" w:after="100" w:afterAutospacing="1"/>
    </w:pPr>
  </w:style>
  <w:style w:type="paragraph" w:customStyle="1" w:styleId="s1141">
    <w:name w:val="s1141"/>
    <w:basedOn w:val="a"/>
    <w:pPr>
      <w:spacing w:before="100" w:beforeAutospacing="1" w:after="100" w:afterAutospacing="1"/>
    </w:pPr>
  </w:style>
  <w:style w:type="paragraph" w:customStyle="1" w:styleId="s1142">
    <w:name w:val="s1142"/>
    <w:basedOn w:val="a"/>
    <w:pPr>
      <w:spacing w:before="100" w:beforeAutospacing="1" w:after="100" w:afterAutospacing="1"/>
    </w:pPr>
  </w:style>
  <w:style w:type="paragraph" w:customStyle="1" w:styleId="s1143">
    <w:name w:val="s1143"/>
    <w:basedOn w:val="a"/>
    <w:pPr>
      <w:spacing w:before="100" w:beforeAutospacing="1" w:after="100" w:afterAutospacing="1"/>
    </w:pPr>
  </w:style>
  <w:style w:type="paragraph" w:customStyle="1" w:styleId="s1144">
    <w:name w:val="s1144"/>
    <w:basedOn w:val="a"/>
    <w:pPr>
      <w:spacing w:before="100" w:beforeAutospacing="1" w:after="100" w:afterAutospacing="1"/>
    </w:pPr>
  </w:style>
  <w:style w:type="paragraph" w:customStyle="1" w:styleId="s1145">
    <w:name w:val="s1145"/>
    <w:basedOn w:val="a"/>
    <w:pPr>
      <w:spacing w:before="100" w:beforeAutospacing="1" w:after="100" w:afterAutospacing="1"/>
    </w:pPr>
  </w:style>
  <w:style w:type="paragraph" w:customStyle="1" w:styleId="s1146">
    <w:name w:val="s1146"/>
    <w:basedOn w:val="a"/>
    <w:pPr>
      <w:spacing w:before="100" w:beforeAutospacing="1" w:after="100" w:afterAutospacing="1"/>
    </w:pPr>
  </w:style>
  <w:style w:type="paragraph" w:customStyle="1" w:styleId="s1147">
    <w:name w:val="s1147"/>
    <w:basedOn w:val="a"/>
    <w:pPr>
      <w:spacing w:before="100" w:beforeAutospacing="1" w:after="100" w:afterAutospacing="1"/>
    </w:pPr>
  </w:style>
  <w:style w:type="paragraph" w:customStyle="1" w:styleId="s1148">
    <w:name w:val="s1148"/>
    <w:basedOn w:val="a"/>
    <w:pPr>
      <w:spacing w:before="100" w:beforeAutospacing="1" w:after="100" w:afterAutospacing="1"/>
    </w:pPr>
  </w:style>
  <w:style w:type="paragraph" w:customStyle="1" w:styleId="s1149">
    <w:name w:val="s1149"/>
    <w:basedOn w:val="a"/>
    <w:pPr>
      <w:spacing w:before="100" w:beforeAutospacing="1" w:after="100" w:afterAutospacing="1"/>
    </w:pPr>
  </w:style>
  <w:style w:type="paragraph" w:customStyle="1" w:styleId="s1150">
    <w:name w:val="s1150"/>
    <w:basedOn w:val="a"/>
    <w:pPr>
      <w:spacing w:before="100" w:beforeAutospacing="1" w:after="100" w:afterAutospacing="1"/>
    </w:pPr>
  </w:style>
  <w:style w:type="paragraph" w:customStyle="1" w:styleId="s1151">
    <w:name w:val="s1151"/>
    <w:basedOn w:val="a"/>
    <w:pPr>
      <w:spacing w:before="100" w:beforeAutospacing="1" w:after="100" w:afterAutospacing="1"/>
    </w:pPr>
  </w:style>
  <w:style w:type="paragraph" w:customStyle="1" w:styleId="s1152">
    <w:name w:val="s1152"/>
    <w:basedOn w:val="a"/>
    <w:pPr>
      <w:spacing w:before="100" w:beforeAutospacing="1" w:after="100" w:afterAutospacing="1"/>
    </w:pPr>
  </w:style>
  <w:style w:type="paragraph" w:customStyle="1" w:styleId="s1153">
    <w:name w:val="s1153"/>
    <w:basedOn w:val="a"/>
    <w:pPr>
      <w:spacing w:before="100" w:beforeAutospacing="1" w:after="100" w:afterAutospacing="1"/>
    </w:pPr>
  </w:style>
  <w:style w:type="paragraph" w:customStyle="1" w:styleId="s1154">
    <w:name w:val="s1154"/>
    <w:basedOn w:val="a"/>
    <w:pPr>
      <w:spacing w:before="100" w:beforeAutospacing="1" w:after="100" w:afterAutospacing="1"/>
    </w:pPr>
  </w:style>
  <w:style w:type="paragraph" w:customStyle="1" w:styleId="s1155">
    <w:name w:val="s1155"/>
    <w:basedOn w:val="a"/>
    <w:pPr>
      <w:spacing w:before="100" w:beforeAutospacing="1" w:after="100" w:afterAutospacing="1"/>
    </w:pPr>
  </w:style>
  <w:style w:type="paragraph" w:customStyle="1" w:styleId="s1156">
    <w:name w:val="s1156"/>
    <w:basedOn w:val="a"/>
    <w:pPr>
      <w:spacing w:before="100" w:beforeAutospacing="1" w:after="100" w:afterAutospacing="1"/>
      <w:ind w:left="5864"/>
    </w:pPr>
  </w:style>
  <w:style w:type="paragraph" w:customStyle="1" w:styleId="s1157">
    <w:name w:val="s1157"/>
    <w:basedOn w:val="a"/>
    <w:pPr>
      <w:spacing w:before="100" w:beforeAutospacing="1" w:after="100" w:afterAutospacing="1"/>
      <w:ind w:right="4290"/>
    </w:pPr>
  </w:style>
  <w:style w:type="paragraph" w:customStyle="1" w:styleId="s1158">
    <w:name w:val="s1158"/>
    <w:basedOn w:val="a"/>
    <w:pPr>
      <w:spacing w:before="100" w:beforeAutospacing="1" w:after="100" w:afterAutospacing="1"/>
    </w:pPr>
  </w:style>
  <w:style w:type="paragraph" w:customStyle="1" w:styleId="s1159">
    <w:name w:val="s1159"/>
    <w:basedOn w:val="a"/>
    <w:pPr>
      <w:spacing w:before="100" w:beforeAutospacing="1" w:after="100" w:afterAutospacing="1"/>
    </w:pPr>
  </w:style>
  <w:style w:type="paragraph" w:customStyle="1" w:styleId="s1160">
    <w:name w:val="s1160"/>
    <w:basedOn w:val="a"/>
    <w:pPr>
      <w:spacing w:before="100" w:beforeAutospacing="1" w:after="100" w:afterAutospacing="1"/>
    </w:pPr>
  </w:style>
  <w:style w:type="paragraph" w:customStyle="1" w:styleId="s1161">
    <w:name w:val="s1161"/>
    <w:basedOn w:val="a"/>
    <w:pPr>
      <w:spacing w:before="100" w:beforeAutospacing="1" w:after="100" w:afterAutospacing="1"/>
    </w:pPr>
  </w:style>
  <w:style w:type="paragraph" w:customStyle="1" w:styleId="s1162">
    <w:name w:val="s1162"/>
    <w:basedOn w:val="a"/>
    <w:pPr>
      <w:spacing w:before="100" w:beforeAutospacing="1" w:after="100" w:afterAutospacing="1"/>
    </w:pPr>
  </w:style>
  <w:style w:type="paragraph" w:customStyle="1" w:styleId="s1163">
    <w:name w:val="s1163"/>
    <w:basedOn w:val="a"/>
    <w:pPr>
      <w:spacing w:before="100" w:beforeAutospacing="1" w:after="100" w:afterAutospacing="1"/>
    </w:pPr>
  </w:style>
  <w:style w:type="paragraph" w:customStyle="1" w:styleId="s1164">
    <w:name w:val="s1164"/>
    <w:basedOn w:val="a"/>
    <w:pPr>
      <w:spacing w:before="100" w:beforeAutospacing="1" w:after="100" w:afterAutospacing="1"/>
    </w:pPr>
  </w:style>
  <w:style w:type="paragraph" w:customStyle="1" w:styleId="s1165">
    <w:name w:val="s1165"/>
    <w:basedOn w:val="a"/>
    <w:pPr>
      <w:spacing w:before="100" w:beforeAutospacing="1" w:after="100" w:afterAutospacing="1"/>
    </w:pPr>
  </w:style>
  <w:style w:type="paragraph" w:customStyle="1" w:styleId="s1166">
    <w:name w:val="s1166"/>
    <w:basedOn w:val="a"/>
    <w:pPr>
      <w:spacing w:before="100" w:beforeAutospacing="1" w:after="100" w:afterAutospacing="1"/>
    </w:pPr>
  </w:style>
  <w:style w:type="paragraph" w:customStyle="1" w:styleId="s1167">
    <w:name w:val="s1167"/>
    <w:basedOn w:val="a"/>
    <w:pPr>
      <w:spacing w:before="100" w:beforeAutospacing="1" w:after="100" w:afterAutospacing="1"/>
    </w:pPr>
  </w:style>
  <w:style w:type="paragraph" w:customStyle="1" w:styleId="s1168">
    <w:name w:val="s1168"/>
    <w:basedOn w:val="a"/>
    <w:pPr>
      <w:spacing w:before="100" w:beforeAutospacing="1" w:after="100" w:afterAutospacing="1"/>
    </w:pPr>
  </w:style>
  <w:style w:type="paragraph" w:customStyle="1" w:styleId="s1169">
    <w:name w:val="s1169"/>
    <w:basedOn w:val="a"/>
    <w:pPr>
      <w:spacing w:before="100" w:beforeAutospacing="1" w:after="100" w:afterAutospacing="1"/>
    </w:pPr>
  </w:style>
  <w:style w:type="paragraph" w:customStyle="1" w:styleId="s1170">
    <w:name w:val="s1170"/>
    <w:basedOn w:val="a"/>
    <w:pPr>
      <w:spacing w:before="100" w:beforeAutospacing="1" w:after="100" w:afterAutospacing="1"/>
    </w:pPr>
  </w:style>
  <w:style w:type="paragraph" w:customStyle="1" w:styleId="s1171">
    <w:name w:val="s1171"/>
    <w:basedOn w:val="a"/>
    <w:pPr>
      <w:spacing w:before="100" w:beforeAutospacing="1" w:after="100" w:afterAutospacing="1"/>
    </w:pPr>
  </w:style>
  <w:style w:type="paragraph" w:customStyle="1" w:styleId="s1172">
    <w:name w:val="s1172"/>
    <w:basedOn w:val="a"/>
    <w:pPr>
      <w:spacing w:before="100" w:beforeAutospacing="1" w:after="100" w:afterAutospacing="1"/>
      <w:ind w:left="3720"/>
    </w:pPr>
  </w:style>
  <w:style w:type="paragraph" w:customStyle="1" w:styleId="s1173">
    <w:name w:val="s1173"/>
    <w:basedOn w:val="a"/>
    <w:pPr>
      <w:spacing w:before="100" w:beforeAutospacing="1" w:after="100" w:afterAutospacing="1"/>
    </w:pPr>
  </w:style>
  <w:style w:type="paragraph" w:customStyle="1" w:styleId="s1174">
    <w:name w:val="s1174"/>
    <w:basedOn w:val="a"/>
    <w:pPr>
      <w:spacing w:before="100" w:beforeAutospacing="1" w:after="100" w:afterAutospacing="1"/>
    </w:pPr>
  </w:style>
  <w:style w:type="paragraph" w:customStyle="1" w:styleId="s1175">
    <w:name w:val="s1175"/>
    <w:basedOn w:val="a"/>
    <w:pPr>
      <w:spacing w:before="100" w:beforeAutospacing="1" w:after="100" w:afterAutospacing="1"/>
    </w:pPr>
  </w:style>
  <w:style w:type="paragraph" w:customStyle="1" w:styleId="s1176">
    <w:name w:val="s1176"/>
    <w:basedOn w:val="a"/>
    <w:pPr>
      <w:spacing w:before="100" w:beforeAutospacing="1" w:after="100" w:afterAutospacing="1"/>
      <w:ind w:left="-1"/>
    </w:pPr>
  </w:style>
  <w:style w:type="paragraph" w:customStyle="1" w:styleId="s1177">
    <w:name w:val="s1177"/>
    <w:basedOn w:val="a"/>
    <w:pPr>
      <w:spacing w:before="100" w:beforeAutospacing="1" w:after="100" w:afterAutospacing="1"/>
    </w:pPr>
  </w:style>
  <w:style w:type="paragraph" w:customStyle="1" w:styleId="s1178">
    <w:name w:val="s1178"/>
    <w:basedOn w:val="a"/>
    <w:pPr>
      <w:spacing w:before="100" w:beforeAutospacing="1" w:after="100" w:afterAutospacing="1"/>
    </w:pPr>
  </w:style>
  <w:style w:type="paragraph" w:customStyle="1" w:styleId="s1179">
    <w:name w:val="s1179"/>
    <w:basedOn w:val="a"/>
    <w:pPr>
      <w:spacing w:before="100" w:beforeAutospacing="1" w:after="100" w:afterAutospacing="1"/>
    </w:pPr>
  </w:style>
  <w:style w:type="paragraph" w:customStyle="1" w:styleId="s1180">
    <w:name w:val="s1180"/>
    <w:basedOn w:val="a"/>
    <w:pPr>
      <w:spacing w:before="100" w:beforeAutospacing="1" w:after="100" w:afterAutospacing="1"/>
    </w:pPr>
  </w:style>
  <w:style w:type="paragraph" w:customStyle="1" w:styleId="s1181">
    <w:name w:val="s1181"/>
    <w:basedOn w:val="a"/>
    <w:pPr>
      <w:spacing w:before="100" w:beforeAutospacing="1" w:after="100" w:afterAutospacing="1"/>
    </w:pPr>
  </w:style>
  <w:style w:type="paragraph" w:customStyle="1" w:styleId="s1182">
    <w:name w:val="s1182"/>
    <w:basedOn w:val="a"/>
    <w:pPr>
      <w:spacing w:before="100" w:beforeAutospacing="1" w:after="100" w:afterAutospacing="1"/>
    </w:pPr>
  </w:style>
  <w:style w:type="paragraph" w:customStyle="1" w:styleId="s1183">
    <w:name w:val="s1183"/>
    <w:basedOn w:val="a"/>
    <w:pPr>
      <w:spacing w:before="100" w:beforeAutospacing="1" w:after="100" w:afterAutospacing="1"/>
    </w:pPr>
  </w:style>
  <w:style w:type="paragraph" w:customStyle="1" w:styleId="s1184">
    <w:name w:val="s1184"/>
    <w:basedOn w:val="a"/>
    <w:pPr>
      <w:spacing w:before="100" w:beforeAutospacing="1" w:after="100" w:afterAutospacing="1"/>
    </w:pPr>
  </w:style>
  <w:style w:type="paragraph" w:customStyle="1" w:styleId="s1185">
    <w:name w:val="s1185"/>
    <w:basedOn w:val="a"/>
    <w:pPr>
      <w:spacing w:before="100" w:beforeAutospacing="1" w:after="100" w:afterAutospacing="1"/>
    </w:pPr>
  </w:style>
  <w:style w:type="paragraph" w:customStyle="1" w:styleId="s1186">
    <w:name w:val="s1186"/>
    <w:basedOn w:val="a"/>
    <w:pPr>
      <w:spacing w:before="100" w:beforeAutospacing="1" w:after="100" w:afterAutospacing="1"/>
    </w:pPr>
  </w:style>
  <w:style w:type="paragraph" w:customStyle="1" w:styleId="s1187">
    <w:name w:val="s1187"/>
    <w:basedOn w:val="a"/>
    <w:pPr>
      <w:spacing w:before="100" w:beforeAutospacing="1" w:after="100" w:afterAutospacing="1"/>
    </w:pPr>
  </w:style>
  <w:style w:type="paragraph" w:customStyle="1" w:styleId="s1188">
    <w:name w:val="s1188"/>
    <w:basedOn w:val="a"/>
    <w:pPr>
      <w:spacing w:before="100" w:beforeAutospacing="1" w:after="100" w:afterAutospacing="1"/>
    </w:pPr>
  </w:style>
  <w:style w:type="paragraph" w:customStyle="1" w:styleId="s1189">
    <w:name w:val="s1189"/>
    <w:basedOn w:val="a"/>
    <w:pPr>
      <w:spacing w:before="100" w:beforeAutospacing="1" w:after="100" w:afterAutospacing="1"/>
    </w:pPr>
  </w:style>
  <w:style w:type="paragraph" w:customStyle="1" w:styleId="s1190">
    <w:name w:val="s1190"/>
    <w:basedOn w:val="a"/>
    <w:pPr>
      <w:spacing w:before="100" w:beforeAutospacing="1" w:after="100" w:afterAutospacing="1"/>
    </w:pPr>
  </w:style>
  <w:style w:type="paragraph" w:customStyle="1" w:styleId="s1191">
    <w:name w:val="s1191"/>
    <w:basedOn w:val="a"/>
    <w:pPr>
      <w:spacing w:before="100" w:beforeAutospacing="1" w:after="100" w:afterAutospacing="1"/>
    </w:pPr>
  </w:style>
  <w:style w:type="paragraph" w:customStyle="1" w:styleId="s1192">
    <w:name w:val="s1192"/>
    <w:basedOn w:val="a"/>
    <w:pPr>
      <w:spacing w:before="100" w:beforeAutospacing="1" w:after="100" w:afterAutospacing="1"/>
    </w:pPr>
  </w:style>
  <w:style w:type="paragraph" w:customStyle="1" w:styleId="s1193">
    <w:name w:val="s1193"/>
    <w:basedOn w:val="a"/>
    <w:pPr>
      <w:spacing w:before="100" w:beforeAutospacing="1" w:after="100" w:afterAutospacing="1"/>
    </w:pPr>
  </w:style>
  <w:style w:type="paragraph" w:customStyle="1" w:styleId="s1194">
    <w:name w:val="s1194"/>
    <w:basedOn w:val="a"/>
    <w:pPr>
      <w:spacing w:before="100" w:beforeAutospacing="1" w:after="100" w:afterAutospacing="1"/>
    </w:pPr>
  </w:style>
  <w:style w:type="paragraph" w:customStyle="1" w:styleId="s1195">
    <w:name w:val="s1195"/>
    <w:basedOn w:val="a"/>
    <w:pPr>
      <w:spacing w:before="100" w:beforeAutospacing="1" w:after="100" w:afterAutospacing="1"/>
    </w:p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paragraph" w:customStyle="1" w:styleId="part">
    <w:name w:val="part"/>
    <w:basedOn w:val="a"/>
    <w:pPr>
      <w:spacing w:before="240" w:after="240"/>
      <w:jc w:val="center"/>
    </w:pPr>
    <w:rPr>
      <w:b/>
      <w:bCs/>
      <w:caps/>
    </w:rPr>
  </w:style>
  <w:style w:type="paragraph" w:customStyle="1" w:styleId="article">
    <w:name w:val="article"/>
    <w:basedOn w:val="a"/>
    <w:pPr>
      <w:spacing w:before="240" w:after="240"/>
      <w:ind w:left="1922" w:hanging="1355"/>
    </w:pPr>
    <w:rPr>
      <w:rFonts w:eastAsia="Times New Roman"/>
      <w:b/>
      <w:bCs/>
    </w:rPr>
  </w:style>
  <w:style w:type="paragraph" w:customStyle="1" w:styleId="title">
    <w:name w:val="title"/>
    <w:basedOn w:val="a"/>
    <w:pPr>
      <w:spacing w:before="240" w:after="240"/>
      <w:ind w:right="2268"/>
    </w:pPr>
    <w:rPr>
      <w:rFonts w:eastAsia="Times New Roman"/>
      <w:b/>
      <w:bCs/>
    </w:rPr>
  </w:style>
  <w:style w:type="paragraph" w:customStyle="1" w:styleId="titlencpi">
    <w:name w:val="titlencpi"/>
    <w:basedOn w:val="a"/>
    <w:pPr>
      <w:spacing w:before="240" w:after="240"/>
      <w:ind w:right="2268"/>
    </w:pPr>
    <w:rPr>
      <w:rFonts w:eastAsia="Times New Roman"/>
      <w:b/>
      <w:bCs/>
    </w:rPr>
  </w:style>
  <w:style w:type="paragraph" w:customStyle="1" w:styleId="aspaper">
    <w:name w:val="aspaper"/>
    <w:basedOn w:val="a"/>
    <w:pPr>
      <w:jc w:val="center"/>
    </w:pPr>
    <w:rPr>
      <w:b/>
      <w:bCs/>
      <w:color w:val="FF0000"/>
    </w:rPr>
  </w:style>
  <w:style w:type="paragraph" w:customStyle="1" w:styleId="chapter">
    <w:name w:val="chapter"/>
    <w:basedOn w:val="a"/>
    <w:pPr>
      <w:spacing w:before="240" w:after="240"/>
      <w:jc w:val="center"/>
    </w:pPr>
    <w:rPr>
      <w:b/>
      <w:bCs/>
      <w:caps/>
    </w:rPr>
  </w:style>
  <w:style w:type="paragraph" w:customStyle="1" w:styleId="titleg">
    <w:name w:val="titleg"/>
    <w:basedOn w:val="a"/>
    <w:pPr>
      <w:jc w:val="center"/>
    </w:pPr>
    <w:rPr>
      <w:b/>
      <w:bCs/>
    </w:rPr>
  </w:style>
  <w:style w:type="paragraph" w:customStyle="1" w:styleId="titlepr">
    <w:name w:val="titlepr"/>
    <w:basedOn w:val="a"/>
    <w:pPr>
      <w:jc w:val="center"/>
    </w:pPr>
    <w:rPr>
      <w:b/>
      <w:bCs/>
    </w:rPr>
  </w:style>
  <w:style w:type="paragraph" w:customStyle="1" w:styleId="agree">
    <w:name w:val="agree"/>
    <w:basedOn w:val="a"/>
    <w:pPr>
      <w:spacing w:after="28"/>
    </w:pPr>
    <w:rPr>
      <w:i/>
      <w:iCs/>
      <w:sz w:val="22"/>
      <w:szCs w:val="22"/>
    </w:rPr>
  </w:style>
  <w:style w:type="paragraph" w:customStyle="1" w:styleId="razdel">
    <w:name w:val="razdel"/>
    <w:basedOn w:val="a"/>
    <w:pPr>
      <w:ind w:firstLine="567"/>
      <w:jc w:val="center"/>
    </w:pPr>
    <w:rPr>
      <w:b/>
      <w:bCs/>
      <w:caps/>
      <w:sz w:val="32"/>
      <w:szCs w:val="32"/>
    </w:rPr>
  </w:style>
  <w:style w:type="paragraph" w:customStyle="1" w:styleId="podrazdel">
    <w:name w:val="podrazdel"/>
    <w:basedOn w:val="a"/>
    <w:pPr>
      <w:jc w:val="center"/>
    </w:pPr>
    <w:rPr>
      <w:b/>
      <w:bCs/>
      <w:caps/>
    </w:rPr>
  </w:style>
  <w:style w:type="paragraph" w:customStyle="1" w:styleId="titlep">
    <w:name w:val="titlep"/>
    <w:basedOn w:val="a"/>
    <w:pPr>
      <w:spacing w:before="240" w:after="240"/>
      <w:jc w:val="center"/>
    </w:pPr>
    <w:rPr>
      <w:b/>
      <w:bCs/>
    </w:rPr>
  </w:style>
  <w:style w:type="paragraph" w:customStyle="1" w:styleId="onestring">
    <w:name w:val="onestring"/>
    <w:basedOn w:val="a"/>
    <w:pPr>
      <w:jc w:val="right"/>
    </w:pPr>
    <w:rPr>
      <w:sz w:val="22"/>
      <w:szCs w:val="22"/>
    </w:rPr>
  </w:style>
  <w:style w:type="paragraph" w:customStyle="1" w:styleId="titleu">
    <w:name w:val="titleu"/>
    <w:basedOn w:val="a"/>
    <w:pPr>
      <w:spacing w:before="240" w:after="240"/>
    </w:pPr>
    <w:rPr>
      <w:b/>
      <w:bCs/>
    </w:rPr>
  </w:style>
  <w:style w:type="paragraph" w:customStyle="1" w:styleId="titlek">
    <w:name w:val="titlek"/>
    <w:basedOn w:val="a"/>
    <w:pPr>
      <w:spacing w:before="240"/>
      <w:jc w:val="center"/>
    </w:pPr>
    <w:rPr>
      <w:caps/>
    </w:rPr>
  </w:style>
  <w:style w:type="paragraph" w:customStyle="1" w:styleId="izvlechen">
    <w:name w:val="izvlechen"/>
    <w:basedOn w:val="a"/>
    <w:rPr>
      <w:sz w:val="20"/>
      <w:szCs w:val="20"/>
    </w:rPr>
  </w:style>
  <w:style w:type="paragraph" w:customStyle="1" w:styleId="point">
    <w:name w:val="point"/>
    <w:basedOn w:val="a"/>
    <w:pPr>
      <w:ind w:firstLine="567"/>
      <w:jc w:val="both"/>
    </w:pPr>
  </w:style>
  <w:style w:type="paragraph" w:customStyle="1" w:styleId="underpoint">
    <w:name w:val="underpoint"/>
    <w:basedOn w:val="a"/>
    <w:pPr>
      <w:ind w:firstLine="567"/>
      <w:jc w:val="both"/>
    </w:pPr>
  </w:style>
  <w:style w:type="paragraph" w:customStyle="1" w:styleId="signed">
    <w:name w:val="signed"/>
    <w:basedOn w:val="a"/>
    <w:pPr>
      <w:ind w:firstLine="567"/>
      <w:jc w:val="both"/>
    </w:pPr>
  </w:style>
  <w:style w:type="paragraph" w:customStyle="1" w:styleId="odobren">
    <w:name w:val="odobren"/>
    <w:basedOn w:val="a"/>
    <w:rPr>
      <w:i/>
      <w:iCs/>
      <w:sz w:val="22"/>
      <w:szCs w:val="22"/>
    </w:rPr>
  </w:style>
  <w:style w:type="paragraph" w:customStyle="1" w:styleId="odobren1">
    <w:name w:val="odobren1"/>
    <w:basedOn w:val="a"/>
    <w:pPr>
      <w:spacing w:after="120"/>
    </w:pPr>
    <w:rPr>
      <w:i/>
      <w:iCs/>
      <w:sz w:val="22"/>
      <w:szCs w:val="22"/>
    </w:rPr>
  </w:style>
  <w:style w:type="paragraph" w:customStyle="1" w:styleId="comment">
    <w:name w:val="comment"/>
    <w:basedOn w:val="a"/>
    <w:pPr>
      <w:ind w:firstLine="709"/>
      <w:jc w:val="both"/>
    </w:pPr>
    <w:rPr>
      <w:sz w:val="20"/>
      <w:szCs w:val="20"/>
    </w:rPr>
  </w:style>
  <w:style w:type="paragraph" w:customStyle="1" w:styleId="preamble">
    <w:name w:val="preamble"/>
    <w:basedOn w:val="a"/>
    <w:pPr>
      <w:ind w:firstLine="567"/>
      <w:jc w:val="both"/>
    </w:pPr>
  </w:style>
  <w:style w:type="paragraph" w:customStyle="1" w:styleId="snoski">
    <w:name w:val="snoski"/>
    <w:basedOn w:val="a"/>
    <w:pPr>
      <w:ind w:firstLine="567"/>
      <w:jc w:val="both"/>
    </w:pPr>
    <w:rPr>
      <w:sz w:val="20"/>
      <w:szCs w:val="20"/>
    </w:rPr>
  </w:style>
  <w:style w:type="paragraph" w:customStyle="1" w:styleId="snoskiline">
    <w:name w:val="snoskiline"/>
    <w:basedOn w:val="a"/>
    <w:pPr>
      <w:jc w:val="both"/>
    </w:pPr>
    <w:rPr>
      <w:sz w:val="20"/>
      <w:szCs w:val="20"/>
    </w:rPr>
  </w:style>
  <w:style w:type="paragraph" w:customStyle="1" w:styleId="paragraph">
    <w:name w:val="paragraph"/>
    <w:basedOn w:val="a"/>
    <w:pPr>
      <w:spacing w:before="240" w:after="240"/>
      <w:ind w:firstLine="567"/>
      <w:jc w:val="center"/>
    </w:pPr>
    <w:rPr>
      <w:b/>
      <w:bCs/>
    </w:rPr>
  </w:style>
  <w:style w:type="paragraph" w:customStyle="1" w:styleId="table10">
    <w:name w:val="table10"/>
    <w:basedOn w:val="a"/>
    <w:rPr>
      <w:sz w:val="20"/>
      <w:szCs w:val="20"/>
    </w:rPr>
  </w:style>
  <w:style w:type="paragraph" w:customStyle="1" w:styleId="numnrpa">
    <w:name w:val="numnrpa"/>
    <w:basedOn w:val="a"/>
    <w:rPr>
      <w:sz w:val="36"/>
      <w:szCs w:val="36"/>
    </w:rPr>
  </w:style>
  <w:style w:type="paragraph" w:customStyle="1" w:styleId="append">
    <w:name w:val="append"/>
    <w:basedOn w:val="a"/>
    <w:rPr>
      <w:i/>
      <w:iCs/>
      <w:sz w:val="22"/>
      <w:szCs w:val="22"/>
    </w:rPr>
  </w:style>
  <w:style w:type="paragraph" w:customStyle="1" w:styleId="prinodobren">
    <w:name w:val="prinodobren"/>
    <w:basedOn w:val="a"/>
    <w:pPr>
      <w:spacing w:before="240" w:after="240"/>
    </w:pPr>
  </w:style>
  <w:style w:type="paragraph" w:customStyle="1" w:styleId="spiski">
    <w:name w:val="spiski"/>
    <w:basedOn w:val="a"/>
  </w:style>
  <w:style w:type="paragraph" w:customStyle="1" w:styleId="nonumheader">
    <w:name w:val="nonumheader"/>
    <w:basedOn w:val="a"/>
    <w:pPr>
      <w:spacing w:before="240" w:after="240"/>
      <w:jc w:val="center"/>
    </w:pPr>
    <w:rPr>
      <w:b/>
      <w:bCs/>
    </w:rPr>
  </w:style>
  <w:style w:type="paragraph" w:customStyle="1" w:styleId="numheader">
    <w:name w:val="numheader"/>
    <w:basedOn w:val="a"/>
    <w:pPr>
      <w:spacing w:before="240" w:after="240"/>
      <w:jc w:val="center"/>
    </w:pPr>
    <w:rPr>
      <w:b/>
      <w:bCs/>
    </w:rPr>
  </w:style>
  <w:style w:type="paragraph" w:customStyle="1" w:styleId="agreefio">
    <w:name w:val="agreefio"/>
    <w:basedOn w:val="a"/>
    <w:pPr>
      <w:ind w:firstLine="1021"/>
      <w:jc w:val="both"/>
    </w:pPr>
    <w:rPr>
      <w:i/>
      <w:iCs/>
      <w:sz w:val="22"/>
      <w:szCs w:val="22"/>
    </w:rPr>
  </w:style>
  <w:style w:type="paragraph" w:customStyle="1" w:styleId="agreedate">
    <w:name w:val="agreedate"/>
    <w:basedOn w:val="a"/>
    <w:pPr>
      <w:jc w:val="both"/>
    </w:pPr>
    <w:rPr>
      <w:i/>
      <w:iCs/>
      <w:sz w:val="22"/>
      <w:szCs w:val="22"/>
    </w:rPr>
  </w:style>
  <w:style w:type="paragraph" w:customStyle="1" w:styleId="changeadd">
    <w:name w:val="changeadd"/>
    <w:basedOn w:val="a"/>
    <w:pPr>
      <w:ind w:left="1134" w:firstLine="567"/>
      <w:jc w:val="both"/>
    </w:pPr>
  </w:style>
  <w:style w:type="paragraph" w:customStyle="1" w:styleId="changei">
    <w:name w:val="changei"/>
    <w:basedOn w:val="a"/>
    <w:pPr>
      <w:ind w:left="1021"/>
    </w:pPr>
  </w:style>
  <w:style w:type="paragraph" w:customStyle="1" w:styleId="changeutrs">
    <w:name w:val="changeutrs"/>
    <w:basedOn w:val="a"/>
    <w:pPr>
      <w:spacing w:after="240"/>
      <w:ind w:left="1134"/>
      <w:jc w:val="both"/>
    </w:pPr>
    <w:rPr>
      <w:rFonts w:eastAsia="Times New Roman"/>
    </w:rPr>
  </w:style>
  <w:style w:type="paragraph" w:customStyle="1" w:styleId="changeold">
    <w:name w:val="changeold"/>
    <w:basedOn w:val="a"/>
    <w:pPr>
      <w:spacing w:before="240" w:after="240"/>
      <w:ind w:firstLine="567"/>
      <w:jc w:val="center"/>
    </w:pPr>
    <w:rPr>
      <w:i/>
      <w:iCs/>
    </w:rPr>
  </w:style>
  <w:style w:type="paragraph" w:customStyle="1" w:styleId="append1">
    <w:name w:val="append1"/>
    <w:basedOn w:val="a"/>
    <w:pPr>
      <w:spacing w:after="28"/>
    </w:pPr>
    <w:rPr>
      <w:i/>
      <w:iCs/>
      <w:sz w:val="22"/>
      <w:szCs w:val="22"/>
    </w:rPr>
  </w:style>
  <w:style w:type="paragraph" w:customStyle="1" w:styleId="cap1">
    <w:name w:val="cap1"/>
    <w:basedOn w:val="a"/>
    <w:rPr>
      <w:i/>
      <w:iCs/>
      <w:sz w:val="22"/>
      <w:szCs w:val="22"/>
    </w:rPr>
  </w:style>
  <w:style w:type="paragraph" w:customStyle="1" w:styleId="capu1">
    <w:name w:val="capu1"/>
    <w:basedOn w:val="a"/>
    <w:pPr>
      <w:spacing w:after="120"/>
    </w:pPr>
    <w:rPr>
      <w:i/>
      <w:iCs/>
      <w:sz w:val="22"/>
      <w:szCs w:val="22"/>
    </w:rPr>
  </w:style>
  <w:style w:type="paragraph" w:customStyle="1" w:styleId="newncpi">
    <w:name w:val="newncpi"/>
    <w:basedOn w:val="a"/>
    <w:pPr>
      <w:ind w:firstLine="567"/>
      <w:jc w:val="both"/>
    </w:pPr>
  </w:style>
  <w:style w:type="paragraph" w:customStyle="1" w:styleId="newncpi0">
    <w:name w:val="newncpi0"/>
    <w:basedOn w:val="a"/>
    <w:pPr>
      <w:jc w:val="both"/>
    </w:pPr>
  </w:style>
  <w:style w:type="paragraph" w:customStyle="1" w:styleId="newncpi1">
    <w:name w:val="newncpi1"/>
    <w:basedOn w:val="a"/>
    <w:pPr>
      <w:ind w:left="567"/>
      <w:jc w:val="both"/>
    </w:pPr>
  </w:style>
  <w:style w:type="paragraph" w:customStyle="1" w:styleId="edizmeren">
    <w:name w:val="edizmeren"/>
    <w:basedOn w:val="a"/>
    <w:pPr>
      <w:jc w:val="right"/>
    </w:pPr>
    <w:rPr>
      <w:sz w:val="20"/>
      <w:szCs w:val="20"/>
    </w:rPr>
  </w:style>
  <w:style w:type="paragraph" w:customStyle="1" w:styleId="zagrazdel">
    <w:name w:val="zagrazdel"/>
    <w:basedOn w:val="a"/>
    <w:pPr>
      <w:spacing w:before="240" w:after="240"/>
      <w:jc w:val="center"/>
    </w:pPr>
    <w:rPr>
      <w:b/>
      <w:bCs/>
      <w:caps/>
    </w:rPr>
  </w:style>
  <w:style w:type="paragraph" w:customStyle="1" w:styleId="placeprin">
    <w:name w:val="placeprin"/>
    <w:basedOn w:val="a"/>
    <w:pPr>
      <w:jc w:val="center"/>
    </w:pPr>
    <w:rPr>
      <w:i/>
      <w:iCs/>
    </w:rPr>
  </w:style>
  <w:style w:type="paragraph" w:customStyle="1" w:styleId="primer">
    <w:name w:val="primer"/>
    <w:basedOn w:val="a"/>
    <w:pPr>
      <w:ind w:firstLine="567"/>
      <w:jc w:val="both"/>
    </w:pPr>
    <w:rPr>
      <w:sz w:val="20"/>
      <w:szCs w:val="20"/>
    </w:rPr>
  </w:style>
  <w:style w:type="paragraph" w:customStyle="1" w:styleId="withpar">
    <w:name w:val="withpar"/>
    <w:basedOn w:val="a"/>
    <w:pPr>
      <w:ind w:firstLine="567"/>
      <w:jc w:val="both"/>
    </w:pPr>
  </w:style>
  <w:style w:type="paragraph" w:customStyle="1" w:styleId="withoutpar">
    <w:name w:val="withoutpar"/>
    <w:basedOn w:val="a"/>
    <w:pPr>
      <w:spacing w:after="60"/>
      <w:jc w:val="both"/>
    </w:pPr>
  </w:style>
  <w:style w:type="paragraph" w:customStyle="1" w:styleId="undline">
    <w:name w:val="undline"/>
    <w:basedOn w:val="a"/>
    <w:pPr>
      <w:jc w:val="both"/>
    </w:pPr>
    <w:rPr>
      <w:sz w:val="20"/>
      <w:szCs w:val="20"/>
    </w:rPr>
  </w:style>
  <w:style w:type="paragraph" w:customStyle="1" w:styleId="underline">
    <w:name w:val="underline"/>
    <w:basedOn w:val="a"/>
    <w:pPr>
      <w:jc w:val="both"/>
    </w:pPr>
    <w:rPr>
      <w:sz w:val="20"/>
      <w:szCs w:val="20"/>
    </w:rPr>
  </w:style>
  <w:style w:type="paragraph" w:customStyle="1" w:styleId="ncpicomment">
    <w:name w:val="ncpicomment"/>
    <w:basedOn w:val="a"/>
    <w:pPr>
      <w:spacing w:before="120"/>
      <w:ind w:left="1134"/>
      <w:jc w:val="both"/>
    </w:pPr>
    <w:rPr>
      <w:i/>
      <w:iCs/>
    </w:rPr>
  </w:style>
  <w:style w:type="paragraph" w:customStyle="1" w:styleId="rekviziti">
    <w:name w:val="rekviziti"/>
    <w:basedOn w:val="a"/>
    <w:pPr>
      <w:ind w:left="1134"/>
      <w:jc w:val="both"/>
    </w:pPr>
  </w:style>
  <w:style w:type="paragraph" w:customStyle="1" w:styleId="ncpidel">
    <w:name w:val="ncpidel"/>
    <w:basedOn w:val="a"/>
    <w:pPr>
      <w:ind w:left="1134" w:firstLine="567"/>
      <w:jc w:val="both"/>
    </w:pPr>
  </w:style>
  <w:style w:type="paragraph" w:customStyle="1" w:styleId="tsifra">
    <w:name w:val="tsifra"/>
    <w:basedOn w:val="a"/>
    <w:rPr>
      <w:b/>
      <w:bCs/>
      <w:sz w:val="36"/>
      <w:szCs w:val="36"/>
    </w:rPr>
  </w:style>
  <w:style w:type="paragraph" w:customStyle="1" w:styleId="articleintext">
    <w:name w:val="articleintext"/>
    <w:basedOn w:val="a"/>
    <w:pPr>
      <w:ind w:firstLine="567"/>
      <w:jc w:val="both"/>
    </w:pPr>
  </w:style>
  <w:style w:type="paragraph" w:customStyle="1" w:styleId="newncpiv">
    <w:name w:val="newncpiv"/>
    <w:basedOn w:val="a"/>
    <w:pPr>
      <w:ind w:firstLine="567"/>
      <w:jc w:val="both"/>
    </w:pPr>
    <w:rPr>
      <w:i/>
      <w:iCs/>
    </w:rPr>
  </w:style>
  <w:style w:type="paragraph" w:customStyle="1" w:styleId="snoskiv">
    <w:name w:val="snoskiv"/>
    <w:basedOn w:val="a"/>
    <w:pPr>
      <w:ind w:firstLine="567"/>
      <w:jc w:val="both"/>
    </w:pPr>
    <w:rPr>
      <w:i/>
      <w:iCs/>
      <w:sz w:val="20"/>
      <w:szCs w:val="20"/>
    </w:rPr>
  </w:style>
  <w:style w:type="paragraph" w:customStyle="1" w:styleId="articlev">
    <w:name w:val="articlev"/>
    <w:basedOn w:val="a"/>
    <w:pPr>
      <w:spacing w:before="240" w:after="240"/>
      <w:ind w:firstLine="567"/>
    </w:pPr>
    <w:rPr>
      <w:i/>
      <w:iCs/>
    </w:rPr>
  </w:style>
  <w:style w:type="paragraph" w:customStyle="1" w:styleId="contentword">
    <w:name w:val="contentword"/>
    <w:basedOn w:val="a"/>
    <w:pPr>
      <w:spacing w:before="240" w:after="240"/>
      <w:ind w:firstLine="567"/>
      <w:jc w:val="center"/>
    </w:pPr>
    <w:rPr>
      <w:caps/>
      <w:sz w:val="22"/>
      <w:szCs w:val="22"/>
    </w:rPr>
  </w:style>
  <w:style w:type="paragraph" w:customStyle="1" w:styleId="contenttext">
    <w:name w:val="contenttext"/>
    <w:basedOn w:val="a"/>
    <w:pPr>
      <w:ind w:left="1134" w:hanging="1134"/>
    </w:pPr>
    <w:rPr>
      <w:sz w:val="22"/>
      <w:szCs w:val="22"/>
    </w:rPr>
  </w:style>
  <w:style w:type="paragraph" w:customStyle="1" w:styleId="gosreg">
    <w:name w:val="gosreg"/>
    <w:basedOn w:val="a"/>
    <w:pPr>
      <w:jc w:val="both"/>
    </w:pPr>
    <w:rPr>
      <w:i/>
      <w:iCs/>
      <w:sz w:val="20"/>
      <w:szCs w:val="20"/>
    </w:rPr>
  </w:style>
  <w:style w:type="paragraph" w:customStyle="1" w:styleId="articlect">
    <w:name w:val="articlect"/>
    <w:basedOn w:val="a"/>
    <w:pPr>
      <w:spacing w:before="240" w:after="240"/>
      <w:jc w:val="center"/>
    </w:pPr>
    <w:rPr>
      <w:b/>
      <w:bCs/>
    </w:rPr>
  </w:style>
  <w:style w:type="paragraph" w:customStyle="1" w:styleId="letter">
    <w:name w:val="letter"/>
    <w:basedOn w:val="a"/>
    <w:pPr>
      <w:spacing w:before="240" w:after="240"/>
    </w:pPr>
  </w:style>
  <w:style w:type="paragraph" w:customStyle="1" w:styleId="recepient">
    <w:name w:val="recepient"/>
    <w:basedOn w:val="a"/>
    <w:pPr>
      <w:ind w:left="5103"/>
    </w:pPr>
  </w:style>
  <w:style w:type="paragraph" w:customStyle="1" w:styleId="doklad">
    <w:name w:val="doklad"/>
    <w:basedOn w:val="a"/>
    <w:pPr>
      <w:ind w:left="2835"/>
    </w:pPr>
  </w:style>
  <w:style w:type="paragraph" w:customStyle="1" w:styleId="onpaper">
    <w:name w:val="onpaper"/>
    <w:basedOn w:val="a"/>
    <w:pPr>
      <w:ind w:firstLine="567"/>
      <w:jc w:val="both"/>
    </w:pPr>
    <w:rPr>
      <w:i/>
      <w:iCs/>
      <w:sz w:val="20"/>
      <w:szCs w:val="20"/>
    </w:rPr>
  </w:style>
  <w:style w:type="paragraph" w:customStyle="1" w:styleId="formula">
    <w:name w:val="formula"/>
    <w:basedOn w:val="a"/>
    <w:pPr>
      <w:jc w:val="center"/>
    </w:pPr>
  </w:style>
  <w:style w:type="paragraph" w:customStyle="1" w:styleId="tableblank">
    <w:name w:val="tableblank"/>
    <w:basedOn w:val="a"/>
  </w:style>
  <w:style w:type="paragraph" w:customStyle="1" w:styleId="table9">
    <w:name w:val="table9"/>
    <w:basedOn w:val="a"/>
    <w:rPr>
      <w:sz w:val="18"/>
      <w:szCs w:val="18"/>
    </w:rPr>
  </w:style>
  <w:style w:type="paragraph" w:customStyle="1" w:styleId="table8">
    <w:name w:val="table8"/>
    <w:basedOn w:val="a"/>
    <w:rPr>
      <w:sz w:val="16"/>
      <w:szCs w:val="16"/>
    </w:rPr>
  </w:style>
  <w:style w:type="paragraph" w:customStyle="1" w:styleId="table7">
    <w:name w:val="table7"/>
    <w:basedOn w:val="a"/>
    <w:rPr>
      <w:sz w:val="14"/>
      <w:szCs w:val="14"/>
    </w:rPr>
  </w:style>
  <w:style w:type="paragraph" w:customStyle="1" w:styleId="begform">
    <w:name w:val="begform"/>
    <w:basedOn w:val="a"/>
    <w:pPr>
      <w:ind w:firstLine="567"/>
      <w:jc w:val="both"/>
    </w:pPr>
  </w:style>
  <w:style w:type="paragraph" w:customStyle="1" w:styleId="endform">
    <w:name w:val="endform"/>
    <w:basedOn w:val="a"/>
    <w:pPr>
      <w:ind w:firstLine="567"/>
      <w:jc w:val="both"/>
    </w:pPr>
  </w:style>
  <w:style w:type="paragraph" w:customStyle="1" w:styleId="actual">
    <w:name w:val="actual"/>
    <w:basedOn w:val="a"/>
    <w:pPr>
      <w:ind w:firstLine="567"/>
      <w:jc w:val="both"/>
    </w:pPr>
    <w:rPr>
      <w:rFonts w:ascii="Gbinfo" w:hAnsi="Gbinfo"/>
      <w:sz w:val="20"/>
      <w:szCs w:val="20"/>
    </w:rPr>
  </w:style>
  <w:style w:type="paragraph" w:customStyle="1" w:styleId="actualbez">
    <w:name w:val="actualbez"/>
    <w:basedOn w:val="a"/>
    <w:pPr>
      <w:jc w:val="both"/>
    </w:pPr>
    <w:rPr>
      <w:rFonts w:ascii="Gbinfo" w:hAnsi="Gbinfo"/>
      <w:sz w:val="20"/>
      <w:szCs w:val="20"/>
    </w:rPr>
  </w:style>
  <w:style w:type="paragraph" w:customStyle="1" w:styleId="gcomment">
    <w:name w:val="g_comment"/>
    <w:basedOn w:val="a"/>
    <w:pPr>
      <w:jc w:val="right"/>
    </w:pPr>
    <w:rPr>
      <w:rFonts w:ascii="Gbinfo" w:hAnsi="Gbinfo"/>
      <w:i/>
      <w:iCs/>
      <w:sz w:val="20"/>
      <w:szCs w:val="20"/>
    </w:rPr>
  </w:style>
  <w:style w:type="paragraph" w:customStyle="1" w:styleId="hrm">
    <w:name w:val="hrm"/>
    <w:basedOn w:val="a"/>
    <w:pPr>
      <w:spacing w:before="100" w:beforeAutospacing="1" w:after="100" w:afterAutospacing="1"/>
    </w:pPr>
    <w:rPr>
      <w:vanish/>
    </w:rPr>
  </w:style>
  <w:style w:type="paragraph" w:customStyle="1" w:styleId="an">
    <w:name w:val="a_n"/>
    <w:basedOn w:val="a"/>
    <w:pPr>
      <w:spacing w:before="100" w:beforeAutospacing="1" w:after="100" w:afterAutospacing="1"/>
    </w:pPr>
  </w:style>
  <w:style w:type="paragraph" w:customStyle="1" w:styleId="red">
    <w:name w:val="red"/>
    <w:basedOn w:val="a"/>
    <w:pPr>
      <w:spacing w:before="100" w:beforeAutospacing="1" w:after="100" w:afterAutospacing="1"/>
    </w:pPr>
  </w:style>
  <w:style w:type="paragraph" w:customStyle="1" w:styleId="s0">
    <w:name w:val="s0"/>
    <w:basedOn w:val="a"/>
    <w:pPr>
      <w:spacing w:before="100" w:beforeAutospacing="1" w:after="100" w:afterAutospacing="1"/>
      <w:jc w:val="center"/>
    </w:pPr>
  </w:style>
  <w:style w:type="paragraph" w:customStyle="1" w:styleId="s1">
    <w:name w:val="s1"/>
    <w:basedOn w:val="a"/>
    <w:pPr>
      <w:spacing w:before="100" w:beforeAutospacing="1" w:after="100" w:afterAutospacing="1"/>
    </w:pPr>
  </w:style>
  <w:style w:type="paragraph" w:customStyle="1" w:styleId="s2">
    <w:name w:val="s2"/>
    <w:basedOn w:val="a"/>
    <w:pPr>
      <w:spacing w:before="100" w:beforeAutospacing="1" w:after="100" w:afterAutospacing="1"/>
    </w:pPr>
  </w:style>
  <w:style w:type="paragraph" w:customStyle="1" w:styleId="s3">
    <w:name w:val="s3"/>
    <w:basedOn w:val="a"/>
    <w:pPr>
      <w:spacing w:before="100" w:beforeAutospacing="1" w:after="100" w:afterAutospacing="1"/>
    </w:pPr>
  </w:style>
  <w:style w:type="paragraph" w:customStyle="1" w:styleId="s4">
    <w:name w:val="s4"/>
    <w:basedOn w:val="a"/>
    <w:pPr>
      <w:spacing w:before="100" w:beforeAutospacing="1" w:after="100" w:afterAutospacing="1"/>
    </w:pPr>
  </w:style>
  <w:style w:type="paragraph" w:customStyle="1" w:styleId="s5">
    <w:name w:val="s5"/>
    <w:basedOn w:val="a"/>
    <w:pPr>
      <w:spacing w:before="100" w:beforeAutospacing="1" w:after="100" w:afterAutospacing="1"/>
    </w:pPr>
  </w:style>
  <w:style w:type="paragraph" w:customStyle="1" w:styleId="s6">
    <w:name w:val="s6"/>
    <w:basedOn w:val="a"/>
    <w:pPr>
      <w:spacing w:before="100" w:beforeAutospacing="1" w:after="100" w:afterAutospacing="1"/>
    </w:pPr>
  </w:style>
  <w:style w:type="paragraph" w:customStyle="1" w:styleId="s7">
    <w:name w:val="s7"/>
    <w:basedOn w:val="a"/>
    <w:pPr>
      <w:spacing w:before="100" w:beforeAutospacing="1" w:after="100" w:afterAutospacing="1"/>
    </w:pPr>
  </w:style>
  <w:style w:type="paragraph" w:customStyle="1" w:styleId="s8">
    <w:name w:val="s8"/>
    <w:basedOn w:val="a"/>
    <w:pPr>
      <w:spacing w:before="100" w:beforeAutospacing="1" w:after="100" w:afterAutospacing="1"/>
      <w:jc w:val="right"/>
    </w:pPr>
  </w:style>
  <w:style w:type="paragraph" w:customStyle="1" w:styleId="s9">
    <w:name w:val="s9"/>
    <w:basedOn w:val="a"/>
    <w:pPr>
      <w:pageBreakBefore/>
      <w:spacing w:before="100" w:beforeAutospacing="1" w:after="100" w:afterAutospacing="1"/>
    </w:pPr>
  </w:style>
  <w:style w:type="paragraph" w:customStyle="1" w:styleId="s10">
    <w:name w:val="s10"/>
    <w:basedOn w:val="a"/>
    <w:pPr>
      <w:spacing w:before="100" w:beforeAutospacing="1" w:after="100" w:afterAutospacing="1"/>
    </w:pPr>
  </w:style>
  <w:style w:type="paragraph" w:customStyle="1" w:styleId="s11">
    <w:name w:val="s11"/>
    <w:basedOn w:val="a"/>
    <w:pPr>
      <w:spacing w:before="100" w:beforeAutospacing="1" w:after="100" w:afterAutospacing="1"/>
    </w:pPr>
  </w:style>
  <w:style w:type="paragraph" w:customStyle="1" w:styleId="s12">
    <w:name w:val="s12"/>
    <w:basedOn w:val="a"/>
    <w:pPr>
      <w:spacing w:before="100" w:beforeAutospacing="1" w:after="100" w:afterAutospacing="1"/>
    </w:pPr>
  </w:style>
  <w:style w:type="paragraph" w:customStyle="1" w:styleId="s13">
    <w:name w:val="s13"/>
    <w:basedOn w:val="a"/>
    <w:pPr>
      <w:spacing w:before="100" w:beforeAutospacing="1" w:after="100" w:afterAutospacing="1"/>
    </w:pPr>
  </w:style>
  <w:style w:type="paragraph" w:customStyle="1" w:styleId="s14">
    <w:name w:val="s14"/>
    <w:basedOn w:val="a"/>
    <w:pPr>
      <w:spacing w:before="100" w:beforeAutospacing="1" w:after="100" w:afterAutospacing="1"/>
    </w:pPr>
  </w:style>
  <w:style w:type="paragraph" w:customStyle="1" w:styleId="s15">
    <w:name w:val="s15"/>
    <w:basedOn w:val="a"/>
    <w:pPr>
      <w:spacing w:before="100" w:beforeAutospacing="1" w:after="100" w:afterAutospacing="1"/>
    </w:pPr>
  </w:style>
  <w:style w:type="paragraph" w:customStyle="1" w:styleId="s16">
    <w:name w:val="s16"/>
    <w:basedOn w:val="a"/>
    <w:pPr>
      <w:pBdr>
        <w:right w:val="single" w:sz="4" w:space="0" w:color="auto"/>
      </w:pBdr>
      <w:spacing w:before="100" w:beforeAutospacing="1" w:after="100" w:afterAutospacing="1"/>
    </w:pPr>
  </w:style>
  <w:style w:type="paragraph" w:customStyle="1" w:styleId="s17">
    <w:name w:val="s17"/>
    <w:basedOn w:val="a"/>
    <w:pPr>
      <w:spacing w:before="100" w:beforeAutospacing="1" w:after="100" w:afterAutospacing="1"/>
    </w:pPr>
  </w:style>
  <w:style w:type="paragraph" w:customStyle="1" w:styleId="s18">
    <w:name w:val="s18"/>
    <w:basedOn w:val="a"/>
    <w:pPr>
      <w:pBdr>
        <w:left w:val="single" w:sz="4" w:space="0" w:color="auto"/>
      </w:pBdr>
      <w:spacing w:before="100" w:beforeAutospacing="1" w:after="100" w:afterAutospacing="1"/>
    </w:pPr>
  </w:style>
  <w:style w:type="paragraph" w:customStyle="1" w:styleId="s19">
    <w:name w:val="s19"/>
    <w:basedOn w:val="a"/>
    <w:pPr>
      <w:pBdr>
        <w:top w:val="single" w:sz="4" w:space="0" w:color="auto"/>
      </w:pBdr>
      <w:spacing w:before="100" w:beforeAutospacing="1" w:after="100" w:afterAutospacing="1"/>
    </w:pPr>
  </w:style>
  <w:style w:type="paragraph" w:customStyle="1" w:styleId="s20">
    <w:name w:val="s20"/>
    <w:basedOn w:val="a"/>
    <w:pPr>
      <w:pBdr>
        <w:bottom w:val="single" w:sz="4" w:space="0" w:color="auto"/>
      </w:pBdr>
      <w:spacing w:before="100" w:beforeAutospacing="1" w:after="100" w:afterAutospacing="1"/>
    </w:pPr>
  </w:style>
  <w:style w:type="paragraph" w:customStyle="1" w:styleId="s21">
    <w:name w:val="s21"/>
    <w:basedOn w:val="a"/>
    <w:pPr>
      <w:spacing w:before="100" w:beforeAutospacing="1" w:after="100" w:afterAutospacing="1"/>
    </w:pPr>
  </w:style>
  <w:style w:type="paragraph" w:customStyle="1" w:styleId="s22">
    <w:name w:val="s22"/>
    <w:basedOn w:val="a"/>
    <w:pPr>
      <w:spacing w:before="100" w:beforeAutospacing="1" w:after="100" w:afterAutospacing="1"/>
      <w:ind w:firstLine="306"/>
    </w:pPr>
  </w:style>
  <w:style w:type="paragraph" w:customStyle="1" w:styleId="s23">
    <w:name w:val="s23"/>
    <w:basedOn w:val="a"/>
    <w:pPr>
      <w:spacing w:before="100" w:beforeAutospacing="1" w:after="100" w:afterAutospacing="1"/>
      <w:ind w:right="162"/>
    </w:pPr>
  </w:style>
  <w:style w:type="paragraph" w:customStyle="1" w:styleId="s24">
    <w:name w:val="s24"/>
    <w:basedOn w:val="a"/>
    <w:pPr>
      <w:spacing w:before="100" w:beforeAutospacing="1" w:after="100" w:afterAutospacing="1"/>
    </w:pPr>
  </w:style>
  <w:style w:type="paragraph" w:customStyle="1" w:styleId="s25">
    <w:name w:val="s25"/>
    <w:basedOn w:val="a"/>
    <w:pPr>
      <w:spacing w:before="100" w:beforeAutospacing="1" w:after="100" w:afterAutospacing="1"/>
    </w:pPr>
  </w:style>
  <w:style w:type="paragraph" w:customStyle="1" w:styleId="s26">
    <w:name w:val="s26"/>
    <w:basedOn w:val="a"/>
    <w:pPr>
      <w:spacing w:before="100" w:beforeAutospacing="1" w:after="100" w:afterAutospacing="1"/>
    </w:pPr>
  </w:style>
  <w:style w:type="paragraph" w:customStyle="1" w:styleId="s27">
    <w:name w:val="s27"/>
    <w:basedOn w:val="a"/>
    <w:pPr>
      <w:spacing w:before="100" w:beforeAutospacing="1" w:after="100" w:afterAutospacing="1"/>
    </w:pPr>
  </w:style>
  <w:style w:type="paragraph" w:customStyle="1" w:styleId="s28">
    <w:name w:val="s28"/>
    <w:basedOn w:val="a"/>
    <w:pPr>
      <w:spacing w:before="100" w:beforeAutospacing="1" w:after="100" w:afterAutospacing="1"/>
    </w:pPr>
  </w:style>
  <w:style w:type="paragraph" w:customStyle="1" w:styleId="s29">
    <w:name w:val="s29"/>
    <w:basedOn w:val="a"/>
    <w:pPr>
      <w:spacing w:before="100" w:beforeAutospacing="1" w:after="100" w:afterAutospacing="1"/>
    </w:pPr>
  </w:style>
  <w:style w:type="paragraph" w:customStyle="1" w:styleId="s30">
    <w:name w:val="s30"/>
    <w:basedOn w:val="a"/>
    <w:pPr>
      <w:spacing w:before="100" w:beforeAutospacing="1" w:after="100" w:afterAutospacing="1"/>
      <w:ind w:right="112"/>
    </w:pPr>
  </w:style>
  <w:style w:type="paragraph" w:customStyle="1" w:styleId="s31">
    <w:name w:val="s31"/>
    <w:basedOn w:val="a"/>
    <w:pPr>
      <w:spacing w:before="100" w:beforeAutospacing="1" w:after="100" w:afterAutospacing="1"/>
      <w:ind w:right="541"/>
    </w:pPr>
  </w:style>
  <w:style w:type="paragraph" w:customStyle="1" w:styleId="s32">
    <w:name w:val="s32"/>
    <w:basedOn w:val="a"/>
    <w:pPr>
      <w:spacing w:before="100" w:beforeAutospacing="1" w:after="100" w:afterAutospacing="1"/>
    </w:pPr>
  </w:style>
  <w:style w:type="paragraph" w:customStyle="1" w:styleId="s33">
    <w:name w:val="s33"/>
    <w:basedOn w:val="a"/>
    <w:pPr>
      <w:spacing w:before="100" w:beforeAutospacing="1" w:after="100" w:afterAutospacing="1"/>
    </w:pPr>
  </w:style>
  <w:style w:type="paragraph" w:customStyle="1" w:styleId="s34">
    <w:name w:val="s34"/>
    <w:basedOn w:val="a"/>
    <w:pPr>
      <w:spacing w:before="100" w:beforeAutospacing="1" w:after="100" w:afterAutospacing="1"/>
    </w:pPr>
  </w:style>
  <w:style w:type="paragraph" w:customStyle="1" w:styleId="s35">
    <w:name w:val="s35"/>
    <w:basedOn w:val="a"/>
    <w:pPr>
      <w:spacing w:before="100" w:beforeAutospacing="1" w:after="100" w:afterAutospacing="1"/>
    </w:pPr>
  </w:style>
  <w:style w:type="paragraph" w:customStyle="1" w:styleId="s36">
    <w:name w:val="s36"/>
    <w:basedOn w:val="a"/>
    <w:pPr>
      <w:spacing w:before="100" w:beforeAutospacing="1" w:after="100" w:afterAutospacing="1"/>
    </w:pPr>
  </w:style>
  <w:style w:type="paragraph" w:customStyle="1" w:styleId="s37">
    <w:name w:val="s37"/>
    <w:basedOn w:val="a"/>
    <w:pPr>
      <w:spacing w:before="100" w:beforeAutospacing="1" w:after="100" w:afterAutospacing="1"/>
    </w:pPr>
  </w:style>
  <w:style w:type="paragraph" w:customStyle="1" w:styleId="s38">
    <w:name w:val="s38"/>
    <w:basedOn w:val="a"/>
    <w:pPr>
      <w:spacing w:before="100" w:beforeAutospacing="1" w:after="100" w:afterAutospacing="1"/>
    </w:pPr>
  </w:style>
  <w:style w:type="paragraph" w:customStyle="1" w:styleId="s39">
    <w:name w:val="s39"/>
    <w:basedOn w:val="a"/>
    <w:pPr>
      <w:spacing w:before="100" w:beforeAutospacing="1" w:after="100" w:afterAutospacing="1"/>
    </w:pPr>
  </w:style>
  <w:style w:type="paragraph" w:customStyle="1" w:styleId="s40">
    <w:name w:val="s40"/>
    <w:basedOn w:val="a"/>
    <w:pPr>
      <w:spacing w:before="100" w:beforeAutospacing="1" w:after="100" w:afterAutospacing="1"/>
    </w:pPr>
  </w:style>
  <w:style w:type="paragraph" w:customStyle="1" w:styleId="s41">
    <w:name w:val="s41"/>
    <w:basedOn w:val="a"/>
    <w:pPr>
      <w:spacing w:before="100" w:beforeAutospacing="1" w:after="100" w:afterAutospacing="1"/>
    </w:pPr>
  </w:style>
  <w:style w:type="paragraph" w:customStyle="1" w:styleId="s42">
    <w:name w:val="s42"/>
    <w:basedOn w:val="a"/>
    <w:pPr>
      <w:spacing w:before="100" w:beforeAutospacing="1" w:after="100" w:afterAutospacing="1"/>
    </w:pPr>
  </w:style>
  <w:style w:type="paragraph" w:customStyle="1" w:styleId="s43">
    <w:name w:val="s43"/>
    <w:basedOn w:val="a"/>
    <w:pPr>
      <w:spacing w:before="100" w:beforeAutospacing="1" w:after="100" w:afterAutospacing="1"/>
      <w:ind w:firstLine="181"/>
    </w:pPr>
  </w:style>
  <w:style w:type="paragraph" w:customStyle="1" w:styleId="s44">
    <w:name w:val="s44"/>
    <w:basedOn w:val="a"/>
    <w:pPr>
      <w:spacing w:before="100" w:beforeAutospacing="1" w:after="100" w:afterAutospacing="1"/>
    </w:pPr>
  </w:style>
  <w:style w:type="paragraph" w:customStyle="1" w:styleId="s45">
    <w:name w:val="s45"/>
    <w:basedOn w:val="a"/>
    <w:pPr>
      <w:spacing w:before="100" w:beforeAutospacing="1" w:after="100" w:afterAutospacing="1"/>
    </w:pPr>
  </w:style>
  <w:style w:type="paragraph" w:customStyle="1" w:styleId="s46">
    <w:name w:val="s46"/>
    <w:basedOn w:val="a"/>
    <w:pPr>
      <w:spacing w:before="100" w:beforeAutospacing="1" w:after="100" w:afterAutospacing="1"/>
    </w:pPr>
  </w:style>
  <w:style w:type="paragraph" w:customStyle="1" w:styleId="s47">
    <w:name w:val="s47"/>
    <w:basedOn w:val="a"/>
    <w:pPr>
      <w:spacing w:before="100" w:beforeAutospacing="1" w:after="100" w:afterAutospacing="1"/>
    </w:pPr>
  </w:style>
  <w:style w:type="paragraph" w:customStyle="1" w:styleId="s48">
    <w:name w:val="s48"/>
    <w:basedOn w:val="a"/>
    <w:pPr>
      <w:spacing w:before="100" w:beforeAutospacing="1" w:after="100" w:afterAutospacing="1"/>
    </w:pPr>
  </w:style>
  <w:style w:type="paragraph" w:customStyle="1" w:styleId="s49">
    <w:name w:val="s49"/>
    <w:basedOn w:val="a"/>
    <w:pPr>
      <w:pBdr>
        <w:top w:val="single" w:sz="4" w:space="0" w:color="auto"/>
      </w:pBdr>
      <w:spacing w:before="100" w:beforeAutospacing="1" w:after="100" w:afterAutospacing="1"/>
    </w:pPr>
  </w:style>
  <w:style w:type="paragraph" w:customStyle="1" w:styleId="s50">
    <w:name w:val="s50"/>
    <w:basedOn w:val="a"/>
    <w:pPr>
      <w:spacing w:before="100" w:beforeAutospacing="1" w:after="100" w:afterAutospacing="1"/>
    </w:pPr>
  </w:style>
  <w:style w:type="paragraph" w:customStyle="1" w:styleId="s51">
    <w:name w:val="s51"/>
    <w:basedOn w:val="a"/>
    <w:pPr>
      <w:spacing w:before="100" w:beforeAutospacing="1" w:after="100" w:afterAutospacing="1"/>
    </w:pPr>
  </w:style>
  <w:style w:type="paragraph" w:customStyle="1" w:styleId="s52">
    <w:name w:val="s52"/>
    <w:basedOn w:val="a"/>
    <w:pPr>
      <w:spacing w:before="100" w:beforeAutospacing="1" w:after="100" w:afterAutospacing="1"/>
    </w:pPr>
  </w:style>
  <w:style w:type="paragraph" w:customStyle="1" w:styleId="s53">
    <w:name w:val="s53"/>
    <w:basedOn w:val="a"/>
    <w:pPr>
      <w:spacing w:before="100" w:beforeAutospacing="1" w:after="100" w:afterAutospacing="1"/>
    </w:pPr>
  </w:style>
  <w:style w:type="paragraph" w:customStyle="1" w:styleId="s54">
    <w:name w:val="s54"/>
    <w:basedOn w:val="a"/>
    <w:pPr>
      <w:spacing w:before="100" w:beforeAutospacing="1" w:after="100" w:afterAutospacing="1"/>
    </w:pPr>
  </w:style>
  <w:style w:type="paragraph" w:customStyle="1" w:styleId="s55">
    <w:name w:val="s55"/>
    <w:basedOn w:val="a"/>
    <w:pPr>
      <w:spacing w:before="100" w:beforeAutospacing="1" w:after="100" w:afterAutospacing="1"/>
    </w:pPr>
  </w:style>
  <w:style w:type="paragraph" w:customStyle="1" w:styleId="s56">
    <w:name w:val="s56"/>
    <w:basedOn w:val="a"/>
    <w:pPr>
      <w:spacing w:before="100" w:beforeAutospacing="1" w:after="100" w:afterAutospacing="1"/>
    </w:pPr>
  </w:style>
  <w:style w:type="paragraph" w:customStyle="1" w:styleId="s57">
    <w:name w:val="s57"/>
    <w:basedOn w:val="a"/>
    <w:pPr>
      <w:spacing w:before="100" w:beforeAutospacing="1" w:after="100" w:afterAutospacing="1"/>
    </w:pPr>
  </w:style>
  <w:style w:type="paragraph" w:customStyle="1" w:styleId="s58">
    <w:name w:val="s58"/>
    <w:basedOn w:val="a"/>
    <w:pPr>
      <w:spacing w:before="100" w:beforeAutospacing="1" w:after="100" w:afterAutospacing="1"/>
    </w:pPr>
  </w:style>
  <w:style w:type="paragraph" w:customStyle="1" w:styleId="s59">
    <w:name w:val="s59"/>
    <w:basedOn w:val="a"/>
    <w:pPr>
      <w:spacing w:before="100" w:beforeAutospacing="1" w:after="100" w:afterAutospacing="1"/>
      <w:ind w:left="18"/>
    </w:pPr>
  </w:style>
  <w:style w:type="paragraph" w:customStyle="1" w:styleId="s60">
    <w:name w:val="s60"/>
    <w:basedOn w:val="a"/>
    <w:pPr>
      <w:spacing w:before="100" w:beforeAutospacing="1" w:after="100" w:afterAutospacing="1"/>
    </w:pPr>
  </w:style>
  <w:style w:type="paragraph" w:customStyle="1" w:styleId="s61">
    <w:name w:val="s61"/>
    <w:basedOn w:val="a"/>
    <w:pPr>
      <w:spacing w:before="100" w:beforeAutospacing="1" w:after="100" w:afterAutospacing="1"/>
    </w:pPr>
  </w:style>
  <w:style w:type="paragraph" w:customStyle="1" w:styleId="s62">
    <w:name w:val="s62"/>
    <w:basedOn w:val="a"/>
    <w:pPr>
      <w:spacing w:before="100" w:beforeAutospacing="1" w:after="100" w:afterAutospacing="1"/>
    </w:pPr>
  </w:style>
  <w:style w:type="paragraph" w:customStyle="1" w:styleId="s63">
    <w:name w:val="s63"/>
    <w:basedOn w:val="a"/>
    <w:pPr>
      <w:spacing w:before="100" w:beforeAutospacing="1" w:after="100" w:afterAutospacing="1"/>
    </w:pPr>
  </w:style>
  <w:style w:type="paragraph" w:customStyle="1" w:styleId="s64">
    <w:name w:val="s64"/>
    <w:basedOn w:val="a"/>
    <w:pPr>
      <w:spacing w:before="100" w:beforeAutospacing="1" w:after="100" w:afterAutospacing="1"/>
    </w:pPr>
  </w:style>
  <w:style w:type="paragraph" w:customStyle="1" w:styleId="s65">
    <w:name w:val="s65"/>
    <w:basedOn w:val="a"/>
    <w:pPr>
      <w:spacing w:before="100" w:beforeAutospacing="1" w:after="100" w:afterAutospacing="1"/>
    </w:pPr>
  </w:style>
  <w:style w:type="paragraph" w:customStyle="1" w:styleId="s66">
    <w:name w:val="s66"/>
    <w:basedOn w:val="a"/>
    <w:pPr>
      <w:spacing w:before="100" w:beforeAutospacing="1" w:after="100" w:afterAutospacing="1"/>
    </w:pPr>
  </w:style>
  <w:style w:type="paragraph" w:customStyle="1" w:styleId="s67">
    <w:name w:val="s67"/>
    <w:basedOn w:val="a"/>
    <w:pPr>
      <w:spacing w:before="100" w:beforeAutospacing="1" w:after="100" w:afterAutospacing="1"/>
      <w:ind w:left="558"/>
    </w:pPr>
  </w:style>
  <w:style w:type="paragraph" w:customStyle="1" w:styleId="s68">
    <w:name w:val="s68"/>
    <w:basedOn w:val="a"/>
    <w:pPr>
      <w:spacing w:before="100" w:beforeAutospacing="1" w:after="100" w:afterAutospacing="1"/>
      <w:ind w:left="540"/>
    </w:pPr>
  </w:style>
  <w:style w:type="paragraph" w:customStyle="1" w:styleId="s69">
    <w:name w:val="s69"/>
    <w:basedOn w:val="a"/>
    <w:pPr>
      <w:spacing w:before="100" w:beforeAutospacing="1" w:after="100" w:afterAutospacing="1"/>
    </w:pPr>
  </w:style>
  <w:style w:type="paragraph" w:customStyle="1" w:styleId="s70">
    <w:name w:val="s70"/>
    <w:basedOn w:val="a"/>
    <w:pPr>
      <w:spacing w:before="100" w:beforeAutospacing="1" w:after="100" w:afterAutospacing="1"/>
    </w:pPr>
  </w:style>
  <w:style w:type="paragraph" w:customStyle="1" w:styleId="s71">
    <w:name w:val="s71"/>
    <w:basedOn w:val="a"/>
    <w:pPr>
      <w:spacing w:before="100" w:beforeAutospacing="1" w:after="100" w:afterAutospacing="1"/>
    </w:pPr>
  </w:style>
  <w:style w:type="paragraph" w:customStyle="1" w:styleId="s72">
    <w:name w:val="s72"/>
    <w:basedOn w:val="a"/>
    <w:pPr>
      <w:spacing w:before="100" w:beforeAutospacing="1" w:after="100" w:afterAutospacing="1"/>
    </w:pPr>
  </w:style>
  <w:style w:type="paragraph" w:customStyle="1" w:styleId="s73">
    <w:name w:val="s73"/>
    <w:basedOn w:val="a"/>
    <w:pPr>
      <w:spacing w:before="100" w:beforeAutospacing="1" w:after="100" w:afterAutospacing="1"/>
    </w:pPr>
  </w:style>
  <w:style w:type="paragraph" w:customStyle="1" w:styleId="s74">
    <w:name w:val="s74"/>
    <w:basedOn w:val="a"/>
    <w:pPr>
      <w:spacing w:before="100" w:beforeAutospacing="1" w:after="100" w:afterAutospacing="1"/>
    </w:pPr>
  </w:style>
  <w:style w:type="paragraph" w:customStyle="1" w:styleId="s75">
    <w:name w:val="s75"/>
    <w:basedOn w:val="a"/>
    <w:pPr>
      <w:spacing w:before="100" w:beforeAutospacing="1" w:after="100" w:afterAutospacing="1"/>
    </w:pPr>
  </w:style>
  <w:style w:type="paragraph" w:customStyle="1" w:styleId="s76">
    <w:name w:val="s76"/>
    <w:basedOn w:val="a"/>
    <w:pPr>
      <w:spacing w:before="100" w:beforeAutospacing="1" w:after="100" w:afterAutospacing="1"/>
    </w:pPr>
  </w:style>
  <w:style w:type="paragraph" w:customStyle="1" w:styleId="s77">
    <w:name w:val="s77"/>
    <w:basedOn w:val="a"/>
    <w:pPr>
      <w:spacing w:before="100" w:beforeAutospacing="1" w:after="100" w:afterAutospacing="1"/>
    </w:pPr>
  </w:style>
  <w:style w:type="paragraph" w:customStyle="1" w:styleId="s78">
    <w:name w:val="s78"/>
    <w:basedOn w:val="a"/>
    <w:pPr>
      <w:spacing w:before="100" w:beforeAutospacing="1" w:after="100" w:afterAutospacing="1"/>
    </w:pPr>
  </w:style>
  <w:style w:type="paragraph" w:customStyle="1" w:styleId="s79">
    <w:name w:val="s79"/>
    <w:basedOn w:val="a"/>
    <w:pPr>
      <w:spacing w:before="100" w:beforeAutospacing="1" w:after="100" w:afterAutospacing="1"/>
    </w:pPr>
  </w:style>
  <w:style w:type="paragraph" w:customStyle="1" w:styleId="s80">
    <w:name w:val="s80"/>
    <w:basedOn w:val="a"/>
    <w:pPr>
      <w:spacing w:before="100" w:beforeAutospacing="1" w:after="100" w:afterAutospacing="1"/>
    </w:pPr>
  </w:style>
  <w:style w:type="paragraph" w:customStyle="1" w:styleId="s81">
    <w:name w:val="s81"/>
    <w:basedOn w:val="a"/>
    <w:pPr>
      <w:spacing w:before="100" w:beforeAutospacing="1" w:after="100" w:afterAutospacing="1"/>
    </w:pPr>
  </w:style>
  <w:style w:type="paragraph" w:customStyle="1" w:styleId="s82">
    <w:name w:val="s82"/>
    <w:basedOn w:val="a"/>
    <w:pPr>
      <w:spacing w:before="100" w:beforeAutospacing="1" w:after="100" w:afterAutospacing="1"/>
    </w:pPr>
  </w:style>
  <w:style w:type="paragraph" w:customStyle="1" w:styleId="s83">
    <w:name w:val="s83"/>
    <w:basedOn w:val="a"/>
    <w:pPr>
      <w:spacing w:before="100" w:beforeAutospacing="1" w:after="100" w:afterAutospacing="1"/>
    </w:pPr>
  </w:style>
  <w:style w:type="paragraph" w:customStyle="1" w:styleId="s84">
    <w:name w:val="s84"/>
    <w:basedOn w:val="a"/>
    <w:pPr>
      <w:spacing w:before="100" w:beforeAutospacing="1" w:after="100" w:afterAutospacing="1"/>
    </w:pPr>
  </w:style>
  <w:style w:type="paragraph" w:customStyle="1" w:styleId="s85">
    <w:name w:val="s85"/>
    <w:basedOn w:val="a"/>
    <w:pPr>
      <w:spacing w:before="100" w:beforeAutospacing="1" w:after="100" w:afterAutospacing="1"/>
    </w:pPr>
  </w:style>
  <w:style w:type="paragraph" w:customStyle="1" w:styleId="s86">
    <w:name w:val="s86"/>
    <w:basedOn w:val="a"/>
    <w:pPr>
      <w:spacing w:before="100" w:beforeAutospacing="1" w:after="100" w:afterAutospacing="1"/>
    </w:pPr>
  </w:style>
  <w:style w:type="paragraph" w:customStyle="1" w:styleId="s87">
    <w:name w:val="s87"/>
    <w:basedOn w:val="a"/>
    <w:pPr>
      <w:spacing w:before="100" w:beforeAutospacing="1" w:after="100" w:afterAutospacing="1"/>
    </w:pPr>
  </w:style>
  <w:style w:type="paragraph" w:customStyle="1" w:styleId="s88">
    <w:name w:val="s88"/>
    <w:basedOn w:val="a"/>
    <w:pPr>
      <w:spacing w:before="100" w:beforeAutospacing="1" w:after="100" w:afterAutospacing="1"/>
    </w:pPr>
  </w:style>
  <w:style w:type="paragraph" w:customStyle="1" w:styleId="s89">
    <w:name w:val="s89"/>
    <w:basedOn w:val="a"/>
    <w:pPr>
      <w:spacing w:before="100" w:beforeAutospacing="1" w:after="100" w:afterAutospacing="1"/>
    </w:pPr>
  </w:style>
  <w:style w:type="paragraph" w:customStyle="1" w:styleId="s90">
    <w:name w:val="s90"/>
    <w:basedOn w:val="a"/>
    <w:pPr>
      <w:spacing w:before="100" w:beforeAutospacing="1" w:after="100" w:afterAutospacing="1"/>
    </w:pPr>
  </w:style>
  <w:style w:type="paragraph" w:customStyle="1" w:styleId="s91">
    <w:name w:val="s91"/>
    <w:basedOn w:val="a"/>
    <w:pPr>
      <w:spacing w:before="100" w:beforeAutospacing="1" w:after="100" w:afterAutospacing="1"/>
    </w:pPr>
  </w:style>
  <w:style w:type="paragraph" w:customStyle="1" w:styleId="s92">
    <w:name w:val="s92"/>
    <w:basedOn w:val="a"/>
    <w:pPr>
      <w:spacing w:before="100" w:beforeAutospacing="1" w:after="100" w:afterAutospacing="1"/>
    </w:pPr>
  </w:style>
  <w:style w:type="paragraph" w:customStyle="1" w:styleId="s93">
    <w:name w:val="s93"/>
    <w:basedOn w:val="a"/>
    <w:pPr>
      <w:spacing w:before="100" w:beforeAutospacing="1" w:after="240"/>
    </w:pPr>
  </w:style>
  <w:style w:type="paragraph" w:customStyle="1" w:styleId="s94">
    <w:name w:val="s94"/>
    <w:basedOn w:val="a"/>
    <w:pPr>
      <w:spacing w:before="100" w:beforeAutospacing="1" w:after="100" w:afterAutospacing="1"/>
    </w:pPr>
  </w:style>
  <w:style w:type="paragraph" w:customStyle="1" w:styleId="s95">
    <w:name w:val="s95"/>
    <w:basedOn w:val="a"/>
    <w:pPr>
      <w:spacing w:before="100" w:beforeAutospacing="1" w:after="100" w:afterAutospacing="1"/>
    </w:pPr>
  </w:style>
  <w:style w:type="paragraph" w:customStyle="1" w:styleId="s96">
    <w:name w:val="s96"/>
    <w:basedOn w:val="a"/>
    <w:pPr>
      <w:spacing w:before="100" w:beforeAutospacing="1" w:after="28"/>
    </w:pPr>
  </w:style>
  <w:style w:type="paragraph" w:customStyle="1" w:styleId="s97">
    <w:name w:val="s97"/>
    <w:basedOn w:val="a"/>
    <w:pPr>
      <w:spacing w:before="100" w:beforeAutospacing="1" w:after="100" w:afterAutospacing="1"/>
    </w:pPr>
  </w:style>
  <w:style w:type="paragraph" w:customStyle="1" w:styleId="s98">
    <w:name w:val="s98"/>
    <w:basedOn w:val="a"/>
    <w:pPr>
      <w:spacing w:before="100" w:beforeAutospacing="1" w:after="100" w:afterAutospacing="1"/>
    </w:pPr>
  </w:style>
  <w:style w:type="paragraph" w:customStyle="1" w:styleId="s99">
    <w:name w:val="s99"/>
    <w:basedOn w:val="a"/>
    <w:pPr>
      <w:spacing w:before="100" w:beforeAutospacing="1" w:after="100" w:afterAutospacing="1"/>
    </w:pPr>
  </w:style>
  <w:style w:type="paragraph" w:customStyle="1" w:styleId="s100">
    <w:name w:val="s100"/>
    <w:basedOn w:val="a"/>
    <w:pPr>
      <w:spacing w:before="100" w:beforeAutospacing="1" w:after="100" w:afterAutospacing="1"/>
    </w:pPr>
  </w:style>
  <w:style w:type="paragraph" w:customStyle="1" w:styleId="s101">
    <w:name w:val="s101"/>
    <w:basedOn w:val="a"/>
    <w:pPr>
      <w:spacing w:before="100" w:beforeAutospacing="1" w:after="100" w:afterAutospacing="1"/>
    </w:pPr>
  </w:style>
  <w:style w:type="paragraph" w:customStyle="1" w:styleId="s102">
    <w:name w:val="s102"/>
    <w:basedOn w:val="a"/>
    <w:pPr>
      <w:spacing w:before="100" w:beforeAutospacing="1" w:after="100" w:afterAutospacing="1"/>
    </w:pPr>
  </w:style>
  <w:style w:type="paragraph" w:customStyle="1" w:styleId="s103">
    <w:name w:val="s103"/>
    <w:basedOn w:val="a"/>
    <w:pPr>
      <w:spacing w:before="100" w:beforeAutospacing="1" w:after="100" w:afterAutospacing="1"/>
    </w:pPr>
  </w:style>
  <w:style w:type="paragraph" w:customStyle="1" w:styleId="s104">
    <w:name w:val="s104"/>
    <w:basedOn w:val="a"/>
    <w:pPr>
      <w:spacing w:before="100" w:beforeAutospacing="1" w:after="100" w:afterAutospacing="1"/>
    </w:pPr>
  </w:style>
  <w:style w:type="paragraph" w:customStyle="1" w:styleId="s105">
    <w:name w:val="s105"/>
    <w:basedOn w:val="a"/>
    <w:pPr>
      <w:spacing w:before="100" w:beforeAutospacing="1" w:after="100" w:afterAutospacing="1"/>
    </w:pPr>
  </w:style>
  <w:style w:type="paragraph" w:customStyle="1" w:styleId="s106">
    <w:name w:val="s106"/>
    <w:basedOn w:val="a"/>
    <w:pPr>
      <w:spacing w:before="100" w:beforeAutospacing="1" w:after="100" w:afterAutospacing="1"/>
    </w:pPr>
  </w:style>
  <w:style w:type="paragraph" w:customStyle="1" w:styleId="s107">
    <w:name w:val="s107"/>
    <w:basedOn w:val="a"/>
    <w:pPr>
      <w:spacing w:before="100" w:beforeAutospacing="1" w:after="100" w:afterAutospacing="1"/>
    </w:pPr>
  </w:style>
  <w:style w:type="paragraph" w:customStyle="1" w:styleId="s108">
    <w:name w:val="s108"/>
    <w:basedOn w:val="a"/>
    <w:pPr>
      <w:spacing w:before="100" w:beforeAutospacing="1" w:after="100" w:afterAutospacing="1"/>
      <w:ind w:left="-6"/>
    </w:pPr>
  </w:style>
  <w:style w:type="paragraph" w:customStyle="1" w:styleId="s109">
    <w:name w:val="s109"/>
    <w:basedOn w:val="a"/>
    <w:pPr>
      <w:spacing w:before="100" w:beforeAutospacing="1" w:after="100" w:afterAutospacing="1"/>
    </w:pPr>
  </w:style>
  <w:style w:type="paragraph" w:customStyle="1" w:styleId="s110">
    <w:name w:val="s110"/>
    <w:basedOn w:val="a"/>
    <w:pPr>
      <w:spacing w:before="100" w:beforeAutospacing="1" w:after="100" w:afterAutospacing="1"/>
    </w:pPr>
  </w:style>
  <w:style w:type="paragraph" w:customStyle="1" w:styleId="s111">
    <w:name w:val="s111"/>
    <w:basedOn w:val="a"/>
    <w:pPr>
      <w:spacing w:before="100" w:beforeAutospacing="1" w:after="100" w:afterAutospacing="1"/>
    </w:pPr>
  </w:style>
  <w:style w:type="paragraph" w:customStyle="1" w:styleId="s112">
    <w:name w:val="s112"/>
    <w:basedOn w:val="a"/>
    <w:pPr>
      <w:spacing w:before="100" w:beforeAutospacing="1" w:after="100" w:afterAutospacing="1"/>
    </w:pPr>
  </w:style>
  <w:style w:type="paragraph" w:customStyle="1" w:styleId="s113">
    <w:name w:val="s113"/>
    <w:basedOn w:val="a"/>
    <w:pPr>
      <w:spacing w:before="100" w:beforeAutospacing="1" w:after="100" w:afterAutospacing="1"/>
    </w:pPr>
  </w:style>
  <w:style w:type="paragraph" w:customStyle="1" w:styleId="s114">
    <w:name w:val="s114"/>
    <w:basedOn w:val="a"/>
    <w:pPr>
      <w:spacing w:before="100" w:beforeAutospacing="1" w:after="100" w:afterAutospacing="1"/>
    </w:pPr>
  </w:style>
  <w:style w:type="paragraph" w:customStyle="1" w:styleId="s115">
    <w:name w:val="s115"/>
    <w:basedOn w:val="a"/>
    <w:pPr>
      <w:spacing w:before="100" w:beforeAutospacing="1" w:after="100" w:afterAutospacing="1"/>
    </w:pPr>
  </w:style>
  <w:style w:type="paragraph" w:customStyle="1" w:styleId="s116">
    <w:name w:val="s116"/>
    <w:basedOn w:val="a"/>
    <w:pPr>
      <w:spacing w:before="100" w:beforeAutospacing="1" w:after="100" w:afterAutospacing="1"/>
    </w:pPr>
  </w:style>
  <w:style w:type="paragraph" w:customStyle="1" w:styleId="s117">
    <w:name w:val="s117"/>
    <w:basedOn w:val="a"/>
    <w:pPr>
      <w:spacing w:before="100" w:beforeAutospacing="1" w:after="100" w:afterAutospacing="1"/>
    </w:pPr>
  </w:style>
  <w:style w:type="paragraph" w:customStyle="1" w:styleId="s118">
    <w:name w:val="s118"/>
    <w:basedOn w:val="a"/>
    <w:pPr>
      <w:spacing w:before="100" w:beforeAutospacing="1" w:after="100" w:afterAutospacing="1"/>
    </w:pPr>
  </w:style>
  <w:style w:type="paragraph" w:customStyle="1" w:styleId="s119">
    <w:name w:val="s119"/>
    <w:basedOn w:val="a"/>
    <w:pPr>
      <w:spacing w:before="100" w:beforeAutospacing="1" w:after="100" w:afterAutospacing="1"/>
    </w:pPr>
  </w:style>
  <w:style w:type="paragraph" w:customStyle="1" w:styleId="s120">
    <w:name w:val="s120"/>
    <w:basedOn w:val="a"/>
    <w:pPr>
      <w:spacing w:before="100" w:beforeAutospacing="1" w:after="100" w:afterAutospacing="1"/>
    </w:pPr>
  </w:style>
  <w:style w:type="paragraph" w:customStyle="1" w:styleId="s121">
    <w:name w:val="s121"/>
    <w:basedOn w:val="a"/>
    <w:pPr>
      <w:spacing w:before="100" w:beforeAutospacing="1" w:after="100" w:afterAutospacing="1"/>
    </w:pPr>
  </w:style>
  <w:style w:type="paragraph" w:customStyle="1" w:styleId="s122">
    <w:name w:val="s122"/>
    <w:basedOn w:val="a"/>
    <w:pPr>
      <w:spacing w:before="100" w:beforeAutospacing="1" w:after="100" w:afterAutospacing="1"/>
    </w:pPr>
  </w:style>
  <w:style w:type="paragraph" w:customStyle="1" w:styleId="s123">
    <w:name w:val="s123"/>
    <w:basedOn w:val="a"/>
    <w:pPr>
      <w:spacing w:before="100" w:beforeAutospacing="1" w:after="100" w:afterAutospacing="1"/>
    </w:pPr>
  </w:style>
  <w:style w:type="paragraph" w:customStyle="1" w:styleId="s124">
    <w:name w:val="s124"/>
    <w:basedOn w:val="a"/>
    <w:pPr>
      <w:spacing w:before="100" w:beforeAutospacing="1" w:after="100" w:afterAutospacing="1"/>
    </w:pPr>
  </w:style>
  <w:style w:type="paragraph" w:customStyle="1" w:styleId="s125">
    <w:name w:val="s125"/>
    <w:basedOn w:val="a"/>
    <w:pPr>
      <w:spacing w:before="100" w:beforeAutospacing="1" w:after="100" w:afterAutospacing="1"/>
    </w:pPr>
  </w:style>
  <w:style w:type="paragraph" w:customStyle="1" w:styleId="s126">
    <w:name w:val="s126"/>
    <w:basedOn w:val="a"/>
    <w:pPr>
      <w:spacing w:before="100" w:beforeAutospacing="1" w:after="100" w:afterAutospacing="1"/>
    </w:pPr>
  </w:style>
  <w:style w:type="paragraph" w:customStyle="1" w:styleId="s127">
    <w:name w:val="s127"/>
    <w:basedOn w:val="a"/>
    <w:pPr>
      <w:spacing w:before="100" w:beforeAutospacing="1" w:after="100" w:afterAutospacing="1"/>
    </w:pPr>
  </w:style>
  <w:style w:type="paragraph" w:customStyle="1" w:styleId="s128">
    <w:name w:val="s128"/>
    <w:basedOn w:val="a"/>
    <w:pPr>
      <w:spacing w:before="100" w:beforeAutospacing="1" w:after="100" w:afterAutospacing="1"/>
    </w:pPr>
  </w:style>
  <w:style w:type="paragraph" w:customStyle="1" w:styleId="s129">
    <w:name w:val="s129"/>
    <w:basedOn w:val="a"/>
    <w:pPr>
      <w:spacing w:before="100" w:beforeAutospacing="1" w:after="100" w:afterAutospacing="1"/>
    </w:pPr>
  </w:style>
  <w:style w:type="paragraph" w:customStyle="1" w:styleId="s130">
    <w:name w:val="s130"/>
    <w:basedOn w:val="a"/>
    <w:pPr>
      <w:spacing w:before="100" w:beforeAutospacing="1" w:after="100" w:afterAutospacing="1"/>
    </w:pPr>
  </w:style>
  <w:style w:type="paragraph" w:customStyle="1" w:styleId="s131">
    <w:name w:val="s131"/>
    <w:basedOn w:val="a"/>
    <w:pPr>
      <w:spacing w:before="100" w:beforeAutospacing="1" w:after="100" w:afterAutospacing="1"/>
    </w:pPr>
  </w:style>
  <w:style w:type="paragraph" w:customStyle="1" w:styleId="s132">
    <w:name w:val="s132"/>
    <w:basedOn w:val="a"/>
    <w:pPr>
      <w:spacing w:before="100" w:beforeAutospacing="1" w:after="100" w:afterAutospacing="1"/>
    </w:pPr>
  </w:style>
  <w:style w:type="paragraph" w:customStyle="1" w:styleId="s133">
    <w:name w:val="s133"/>
    <w:basedOn w:val="a"/>
    <w:pPr>
      <w:spacing w:before="100" w:beforeAutospacing="1" w:after="100" w:afterAutospacing="1"/>
    </w:pPr>
  </w:style>
  <w:style w:type="paragraph" w:customStyle="1" w:styleId="s134">
    <w:name w:val="s134"/>
    <w:basedOn w:val="a"/>
    <w:pPr>
      <w:spacing w:before="100" w:beforeAutospacing="1" w:after="100" w:afterAutospacing="1"/>
    </w:pPr>
  </w:style>
  <w:style w:type="paragraph" w:customStyle="1" w:styleId="s135">
    <w:name w:val="s135"/>
    <w:basedOn w:val="a"/>
    <w:pPr>
      <w:spacing w:before="100" w:beforeAutospacing="1" w:after="100" w:afterAutospacing="1"/>
    </w:pPr>
  </w:style>
  <w:style w:type="paragraph" w:customStyle="1" w:styleId="s136">
    <w:name w:val="s136"/>
    <w:basedOn w:val="a"/>
    <w:pPr>
      <w:spacing w:before="100" w:beforeAutospacing="1" w:after="100" w:afterAutospacing="1"/>
    </w:pPr>
  </w:style>
  <w:style w:type="paragraph" w:customStyle="1" w:styleId="s137">
    <w:name w:val="s137"/>
    <w:basedOn w:val="a"/>
    <w:pPr>
      <w:spacing w:before="100" w:beforeAutospacing="1" w:after="100" w:afterAutospacing="1"/>
    </w:pPr>
  </w:style>
  <w:style w:type="paragraph" w:customStyle="1" w:styleId="s138">
    <w:name w:val="s138"/>
    <w:basedOn w:val="a"/>
    <w:pPr>
      <w:spacing w:before="100" w:beforeAutospacing="1" w:after="100" w:afterAutospacing="1"/>
    </w:pPr>
  </w:style>
  <w:style w:type="paragraph" w:customStyle="1" w:styleId="s139">
    <w:name w:val="s139"/>
    <w:basedOn w:val="a"/>
    <w:pPr>
      <w:spacing w:before="100" w:beforeAutospacing="1" w:after="100" w:afterAutospacing="1"/>
    </w:pPr>
  </w:style>
  <w:style w:type="paragraph" w:customStyle="1" w:styleId="s140">
    <w:name w:val="s140"/>
    <w:basedOn w:val="a"/>
    <w:pPr>
      <w:spacing w:before="100" w:beforeAutospacing="1" w:after="100" w:afterAutospacing="1"/>
    </w:pPr>
  </w:style>
  <w:style w:type="paragraph" w:customStyle="1" w:styleId="s141">
    <w:name w:val="s141"/>
    <w:basedOn w:val="a"/>
    <w:pPr>
      <w:spacing w:before="100" w:beforeAutospacing="1" w:after="100" w:afterAutospacing="1"/>
    </w:pPr>
  </w:style>
  <w:style w:type="paragraph" w:customStyle="1" w:styleId="s142">
    <w:name w:val="s142"/>
    <w:basedOn w:val="a"/>
    <w:pPr>
      <w:spacing w:before="100" w:beforeAutospacing="1" w:after="100" w:afterAutospacing="1"/>
    </w:pPr>
  </w:style>
  <w:style w:type="paragraph" w:customStyle="1" w:styleId="s143">
    <w:name w:val="s143"/>
    <w:basedOn w:val="a"/>
    <w:pPr>
      <w:spacing w:before="100" w:beforeAutospacing="1" w:after="100" w:afterAutospacing="1"/>
    </w:pPr>
  </w:style>
  <w:style w:type="paragraph" w:customStyle="1" w:styleId="s144">
    <w:name w:val="s144"/>
    <w:basedOn w:val="a"/>
    <w:pPr>
      <w:spacing w:before="100" w:beforeAutospacing="1" w:after="100" w:afterAutospacing="1"/>
    </w:pPr>
  </w:style>
  <w:style w:type="paragraph" w:customStyle="1" w:styleId="s145">
    <w:name w:val="s145"/>
    <w:basedOn w:val="a"/>
    <w:pPr>
      <w:spacing w:before="100" w:beforeAutospacing="1" w:after="100" w:afterAutospacing="1"/>
    </w:pPr>
  </w:style>
  <w:style w:type="paragraph" w:customStyle="1" w:styleId="s146">
    <w:name w:val="s146"/>
    <w:basedOn w:val="a"/>
    <w:pPr>
      <w:spacing w:before="100" w:beforeAutospacing="1" w:after="100" w:afterAutospacing="1"/>
    </w:pPr>
  </w:style>
  <w:style w:type="paragraph" w:customStyle="1" w:styleId="s147">
    <w:name w:val="s147"/>
    <w:basedOn w:val="a"/>
    <w:pPr>
      <w:spacing w:before="100" w:beforeAutospacing="1" w:after="100" w:afterAutospacing="1"/>
    </w:pPr>
  </w:style>
  <w:style w:type="paragraph" w:customStyle="1" w:styleId="s148">
    <w:name w:val="s148"/>
    <w:basedOn w:val="a"/>
    <w:pPr>
      <w:spacing w:before="100" w:beforeAutospacing="1" w:after="100" w:afterAutospacing="1"/>
    </w:pPr>
  </w:style>
  <w:style w:type="paragraph" w:customStyle="1" w:styleId="s149">
    <w:name w:val="s149"/>
    <w:basedOn w:val="a"/>
    <w:pPr>
      <w:spacing w:before="100" w:beforeAutospacing="1" w:after="100" w:afterAutospacing="1"/>
    </w:pPr>
  </w:style>
  <w:style w:type="paragraph" w:customStyle="1" w:styleId="s150">
    <w:name w:val="s150"/>
    <w:basedOn w:val="a"/>
    <w:pPr>
      <w:spacing w:before="100" w:beforeAutospacing="1" w:after="100" w:afterAutospacing="1"/>
    </w:pPr>
  </w:style>
  <w:style w:type="paragraph" w:customStyle="1" w:styleId="s151">
    <w:name w:val="s151"/>
    <w:basedOn w:val="a"/>
    <w:pPr>
      <w:spacing w:before="100" w:beforeAutospacing="1" w:after="100" w:afterAutospacing="1"/>
    </w:pPr>
  </w:style>
  <w:style w:type="paragraph" w:customStyle="1" w:styleId="s152">
    <w:name w:val="s152"/>
    <w:basedOn w:val="a"/>
    <w:pPr>
      <w:spacing w:before="100" w:beforeAutospacing="1" w:after="100" w:afterAutospacing="1"/>
    </w:pPr>
  </w:style>
  <w:style w:type="paragraph" w:customStyle="1" w:styleId="s153">
    <w:name w:val="s153"/>
    <w:basedOn w:val="a"/>
    <w:pPr>
      <w:spacing w:before="100" w:beforeAutospacing="1" w:after="100" w:afterAutospacing="1"/>
    </w:pPr>
  </w:style>
  <w:style w:type="paragraph" w:customStyle="1" w:styleId="s154">
    <w:name w:val="s154"/>
    <w:basedOn w:val="a"/>
    <w:pPr>
      <w:spacing w:before="100" w:beforeAutospacing="1" w:after="100" w:afterAutospacing="1"/>
    </w:pPr>
  </w:style>
  <w:style w:type="paragraph" w:customStyle="1" w:styleId="s155">
    <w:name w:val="s155"/>
    <w:basedOn w:val="a"/>
    <w:pPr>
      <w:spacing w:before="100" w:beforeAutospacing="1" w:after="100" w:afterAutospacing="1"/>
    </w:pPr>
  </w:style>
  <w:style w:type="paragraph" w:customStyle="1" w:styleId="s156">
    <w:name w:val="s156"/>
    <w:basedOn w:val="a"/>
    <w:pPr>
      <w:spacing w:before="100" w:beforeAutospacing="1" w:after="100" w:afterAutospacing="1"/>
    </w:pPr>
  </w:style>
  <w:style w:type="paragraph" w:customStyle="1" w:styleId="s157">
    <w:name w:val="s157"/>
    <w:basedOn w:val="a"/>
    <w:pPr>
      <w:spacing w:before="100" w:beforeAutospacing="1" w:after="100" w:afterAutospacing="1"/>
    </w:pPr>
  </w:style>
  <w:style w:type="paragraph" w:customStyle="1" w:styleId="s158">
    <w:name w:val="s158"/>
    <w:basedOn w:val="a"/>
    <w:pPr>
      <w:spacing w:before="100" w:beforeAutospacing="1" w:after="100" w:afterAutospacing="1"/>
    </w:pPr>
  </w:style>
  <w:style w:type="paragraph" w:customStyle="1" w:styleId="s159">
    <w:name w:val="s159"/>
    <w:basedOn w:val="a"/>
    <w:pPr>
      <w:spacing w:before="100" w:beforeAutospacing="1" w:after="100" w:afterAutospacing="1"/>
    </w:pPr>
  </w:style>
  <w:style w:type="paragraph" w:customStyle="1" w:styleId="s160">
    <w:name w:val="s160"/>
    <w:basedOn w:val="a"/>
    <w:pPr>
      <w:spacing w:before="100" w:beforeAutospacing="1" w:after="100" w:afterAutospacing="1"/>
    </w:pPr>
  </w:style>
  <w:style w:type="paragraph" w:customStyle="1" w:styleId="s161">
    <w:name w:val="s161"/>
    <w:basedOn w:val="a"/>
    <w:pPr>
      <w:spacing w:before="100" w:beforeAutospacing="1" w:after="100" w:afterAutospacing="1"/>
    </w:pPr>
  </w:style>
  <w:style w:type="paragraph" w:customStyle="1" w:styleId="s162">
    <w:name w:val="s162"/>
    <w:basedOn w:val="a"/>
    <w:pPr>
      <w:spacing w:before="100" w:beforeAutospacing="1" w:after="100" w:afterAutospacing="1"/>
    </w:pPr>
  </w:style>
  <w:style w:type="paragraph" w:customStyle="1" w:styleId="s163">
    <w:name w:val="s163"/>
    <w:basedOn w:val="a"/>
    <w:pPr>
      <w:spacing w:before="100" w:beforeAutospacing="1" w:after="100" w:afterAutospacing="1"/>
    </w:pPr>
  </w:style>
  <w:style w:type="paragraph" w:customStyle="1" w:styleId="s164">
    <w:name w:val="s164"/>
    <w:basedOn w:val="a"/>
    <w:pPr>
      <w:spacing w:before="100" w:beforeAutospacing="1" w:after="100" w:afterAutospacing="1"/>
    </w:pPr>
  </w:style>
  <w:style w:type="paragraph" w:customStyle="1" w:styleId="s165">
    <w:name w:val="s165"/>
    <w:basedOn w:val="a"/>
    <w:pPr>
      <w:spacing w:before="100" w:beforeAutospacing="1" w:after="100" w:afterAutospacing="1"/>
    </w:pPr>
  </w:style>
  <w:style w:type="paragraph" w:customStyle="1" w:styleId="s166">
    <w:name w:val="s166"/>
    <w:basedOn w:val="a"/>
    <w:pPr>
      <w:spacing w:before="100" w:beforeAutospacing="1" w:after="100" w:afterAutospacing="1"/>
    </w:pPr>
  </w:style>
  <w:style w:type="paragraph" w:customStyle="1" w:styleId="s167">
    <w:name w:val="s167"/>
    <w:basedOn w:val="a"/>
    <w:pPr>
      <w:spacing w:before="100" w:beforeAutospacing="1" w:after="100" w:afterAutospacing="1"/>
    </w:pPr>
  </w:style>
  <w:style w:type="paragraph" w:customStyle="1" w:styleId="s168">
    <w:name w:val="s168"/>
    <w:basedOn w:val="a"/>
    <w:pPr>
      <w:spacing w:before="100" w:beforeAutospacing="1" w:after="100" w:afterAutospacing="1"/>
    </w:pPr>
  </w:style>
  <w:style w:type="paragraph" w:customStyle="1" w:styleId="s169">
    <w:name w:val="s169"/>
    <w:basedOn w:val="a"/>
    <w:pPr>
      <w:spacing w:before="100" w:beforeAutospacing="1" w:after="100" w:afterAutospacing="1"/>
    </w:pPr>
  </w:style>
  <w:style w:type="paragraph" w:customStyle="1" w:styleId="s170">
    <w:name w:val="s170"/>
    <w:basedOn w:val="a"/>
    <w:pPr>
      <w:spacing w:before="100" w:beforeAutospacing="1" w:after="100" w:afterAutospacing="1"/>
    </w:pPr>
  </w:style>
  <w:style w:type="paragraph" w:customStyle="1" w:styleId="s171">
    <w:name w:val="s171"/>
    <w:basedOn w:val="a"/>
    <w:pPr>
      <w:spacing w:before="100" w:beforeAutospacing="1" w:after="100" w:afterAutospacing="1"/>
    </w:pPr>
  </w:style>
  <w:style w:type="paragraph" w:customStyle="1" w:styleId="s172">
    <w:name w:val="s172"/>
    <w:basedOn w:val="a"/>
    <w:pPr>
      <w:spacing w:before="100" w:beforeAutospacing="1" w:after="100" w:afterAutospacing="1"/>
    </w:pPr>
  </w:style>
  <w:style w:type="paragraph" w:customStyle="1" w:styleId="s173">
    <w:name w:val="s173"/>
    <w:basedOn w:val="a"/>
    <w:pPr>
      <w:spacing w:before="100" w:beforeAutospacing="1" w:after="100" w:afterAutospacing="1"/>
    </w:pPr>
  </w:style>
  <w:style w:type="paragraph" w:customStyle="1" w:styleId="s174">
    <w:name w:val="s174"/>
    <w:basedOn w:val="a"/>
    <w:pPr>
      <w:spacing w:before="100" w:beforeAutospacing="1" w:after="100" w:afterAutospacing="1"/>
    </w:pPr>
  </w:style>
  <w:style w:type="paragraph" w:customStyle="1" w:styleId="s175">
    <w:name w:val="s175"/>
    <w:basedOn w:val="a"/>
    <w:pPr>
      <w:spacing w:before="100" w:beforeAutospacing="1" w:after="100" w:afterAutospacing="1"/>
    </w:pPr>
  </w:style>
  <w:style w:type="paragraph" w:customStyle="1" w:styleId="s176">
    <w:name w:val="s176"/>
    <w:basedOn w:val="a"/>
    <w:pPr>
      <w:spacing w:before="100" w:beforeAutospacing="1" w:after="100" w:afterAutospacing="1"/>
    </w:pPr>
  </w:style>
  <w:style w:type="paragraph" w:customStyle="1" w:styleId="s177">
    <w:name w:val="s177"/>
    <w:basedOn w:val="a"/>
    <w:pPr>
      <w:spacing w:before="100" w:beforeAutospacing="1" w:after="100" w:afterAutospacing="1"/>
    </w:pPr>
  </w:style>
  <w:style w:type="paragraph" w:customStyle="1" w:styleId="s178">
    <w:name w:val="s178"/>
    <w:basedOn w:val="a"/>
    <w:pPr>
      <w:spacing w:before="100" w:beforeAutospacing="1" w:after="100" w:afterAutospacing="1"/>
    </w:pPr>
  </w:style>
  <w:style w:type="paragraph" w:customStyle="1" w:styleId="s179">
    <w:name w:val="s179"/>
    <w:basedOn w:val="a"/>
    <w:pPr>
      <w:spacing w:before="100" w:beforeAutospacing="1" w:after="100" w:afterAutospacing="1"/>
    </w:pPr>
  </w:style>
  <w:style w:type="paragraph" w:customStyle="1" w:styleId="s180">
    <w:name w:val="s180"/>
    <w:basedOn w:val="a"/>
    <w:pPr>
      <w:spacing w:before="100" w:beforeAutospacing="1" w:after="100" w:afterAutospacing="1"/>
    </w:pPr>
  </w:style>
  <w:style w:type="paragraph" w:customStyle="1" w:styleId="s181">
    <w:name w:val="s181"/>
    <w:basedOn w:val="a"/>
    <w:pPr>
      <w:spacing w:before="100" w:beforeAutospacing="1" w:after="100" w:afterAutospacing="1"/>
    </w:pPr>
  </w:style>
  <w:style w:type="paragraph" w:customStyle="1" w:styleId="s182">
    <w:name w:val="s182"/>
    <w:basedOn w:val="a"/>
    <w:pPr>
      <w:spacing w:before="100" w:beforeAutospacing="1" w:after="100" w:afterAutospacing="1"/>
    </w:pPr>
  </w:style>
  <w:style w:type="paragraph" w:customStyle="1" w:styleId="s183">
    <w:name w:val="s183"/>
    <w:basedOn w:val="a"/>
    <w:pPr>
      <w:spacing w:before="100" w:beforeAutospacing="1" w:after="100" w:afterAutospacing="1"/>
    </w:pPr>
  </w:style>
  <w:style w:type="paragraph" w:customStyle="1" w:styleId="s184">
    <w:name w:val="s184"/>
    <w:basedOn w:val="a"/>
    <w:pPr>
      <w:spacing w:before="100" w:beforeAutospacing="1" w:after="100" w:afterAutospacing="1"/>
    </w:pPr>
  </w:style>
  <w:style w:type="paragraph" w:customStyle="1" w:styleId="s185">
    <w:name w:val="s185"/>
    <w:basedOn w:val="a"/>
    <w:pPr>
      <w:spacing w:before="100" w:beforeAutospacing="1" w:after="100" w:afterAutospacing="1"/>
    </w:pPr>
  </w:style>
  <w:style w:type="paragraph" w:customStyle="1" w:styleId="s186">
    <w:name w:val="s186"/>
    <w:basedOn w:val="a"/>
    <w:pPr>
      <w:spacing w:before="100" w:beforeAutospacing="1" w:after="100" w:afterAutospacing="1"/>
    </w:pPr>
  </w:style>
  <w:style w:type="paragraph" w:customStyle="1" w:styleId="s187">
    <w:name w:val="s187"/>
    <w:basedOn w:val="a"/>
    <w:pPr>
      <w:spacing w:before="100" w:beforeAutospacing="1" w:after="100" w:afterAutospacing="1"/>
    </w:pPr>
  </w:style>
  <w:style w:type="paragraph" w:customStyle="1" w:styleId="s188">
    <w:name w:val="s188"/>
    <w:basedOn w:val="a"/>
    <w:pPr>
      <w:spacing w:before="100" w:beforeAutospacing="1" w:after="100" w:afterAutospacing="1"/>
    </w:pPr>
  </w:style>
  <w:style w:type="paragraph" w:customStyle="1" w:styleId="s189">
    <w:name w:val="s189"/>
    <w:basedOn w:val="a"/>
    <w:pPr>
      <w:spacing w:before="100" w:beforeAutospacing="1" w:after="100" w:afterAutospacing="1"/>
    </w:pPr>
  </w:style>
  <w:style w:type="paragraph" w:customStyle="1" w:styleId="s190">
    <w:name w:val="s190"/>
    <w:basedOn w:val="a"/>
    <w:pPr>
      <w:spacing w:before="100" w:beforeAutospacing="1" w:after="100" w:afterAutospacing="1"/>
    </w:pPr>
  </w:style>
  <w:style w:type="paragraph" w:customStyle="1" w:styleId="s191">
    <w:name w:val="s191"/>
    <w:basedOn w:val="a"/>
    <w:pPr>
      <w:spacing w:before="100" w:beforeAutospacing="1" w:after="100" w:afterAutospacing="1"/>
    </w:pPr>
  </w:style>
  <w:style w:type="paragraph" w:customStyle="1" w:styleId="s192">
    <w:name w:val="s192"/>
    <w:basedOn w:val="a"/>
    <w:pPr>
      <w:spacing w:before="100" w:beforeAutospacing="1" w:after="100" w:afterAutospacing="1"/>
    </w:pPr>
  </w:style>
  <w:style w:type="paragraph" w:customStyle="1" w:styleId="s193">
    <w:name w:val="s193"/>
    <w:basedOn w:val="a"/>
    <w:pPr>
      <w:spacing w:before="100" w:beforeAutospacing="1" w:after="100" w:afterAutospacing="1"/>
    </w:pPr>
  </w:style>
  <w:style w:type="paragraph" w:customStyle="1" w:styleId="s194">
    <w:name w:val="s194"/>
    <w:basedOn w:val="a"/>
    <w:pPr>
      <w:spacing w:before="100" w:beforeAutospacing="1" w:after="100" w:afterAutospacing="1"/>
    </w:pPr>
  </w:style>
  <w:style w:type="paragraph" w:customStyle="1" w:styleId="s195">
    <w:name w:val="s195"/>
    <w:basedOn w:val="a"/>
    <w:pPr>
      <w:spacing w:before="100" w:beforeAutospacing="1" w:after="100" w:afterAutospacing="1"/>
    </w:pPr>
  </w:style>
  <w:style w:type="paragraph" w:customStyle="1" w:styleId="s196">
    <w:name w:val="s196"/>
    <w:basedOn w:val="a"/>
    <w:pPr>
      <w:spacing w:before="100" w:beforeAutospacing="1" w:after="100" w:afterAutospacing="1"/>
    </w:pPr>
  </w:style>
  <w:style w:type="paragraph" w:customStyle="1" w:styleId="s197">
    <w:name w:val="s197"/>
    <w:basedOn w:val="a"/>
    <w:pPr>
      <w:spacing w:before="100" w:beforeAutospacing="1" w:after="100" w:afterAutospacing="1"/>
    </w:pPr>
  </w:style>
  <w:style w:type="paragraph" w:customStyle="1" w:styleId="s198">
    <w:name w:val="s198"/>
    <w:basedOn w:val="a"/>
    <w:pPr>
      <w:spacing w:before="100" w:beforeAutospacing="1" w:after="100" w:afterAutospacing="1"/>
    </w:pPr>
  </w:style>
  <w:style w:type="paragraph" w:customStyle="1" w:styleId="s199">
    <w:name w:val="s199"/>
    <w:basedOn w:val="a"/>
    <w:pPr>
      <w:spacing w:before="100" w:beforeAutospacing="1" w:after="100" w:afterAutospacing="1"/>
    </w:pPr>
  </w:style>
  <w:style w:type="paragraph" w:customStyle="1" w:styleId="s200">
    <w:name w:val="s200"/>
    <w:basedOn w:val="a"/>
    <w:pPr>
      <w:spacing w:before="100" w:beforeAutospacing="1" w:after="100" w:afterAutospacing="1"/>
    </w:pPr>
  </w:style>
  <w:style w:type="paragraph" w:customStyle="1" w:styleId="s201">
    <w:name w:val="s201"/>
    <w:basedOn w:val="a"/>
    <w:pPr>
      <w:spacing w:before="100" w:beforeAutospacing="1" w:after="100" w:afterAutospacing="1"/>
    </w:pPr>
  </w:style>
  <w:style w:type="paragraph" w:customStyle="1" w:styleId="s202">
    <w:name w:val="s202"/>
    <w:basedOn w:val="a"/>
    <w:pPr>
      <w:spacing w:before="100" w:beforeAutospacing="1" w:after="100" w:afterAutospacing="1"/>
    </w:pPr>
  </w:style>
  <w:style w:type="paragraph" w:customStyle="1" w:styleId="s203">
    <w:name w:val="s203"/>
    <w:basedOn w:val="a"/>
    <w:pPr>
      <w:spacing w:before="100" w:beforeAutospacing="1" w:after="100" w:afterAutospacing="1"/>
    </w:pPr>
  </w:style>
  <w:style w:type="paragraph" w:customStyle="1" w:styleId="s204">
    <w:name w:val="s204"/>
    <w:basedOn w:val="a"/>
    <w:pPr>
      <w:spacing w:before="100" w:beforeAutospacing="1" w:after="100" w:afterAutospacing="1"/>
    </w:pPr>
  </w:style>
  <w:style w:type="paragraph" w:customStyle="1" w:styleId="s205">
    <w:name w:val="s205"/>
    <w:basedOn w:val="a"/>
    <w:pPr>
      <w:spacing w:before="100" w:beforeAutospacing="1" w:after="100" w:afterAutospacing="1"/>
    </w:pPr>
  </w:style>
  <w:style w:type="paragraph" w:customStyle="1" w:styleId="s206">
    <w:name w:val="s206"/>
    <w:basedOn w:val="a"/>
    <w:pPr>
      <w:spacing w:before="100" w:beforeAutospacing="1" w:after="100" w:afterAutospacing="1"/>
    </w:pPr>
  </w:style>
  <w:style w:type="paragraph" w:customStyle="1" w:styleId="s207">
    <w:name w:val="s207"/>
    <w:basedOn w:val="a"/>
    <w:pPr>
      <w:spacing w:before="100" w:beforeAutospacing="1" w:after="100" w:afterAutospacing="1"/>
    </w:pPr>
  </w:style>
  <w:style w:type="paragraph" w:customStyle="1" w:styleId="s208">
    <w:name w:val="s208"/>
    <w:basedOn w:val="a"/>
    <w:pPr>
      <w:spacing w:before="100" w:beforeAutospacing="1" w:after="100" w:afterAutospacing="1"/>
    </w:pPr>
  </w:style>
  <w:style w:type="paragraph" w:customStyle="1" w:styleId="s209">
    <w:name w:val="s209"/>
    <w:basedOn w:val="a"/>
    <w:pPr>
      <w:spacing w:before="100" w:beforeAutospacing="1" w:after="100" w:afterAutospacing="1"/>
    </w:pPr>
  </w:style>
  <w:style w:type="paragraph" w:customStyle="1" w:styleId="s210">
    <w:name w:val="s210"/>
    <w:basedOn w:val="a"/>
    <w:pPr>
      <w:spacing w:before="100" w:beforeAutospacing="1" w:after="100" w:afterAutospacing="1"/>
    </w:pPr>
  </w:style>
  <w:style w:type="paragraph" w:customStyle="1" w:styleId="s211">
    <w:name w:val="s211"/>
    <w:basedOn w:val="a"/>
    <w:pPr>
      <w:spacing w:before="100" w:beforeAutospacing="1" w:after="100" w:afterAutospacing="1"/>
    </w:pPr>
  </w:style>
  <w:style w:type="paragraph" w:customStyle="1" w:styleId="s212">
    <w:name w:val="s212"/>
    <w:basedOn w:val="a"/>
    <w:pPr>
      <w:spacing w:before="100" w:beforeAutospacing="1" w:after="100" w:afterAutospacing="1"/>
    </w:pPr>
  </w:style>
  <w:style w:type="paragraph" w:customStyle="1" w:styleId="s213">
    <w:name w:val="s213"/>
    <w:basedOn w:val="a"/>
    <w:pPr>
      <w:spacing w:before="100" w:beforeAutospacing="1" w:after="100" w:afterAutospacing="1"/>
    </w:pPr>
  </w:style>
  <w:style w:type="paragraph" w:customStyle="1" w:styleId="s214">
    <w:name w:val="s214"/>
    <w:basedOn w:val="a"/>
    <w:pPr>
      <w:spacing w:before="100" w:beforeAutospacing="1" w:after="100" w:afterAutospacing="1"/>
    </w:pPr>
  </w:style>
  <w:style w:type="paragraph" w:customStyle="1" w:styleId="s215">
    <w:name w:val="s215"/>
    <w:basedOn w:val="a"/>
    <w:pPr>
      <w:spacing w:before="100" w:beforeAutospacing="1" w:after="100" w:afterAutospacing="1"/>
    </w:pPr>
  </w:style>
  <w:style w:type="paragraph" w:customStyle="1" w:styleId="s216">
    <w:name w:val="s216"/>
    <w:basedOn w:val="a"/>
    <w:pPr>
      <w:spacing w:before="100" w:beforeAutospacing="1" w:after="100" w:afterAutospacing="1"/>
    </w:pPr>
  </w:style>
  <w:style w:type="paragraph" w:customStyle="1" w:styleId="s217">
    <w:name w:val="s217"/>
    <w:basedOn w:val="a"/>
    <w:pPr>
      <w:spacing w:before="100" w:beforeAutospacing="1" w:after="100" w:afterAutospacing="1"/>
    </w:pPr>
  </w:style>
  <w:style w:type="paragraph" w:customStyle="1" w:styleId="s218">
    <w:name w:val="s218"/>
    <w:basedOn w:val="a"/>
    <w:pPr>
      <w:spacing w:before="100" w:beforeAutospacing="1" w:after="100" w:afterAutospacing="1"/>
    </w:pPr>
  </w:style>
  <w:style w:type="paragraph" w:customStyle="1" w:styleId="s219">
    <w:name w:val="s219"/>
    <w:basedOn w:val="a"/>
    <w:pPr>
      <w:spacing w:before="100" w:beforeAutospacing="1" w:after="100" w:afterAutospacing="1"/>
    </w:pPr>
  </w:style>
  <w:style w:type="paragraph" w:customStyle="1" w:styleId="s220">
    <w:name w:val="s220"/>
    <w:basedOn w:val="a"/>
    <w:pPr>
      <w:spacing w:before="100" w:beforeAutospacing="1" w:after="100" w:afterAutospacing="1"/>
    </w:pPr>
  </w:style>
  <w:style w:type="paragraph" w:customStyle="1" w:styleId="s221">
    <w:name w:val="s221"/>
    <w:basedOn w:val="a"/>
    <w:pPr>
      <w:spacing w:before="100" w:beforeAutospacing="1" w:after="100" w:afterAutospacing="1"/>
    </w:pPr>
  </w:style>
  <w:style w:type="paragraph" w:customStyle="1" w:styleId="s222">
    <w:name w:val="s222"/>
    <w:basedOn w:val="a"/>
    <w:pPr>
      <w:spacing w:before="100" w:beforeAutospacing="1" w:after="100" w:afterAutospacing="1"/>
    </w:pPr>
  </w:style>
  <w:style w:type="paragraph" w:customStyle="1" w:styleId="s223">
    <w:name w:val="s223"/>
    <w:basedOn w:val="a"/>
    <w:pPr>
      <w:spacing w:before="100" w:beforeAutospacing="1" w:after="100" w:afterAutospacing="1"/>
    </w:pPr>
  </w:style>
  <w:style w:type="paragraph" w:customStyle="1" w:styleId="s224">
    <w:name w:val="s224"/>
    <w:basedOn w:val="a"/>
    <w:pPr>
      <w:spacing w:before="100" w:beforeAutospacing="1" w:after="100" w:afterAutospacing="1"/>
    </w:pPr>
  </w:style>
  <w:style w:type="paragraph" w:customStyle="1" w:styleId="s225">
    <w:name w:val="s225"/>
    <w:basedOn w:val="a"/>
    <w:pPr>
      <w:spacing w:before="100" w:beforeAutospacing="1" w:after="100" w:afterAutospacing="1"/>
    </w:pPr>
  </w:style>
  <w:style w:type="paragraph" w:customStyle="1" w:styleId="s226">
    <w:name w:val="s226"/>
    <w:basedOn w:val="a"/>
    <w:pPr>
      <w:spacing w:before="100" w:beforeAutospacing="1" w:after="100" w:afterAutospacing="1"/>
    </w:pPr>
  </w:style>
  <w:style w:type="paragraph" w:customStyle="1" w:styleId="s227">
    <w:name w:val="s227"/>
    <w:basedOn w:val="a"/>
    <w:pPr>
      <w:spacing w:before="100" w:beforeAutospacing="1" w:after="100" w:afterAutospacing="1"/>
    </w:pPr>
  </w:style>
  <w:style w:type="paragraph" w:customStyle="1" w:styleId="s228">
    <w:name w:val="s228"/>
    <w:basedOn w:val="a"/>
    <w:pPr>
      <w:spacing w:before="100" w:beforeAutospacing="1" w:after="100" w:afterAutospacing="1"/>
    </w:pPr>
  </w:style>
  <w:style w:type="paragraph" w:customStyle="1" w:styleId="s229">
    <w:name w:val="s229"/>
    <w:basedOn w:val="a"/>
    <w:pPr>
      <w:spacing w:before="100" w:beforeAutospacing="1" w:after="100" w:afterAutospacing="1"/>
    </w:pPr>
  </w:style>
  <w:style w:type="paragraph" w:customStyle="1" w:styleId="s230">
    <w:name w:val="s230"/>
    <w:basedOn w:val="a"/>
    <w:pPr>
      <w:spacing w:before="100" w:beforeAutospacing="1" w:after="100" w:afterAutospacing="1"/>
    </w:pPr>
  </w:style>
  <w:style w:type="paragraph" w:customStyle="1" w:styleId="s231">
    <w:name w:val="s231"/>
    <w:basedOn w:val="a"/>
    <w:pPr>
      <w:spacing w:before="100" w:beforeAutospacing="1" w:after="100" w:afterAutospacing="1"/>
    </w:pPr>
  </w:style>
  <w:style w:type="paragraph" w:customStyle="1" w:styleId="s232">
    <w:name w:val="s232"/>
    <w:basedOn w:val="a"/>
    <w:pPr>
      <w:spacing w:before="100" w:beforeAutospacing="1" w:after="100" w:afterAutospacing="1"/>
    </w:pPr>
  </w:style>
  <w:style w:type="paragraph" w:customStyle="1" w:styleId="s233">
    <w:name w:val="s233"/>
    <w:basedOn w:val="a"/>
    <w:pPr>
      <w:spacing w:before="100" w:beforeAutospacing="1" w:after="100" w:afterAutospacing="1"/>
    </w:pPr>
  </w:style>
  <w:style w:type="paragraph" w:customStyle="1" w:styleId="s234">
    <w:name w:val="s234"/>
    <w:basedOn w:val="a"/>
    <w:pPr>
      <w:spacing w:before="100" w:beforeAutospacing="1" w:after="100" w:afterAutospacing="1"/>
    </w:pPr>
  </w:style>
  <w:style w:type="paragraph" w:customStyle="1" w:styleId="s235">
    <w:name w:val="s235"/>
    <w:basedOn w:val="a"/>
    <w:pPr>
      <w:spacing w:before="100" w:beforeAutospacing="1" w:after="100" w:afterAutospacing="1"/>
    </w:pPr>
  </w:style>
  <w:style w:type="paragraph" w:customStyle="1" w:styleId="s236">
    <w:name w:val="s236"/>
    <w:basedOn w:val="a"/>
    <w:pPr>
      <w:spacing w:before="100" w:beforeAutospacing="1" w:after="100" w:afterAutospacing="1"/>
    </w:pPr>
  </w:style>
  <w:style w:type="paragraph" w:customStyle="1" w:styleId="s237">
    <w:name w:val="s237"/>
    <w:basedOn w:val="a"/>
    <w:pPr>
      <w:spacing w:before="100" w:beforeAutospacing="1" w:after="100" w:afterAutospacing="1"/>
    </w:pPr>
  </w:style>
  <w:style w:type="paragraph" w:customStyle="1" w:styleId="s238">
    <w:name w:val="s238"/>
    <w:basedOn w:val="a"/>
    <w:pPr>
      <w:spacing w:before="100" w:beforeAutospacing="1" w:after="100" w:afterAutospacing="1"/>
    </w:pPr>
  </w:style>
  <w:style w:type="paragraph" w:customStyle="1" w:styleId="s239">
    <w:name w:val="s239"/>
    <w:basedOn w:val="a"/>
    <w:pPr>
      <w:spacing w:before="100" w:beforeAutospacing="1" w:after="100" w:afterAutospacing="1"/>
    </w:pPr>
  </w:style>
  <w:style w:type="paragraph" w:customStyle="1" w:styleId="s240">
    <w:name w:val="s240"/>
    <w:basedOn w:val="a"/>
    <w:pPr>
      <w:spacing w:before="100" w:beforeAutospacing="1" w:after="100" w:afterAutospacing="1"/>
    </w:pPr>
  </w:style>
  <w:style w:type="paragraph" w:customStyle="1" w:styleId="s241">
    <w:name w:val="s241"/>
    <w:basedOn w:val="a"/>
    <w:pPr>
      <w:spacing w:before="100" w:beforeAutospacing="1" w:after="100" w:afterAutospacing="1"/>
    </w:pPr>
  </w:style>
  <w:style w:type="paragraph" w:customStyle="1" w:styleId="s242">
    <w:name w:val="s242"/>
    <w:basedOn w:val="a"/>
    <w:pPr>
      <w:spacing w:before="100" w:beforeAutospacing="1" w:after="100" w:afterAutospacing="1"/>
    </w:pPr>
  </w:style>
  <w:style w:type="paragraph" w:customStyle="1" w:styleId="s243">
    <w:name w:val="s243"/>
    <w:basedOn w:val="a"/>
    <w:pPr>
      <w:spacing w:before="100" w:beforeAutospacing="1" w:after="100" w:afterAutospacing="1"/>
    </w:pPr>
  </w:style>
  <w:style w:type="paragraph" w:customStyle="1" w:styleId="s244">
    <w:name w:val="s244"/>
    <w:basedOn w:val="a"/>
    <w:pPr>
      <w:spacing w:before="100" w:beforeAutospacing="1" w:after="100" w:afterAutospacing="1"/>
    </w:pPr>
  </w:style>
  <w:style w:type="paragraph" w:customStyle="1" w:styleId="s245">
    <w:name w:val="s245"/>
    <w:basedOn w:val="a"/>
    <w:pPr>
      <w:spacing w:before="100" w:beforeAutospacing="1" w:after="100" w:afterAutospacing="1"/>
    </w:pPr>
  </w:style>
  <w:style w:type="paragraph" w:customStyle="1" w:styleId="s246">
    <w:name w:val="s246"/>
    <w:basedOn w:val="a"/>
    <w:pPr>
      <w:spacing w:before="100" w:beforeAutospacing="1" w:after="100" w:afterAutospacing="1"/>
    </w:pPr>
  </w:style>
  <w:style w:type="paragraph" w:customStyle="1" w:styleId="s247">
    <w:name w:val="s247"/>
    <w:basedOn w:val="a"/>
    <w:pPr>
      <w:spacing w:before="100" w:beforeAutospacing="1" w:after="100" w:afterAutospacing="1"/>
    </w:pPr>
  </w:style>
  <w:style w:type="paragraph" w:customStyle="1" w:styleId="s248">
    <w:name w:val="s248"/>
    <w:basedOn w:val="a"/>
    <w:pPr>
      <w:spacing w:before="100" w:beforeAutospacing="1" w:after="100" w:afterAutospacing="1"/>
    </w:pPr>
  </w:style>
  <w:style w:type="paragraph" w:customStyle="1" w:styleId="s249">
    <w:name w:val="s249"/>
    <w:basedOn w:val="a"/>
    <w:pPr>
      <w:spacing w:before="100" w:beforeAutospacing="1" w:after="100" w:afterAutospacing="1"/>
    </w:pPr>
  </w:style>
  <w:style w:type="paragraph" w:customStyle="1" w:styleId="s250">
    <w:name w:val="s250"/>
    <w:basedOn w:val="a"/>
    <w:pPr>
      <w:spacing w:before="100" w:beforeAutospacing="1" w:after="100" w:afterAutospacing="1"/>
    </w:pPr>
  </w:style>
  <w:style w:type="paragraph" w:customStyle="1" w:styleId="s251">
    <w:name w:val="s251"/>
    <w:basedOn w:val="a"/>
    <w:pPr>
      <w:spacing w:before="100" w:beforeAutospacing="1" w:after="100" w:afterAutospacing="1"/>
    </w:pPr>
  </w:style>
  <w:style w:type="paragraph" w:customStyle="1" w:styleId="s252">
    <w:name w:val="s252"/>
    <w:basedOn w:val="a"/>
    <w:pPr>
      <w:spacing w:before="100" w:beforeAutospacing="1" w:after="100" w:afterAutospacing="1"/>
    </w:pPr>
  </w:style>
  <w:style w:type="paragraph" w:customStyle="1" w:styleId="s253">
    <w:name w:val="s253"/>
    <w:basedOn w:val="a"/>
    <w:pPr>
      <w:spacing w:before="100" w:beforeAutospacing="1" w:after="100" w:afterAutospacing="1"/>
    </w:pPr>
  </w:style>
  <w:style w:type="paragraph" w:customStyle="1" w:styleId="s254">
    <w:name w:val="s254"/>
    <w:basedOn w:val="a"/>
    <w:pPr>
      <w:spacing w:before="100" w:beforeAutospacing="1" w:after="100" w:afterAutospacing="1"/>
    </w:pPr>
  </w:style>
  <w:style w:type="paragraph" w:customStyle="1" w:styleId="s255">
    <w:name w:val="s255"/>
    <w:basedOn w:val="a"/>
    <w:pPr>
      <w:spacing w:before="100" w:beforeAutospacing="1" w:after="100" w:afterAutospacing="1"/>
    </w:pPr>
  </w:style>
  <w:style w:type="paragraph" w:customStyle="1" w:styleId="s256">
    <w:name w:val="s256"/>
    <w:basedOn w:val="a"/>
    <w:pPr>
      <w:spacing w:before="100" w:beforeAutospacing="1" w:after="100" w:afterAutospacing="1"/>
    </w:pPr>
  </w:style>
  <w:style w:type="paragraph" w:customStyle="1" w:styleId="s257">
    <w:name w:val="s257"/>
    <w:basedOn w:val="a"/>
    <w:pPr>
      <w:spacing w:before="100" w:beforeAutospacing="1" w:after="100" w:afterAutospacing="1"/>
    </w:pPr>
  </w:style>
  <w:style w:type="paragraph" w:customStyle="1" w:styleId="s258">
    <w:name w:val="s258"/>
    <w:basedOn w:val="a"/>
    <w:pPr>
      <w:spacing w:before="100" w:beforeAutospacing="1" w:after="100" w:afterAutospacing="1"/>
    </w:pPr>
  </w:style>
  <w:style w:type="paragraph" w:customStyle="1" w:styleId="s259">
    <w:name w:val="s259"/>
    <w:basedOn w:val="a"/>
    <w:pPr>
      <w:spacing w:before="100" w:beforeAutospacing="1" w:after="100" w:afterAutospacing="1"/>
      <w:ind w:right="10831"/>
    </w:pPr>
  </w:style>
  <w:style w:type="paragraph" w:customStyle="1" w:styleId="s260">
    <w:name w:val="s260"/>
    <w:basedOn w:val="a"/>
    <w:pPr>
      <w:spacing w:before="100" w:beforeAutospacing="1" w:after="100" w:afterAutospacing="1"/>
    </w:pPr>
  </w:style>
  <w:style w:type="paragraph" w:customStyle="1" w:styleId="s261">
    <w:name w:val="s261"/>
    <w:basedOn w:val="a"/>
    <w:pPr>
      <w:spacing w:before="100" w:beforeAutospacing="1" w:after="100" w:afterAutospacing="1"/>
    </w:pPr>
  </w:style>
  <w:style w:type="paragraph" w:customStyle="1" w:styleId="s262">
    <w:name w:val="s262"/>
    <w:basedOn w:val="a"/>
    <w:pPr>
      <w:spacing w:before="100" w:beforeAutospacing="1" w:after="100" w:afterAutospacing="1"/>
    </w:pPr>
  </w:style>
  <w:style w:type="paragraph" w:customStyle="1" w:styleId="s263">
    <w:name w:val="s263"/>
    <w:basedOn w:val="a"/>
    <w:pPr>
      <w:spacing w:before="100" w:beforeAutospacing="1" w:after="100" w:afterAutospacing="1"/>
    </w:pPr>
  </w:style>
  <w:style w:type="paragraph" w:customStyle="1" w:styleId="s264">
    <w:name w:val="s264"/>
    <w:basedOn w:val="a"/>
    <w:pPr>
      <w:spacing w:before="100" w:beforeAutospacing="1" w:after="100" w:afterAutospacing="1"/>
    </w:pPr>
  </w:style>
  <w:style w:type="paragraph" w:customStyle="1" w:styleId="s265">
    <w:name w:val="s265"/>
    <w:basedOn w:val="a"/>
    <w:pPr>
      <w:spacing w:before="100" w:beforeAutospacing="1" w:after="100" w:afterAutospacing="1"/>
    </w:pPr>
  </w:style>
  <w:style w:type="paragraph" w:customStyle="1" w:styleId="s266">
    <w:name w:val="s266"/>
    <w:basedOn w:val="a"/>
    <w:pPr>
      <w:spacing w:before="100" w:beforeAutospacing="1" w:after="100" w:afterAutospacing="1"/>
    </w:pPr>
  </w:style>
  <w:style w:type="paragraph" w:customStyle="1" w:styleId="s267">
    <w:name w:val="s267"/>
    <w:basedOn w:val="a"/>
    <w:pPr>
      <w:spacing w:before="100" w:beforeAutospacing="1" w:after="100" w:afterAutospacing="1"/>
    </w:pPr>
  </w:style>
  <w:style w:type="paragraph" w:customStyle="1" w:styleId="s268">
    <w:name w:val="s268"/>
    <w:basedOn w:val="a"/>
    <w:pPr>
      <w:spacing w:before="100" w:beforeAutospacing="1" w:after="100" w:afterAutospacing="1"/>
    </w:pPr>
  </w:style>
  <w:style w:type="paragraph" w:customStyle="1" w:styleId="s269">
    <w:name w:val="s269"/>
    <w:basedOn w:val="a"/>
    <w:pPr>
      <w:spacing w:before="100" w:beforeAutospacing="1" w:after="100" w:afterAutospacing="1"/>
    </w:pPr>
  </w:style>
  <w:style w:type="paragraph" w:customStyle="1" w:styleId="s270">
    <w:name w:val="s270"/>
    <w:basedOn w:val="a"/>
    <w:pPr>
      <w:spacing w:before="100" w:beforeAutospacing="1" w:after="100" w:afterAutospacing="1"/>
    </w:pPr>
  </w:style>
  <w:style w:type="paragraph" w:customStyle="1" w:styleId="s271">
    <w:name w:val="s271"/>
    <w:basedOn w:val="a"/>
    <w:pPr>
      <w:spacing w:before="100" w:beforeAutospacing="1" w:after="100" w:afterAutospacing="1"/>
    </w:pPr>
  </w:style>
  <w:style w:type="paragraph" w:customStyle="1" w:styleId="s272">
    <w:name w:val="s272"/>
    <w:basedOn w:val="a"/>
    <w:pPr>
      <w:spacing w:before="100" w:beforeAutospacing="1" w:after="100" w:afterAutospacing="1"/>
    </w:pPr>
  </w:style>
  <w:style w:type="paragraph" w:customStyle="1" w:styleId="s273">
    <w:name w:val="s273"/>
    <w:basedOn w:val="a"/>
    <w:pPr>
      <w:spacing w:before="100" w:beforeAutospacing="1" w:after="100" w:afterAutospacing="1"/>
    </w:pPr>
  </w:style>
  <w:style w:type="paragraph" w:customStyle="1" w:styleId="s274">
    <w:name w:val="s274"/>
    <w:basedOn w:val="a"/>
    <w:pPr>
      <w:spacing w:before="100" w:beforeAutospacing="1" w:after="100" w:afterAutospacing="1"/>
    </w:pPr>
  </w:style>
  <w:style w:type="paragraph" w:customStyle="1" w:styleId="s275">
    <w:name w:val="s275"/>
    <w:basedOn w:val="a"/>
    <w:pPr>
      <w:spacing w:before="100" w:beforeAutospacing="1" w:after="100" w:afterAutospacing="1"/>
    </w:pPr>
  </w:style>
  <w:style w:type="paragraph" w:customStyle="1" w:styleId="s276">
    <w:name w:val="s276"/>
    <w:basedOn w:val="a"/>
    <w:pPr>
      <w:spacing w:before="100" w:beforeAutospacing="1" w:after="100" w:afterAutospacing="1"/>
    </w:pPr>
  </w:style>
  <w:style w:type="paragraph" w:customStyle="1" w:styleId="s277">
    <w:name w:val="s277"/>
    <w:basedOn w:val="a"/>
    <w:pPr>
      <w:spacing w:before="100" w:beforeAutospacing="1" w:after="100" w:afterAutospacing="1"/>
    </w:pPr>
  </w:style>
  <w:style w:type="paragraph" w:customStyle="1" w:styleId="s278">
    <w:name w:val="s278"/>
    <w:basedOn w:val="a"/>
    <w:pPr>
      <w:spacing w:before="100" w:beforeAutospacing="1" w:after="100" w:afterAutospacing="1"/>
    </w:pPr>
  </w:style>
  <w:style w:type="paragraph" w:customStyle="1" w:styleId="s279">
    <w:name w:val="s279"/>
    <w:basedOn w:val="a"/>
    <w:pPr>
      <w:spacing w:before="100" w:beforeAutospacing="1" w:after="100" w:afterAutospacing="1"/>
    </w:pPr>
  </w:style>
  <w:style w:type="paragraph" w:customStyle="1" w:styleId="s280">
    <w:name w:val="s280"/>
    <w:basedOn w:val="a"/>
    <w:pPr>
      <w:spacing w:before="100" w:beforeAutospacing="1" w:after="100" w:afterAutospacing="1"/>
    </w:pPr>
  </w:style>
  <w:style w:type="paragraph" w:customStyle="1" w:styleId="s281">
    <w:name w:val="s281"/>
    <w:basedOn w:val="a"/>
    <w:pPr>
      <w:spacing w:before="100" w:beforeAutospacing="1" w:after="100" w:afterAutospacing="1"/>
    </w:pPr>
  </w:style>
  <w:style w:type="paragraph" w:customStyle="1" w:styleId="s282">
    <w:name w:val="s282"/>
    <w:basedOn w:val="a"/>
    <w:pPr>
      <w:spacing w:before="100" w:beforeAutospacing="1" w:after="100" w:afterAutospacing="1"/>
    </w:pPr>
  </w:style>
  <w:style w:type="paragraph" w:customStyle="1" w:styleId="s283">
    <w:name w:val="s283"/>
    <w:basedOn w:val="a"/>
    <w:pPr>
      <w:spacing w:before="100" w:beforeAutospacing="1" w:after="100" w:afterAutospacing="1"/>
    </w:pPr>
  </w:style>
  <w:style w:type="paragraph" w:customStyle="1" w:styleId="s284">
    <w:name w:val="s284"/>
    <w:basedOn w:val="a"/>
    <w:pPr>
      <w:spacing w:before="100" w:beforeAutospacing="1" w:after="100" w:afterAutospacing="1"/>
      <w:ind w:firstLine="1916"/>
    </w:pPr>
  </w:style>
  <w:style w:type="paragraph" w:customStyle="1" w:styleId="s285">
    <w:name w:val="s285"/>
    <w:basedOn w:val="a"/>
    <w:pPr>
      <w:spacing w:before="100" w:beforeAutospacing="1" w:after="100" w:afterAutospacing="1"/>
      <w:ind w:firstLine="1735"/>
    </w:pPr>
  </w:style>
  <w:style w:type="paragraph" w:customStyle="1" w:styleId="s286">
    <w:name w:val="s286"/>
    <w:basedOn w:val="a"/>
    <w:pPr>
      <w:spacing w:before="100" w:beforeAutospacing="1" w:after="100" w:afterAutospacing="1"/>
    </w:pPr>
  </w:style>
  <w:style w:type="paragraph" w:customStyle="1" w:styleId="s287">
    <w:name w:val="s287"/>
    <w:basedOn w:val="a"/>
    <w:pPr>
      <w:spacing w:before="100" w:beforeAutospacing="1" w:after="100" w:afterAutospacing="1"/>
    </w:pPr>
  </w:style>
  <w:style w:type="paragraph" w:customStyle="1" w:styleId="s288">
    <w:name w:val="s288"/>
    <w:basedOn w:val="a"/>
    <w:pPr>
      <w:spacing w:before="100" w:beforeAutospacing="1" w:after="100" w:afterAutospacing="1"/>
    </w:pPr>
  </w:style>
  <w:style w:type="paragraph" w:customStyle="1" w:styleId="s289">
    <w:name w:val="s289"/>
    <w:basedOn w:val="a"/>
    <w:pPr>
      <w:spacing w:before="100" w:beforeAutospacing="1" w:after="100" w:afterAutospacing="1"/>
    </w:pPr>
  </w:style>
  <w:style w:type="paragraph" w:customStyle="1" w:styleId="s290">
    <w:name w:val="s290"/>
    <w:basedOn w:val="a"/>
    <w:pPr>
      <w:spacing w:before="100" w:beforeAutospacing="1" w:after="100" w:afterAutospacing="1"/>
    </w:pPr>
  </w:style>
  <w:style w:type="paragraph" w:customStyle="1" w:styleId="s291">
    <w:name w:val="s291"/>
    <w:basedOn w:val="a"/>
    <w:pPr>
      <w:spacing w:before="100" w:beforeAutospacing="1" w:after="100" w:afterAutospacing="1"/>
    </w:pPr>
  </w:style>
  <w:style w:type="paragraph" w:customStyle="1" w:styleId="s292">
    <w:name w:val="s292"/>
    <w:basedOn w:val="a"/>
    <w:pPr>
      <w:spacing w:before="100" w:beforeAutospacing="1" w:after="100" w:afterAutospacing="1"/>
    </w:pPr>
  </w:style>
  <w:style w:type="paragraph" w:customStyle="1" w:styleId="s293">
    <w:name w:val="s293"/>
    <w:basedOn w:val="a"/>
    <w:pPr>
      <w:spacing w:before="100" w:beforeAutospacing="1" w:after="100" w:afterAutospacing="1"/>
      <w:ind w:right="32"/>
    </w:pPr>
  </w:style>
  <w:style w:type="paragraph" w:customStyle="1" w:styleId="s294">
    <w:name w:val="s294"/>
    <w:basedOn w:val="a"/>
    <w:pPr>
      <w:spacing w:before="100" w:beforeAutospacing="1" w:after="100" w:afterAutospacing="1"/>
    </w:pPr>
  </w:style>
  <w:style w:type="paragraph" w:customStyle="1" w:styleId="s295">
    <w:name w:val="s295"/>
    <w:basedOn w:val="a"/>
    <w:pPr>
      <w:spacing w:before="100" w:beforeAutospacing="1" w:after="100" w:afterAutospacing="1"/>
    </w:pPr>
  </w:style>
  <w:style w:type="paragraph" w:customStyle="1" w:styleId="s296">
    <w:name w:val="s296"/>
    <w:basedOn w:val="a"/>
    <w:pPr>
      <w:spacing w:before="100" w:beforeAutospacing="1" w:after="100" w:afterAutospacing="1"/>
    </w:pPr>
  </w:style>
  <w:style w:type="paragraph" w:customStyle="1" w:styleId="s297">
    <w:name w:val="s297"/>
    <w:basedOn w:val="a"/>
    <w:pPr>
      <w:spacing w:before="100" w:beforeAutospacing="1" w:after="100" w:afterAutospacing="1"/>
    </w:pPr>
  </w:style>
  <w:style w:type="paragraph" w:customStyle="1" w:styleId="s298">
    <w:name w:val="s298"/>
    <w:basedOn w:val="a"/>
    <w:pPr>
      <w:spacing w:before="100" w:beforeAutospacing="1" w:after="100" w:afterAutospacing="1"/>
    </w:pPr>
  </w:style>
  <w:style w:type="paragraph" w:customStyle="1" w:styleId="s299">
    <w:name w:val="s299"/>
    <w:basedOn w:val="a"/>
    <w:pPr>
      <w:spacing w:before="100" w:beforeAutospacing="1" w:after="100" w:afterAutospacing="1"/>
    </w:pPr>
  </w:style>
  <w:style w:type="paragraph" w:customStyle="1" w:styleId="s300">
    <w:name w:val="s300"/>
    <w:basedOn w:val="a"/>
    <w:pPr>
      <w:spacing w:before="100" w:beforeAutospacing="1" w:after="100" w:afterAutospacing="1"/>
    </w:pPr>
  </w:style>
  <w:style w:type="paragraph" w:customStyle="1" w:styleId="s301">
    <w:name w:val="s301"/>
    <w:basedOn w:val="a"/>
    <w:pPr>
      <w:spacing w:before="100" w:beforeAutospacing="1" w:after="100" w:afterAutospacing="1"/>
    </w:pPr>
  </w:style>
  <w:style w:type="paragraph" w:customStyle="1" w:styleId="s302">
    <w:name w:val="s302"/>
    <w:basedOn w:val="a"/>
    <w:pPr>
      <w:spacing w:before="100" w:beforeAutospacing="1" w:after="100" w:afterAutospacing="1"/>
    </w:pPr>
  </w:style>
  <w:style w:type="paragraph" w:customStyle="1" w:styleId="s303">
    <w:name w:val="s303"/>
    <w:basedOn w:val="a"/>
    <w:pPr>
      <w:spacing w:before="100" w:beforeAutospacing="1" w:after="100" w:afterAutospacing="1"/>
    </w:pPr>
  </w:style>
  <w:style w:type="paragraph" w:customStyle="1" w:styleId="s304">
    <w:name w:val="s304"/>
    <w:basedOn w:val="a"/>
    <w:pPr>
      <w:spacing w:before="100" w:beforeAutospacing="1" w:after="100" w:afterAutospacing="1"/>
    </w:pPr>
  </w:style>
  <w:style w:type="paragraph" w:customStyle="1" w:styleId="s305">
    <w:name w:val="s305"/>
    <w:basedOn w:val="a"/>
    <w:pPr>
      <w:spacing w:before="100" w:beforeAutospacing="1" w:after="100" w:afterAutospacing="1"/>
    </w:pPr>
  </w:style>
  <w:style w:type="paragraph" w:customStyle="1" w:styleId="s306">
    <w:name w:val="s306"/>
    <w:basedOn w:val="a"/>
    <w:pPr>
      <w:spacing w:before="100" w:beforeAutospacing="1" w:after="100" w:afterAutospacing="1"/>
    </w:pPr>
  </w:style>
  <w:style w:type="paragraph" w:customStyle="1" w:styleId="s307">
    <w:name w:val="s307"/>
    <w:basedOn w:val="a"/>
    <w:pPr>
      <w:spacing w:before="100" w:beforeAutospacing="1" w:after="100" w:afterAutospacing="1"/>
    </w:pPr>
  </w:style>
  <w:style w:type="paragraph" w:customStyle="1" w:styleId="s308">
    <w:name w:val="s308"/>
    <w:basedOn w:val="a"/>
    <w:pPr>
      <w:spacing w:before="100" w:beforeAutospacing="1" w:after="100" w:afterAutospacing="1"/>
    </w:pPr>
  </w:style>
  <w:style w:type="paragraph" w:customStyle="1" w:styleId="s309">
    <w:name w:val="s309"/>
    <w:basedOn w:val="a"/>
    <w:pPr>
      <w:spacing w:before="100" w:beforeAutospacing="1" w:after="100" w:afterAutospacing="1"/>
    </w:pPr>
  </w:style>
  <w:style w:type="paragraph" w:customStyle="1" w:styleId="s310">
    <w:name w:val="s310"/>
    <w:basedOn w:val="a"/>
    <w:pPr>
      <w:spacing w:before="100" w:beforeAutospacing="1" w:after="100" w:afterAutospacing="1"/>
    </w:pPr>
  </w:style>
  <w:style w:type="paragraph" w:customStyle="1" w:styleId="s311">
    <w:name w:val="s311"/>
    <w:basedOn w:val="a"/>
    <w:pPr>
      <w:spacing w:before="100" w:beforeAutospacing="1" w:after="100" w:afterAutospacing="1"/>
    </w:pPr>
  </w:style>
  <w:style w:type="paragraph" w:customStyle="1" w:styleId="s312">
    <w:name w:val="s312"/>
    <w:basedOn w:val="a"/>
    <w:pPr>
      <w:spacing w:before="100" w:beforeAutospacing="1" w:after="100" w:afterAutospacing="1"/>
    </w:pPr>
  </w:style>
  <w:style w:type="paragraph" w:customStyle="1" w:styleId="s313">
    <w:name w:val="s313"/>
    <w:basedOn w:val="a"/>
    <w:pPr>
      <w:spacing w:before="100" w:beforeAutospacing="1" w:after="100" w:afterAutospacing="1"/>
    </w:pPr>
  </w:style>
  <w:style w:type="paragraph" w:customStyle="1" w:styleId="s314">
    <w:name w:val="s314"/>
    <w:basedOn w:val="a"/>
    <w:pPr>
      <w:spacing w:before="100" w:beforeAutospacing="1" w:after="100" w:afterAutospacing="1"/>
    </w:pPr>
  </w:style>
  <w:style w:type="paragraph" w:customStyle="1" w:styleId="s315">
    <w:name w:val="s315"/>
    <w:basedOn w:val="a"/>
    <w:pPr>
      <w:spacing w:before="100" w:beforeAutospacing="1" w:after="100" w:afterAutospacing="1"/>
    </w:pPr>
  </w:style>
  <w:style w:type="paragraph" w:customStyle="1" w:styleId="s316">
    <w:name w:val="s316"/>
    <w:basedOn w:val="a"/>
    <w:pPr>
      <w:spacing w:before="100" w:beforeAutospacing="1" w:after="100" w:afterAutospacing="1"/>
    </w:pPr>
  </w:style>
  <w:style w:type="paragraph" w:customStyle="1" w:styleId="s317">
    <w:name w:val="s317"/>
    <w:basedOn w:val="a"/>
    <w:pPr>
      <w:spacing w:before="100" w:beforeAutospacing="1" w:after="100" w:afterAutospacing="1"/>
    </w:pPr>
  </w:style>
  <w:style w:type="paragraph" w:customStyle="1" w:styleId="s318">
    <w:name w:val="s318"/>
    <w:basedOn w:val="a"/>
    <w:pPr>
      <w:spacing w:before="100" w:beforeAutospacing="1" w:after="100" w:afterAutospacing="1"/>
    </w:pPr>
  </w:style>
  <w:style w:type="paragraph" w:customStyle="1" w:styleId="s319">
    <w:name w:val="s319"/>
    <w:basedOn w:val="a"/>
    <w:pPr>
      <w:spacing w:before="100" w:beforeAutospacing="1" w:after="100" w:afterAutospacing="1"/>
      <w:ind w:right="40"/>
    </w:pPr>
  </w:style>
  <w:style w:type="paragraph" w:customStyle="1" w:styleId="s320">
    <w:name w:val="s320"/>
    <w:basedOn w:val="a"/>
    <w:pPr>
      <w:spacing w:before="100" w:beforeAutospacing="1" w:after="100" w:afterAutospacing="1"/>
    </w:pPr>
  </w:style>
  <w:style w:type="paragraph" w:customStyle="1" w:styleId="s321">
    <w:name w:val="s321"/>
    <w:basedOn w:val="a"/>
    <w:pPr>
      <w:spacing w:before="100" w:beforeAutospacing="1" w:after="100" w:afterAutospacing="1"/>
    </w:pPr>
  </w:style>
  <w:style w:type="paragraph" w:customStyle="1" w:styleId="s322">
    <w:name w:val="s322"/>
    <w:basedOn w:val="a"/>
    <w:pPr>
      <w:spacing w:before="100" w:beforeAutospacing="1" w:after="100" w:afterAutospacing="1"/>
    </w:pPr>
  </w:style>
  <w:style w:type="paragraph" w:customStyle="1" w:styleId="s323">
    <w:name w:val="s323"/>
    <w:basedOn w:val="a"/>
    <w:pPr>
      <w:spacing w:before="100" w:beforeAutospacing="1" w:after="100" w:afterAutospacing="1"/>
    </w:pPr>
  </w:style>
  <w:style w:type="paragraph" w:customStyle="1" w:styleId="s324">
    <w:name w:val="s324"/>
    <w:basedOn w:val="a"/>
    <w:pPr>
      <w:spacing w:before="100" w:beforeAutospacing="1" w:after="100" w:afterAutospacing="1"/>
    </w:pPr>
  </w:style>
  <w:style w:type="paragraph" w:customStyle="1" w:styleId="s325">
    <w:name w:val="s325"/>
    <w:basedOn w:val="a"/>
    <w:pPr>
      <w:spacing w:before="100" w:beforeAutospacing="1" w:after="100" w:afterAutospacing="1"/>
    </w:pPr>
  </w:style>
  <w:style w:type="paragraph" w:customStyle="1" w:styleId="s326">
    <w:name w:val="s326"/>
    <w:basedOn w:val="a"/>
    <w:pPr>
      <w:spacing w:before="100" w:beforeAutospacing="1" w:after="100" w:afterAutospacing="1"/>
    </w:pPr>
  </w:style>
  <w:style w:type="paragraph" w:customStyle="1" w:styleId="s327">
    <w:name w:val="s327"/>
    <w:basedOn w:val="a"/>
    <w:pPr>
      <w:spacing w:before="100" w:beforeAutospacing="1" w:after="100" w:afterAutospacing="1"/>
    </w:pPr>
  </w:style>
  <w:style w:type="paragraph" w:customStyle="1" w:styleId="s328">
    <w:name w:val="s328"/>
    <w:basedOn w:val="a"/>
    <w:pPr>
      <w:spacing w:before="100" w:beforeAutospacing="1" w:after="100" w:afterAutospacing="1"/>
    </w:pPr>
  </w:style>
  <w:style w:type="paragraph" w:customStyle="1" w:styleId="s329">
    <w:name w:val="s329"/>
    <w:basedOn w:val="a"/>
    <w:pPr>
      <w:spacing w:before="100" w:beforeAutospacing="1" w:after="100" w:afterAutospacing="1"/>
    </w:pPr>
  </w:style>
  <w:style w:type="paragraph" w:customStyle="1" w:styleId="s330">
    <w:name w:val="s330"/>
    <w:basedOn w:val="a"/>
    <w:pPr>
      <w:spacing w:before="100" w:beforeAutospacing="1" w:after="100" w:afterAutospacing="1"/>
    </w:pPr>
  </w:style>
  <w:style w:type="paragraph" w:customStyle="1" w:styleId="s331">
    <w:name w:val="s331"/>
    <w:basedOn w:val="a"/>
    <w:pPr>
      <w:spacing w:before="100" w:beforeAutospacing="1" w:after="100" w:afterAutospacing="1"/>
    </w:pPr>
  </w:style>
  <w:style w:type="paragraph" w:customStyle="1" w:styleId="s332">
    <w:name w:val="s332"/>
    <w:basedOn w:val="a"/>
    <w:pPr>
      <w:spacing w:before="100" w:beforeAutospacing="1" w:after="100" w:afterAutospacing="1"/>
    </w:pPr>
  </w:style>
  <w:style w:type="paragraph" w:customStyle="1" w:styleId="s333">
    <w:name w:val="s333"/>
    <w:basedOn w:val="a"/>
    <w:pPr>
      <w:spacing w:before="100" w:beforeAutospacing="1" w:after="100" w:afterAutospacing="1"/>
    </w:pPr>
  </w:style>
  <w:style w:type="paragraph" w:customStyle="1" w:styleId="s334">
    <w:name w:val="s334"/>
    <w:basedOn w:val="a"/>
    <w:pPr>
      <w:spacing w:before="100" w:beforeAutospacing="1" w:after="100" w:afterAutospacing="1"/>
    </w:pPr>
  </w:style>
  <w:style w:type="paragraph" w:customStyle="1" w:styleId="s335">
    <w:name w:val="s335"/>
    <w:basedOn w:val="a"/>
    <w:pPr>
      <w:spacing w:before="100" w:beforeAutospacing="1" w:after="100" w:afterAutospacing="1"/>
    </w:pPr>
  </w:style>
  <w:style w:type="paragraph" w:customStyle="1" w:styleId="s336">
    <w:name w:val="s336"/>
    <w:basedOn w:val="a"/>
    <w:pPr>
      <w:spacing w:before="100" w:beforeAutospacing="1" w:after="100" w:afterAutospacing="1"/>
    </w:pPr>
  </w:style>
  <w:style w:type="paragraph" w:customStyle="1" w:styleId="s337">
    <w:name w:val="s337"/>
    <w:basedOn w:val="a"/>
    <w:pPr>
      <w:spacing w:before="100" w:beforeAutospacing="1" w:after="100" w:afterAutospacing="1"/>
    </w:pPr>
  </w:style>
  <w:style w:type="paragraph" w:customStyle="1" w:styleId="s338">
    <w:name w:val="s338"/>
    <w:basedOn w:val="a"/>
    <w:pPr>
      <w:spacing w:before="100" w:beforeAutospacing="1" w:after="100" w:afterAutospacing="1"/>
    </w:pPr>
  </w:style>
  <w:style w:type="paragraph" w:customStyle="1" w:styleId="s339">
    <w:name w:val="s339"/>
    <w:basedOn w:val="a"/>
    <w:pPr>
      <w:spacing w:before="100" w:beforeAutospacing="1" w:after="100" w:afterAutospacing="1"/>
    </w:pPr>
  </w:style>
  <w:style w:type="paragraph" w:customStyle="1" w:styleId="s340">
    <w:name w:val="s340"/>
    <w:basedOn w:val="a"/>
    <w:pPr>
      <w:spacing w:before="100" w:beforeAutospacing="1" w:after="100" w:afterAutospacing="1"/>
    </w:pPr>
  </w:style>
  <w:style w:type="paragraph" w:customStyle="1" w:styleId="s341">
    <w:name w:val="s341"/>
    <w:basedOn w:val="a"/>
    <w:pPr>
      <w:spacing w:before="100" w:beforeAutospacing="1" w:after="100" w:afterAutospacing="1"/>
    </w:pPr>
  </w:style>
  <w:style w:type="paragraph" w:customStyle="1" w:styleId="s342">
    <w:name w:val="s342"/>
    <w:basedOn w:val="a"/>
    <w:pPr>
      <w:spacing w:before="100" w:beforeAutospacing="1" w:after="100" w:afterAutospacing="1"/>
    </w:pPr>
  </w:style>
  <w:style w:type="paragraph" w:customStyle="1" w:styleId="s343">
    <w:name w:val="s343"/>
    <w:basedOn w:val="a"/>
    <w:pPr>
      <w:spacing w:before="100" w:beforeAutospacing="1" w:after="100" w:afterAutospacing="1"/>
    </w:pPr>
  </w:style>
  <w:style w:type="paragraph" w:customStyle="1" w:styleId="s344">
    <w:name w:val="s344"/>
    <w:basedOn w:val="a"/>
    <w:pPr>
      <w:spacing w:before="100" w:beforeAutospacing="1" w:after="100" w:afterAutospacing="1"/>
    </w:pPr>
  </w:style>
  <w:style w:type="paragraph" w:customStyle="1" w:styleId="s345">
    <w:name w:val="s345"/>
    <w:basedOn w:val="a"/>
    <w:pPr>
      <w:spacing w:before="100" w:beforeAutospacing="1" w:after="100" w:afterAutospacing="1"/>
    </w:pPr>
  </w:style>
  <w:style w:type="paragraph" w:customStyle="1" w:styleId="s346">
    <w:name w:val="s346"/>
    <w:basedOn w:val="a"/>
    <w:pPr>
      <w:spacing w:before="100" w:beforeAutospacing="1" w:after="100" w:afterAutospacing="1"/>
    </w:pPr>
  </w:style>
  <w:style w:type="paragraph" w:customStyle="1" w:styleId="s347">
    <w:name w:val="s347"/>
    <w:basedOn w:val="a"/>
    <w:pPr>
      <w:spacing w:before="100" w:beforeAutospacing="1" w:after="100" w:afterAutospacing="1"/>
    </w:pPr>
  </w:style>
  <w:style w:type="paragraph" w:customStyle="1" w:styleId="s348">
    <w:name w:val="s348"/>
    <w:basedOn w:val="a"/>
    <w:pPr>
      <w:spacing w:before="100" w:beforeAutospacing="1" w:after="100" w:afterAutospacing="1"/>
    </w:pPr>
  </w:style>
  <w:style w:type="paragraph" w:customStyle="1" w:styleId="s349">
    <w:name w:val="s349"/>
    <w:basedOn w:val="a"/>
    <w:pPr>
      <w:spacing w:before="100" w:beforeAutospacing="1" w:after="100" w:afterAutospacing="1"/>
    </w:pPr>
  </w:style>
  <w:style w:type="paragraph" w:customStyle="1" w:styleId="s350">
    <w:name w:val="s350"/>
    <w:basedOn w:val="a"/>
    <w:pPr>
      <w:spacing w:before="100" w:beforeAutospacing="1" w:after="100" w:afterAutospacing="1"/>
    </w:pPr>
  </w:style>
  <w:style w:type="paragraph" w:customStyle="1" w:styleId="s351">
    <w:name w:val="s351"/>
    <w:basedOn w:val="a"/>
    <w:pPr>
      <w:spacing w:before="100" w:beforeAutospacing="1" w:after="100" w:afterAutospacing="1"/>
    </w:pPr>
  </w:style>
  <w:style w:type="paragraph" w:customStyle="1" w:styleId="s352">
    <w:name w:val="s352"/>
    <w:basedOn w:val="a"/>
    <w:pPr>
      <w:spacing w:before="100" w:beforeAutospacing="1" w:after="100" w:afterAutospacing="1"/>
    </w:pPr>
  </w:style>
  <w:style w:type="paragraph" w:customStyle="1" w:styleId="s353">
    <w:name w:val="s353"/>
    <w:basedOn w:val="a"/>
    <w:pPr>
      <w:spacing w:before="100" w:beforeAutospacing="1" w:after="100" w:afterAutospacing="1"/>
    </w:pPr>
  </w:style>
  <w:style w:type="paragraph" w:customStyle="1" w:styleId="s354">
    <w:name w:val="s354"/>
    <w:basedOn w:val="a"/>
    <w:pPr>
      <w:spacing w:before="100" w:beforeAutospacing="1" w:after="100" w:afterAutospacing="1"/>
    </w:pPr>
  </w:style>
  <w:style w:type="paragraph" w:customStyle="1" w:styleId="s355">
    <w:name w:val="s355"/>
    <w:basedOn w:val="a"/>
    <w:pPr>
      <w:spacing w:before="100" w:beforeAutospacing="1" w:after="100" w:afterAutospacing="1"/>
    </w:pPr>
  </w:style>
  <w:style w:type="paragraph" w:customStyle="1" w:styleId="s356">
    <w:name w:val="s356"/>
    <w:basedOn w:val="a"/>
    <w:pPr>
      <w:spacing w:before="100" w:beforeAutospacing="1" w:after="100" w:afterAutospacing="1"/>
    </w:pPr>
  </w:style>
  <w:style w:type="paragraph" w:customStyle="1" w:styleId="s357">
    <w:name w:val="s357"/>
    <w:basedOn w:val="a"/>
    <w:pPr>
      <w:spacing w:before="100" w:beforeAutospacing="1" w:after="100" w:afterAutospacing="1"/>
    </w:pPr>
  </w:style>
  <w:style w:type="paragraph" w:customStyle="1" w:styleId="s358">
    <w:name w:val="s358"/>
    <w:basedOn w:val="a"/>
    <w:pPr>
      <w:spacing w:before="100" w:beforeAutospacing="1" w:after="100" w:afterAutospacing="1"/>
    </w:pPr>
  </w:style>
  <w:style w:type="paragraph" w:customStyle="1" w:styleId="s359">
    <w:name w:val="s359"/>
    <w:basedOn w:val="a"/>
    <w:pPr>
      <w:spacing w:before="100" w:beforeAutospacing="1" w:after="100" w:afterAutospacing="1"/>
    </w:pPr>
  </w:style>
  <w:style w:type="paragraph" w:customStyle="1" w:styleId="s360">
    <w:name w:val="s360"/>
    <w:basedOn w:val="a"/>
    <w:pPr>
      <w:spacing w:before="100" w:beforeAutospacing="1" w:after="100" w:afterAutospacing="1"/>
    </w:pPr>
  </w:style>
  <w:style w:type="paragraph" w:customStyle="1" w:styleId="s361">
    <w:name w:val="s361"/>
    <w:basedOn w:val="a"/>
    <w:pPr>
      <w:spacing w:before="100" w:beforeAutospacing="1" w:after="100" w:afterAutospacing="1"/>
    </w:pPr>
  </w:style>
  <w:style w:type="paragraph" w:customStyle="1" w:styleId="s362">
    <w:name w:val="s362"/>
    <w:basedOn w:val="a"/>
    <w:pPr>
      <w:spacing w:before="100" w:beforeAutospacing="1" w:after="100" w:afterAutospacing="1"/>
    </w:pPr>
  </w:style>
  <w:style w:type="paragraph" w:customStyle="1" w:styleId="s363">
    <w:name w:val="s363"/>
    <w:basedOn w:val="a"/>
    <w:pPr>
      <w:spacing w:before="100" w:beforeAutospacing="1" w:after="100" w:afterAutospacing="1"/>
    </w:pPr>
  </w:style>
  <w:style w:type="paragraph" w:customStyle="1" w:styleId="s364">
    <w:name w:val="s364"/>
    <w:basedOn w:val="a"/>
    <w:pPr>
      <w:spacing w:before="100" w:beforeAutospacing="1" w:after="100" w:afterAutospacing="1"/>
    </w:pPr>
  </w:style>
  <w:style w:type="paragraph" w:customStyle="1" w:styleId="s365">
    <w:name w:val="s365"/>
    <w:basedOn w:val="a"/>
    <w:pPr>
      <w:spacing w:before="100" w:beforeAutospacing="1" w:after="100" w:afterAutospacing="1"/>
    </w:pPr>
  </w:style>
  <w:style w:type="paragraph" w:customStyle="1" w:styleId="s366">
    <w:name w:val="s366"/>
    <w:basedOn w:val="a"/>
    <w:pPr>
      <w:spacing w:before="100" w:beforeAutospacing="1" w:after="100" w:afterAutospacing="1"/>
    </w:pPr>
  </w:style>
  <w:style w:type="paragraph" w:customStyle="1" w:styleId="s367">
    <w:name w:val="s367"/>
    <w:basedOn w:val="a"/>
    <w:pPr>
      <w:spacing w:before="100" w:beforeAutospacing="1" w:after="100" w:afterAutospacing="1"/>
    </w:pPr>
  </w:style>
  <w:style w:type="paragraph" w:customStyle="1" w:styleId="s368">
    <w:name w:val="s368"/>
    <w:basedOn w:val="a"/>
    <w:pPr>
      <w:spacing w:before="100" w:beforeAutospacing="1" w:after="100" w:afterAutospacing="1"/>
    </w:pPr>
  </w:style>
  <w:style w:type="paragraph" w:customStyle="1" w:styleId="s369">
    <w:name w:val="s369"/>
    <w:basedOn w:val="a"/>
    <w:pPr>
      <w:spacing w:before="100" w:beforeAutospacing="1" w:after="100" w:afterAutospacing="1"/>
    </w:pPr>
  </w:style>
  <w:style w:type="paragraph" w:customStyle="1" w:styleId="s370">
    <w:name w:val="s370"/>
    <w:basedOn w:val="a"/>
    <w:pPr>
      <w:spacing w:before="100" w:beforeAutospacing="1" w:after="100" w:afterAutospacing="1"/>
    </w:pPr>
  </w:style>
  <w:style w:type="paragraph" w:customStyle="1" w:styleId="s371">
    <w:name w:val="s371"/>
    <w:basedOn w:val="a"/>
    <w:pPr>
      <w:spacing w:before="100" w:beforeAutospacing="1" w:after="100" w:afterAutospacing="1"/>
    </w:pPr>
  </w:style>
  <w:style w:type="paragraph" w:customStyle="1" w:styleId="s372">
    <w:name w:val="s372"/>
    <w:basedOn w:val="a"/>
    <w:pPr>
      <w:spacing w:before="100" w:beforeAutospacing="1" w:after="100" w:afterAutospacing="1"/>
    </w:pPr>
  </w:style>
  <w:style w:type="paragraph" w:customStyle="1" w:styleId="s373">
    <w:name w:val="s373"/>
    <w:basedOn w:val="a"/>
    <w:pPr>
      <w:spacing w:before="100" w:beforeAutospacing="1" w:after="100" w:afterAutospacing="1"/>
    </w:pPr>
  </w:style>
  <w:style w:type="paragraph" w:customStyle="1" w:styleId="s374">
    <w:name w:val="s374"/>
    <w:basedOn w:val="a"/>
    <w:pPr>
      <w:spacing w:before="100" w:beforeAutospacing="1" w:after="100" w:afterAutospacing="1"/>
    </w:pPr>
  </w:style>
  <w:style w:type="paragraph" w:customStyle="1" w:styleId="s375">
    <w:name w:val="s375"/>
    <w:basedOn w:val="a"/>
    <w:pPr>
      <w:spacing w:before="100" w:beforeAutospacing="1" w:after="100" w:afterAutospacing="1"/>
    </w:pPr>
  </w:style>
  <w:style w:type="paragraph" w:customStyle="1" w:styleId="s376">
    <w:name w:val="s376"/>
    <w:basedOn w:val="a"/>
    <w:pPr>
      <w:spacing w:before="100" w:beforeAutospacing="1" w:after="100" w:afterAutospacing="1"/>
    </w:pPr>
  </w:style>
  <w:style w:type="paragraph" w:customStyle="1" w:styleId="s377">
    <w:name w:val="s377"/>
    <w:basedOn w:val="a"/>
    <w:pPr>
      <w:spacing w:before="100" w:beforeAutospacing="1" w:after="100" w:afterAutospacing="1"/>
    </w:pPr>
  </w:style>
  <w:style w:type="paragraph" w:customStyle="1" w:styleId="s378">
    <w:name w:val="s378"/>
    <w:basedOn w:val="a"/>
    <w:pPr>
      <w:spacing w:before="100" w:beforeAutospacing="1" w:after="100" w:afterAutospacing="1"/>
    </w:pPr>
  </w:style>
  <w:style w:type="paragraph" w:customStyle="1" w:styleId="s379">
    <w:name w:val="s379"/>
    <w:basedOn w:val="a"/>
    <w:pPr>
      <w:spacing w:before="100" w:beforeAutospacing="1" w:after="100" w:afterAutospacing="1"/>
    </w:pPr>
  </w:style>
  <w:style w:type="paragraph" w:customStyle="1" w:styleId="s380">
    <w:name w:val="s380"/>
    <w:basedOn w:val="a"/>
    <w:pPr>
      <w:spacing w:before="100" w:beforeAutospacing="1" w:after="100" w:afterAutospacing="1"/>
    </w:pPr>
  </w:style>
  <w:style w:type="paragraph" w:customStyle="1" w:styleId="s381">
    <w:name w:val="s381"/>
    <w:basedOn w:val="a"/>
    <w:pPr>
      <w:spacing w:before="100" w:beforeAutospacing="1" w:after="100" w:afterAutospacing="1"/>
    </w:pPr>
  </w:style>
  <w:style w:type="paragraph" w:customStyle="1" w:styleId="s382">
    <w:name w:val="s382"/>
    <w:basedOn w:val="a"/>
    <w:pPr>
      <w:spacing w:before="100" w:beforeAutospacing="1" w:after="100" w:afterAutospacing="1"/>
    </w:pPr>
  </w:style>
  <w:style w:type="paragraph" w:customStyle="1" w:styleId="s383">
    <w:name w:val="s383"/>
    <w:basedOn w:val="a"/>
    <w:pPr>
      <w:spacing w:before="100" w:beforeAutospacing="1" w:after="100" w:afterAutospacing="1"/>
    </w:pPr>
  </w:style>
  <w:style w:type="paragraph" w:customStyle="1" w:styleId="s384">
    <w:name w:val="s384"/>
    <w:basedOn w:val="a"/>
    <w:pPr>
      <w:spacing w:before="100" w:beforeAutospacing="1" w:after="100" w:afterAutospacing="1"/>
    </w:pPr>
  </w:style>
  <w:style w:type="paragraph" w:customStyle="1" w:styleId="s385">
    <w:name w:val="s385"/>
    <w:basedOn w:val="a"/>
    <w:pPr>
      <w:spacing w:before="100" w:beforeAutospacing="1" w:after="100" w:afterAutospacing="1"/>
    </w:pPr>
  </w:style>
  <w:style w:type="paragraph" w:customStyle="1" w:styleId="s386">
    <w:name w:val="s386"/>
    <w:basedOn w:val="a"/>
    <w:pPr>
      <w:spacing w:before="100" w:beforeAutospacing="1" w:after="100" w:afterAutospacing="1"/>
    </w:pPr>
  </w:style>
  <w:style w:type="paragraph" w:customStyle="1" w:styleId="s387">
    <w:name w:val="s387"/>
    <w:basedOn w:val="a"/>
    <w:pPr>
      <w:spacing w:before="100" w:beforeAutospacing="1" w:after="100" w:afterAutospacing="1"/>
    </w:pPr>
  </w:style>
  <w:style w:type="paragraph" w:customStyle="1" w:styleId="s388">
    <w:name w:val="s388"/>
    <w:basedOn w:val="a"/>
    <w:pPr>
      <w:spacing w:before="100" w:beforeAutospacing="1" w:after="100" w:afterAutospacing="1"/>
    </w:pPr>
  </w:style>
  <w:style w:type="paragraph" w:customStyle="1" w:styleId="s389">
    <w:name w:val="s389"/>
    <w:basedOn w:val="a"/>
    <w:pPr>
      <w:spacing w:before="100" w:beforeAutospacing="1" w:after="100" w:afterAutospacing="1"/>
    </w:pPr>
  </w:style>
  <w:style w:type="paragraph" w:customStyle="1" w:styleId="s390">
    <w:name w:val="s390"/>
    <w:basedOn w:val="a"/>
    <w:pPr>
      <w:spacing w:before="100" w:beforeAutospacing="1" w:after="100" w:afterAutospacing="1"/>
    </w:pPr>
  </w:style>
  <w:style w:type="paragraph" w:customStyle="1" w:styleId="s391">
    <w:name w:val="s391"/>
    <w:basedOn w:val="a"/>
    <w:pPr>
      <w:spacing w:before="100" w:beforeAutospacing="1" w:after="100" w:afterAutospacing="1"/>
    </w:pPr>
  </w:style>
  <w:style w:type="paragraph" w:customStyle="1" w:styleId="s392">
    <w:name w:val="s392"/>
    <w:basedOn w:val="a"/>
    <w:pPr>
      <w:spacing w:before="100" w:beforeAutospacing="1" w:after="100" w:afterAutospacing="1"/>
    </w:pPr>
  </w:style>
  <w:style w:type="paragraph" w:customStyle="1" w:styleId="s393">
    <w:name w:val="s393"/>
    <w:basedOn w:val="a"/>
    <w:pPr>
      <w:spacing w:before="100" w:beforeAutospacing="1" w:after="100" w:afterAutospacing="1"/>
    </w:pPr>
  </w:style>
  <w:style w:type="paragraph" w:customStyle="1" w:styleId="s394">
    <w:name w:val="s394"/>
    <w:basedOn w:val="a"/>
    <w:pPr>
      <w:spacing w:before="100" w:beforeAutospacing="1" w:after="100" w:afterAutospacing="1"/>
    </w:pPr>
  </w:style>
  <w:style w:type="paragraph" w:customStyle="1" w:styleId="s395">
    <w:name w:val="s395"/>
    <w:basedOn w:val="a"/>
    <w:pPr>
      <w:spacing w:before="100" w:beforeAutospacing="1" w:after="100" w:afterAutospacing="1"/>
    </w:pPr>
  </w:style>
  <w:style w:type="paragraph" w:customStyle="1" w:styleId="s396">
    <w:name w:val="s396"/>
    <w:basedOn w:val="a"/>
    <w:pPr>
      <w:spacing w:before="100" w:beforeAutospacing="1" w:after="100" w:afterAutospacing="1"/>
    </w:pPr>
  </w:style>
  <w:style w:type="paragraph" w:customStyle="1" w:styleId="s397">
    <w:name w:val="s397"/>
    <w:basedOn w:val="a"/>
    <w:pPr>
      <w:spacing w:before="100" w:beforeAutospacing="1" w:after="100" w:afterAutospacing="1"/>
    </w:pPr>
  </w:style>
  <w:style w:type="paragraph" w:customStyle="1" w:styleId="s398">
    <w:name w:val="s398"/>
    <w:basedOn w:val="a"/>
    <w:pPr>
      <w:spacing w:before="100" w:beforeAutospacing="1" w:after="100" w:afterAutospacing="1"/>
    </w:pPr>
  </w:style>
  <w:style w:type="paragraph" w:customStyle="1" w:styleId="s399">
    <w:name w:val="s399"/>
    <w:basedOn w:val="a"/>
    <w:pPr>
      <w:spacing w:before="100" w:beforeAutospacing="1" w:after="100" w:afterAutospacing="1"/>
    </w:pPr>
  </w:style>
  <w:style w:type="paragraph" w:customStyle="1" w:styleId="s400">
    <w:name w:val="s400"/>
    <w:basedOn w:val="a"/>
    <w:pPr>
      <w:spacing w:before="100" w:beforeAutospacing="1" w:after="100" w:afterAutospacing="1"/>
    </w:pPr>
  </w:style>
  <w:style w:type="paragraph" w:customStyle="1" w:styleId="s401">
    <w:name w:val="s401"/>
    <w:basedOn w:val="a"/>
    <w:pPr>
      <w:spacing w:before="100" w:beforeAutospacing="1" w:after="100" w:afterAutospacing="1"/>
      <w:ind w:right="100"/>
    </w:pPr>
  </w:style>
  <w:style w:type="paragraph" w:customStyle="1" w:styleId="s402">
    <w:name w:val="s402"/>
    <w:basedOn w:val="a"/>
    <w:pPr>
      <w:spacing w:before="100" w:beforeAutospacing="1" w:after="100" w:afterAutospacing="1"/>
    </w:pPr>
  </w:style>
  <w:style w:type="paragraph" w:customStyle="1" w:styleId="s403">
    <w:name w:val="s403"/>
    <w:basedOn w:val="a"/>
    <w:pPr>
      <w:spacing w:before="100" w:beforeAutospacing="1" w:after="100" w:afterAutospacing="1"/>
    </w:pPr>
  </w:style>
  <w:style w:type="paragraph" w:customStyle="1" w:styleId="s404">
    <w:name w:val="s404"/>
    <w:basedOn w:val="a"/>
    <w:pPr>
      <w:spacing w:before="100" w:beforeAutospacing="1" w:after="100" w:afterAutospacing="1"/>
    </w:pPr>
  </w:style>
  <w:style w:type="paragraph" w:customStyle="1" w:styleId="s405">
    <w:name w:val="s405"/>
    <w:basedOn w:val="a"/>
    <w:pPr>
      <w:spacing w:before="100" w:beforeAutospacing="1" w:after="100" w:afterAutospacing="1"/>
    </w:pPr>
  </w:style>
  <w:style w:type="paragraph" w:customStyle="1" w:styleId="s406">
    <w:name w:val="s406"/>
    <w:basedOn w:val="a"/>
    <w:pPr>
      <w:spacing w:before="100" w:beforeAutospacing="1" w:after="100" w:afterAutospacing="1"/>
    </w:pPr>
  </w:style>
  <w:style w:type="paragraph" w:customStyle="1" w:styleId="s407">
    <w:name w:val="s407"/>
    <w:basedOn w:val="a"/>
    <w:pPr>
      <w:spacing w:before="100" w:beforeAutospacing="1" w:after="100" w:afterAutospacing="1"/>
    </w:pPr>
  </w:style>
  <w:style w:type="paragraph" w:customStyle="1" w:styleId="s408">
    <w:name w:val="s408"/>
    <w:basedOn w:val="a"/>
    <w:pPr>
      <w:spacing w:before="100" w:beforeAutospacing="1" w:after="100" w:afterAutospacing="1"/>
    </w:pPr>
  </w:style>
  <w:style w:type="paragraph" w:customStyle="1" w:styleId="s409">
    <w:name w:val="s409"/>
    <w:basedOn w:val="a"/>
    <w:pPr>
      <w:spacing w:before="100" w:beforeAutospacing="1" w:after="100" w:afterAutospacing="1"/>
    </w:pPr>
  </w:style>
  <w:style w:type="paragraph" w:customStyle="1" w:styleId="s410">
    <w:name w:val="s410"/>
    <w:basedOn w:val="a"/>
    <w:pPr>
      <w:spacing w:before="100" w:beforeAutospacing="1" w:after="100" w:afterAutospacing="1"/>
    </w:pPr>
  </w:style>
  <w:style w:type="paragraph" w:customStyle="1" w:styleId="s411">
    <w:name w:val="s411"/>
    <w:basedOn w:val="a"/>
    <w:pPr>
      <w:spacing w:before="100" w:beforeAutospacing="1" w:after="100" w:afterAutospacing="1"/>
    </w:pPr>
  </w:style>
  <w:style w:type="paragraph" w:customStyle="1" w:styleId="s412">
    <w:name w:val="s412"/>
    <w:basedOn w:val="a"/>
    <w:pPr>
      <w:spacing w:before="100" w:beforeAutospacing="1" w:after="100" w:afterAutospacing="1"/>
    </w:pPr>
  </w:style>
  <w:style w:type="paragraph" w:customStyle="1" w:styleId="s413">
    <w:name w:val="s413"/>
    <w:basedOn w:val="a"/>
    <w:pPr>
      <w:spacing w:before="100" w:beforeAutospacing="1" w:after="100" w:afterAutospacing="1"/>
    </w:pPr>
  </w:style>
  <w:style w:type="paragraph" w:customStyle="1" w:styleId="s414">
    <w:name w:val="s414"/>
    <w:basedOn w:val="a"/>
    <w:pPr>
      <w:spacing w:before="100" w:beforeAutospacing="1" w:after="100" w:afterAutospacing="1"/>
    </w:pPr>
  </w:style>
  <w:style w:type="paragraph" w:customStyle="1" w:styleId="s415">
    <w:name w:val="s415"/>
    <w:basedOn w:val="a"/>
    <w:pPr>
      <w:spacing w:before="100" w:beforeAutospacing="1" w:after="100" w:afterAutospacing="1"/>
    </w:pPr>
  </w:style>
  <w:style w:type="paragraph" w:customStyle="1" w:styleId="s416">
    <w:name w:val="s416"/>
    <w:basedOn w:val="a"/>
    <w:pPr>
      <w:spacing w:before="100" w:beforeAutospacing="1" w:after="100" w:afterAutospacing="1"/>
    </w:pPr>
  </w:style>
  <w:style w:type="paragraph" w:customStyle="1" w:styleId="s417">
    <w:name w:val="s417"/>
    <w:basedOn w:val="a"/>
    <w:pPr>
      <w:spacing w:before="100" w:beforeAutospacing="1" w:after="100" w:afterAutospacing="1"/>
    </w:pPr>
  </w:style>
  <w:style w:type="paragraph" w:customStyle="1" w:styleId="s418">
    <w:name w:val="s418"/>
    <w:basedOn w:val="a"/>
    <w:pPr>
      <w:spacing w:before="100" w:beforeAutospacing="1" w:after="100" w:afterAutospacing="1"/>
    </w:pPr>
  </w:style>
  <w:style w:type="paragraph" w:customStyle="1" w:styleId="s419">
    <w:name w:val="s419"/>
    <w:basedOn w:val="a"/>
    <w:pPr>
      <w:spacing w:before="100" w:beforeAutospacing="1" w:after="100" w:afterAutospacing="1"/>
    </w:pPr>
  </w:style>
  <w:style w:type="paragraph" w:customStyle="1" w:styleId="s420">
    <w:name w:val="s420"/>
    <w:basedOn w:val="a"/>
    <w:pPr>
      <w:spacing w:before="100" w:beforeAutospacing="1" w:after="100" w:afterAutospacing="1"/>
    </w:pPr>
  </w:style>
  <w:style w:type="paragraph" w:customStyle="1" w:styleId="s421">
    <w:name w:val="s421"/>
    <w:basedOn w:val="a"/>
    <w:pPr>
      <w:spacing w:before="100" w:beforeAutospacing="1" w:after="100" w:afterAutospacing="1"/>
    </w:pPr>
  </w:style>
  <w:style w:type="paragraph" w:customStyle="1" w:styleId="s422">
    <w:name w:val="s422"/>
    <w:basedOn w:val="a"/>
    <w:pPr>
      <w:spacing w:before="100" w:beforeAutospacing="1" w:after="100" w:afterAutospacing="1"/>
    </w:pPr>
  </w:style>
  <w:style w:type="paragraph" w:customStyle="1" w:styleId="s423">
    <w:name w:val="s423"/>
    <w:basedOn w:val="a"/>
    <w:pPr>
      <w:spacing w:before="100" w:beforeAutospacing="1" w:after="100" w:afterAutospacing="1"/>
    </w:pPr>
  </w:style>
  <w:style w:type="paragraph" w:customStyle="1" w:styleId="s424">
    <w:name w:val="s424"/>
    <w:basedOn w:val="a"/>
    <w:pPr>
      <w:spacing w:before="100" w:beforeAutospacing="1" w:after="100" w:afterAutospacing="1"/>
    </w:pPr>
  </w:style>
  <w:style w:type="paragraph" w:customStyle="1" w:styleId="s425">
    <w:name w:val="s425"/>
    <w:basedOn w:val="a"/>
    <w:pPr>
      <w:spacing w:before="100" w:beforeAutospacing="1" w:after="100" w:afterAutospacing="1"/>
    </w:pPr>
  </w:style>
  <w:style w:type="paragraph" w:customStyle="1" w:styleId="s426">
    <w:name w:val="s426"/>
    <w:basedOn w:val="a"/>
    <w:pPr>
      <w:spacing w:before="100" w:beforeAutospacing="1" w:after="100" w:afterAutospacing="1"/>
    </w:pPr>
  </w:style>
  <w:style w:type="paragraph" w:customStyle="1" w:styleId="s427">
    <w:name w:val="s427"/>
    <w:basedOn w:val="a"/>
    <w:pPr>
      <w:spacing w:before="100" w:beforeAutospacing="1" w:after="100" w:afterAutospacing="1"/>
    </w:pPr>
  </w:style>
  <w:style w:type="paragraph" w:customStyle="1" w:styleId="s428">
    <w:name w:val="s428"/>
    <w:basedOn w:val="a"/>
    <w:pPr>
      <w:spacing w:before="100" w:beforeAutospacing="1" w:after="100" w:afterAutospacing="1"/>
    </w:pPr>
  </w:style>
  <w:style w:type="paragraph" w:customStyle="1" w:styleId="s429">
    <w:name w:val="s429"/>
    <w:basedOn w:val="a"/>
    <w:pPr>
      <w:spacing w:before="100" w:beforeAutospacing="1" w:after="100" w:afterAutospacing="1"/>
    </w:pPr>
  </w:style>
  <w:style w:type="paragraph" w:customStyle="1" w:styleId="s430">
    <w:name w:val="s430"/>
    <w:basedOn w:val="a"/>
    <w:pPr>
      <w:spacing w:before="100" w:beforeAutospacing="1" w:after="100" w:afterAutospacing="1"/>
    </w:pPr>
  </w:style>
  <w:style w:type="paragraph" w:customStyle="1" w:styleId="s431">
    <w:name w:val="s431"/>
    <w:basedOn w:val="a"/>
    <w:pPr>
      <w:spacing w:before="100" w:beforeAutospacing="1" w:after="100" w:afterAutospacing="1"/>
    </w:pPr>
  </w:style>
  <w:style w:type="paragraph" w:customStyle="1" w:styleId="s432">
    <w:name w:val="s432"/>
    <w:basedOn w:val="a"/>
    <w:pPr>
      <w:spacing w:before="100" w:beforeAutospacing="1" w:after="100" w:afterAutospacing="1"/>
    </w:pPr>
  </w:style>
  <w:style w:type="paragraph" w:customStyle="1" w:styleId="s433">
    <w:name w:val="s433"/>
    <w:basedOn w:val="a"/>
    <w:pPr>
      <w:spacing w:before="100" w:beforeAutospacing="1" w:after="100" w:afterAutospacing="1"/>
    </w:pPr>
  </w:style>
  <w:style w:type="paragraph" w:customStyle="1" w:styleId="s434">
    <w:name w:val="s434"/>
    <w:basedOn w:val="a"/>
    <w:pPr>
      <w:spacing w:before="100" w:beforeAutospacing="1" w:after="100" w:afterAutospacing="1"/>
    </w:pPr>
  </w:style>
  <w:style w:type="paragraph" w:customStyle="1" w:styleId="s435">
    <w:name w:val="s435"/>
    <w:basedOn w:val="a"/>
    <w:pPr>
      <w:spacing w:before="100" w:beforeAutospacing="1" w:after="100" w:afterAutospacing="1"/>
    </w:pPr>
  </w:style>
  <w:style w:type="paragraph" w:customStyle="1" w:styleId="s436">
    <w:name w:val="s436"/>
    <w:basedOn w:val="a"/>
    <w:pPr>
      <w:spacing w:before="100" w:beforeAutospacing="1" w:after="100" w:afterAutospacing="1"/>
    </w:pPr>
  </w:style>
  <w:style w:type="paragraph" w:customStyle="1" w:styleId="s437">
    <w:name w:val="s437"/>
    <w:basedOn w:val="a"/>
    <w:pPr>
      <w:spacing w:before="100" w:beforeAutospacing="1" w:after="100" w:afterAutospacing="1"/>
    </w:pPr>
  </w:style>
  <w:style w:type="paragraph" w:customStyle="1" w:styleId="s438">
    <w:name w:val="s438"/>
    <w:basedOn w:val="a"/>
    <w:pPr>
      <w:spacing w:before="100" w:beforeAutospacing="1" w:after="100" w:afterAutospacing="1"/>
    </w:pPr>
  </w:style>
  <w:style w:type="paragraph" w:customStyle="1" w:styleId="s439">
    <w:name w:val="s439"/>
    <w:basedOn w:val="a"/>
    <w:pPr>
      <w:spacing w:before="100" w:beforeAutospacing="1" w:after="100" w:afterAutospacing="1"/>
      <w:ind w:right="246"/>
    </w:pPr>
  </w:style>
  <w:style w:type="paragraph" w:customStyle="1" w:styleId="s440">
    <w:name w:val="s440"/>
    <w:basedOn w:val="a"/>
    <w:pPr>
      <w:spacing w:before="100" w:beforeAutospacing="1" w:after="100" w:afterAutospacing="1"/>
    </w:pPr>
  </w:style>
  <w:style w:type="paragraph" w:customStyle="1" w:styleId="s441">
    <w:name w:val="s441"/>
    <w:basedOn w:val="a"/>
    <w:pPr>
      <w:spacing w:before="100" w:beforeAutospacing="1" w:after="100" w:afterAutospacing="1"/>
    </w:pPr>
  </w:style>
  <w:style w:type="paragraph" w:customStyle="1" w:styleId="s442">
    <w:name w:val="s442"/>
    <w:basedOn w:val="a"/>
    <w:pPr>
      <w:spacing w:before="100" w:beforeAutospacing="1" w:after="100" w:afterAutospacing="1"/>
    </w:pPr>
  </w:style>
  <w:style w:type="paragraph" w:customStyle="1" w:styleId="s443">
    <w:name w:val="s443"/>
    <w:basedOn w:val="a"/>
    <w:pPr>
      <w:spacing w:before="100" w:beforeAutospacing="1" w:after="100" w:afterAutospacing="1"/>
    </w:pPr>
  </w:style>
  <w:style w:type="paragraph" w:customStyle="1" w:styleId="s444">
    <w:name w:val="s444"/>
    <w:basedOn w:val="a"/>
    <w:pPr>
      <w:spacing w:before="100" w:beforeAutospacing="1" w:after="100" w:afterAutospacing="1"/>
    </w:pPr>
  </w:style>
  <w:style w:type="paragraph" w:customStyle="1" w:styleId="s445">
    <w:name w:val="s445"/>
    <w:basedOn w:val="a"/>
    <w:pPr>
      <w:spacing w:before="100" w:beforeAutospacing="1" w:after="100" w:afterAutospacing="1"/>
    </w:pPr>
  </w:style>
  <w:style w:type="paragraph" w:customStyle="1" w:styleId="s446">
    <w:name w:val="s446"/>
    <w:basedOn w:val="a"/>
    <w:pPr>
      <w:spacing w:before="100" w:beforeAutospacing="1" w:after="100" w:afterAutospacing="1"/>
      <w:ind w:left="12"/>
    </w:pPr>
  </w:style>
  <w:style w:type="paragraph" w:customStyle="1" w:styleId="s447">
    <w:name w:val="s447"/>
    <w:basedOn w:val="a"/>
    <w:pPr>
      <w:spacing w:before="100" w:beforeAutospacing="1" w:after="100" w:afterAutospacing="1"/>
    </w:pPr>
  </w:style>
  <w:style w:type="paragraph" w:customStyle="1" w:styleId="s448">
    <w:name w:val="s448"/>
    <w:basedOn w:val="a"/>
    <w:pPr>
      <w:spacing w:before="100" w:beforeAutospacing="1" w:after="100" w:afterAutospacing="1"/>
    </w:pPr>
  </w:style>
  <w:style w:type="paragraph" w:customStyle="1" w:styleId="s449">
    <w:name w:val="s449"/>
    <w:basedOn w:val="a"/>
    <w:pPr>
      <w:spacing w:before="100" w:beforeAutospacing="1" w:after="100" w:afterAutospacing="1"/>
    </w:pPr>
  </w:style>
  <w:style w:type="paragraph" w:customStyle="1" w:styleId="s450">
    <w:name w:val="s450"/>
    <w:basedOn w:val="a"/>
    <w:pPr>
      <w:spacing w:before="100" w:beforeAutospacing="1" w:after="100" w:afterAutospacing="1"/>
    </w:pPr>
  </w:style>
  <w:style w:type="paragraph" w:customStyle="1" w:styleId="s451">
    <w:name w:val="s451"/>
    <w:basedOn w:val="a"/>
    <w:pPr>
      <w:spacing w:before="100" w:beforeAutospacing="1" w:after="100" w:afterAutospacing="1"/>
    </w:pPr>
  </w:style>
  <w:style w:type="paragraph" w:customStyle="1" w:styleId="s452">
    <w:name w:val="s452"/>
    <w:basedOn w:val="a"/>
    <w:pPr>
      <w:spacing w:before="100" w:beforeAutospacing="1" w:after="100" w:afterAutospacing="1"/>
    </w:pPr>
  </w:style>
  <w:style w:type="paragraph" w:customStyle="1" w:styleId="s453">
    <w:name w:val="s453"/>
    <w:basedOn w:val="a"/>
    <w:pPr>
      <w:spacing w:before="100" w:beforeAutospacing="1" w:after="100" w:afterAutospacing="1"/>
    </w:pPr>
  </w:style>
  <w:style w:type="paragraph" w:customStyle="1" w:styleId="s454">
    <w:name w:val="s454"/>
    <w:basedOn w:val="a"/>
    <w:pPr>
      <w:spacing w:before="100" w:beforeAutospacing="1" w:after="100" w:afterAutospacing="1"/>
    </w:pPr>
  </w:style>
  <w:style w:type="paragraph" w:customStyle="1" w:styleId="s455">
    <w:name w:val="s455"/>
    <w:basedOn w:val="a"/>
    <w:pPr>
      <w:spacing w:before="100" w:beforeAutospacing="1" w:after="100" w:afterAutospacing="1"/>
    </w:pPr>
  </w:style>
  <w:style w:type="paragraph" w:customStyle="1" w:styleId="s456">
    <w:name w:val="s456"/>
    <w:basedOn w:val="a"/>
    <w:pPr>
      <w:spacing w:before="100" w:beforeAutospacing="1" w:after="100" w:afterAutospacing="1"/>
    </w:pPr>
  </w:style>
  <w:style w:type="paragraph" w:customStyle="1" w:styleId="s457">
    <w:name w:val="s457"/>
    <w:basedOn w:val="a"/>
    <w:pPr>
      <w:spacing w:before="100" w:beforeAutospacing="1" w:after="100" w:afterAutospacing="1"/>
    </w:pPr>
  </w:style>
  <w:style w:type="paragraph" w:customStyle="1" w:styleId="s458">
    <w:name w:val="s458"/>
    <w:basedOn w:val="a"/>
    <w:pPr>
      <w:spacing w:before="100" w:beforeAutospacing="1" w:after="100" w:afterAutospacing="1"/>
    </w:pPr>
  </w:style>
  <w:style w:type="paragraph" w:customStyle="1" w:styleId="s459">
    <w:name w:val="s459"/>
    <w:basedOn w:val="a"/>
    <w:pPr>
      <w:spacing w:before="100" w:beforeAutospacing="1" w:after="100" w:afterAutospacing="1"/>
    </w:pPr>
  </w:style>
  <w:style w:type="paragraph" w:customStyle="1" w:styleId="s460">
    <w:name w:val="s460"/>
    <w:basedOn w:val="a"/>
    <w:pPr>
      <w:spacing w:before="100" w:beforeAutospacing="1" w:after="100" w:afterAutospacing="1"/>
    </w:pPr>
  </w:style>
  <w:style w:type="paragraph" w:customStyle="1" w:styleId="s461">
    <w:name w:val="s461"/>
    <w:basedOn w:val="a"/>
    <w:pPr>
      <w:spacing w:before="100" w:beforeAutospacing="1" w:after="100" w:afterAutospacing="1"/>
    </w:pPr>
  </w:style>
  <w:style w:type="paragraph" w:customStyle="1" w:styleId="s462">
    <w:name w:val="s462"/>
    <w:basedOn w:val="a"/>
    <w:pPr>
      <w:spacing w:before="100" w:beforeAutospacing="1" w:after="100" w:afterAutospacing="1"/>
    </w:pPr>
  </w:style>
  <w:style w:type="paragraph" w:customStyle="1" w:styleId="s463">
    <w:name w:val="s463"/>
    <w:basedOn w:val="a"/>
    <w:pPr>
      <w:spacing w:before="100" w:beforeAutospacing="1" w:after="100" w:afterAutospacing="1"/>
    </w:pPr>
  </w:style>
  <w:style w:type="paragraph" w:customStyle="1" w:styleId="s464">
    <w:name w:val="s464"/>
    <w:basedOn w:val="a"/>
    <w:pPr>
      <w:spacing w:before="100" w:beforeAutospacing="1" w:after="100" w:afterAutospacing="1"/>
    </w:pPr>
  </w:style>
  <w:style w:type="paragraph" w:customStyle="1" w:styleId="s465">
    <w:name w:val="s465"/>
    <w:basedOn w:val="a"/>
    <w:pPr>
      <w:spacing w:before="100" w:beforeAutospacing="1" w:after="100" w:afterAutospacing="1"/>
    </w:pPr>
  </w:style>
  <w:style w:type="paragraph" w:customStyle="1" w:styleId="s466">
    <w:name w:val="s466"/>
    <w:basedOn w:val="a"/>
    <w:pPr>
      <w:spacing w:before="100" w:beforeAutospacing="1" w:after="100" w:afterAutospacing="1"/>
    </w:pPr>
  </w:style>
  <w:style w:type="paragraph" w:customStyle="1" w:styleId="s467">
    <w:name w:val="s467"/>
    <w:basedOn w:val="a"/>
    <w:pPr>
      <w:spacing w:before="100" w:beforeAutospacing="1" w:after="100" w:afterAutospacing="1"/>
    </w:pPr>
  </w:style>
  <w:style w:type="paragraph" w:customStyle="1" w:styleId="s468">
    <w:name w:val="s468"/>
    <w:basedOn w:val="a"/>
    <w:pPr>
      <w:spacing w:before="100" w:beforeAutospacing="1" w:after="100" w:afterAutospacing="1"/>
    </w:pPr>
  </w:style>
  <w:style w:type="paragraph" w:customStyle="1" w:styleId="s469">
    <w:name w:val="s469"/>
    <w:basedOn w:val="a"/>
    <w:pPr>
      <w:spacing w:before="100" w:beforeAutospacing="1" w:after="100" w:afterAutospacing="1"/>
    </w:pPr>
  </w:style>
  <w:style w:type="paragraph" w:customStyle="1" w:styleId="s470">
    <w:name w:val="s470"/>
    <w:basedOn w:val="a"/>
    <w:pPr>
      <w:spacing w:before="100" w:beforeAutospacing="1" w:after="100" w:afterAutospacing="1"/>
    </w:pPr>
  </w:style>
  <w:style w:type="paragraph" w:customStyle="1" w:styleId="s471">
    <w:name w:val="s471"/>
    <w:basedOn w:val="a"/>
    <w:pPr>
      <w:spacing w:before="100" w:beforeAutospacing="1" w:after="100" w:afterAutospacing="1"/>
    </w:pPr>
  </w:style>
  <w:style w:type="paragraph" w:customStyle="1" w:styleId="s472">
    <w:name w:val="s472"/>
    <w:basedOn w:val="a"/>
    <w:pPr>
      <w:spacing w:before="100" w:beforeAutospacing="1" w:after="100" w:afterAutospacing="1"/>
    </w:pPr>
  </w:style>
  <w:style w:type="paragraph" w:customStyle="1" w:styleId="s473">
    <w:name w:val="s473"/>
    <w:basedOn w:val="a"/>
    <w:pPr>
      <w:spacing w:before="100" w:beforeAutospacing="1" w:after="100" w:afterAutospacing="1"/>
    </w:pPr>
  </w:style>
  <w:style w:type="paragraph" w:customStyle="1" w:styleId="s474">
    <w:name w:val="s474"/>
    <w:basedOn w:val="a"/>
    <w:pPr>
      <w:spacing w:before="100" w:beforeAutospacing="1" w:after="100" w:afterAutospacing="1"/>
    </w:pPr>
  </w:style>
  <w:style w:type="paragraph" w:customStyle="1" w:styleId="s475">
    <w:name w:val="s475"/>
    <w:basedOn w:val="a"/>
    <w:pPr>
      <w:spacing w:before="100" w:beforeAutospacing="1" w:after="100" w:afterAutospacing="1"/>
    </w:pPr>
  </w:style>
  <w:style w:type="paragraph" w:customStyle="1" w:styleId="s476">
    <w:name w:val="s476"/>
    <w:basedOn w:val="a"/>
    <w:pPr>
      <w:spacing w:before="100" w:beforeAutospacing="1" w:after="100" w:afterAutospacing="1"/>
    </w:pPr>
  </w:style>
  <w:style w:type="paragraph" w:customStyle="1" w:styleId="s477">
    <w:name w:val="s477"/>
    <w:basedOn w:val="a"/>
    <w:pPr>
      <w:spacing w:before="100" w:beforeAutospacing="1" w:after="100" w:afterAutospacing="1"/>
    </w:pPr>
  </w:style>
  <w:style w:type="paragraph" w:customStyle="1" w:styleId="s478">
    <w:name w:val="s478"/>
    <w:basedOn w:val="a"/>
    <w:pPr>
      <w:spacing w:before="100" w:beforeAutospacing="1" w:after="100" w:afterAutospacing="1"/>
    </w:pPr>
  </w:style>
  <w:style w:type="paragraph" w:customStyle="1" w:styleId="s479">
    <w:name w:val="s479"/>
    <w:basedOn w:val="a"/>
    <w:pPr>
      <w:spacing w:before="100" w:beforeAutospacing="1" w:after="100" w:afterAutospacing="1"/>
    </w:pPr>
  </w:style>
  <w:style w:type="paragraph" w:customStyle="1" w:styleId="s480">
    <w:name w:val="s480"/>
    <w:basedOn w:val="a"/>
    <w:pPr>
      <w:spacing w:before="100" w:beforeAutospacing="1" w:after="100" w:afterAutospacing="1"/>
    </w:pPr>
  </w:style>
  <w:style w:type="paragraph" w:customStyle="1" w:styleId="s481">
    <w:name w:val="s481"/>
    <w:basedOn w:val="a"/>
    <w:pPr>
      <w:spacing w:before="100" w:beforeAutospacing="1" w:after="100" w:afterAutospacing="1"/>
    </w:pPr>
  </w:style>
  <w:style w:type="paragraph" w:customStyle="1" w:styleId="s482">
    <w:name w:val="s482"/>
    <w:basedOn w:val="a"/>
    <w:pPr>
      <w:spacing w:before="100" w:beforeAutospacing="1" w:after="100" w:afterAutospacing="1"/>
    </w:pPr>
  </w:style>
  <w:style w:type="paragraph" w:customStyle="1" w:styleId="s483">
    <w:name w:val="s483"/>
    <w:basedOn w:val="a"/>
    <w:pPr>
      <w:spacing w:before="100" w:beforeAutospacing="1" w:after="100" w:afterAutospacing="1"/>
    </w:pPr>
  </w:style>
  <w:style w:type="paragraph" w:customStyle="1" w:styleId="s484">
    <w:name w:val="s484"/>
    <w:basedOn w:val="a"/>
    <w:pPr>
      <w:spacing w:before="100" w:beforeAutospacing="1" w:after="100" w:afterAutospacing="1"/>
    </w:pPr>
  </w:style>
  <w:style w:type="paragraph" w:customStyle="1" w:styleId="s485">
    <w:name w:val="s485"/>
    <w:basedOn w:val="a"/>
    <w:pPr>
      <w:spacing w:before="100" w:beforeAutospacing="1" w:after="100" w:afterAutospacing="1"/>
    </w:pPr>
  </w:style>
  <w:style w:type="paragraph" w:customStyle="1" w:styleId="s486">
    <w:name w:val="s486"/>
    <w:basedOn w:val="a"/>
    <w:pPr>
      <w:spacing w:before="100" w:beforeAutospacing="1" w:after="100" w:afterAutospacing="1"/>
    </w:pPr>
  </w:style>
  <w:style w:type="paragraph" w:customStyle="1" w:styleId="s487">
    <w:name w:val="s487"/>
    <w:basedOn w:val="a"/>
    <w:pPr>
      <w:spacing w:before="100" w:beforeAutospacing="1" w:after="100" w:afterAutospacing="1"/>
    </w:pPr>
  </w:style>
  <w:style w:type="paragraph" w:customStyle="1" w:styleId="s488">
    <w:name w:val="s488"/>
    <w:basedOn w:val="a"/>
    <w:pPr>
      <w:spacing w:before="100" w:beforeAutospacing="1" w:after="100" w:afterAutospacing="1"/>
    </w:pPr>
  </w:style>
  <w:style w:type="paragraph" w:customStyle="1" w:styleId="s489">
    <w:name w:val="s489"/>
    <w:basedOn w:val="a"/>
    <w:pPr>
      <w:spacing w:before="100" w:beforeAutospacing="1" w:after="100" w:afterAutospacing="1"/>
    </w:pPr>
  </w:style>
  <w:style w:type="paragraph" w:customStyle="1" w:styleId="s490">
    <w:name w:val="s490"/>
    <w:basedOn w:val="a"/>
    <w:pPr>
      <w:spacing w:before="100" w:beforeAutospacing="1" w:after="100" w:afterAutospacing="1"/>
    </w:pPr>
  </w:style>
  <w:style w:type="paragraph" w:customStyle="1" w:styleId="s491">
    <w:name w:val="s491"/>
    <w:basedOn w:val="a"/>
    <w:pPr>
      <w:spacing w:before="100" w:beforeAutospacing="1" w:after="100" w:afterAutospacing="1"/>
    </w:pPr>
  </w:style>
  <w:style w:type="paragraph" w:customStyle="1" w:styleId="s492">
    <w:name w:val="s492"/>
    <w:basedOn w:val="a"/>
    <w:pPr>
      <w:spacing w:before="100" w:beforeAutospacing="1" w:after="100" w:afterAutospacing="1"/>
    </w:pPr>
  </w:style>
  <w:style w:type="paragraph" w:customStyle="1" w:styleId="s493">
    <w:name w:val="s493"/>
    <w:basedOn w:val="a"/>
    <w:pPr>
      <w:spacing w:before="100" w:beforeAutospacing="1" w:after="100" w:afterAutospacing="1"/>
    </w:pPr>
  </w:style>
  <w:style w:type="paragraph" w:customStyle="1" w:styleId="s494">
    <w:name w:val="s494"/>
    <w:basedOn w:val="a"/>
    <w:pPr>
      <w:spacing w:before="100" w:beforeAutospacing="1" w:after="100" w:afterAutospacing="1"/>
    </w:pPr>
  </w:style>
  <w:style w:type="paragraph" w:customStyle="1" w:styleId="s495">
    <w:name w:val="s495"/>
    <w:basedOn w:val="a"/>
    <w:pPr>
      <w:spacing w:before="100" w:beforeAutospacing="1" w:after="100" w:afterAutospacing="1"/>
    </w:pPr>
  </w:style>
  <w:style w:type="paragraph" w:customStyle="1" w:styleId="s496">
    <w:name w:val="s496"/>
    <w:basedOn w:val="a"/>
    <w:pPr>
      <w:spacing w:before="100" w:beforeAutospacing="1" w:after="100" w:afterAutospacing="1"/>
    </w:pPr>
  </w:style>
  <w:style w:type="paragraph" w:customStyle="1" w:styleId="s497">
    <w:name w:val="s497"/>
    <w:basedOn w:val="a"/>
    <w:pPr>
      <w:spacing w:before="100" w:beforeAutospacing="1" w:after="100" w:afterAutospacing="1"/>
    </w:pPr>
  </w:style>
  <w:style w:type="paragraph" w:customStyle="1" w:styleId="s498">
    <w:name w:val="s498"/>
    <w:basedOn w:val="a"/>
    <w:pPr>
      <w:spacing w:before="100" w:beforeAutospacing="1" w:after="100" w:afterAutospacing="1"/>
    </w:pPr>
  </w:style>
  <w:style w:type="paragraph" w:customStyle="1" w:styleId="s499">
    <w:name w:val="s499"/>
    <w:basedOn w:val="a"/>
    <w:pPr>
      <w:spacing w:before="100" w:beforeAutospacing="1" w:after="100" w:afterAutospacing="1"/>
    </w:pPr>
  </w:style>
  <w:style w:type="paragraph" w:customStyle="1" w:styleId="s500">
    <w:name w:val="s500"/>
    <w:basedOn w:val="a"/>
    <w:pPr>
      <w:spacing w:before="100" w:beforeAutospacing="1" w:after="100" w:afterAutospacing="1"/>
    </w:pPr>
  </w:style>
  <w:style w:type="paragraph" w:customStyle="1" w:styleId="s501">
    <w:name w:val="s501"/>
    <w:basedOn w:val="a"/>
    <w:pPr>
      <w:spacing w:before="100" w:beforeAutospacing="1" w:after="100" w:afterAutospacing="1"/>
    </w:pPr>
  </w:style>
  <w:style w:type="paragraph" w:customStyle="1" w:styleId="s502">
    <w:name w:val="s502"/>
    <w:basedOn w:val="a"/>
    <w:pPr>
      <w:spacing w:before="100" w:beforeAutospacing="1" w:after="100" w:afterAutospacing="1"/>
    </w:pPr>
  </w:style>
  <w:style w:type="paragraph" w:customStyle="1" w:styleId="s503">
    <w:name w:val="s503"/>
    <w:basedOn w:val="a"/>
    <w:pPr>
      <w:spacing w:before="100" w:beforeAutospacing="1" w:after="100" w:afterAutospacing="1"/>
    </w:pPr>
  </w:style>
  <w:style w:type="paragraph" w:customStyle="1" w:styleId="s504">
    <w:name w:val="s504"/>
    <w:basedOn w:val="a"/>
    <w:pPr>
      <w:spacing w:before="100" w:beforeAutospacing="1" w:after="100" w:afterAutospacing="1"/>
    </w:pPr>
  </w:style>
  <w:style w:type="paragraph" w:customStyle="1" w:styleId="s505">
    <w:name w:val="s505"/>
    <w:basedOn w:val="a"/>
    <w:pPr>
      <w:spacing w:before="100" w:beforeAutospacing="1" w:after="100" w:afterAutospacing="1"/>
    </w:pPr>
  </w:style>
  <w:style w:type="paragraph" w:customStyle="1" w:styleId="s506">
    <w:name w:val="s506"/>
    <w:basedOn w:val="a"/>
    <w:pPr>
      <w:spacing w:before="100" w:beforeAutospacing="1" w:after="100" w:afterAutospacing="1"/>
    </w:pPr>
  </w:style>
  <w:style w:type="paragraph" w:customStyle="1" w:styleId="s507">
    <w:name w:val="s507"/>
    <w:basedOn w:val="a"/>
    <w:pPr>
      <w:spacing w:before="100" w:beforeAutospacing="1" w:after="100" w:afterAutospacing="1"/>
    </w:pPr>
  </w:style>
  <w:style w:type="paragraph" w:customStyle="1" w:styleId="s508">
    <w:name w:val="s508"/>
    <w:basedOn w:val="a"/>
    <w:pPr>
      <w:spacing w:before="100" w:beforeAutospacing="1" w:after="100" w:afterAutospacing="1"/>
    </w:pPr>
  </w:style>
  <w:style w:type="paragraph" w:customStyle="1" w:styleId="s509">
    <w:name w:val="s509"/>
    <w:basedOn w:val="a"/>
    <w:pPr>
      <w:spacing w:before="100" w:beforeAutospacing="1" w:after="100" w:afterAutospacing="1"/>
    </w:pPr>
  </w:style>
  <w:style w:type="paragraph" w:customStyle="1" w:styleId="s510">
    <w:name w:val="s510"/>
    <w:basedOn w:val="a"/>
    <w:pPr>
      <w:spacing w:before="100" w:beforeAutospacing="1" w:after="100" w:afterAutospacing="1"/>
    </w:pPr>
  </w:style>
  <w:style w:type="paragraph" w:customStyle="1" w:styleId="s511">
    <w:name w:val="s511"/>
    <w:basedOn w:val="a"/>
    <w:pPr>
      <w:spacing w:before="100" w:beforeAutospacing="1" w:after="100" w:afterAutospacing="1"/>
    </w:pPr>
  </w:style>
  <w:style w:type="paragraph" w:customStyle="1" w:styleId="s512">
    <w:name w:val="s512"/>
    <w:basedOn w:val="a"/>
    <w:pPr>
      <w:spacing w:before="100" w:beforeAutospacing="1" w:after="100" w:afterAutospacing="1"/>
      <w:ind w:left="4382"/>
    </w:pPr>
  </w:style>
  <w:style w:type="paragraph" w:customStyle="1" w:styleId="s513">
    <w:name w:val="s513"/>
    <w:basedOn w:val="a"/>
    <w:pPr>
      <w:spacing w:before="100" w:beforeAutospacing="1" w:after="100" w:afterAutospacing="1"/>
    </w:pPr>
  </w:style>
  <w:style w:type="paragraph" w:customStyle="1" w:styleId="s514">
    <w:name w:val="s514"/>
    <w:basedOn w:val="a"/>
    <w:pPr>
      <w:spacing w:before="100" w:beforeAutospacing="1" w:after="100" w:afterAutospacing="1"/>
    </w:pPr>
  </w:style>
  <w:style w:type="paragraph" w:customStyle="1" w:styleId="s515">
    <w:name w:val="s515"/>
    <w:basedOn w:val="a"/>
    <w:pPr>
      <w:spacing w:before="100" w:beforeAutospacing="1" w:after="100" w:afterAutospacing="1"/>
    </w:pPr>
  </w:style>
  <w:style w:type="paragraph" w:customStyle="1" w:styleId="s516">
    <w:name w:val="s516"/>
    <w:basedOn w:val="a"/>
    <w:pPr>
      <w:spacing w:before="100" w:beforeAutospacing="1" w:after="100" w:afterAutospacing="1"/>
    </w:pPr>
  </w:style>
  <w:style w:type="paragraph" w:customStyle="1" w:styleId="s517">
    <w:name w:val="s517"/>
    <w:basedOn w:val="a"/>
    <w:pPr>
      <w:spacing w:before="100" w:beforeAutospacing="1" w:after="100" w:afterAutospacing="1"/>
    </w:pPr>
  </w:style>
  <w:style w:type="paragraph" w:customStyle="1" w:styleId="s518">
    <w:name w:val="s518"/>
    <w:basedOn w:val="a"/>
    <w:pPr>
      <w:spacing w:before="100" w:beforeAutospacing="1" w:after="100" w:afterAutospacing="1"/>
    </w:pPr>
  </w:style>
  <w:style w:type="paragraph" w:customStyle="1" w:styleId="s519">
    <w:name w:val="s519"/>
    <w:basedOn w:val="a"/>
    <w:pPr>
      <w:spacing w:before="100" w:beforeAutospacing="1" w:after="100" w:afterAutospacing="1"/>
    </w:pPr>
  </w:style>
  <w:style w:type="paragraph" w:customStyle="1" w:styleId="s520">
    <w:name w:val="s520"/>
    <w:basedOn w:val="a"/>
    <w:pPr>
      <w:spacing w:before="100" w:beforeAutospacing="1" w:after="100" w:afterAutospacing="1"/>
    </w:pPr>
  </w:style>
  <w:style w:type="paragraph" w:customStyle="1" w:styleId="s521">
    <w:name w:val="s521"/>
    <w:basedOn w:val="a"/>
    <w:pPr>
      <w:spacing w:before="100" w:beforeAutospacing="1" w:after="100" w:afterAutospacing="1"/>
    </w:pPr>
  </w:style>
  <w:style w:type="paragraph" w:customStyle="1" w:styleId="s522">
    <w:name w:val="s522"/>
    <w:basedOn w:val="a"/>
    <w:pPr>
      <w:spacing w:before="100" w:beforeAutospacing="1" w:after="100" w:afterAutospacing="1"/>
    </w:pPr>
  </w:style>
  <w:style w:type="paragraph" w:customStyle="1" w:styleId="s523">
    <w:name w:val="s523"/>
    <w:basedOn w:val="a"/>
    <w:pPr>
      <w:spacing w:before="100" w:beforeAutospacing="1" w:after="100" w:afterAutospacing="1"/>
    </w:pPr>
  </w:style>
  <w:style w:type="paragraph" w:customStyle="1" w:styleId="s524">
    <w:name w:val="s524"/>
    <w:basedOn w:val="a"/>
    <w:pPr>
      <w:spacing w:before="100" w:beforeAutospacing="1" w:after="100" w:afterAutospacing="1"/>
    </w:pPr>
  </w:style>
  <w:style w:type="paragraph" w:customStyle="1" w:styleId="s525">
    <w:name w:val="s525"/>
    <w:basedOn w:val="a"/>
    <w:pPr>
      <w:spacing w:before="100" w:beforeAutospacing="1" w:after="100" w:afterAutospacing="1"/>
    </w:pPr>
  </w:style>
  <w:style w:type="paragraph" w:customStyle="1" w:styleId="s526">
    <w:name w:val="s526"/>
    <w:basedOn w:val="a"/>
    <w:pPr>
      <w:spacing w:before="100" w:beforeAutospacing="1" w:after="100" w:afterAutospacing="1"/>
    </w:pPr>
  </w:style>
  <w:style w:type="paragraph" w:customStyle="1" w:styleId="s527">
    <w:name w:val="s527"/>
    <w:basedOn w:val="a"/>
    <w:pPr>
      <w:spacing w:before="100" w:beforeAutospacing="1" w:after="100" w:afterAutospacing="1"/>
    </w:pPr>
  </w:style>
  <w:style w:type="paragraph" w:customStyle="1" w:styleId="s528">
    <w:name w:val="s528"/>
    <w:basedOn w:val="a"/>
    <w:pPr>
      <w:spacing w:before="100" w:beforeAutospacing="1" w:after="100" w:afterAutospacing="1"/>
    </w:pPr>
  </w:style>
  <w:style w:type="paragraph" w:customStyle="1" w:styleId="s529">
    <w:name w:val="s529"/>
    <w:basedOn w:val="a"/>
    <w:pPr>
      <w:spacing w:before="100" w:beforeAutospacing="1" w:after="100" w:afterAutospacing="1"/>
    </w:pPr>
  </w:style>
  <w:style w:type="paragraph" w:customStyle="1" w:styleId="s530">
    <w:name w:val="s530"/>
    <w:basedOn w:val="a"/>
    <w:pPr>
      <w:spacing w:before="100" w:beforeAutospacing="1" w:after="100" w:afterAutospacing="1"/>
    </w:pPr>
  </w:style>
  <w:style w:type="paragraph" w:customStyle="1" w:styleId="s531">
    <w:name w:val="s531"/>
    <w:basedOn w:val="a"/>
    <w:pPr>
      <w:spacing w:before="100" w:beforeAutospacing="1" w:after="100" w:afterAutospacing="1"/>
    </w:pPr>
  </w:style>
  <w:style w:type="paragraph" w:customStyle="1" w:styleId="s532">
    <w:name w:val="s532"/>
    <w:basedOn w:val="a"/>
    <w:pPr>
      <w:spacing w:before="100" w:beforeAutospacing="1" w:after="100" w:afterAutospacing="1"/>
    </w:pPr>
  </w:style>
  <w:style w:type="paragraph" w:customStyle="1" w:styleId="s533">
    <w:name w:val="s533"/>
    <w:basedOn w:val="a"/>
    <w:pPr>
      <w:spacing w:before="100" w:beforeAutospacing="1" w:after="100" w:afterAutospacing="1"/>
      <w:ind w:right="236"/>
    </w:pPr>
  </w:style>
  <w:style w:type="paragraph" w:customStyle="1" w:styleId="s534">
    <w:name w:val="s534"/>
    <w:basedOn w:val="a"/>
    <w:pPr>
      <w:spacing w:before="100" w:beforeAutospacing="1" w:after="100" w:afterAutospacing="1"/>
      <w:ind w:right="222"/>
    </w:pPr>
  </w:style>
  <w:style w:type="paragraph" w:customStyle="1" w:styleId="s535">
    <w:name w:val="s535"/>
    <w:basedOn w:val="a"/>
    <w:pPr>
      <w:spacing w:before="100" w:beforeAutospacing="1" w:after="100" w:afterAutospacing="1"/>
    </w:pPr>
  </w:style>
  <w:style w:type="paragraph" w:customStyle="1" w:styleId="s536">
    <w:name w:val="s536"/>
    <w:basedOn w:val="a"/>
    <w:pPr>
      <w:spacing w:before="100" w:beforeAutospacing="1" w:after="100" w:afterAutospacing="1"/>
    </w:pPr>
  </w:style>
  <w:style w:type="paragraph" w:customStyle="1" w:styleId="s537">
    <w:name w:val="s537"/>
    <w:basedOn w:val="a"/>
    <w:pPr>
      <w:spacing w:before="100" w:beforeAutospacing="1" w:after="100" w:afterAutospacing="1"/>
    </w:pPr>
  </w:style>
  <w:style w:type="paragraph" w:customStyle="1" w:styleId="s538">
    <w:name w:val="s538"/>
    <w:basedOn w:val="a"/>
    <w:pPr>
      <w:spacing w:before="100" w:beforeAutospacing="1" w:after="100" w:afterAutospacing="1"/>
    </w:pPr>
  </w:style>
  <w:style w:type="paragraph" w:customStyle="1" w:styleId="s539">
    <w:name w:val="s539"/>
    <w:basedOn w:val="a"/>
    <w:pPr>
      <w:spacing w:before="100" w:beforeAutospacing="1" w:after="100" w:afterAutospacing="1"/>
    </w:pPr>
  </w:style>
  <w:style w:type="paragraph" w:customStyle="1" w:styleId="s540">
    <w:name w:val="s540"/>
    <w:basedOn w:val="a"/>
    <w:pPr>
      <w:spacing w:before="100" w:beforeAutospacing="1" w:after="100" w:afterAutospacing="1"/>
    </w:pPr>
  </w:style>
  <w:style w:type="paragraph" w:customStyle="1" w:styleId="s541">
    <w:name w:val="s541"/>
    <w:basedOn w:val="a"/>
    <w:pPr>
      <w:spacing w:before="100" w:beforeAutospacing="1" w:after="100" w:afterAutospacing="1"/>
    </w:pPr>
  </w:style>
  <w:style w:type="paragraph" w:customStyle="1" w:styleId="s542">
    <w:name w:val="s542"/>
    <w:basedOn w:val="a"/>
    <w:pPr>
      <w:spacing w:before="100" w:beforeAutospacing="1" w:after="100" w:afterAutospacing="1"/>
    </w:pPr>
  </w:style>
  <w:style w:type="paragraph" w:customStyle="1" w:styleId="s543">
    <w:name w:val="s543"/>
    <w:basedOn w:val="a"/>
    <w:pPr>
      <w:spacing w:before="100" w:beforeAutospacing="1" w:after="100" w:afterAutospacing="1"/>
    </w:pPr>
  </w:style>
  <w:style w:type="paragraph" w:customStyle="1" w:styleId="s544">
    <w:name w:val="s544"/>
    <w:basedOn w:val="a"/>
    <w:pPr>
      <w:spacing w:before="100" w:beforeAutospacing="1" w:after="100" w:afterAutospacing="1"/>
    </w:pPr>
  </w:style>
  <w:style w:type="paragraph" w:customStyle="1" w:styleId="s545">
    <w:name w:val="s545"/>
    <w:basedOn w:val="a"/>
    <w:pPr>
      <w:spacing w:before="100" w:beforeAutospacing="1" w:after="100" w:afterAutospacing="1"/>
    </w:pPr>
  </w:style>
  <w:style w:type="paragraph" w:customStyle="1" w:styleId="s546">
    <w:name w:val="s546"/>
    <w:basedOn w:val="a"/>
    <w:pPr>
      <w:spacing w:before="100" w:beforeAutospacing="1" w:after="100" w:afterAutospacing="1"/>
    </w:pPr>
  </w:style>
  <w:style w:type="paragraph" w:customStyle="1" w:styleId="s547">
    <w:name w:val="s547"/>
    <w:basedOn w:val="a"/>
    <w:pPr>
      <w:spacing w:before="100" w:beforeAutospacing="1" w:after="100" w:afterAutospacing="1"/>
    </w:pPr>
  </w:style>
  <w:style w:type="paragraph" w:customStyle="1" w:styleId="s548">
    <w:name w:val="s548"/>
    <w:basedOn w:val="a"/>
    <w:pPr>
      <w:spacing w:before="100" w:beforeAutospacing="1" w:after="100" w:afterAutospacing="1"/>
    </w:pPr>
  </w:style>
  <w:style w:type="paragraph" w:customStyle="1" w:styleId="s549">
    <w:name w:val="s549"/>
    <w:basedOn w:val="a"/>
    <w:pPr>
      <w:spacing w:before="100" w:beforeAutospacing="1" w:after="100" w:afterAutospacing="1"/>
    </w:pPr>
  </w:style>
  <w:style w:type="paragraph" w:customStyle="1" w:styleId="s550">
    <w:name w:val="s550"/>
    <w:basedOn w:val="a"/>
    <w:pPr>
      <w:spacing w:before="100" w:beforeAutospacing="1" w:after="100" w:afterAutospacing="1"/>
    </w:pPr>
  </w:style>
  <w:style w:type="paragraph" w:customStyle="1" w:styleId="s551">
    <w:name w:val="s551"/>
    <w:basedOn w:val="a"/>
    <w:pPr>
      <w:spacing w:before="100" w:beforeAutospacing="1" w:after="100" w:afterAutospacing="1"/>
    </w:pPr>
  </w:style>
  <w:style w:type="paragraph" w:customStyle="1" w:styleId="s552">
    <w:name w:val="s552"/>
    <w:basedOn w:val="a"/>
    <w:pPr>
      <w:spacing w:before="100" w:beforeAutospacing="1" w:after="100" w:afterAutospacing="1"/>
    </w:pPr>
  </w:style>
  <w:style w:type="paragraph" w:customStyle="1" w:styleId="s553">
    <w:name w:val="s553"/>
    <w:basedOn w:val="a"/>
    <w:pPr>
      <w:spacing w:before="100" w:beforeAutospacing="1" w:after="100" w:afterAutospacing="1"/>
    </w:pPr>
  </w:style>
  <w:style w:type="paragraph" w:customStyle="1" w:styleId="s554">
    <w:name w:val="s554"/>
    <w:basedOn w:val="a"/>
    <w:pPr>
      <w:spacing w:before="100" w:beforeAutospacing="1" w:after="100" w:afterAutospacing="1"/>
    </w:pPr>
  </w:style>
  <w:style w:type="paragraph" w:customStyle="1" w:styleId="s555">
    <w:name w:val="s555"/>
    <w:basedOn w:val="a"/>
    <w:pPr>
      <w:spacing w:before="100" w:beforeAutospacing="1" w:after="100" w:afterAutospacing="1"/>
    </w:pPr>
  </w:style>
  <w:style w:type="paragraph" w:customStyle="1" w:styleId="s556">
    <w:name w:val="s556"/>
    <w:basedOn w:val="a"/>
    <w:pPr>
      <w:spacing w:before="100" w:beforeAutospacing="1" w:after="100" w:afterAutospacing="1"/>
    </w:pPr>
  </w:style>
  <w:style w:type="paragraph" w:customStyle="1" w:styleId="s557">
    <w:name w:val="s557"/>
    <w:basedOn w:val="a"/>
    <w:pPr>
      <w:spacing w:before="100" w:beforeAutospacing="1" w:after="100" w:afterAutospacing="1"/>
    </w:pPr>
  </w:style>
  <w:style w:type="paragraph" w:customStyle="1" w:styleId="s558">
    <w:name w:val="s558"/>
    <w:basedOn w:val="a"/>
    <w:pPr>
      <w:spacing w:before="100" w:beforeAutospacing="1" w:after="100" w:afterAutospacing="1"/>
    </w:pPr>
  </w:style>
  <w:style w:type="paragraph" w:customStyle="1" w:styleId="s559">
    <w:name w:val="s559"/>
    <w:basedOn w:val="a"/>
    <w:pPr>
      <w:spacing w:before="100" w:beforeAutospacing="1" w:after="100" w:afterAutospacing="1"/>
    </w:pPr>
  </w:style>
  <w:style w:type="paragraph" w:customStyle="1" w:styleId="s560">
    <w:name w:val="s560"/>
    <w:basedOn w:val="a"/>
    <w:pPr>
      <w:spacing w:before="100" w:beforeAutospacing="1" w:after="100" w:afterAutospacing="1"/>
    </w:pPr>
  </w:style>
  <w:style w:type="paragraph" w:customStyle="1" w:styleId="s561">
    <w:name w:val="s561"/>
    <w:basedOn w:val="a"/>
    <w:pPr>
      <w:spacing w:before="100" w:beforeAutospacing="1" w:after="100" w:afterAutospacing="1"/>
    </w:pPr>
  </w:style>
  <w:style w:type="paragraph" w:customStyle="1" w:styleId="s562">
    <w:name w:val="s562"/>
    <w:basedOn w:val="a"/>
    <w:pPr>
      <w:spacing w:before="100" w:beforeAutospacing="1" w:after="100" w:afterAutospacing="1"/>
    </w:pPr>
  </w:style>
  <w:style w:type="paragraph" w:customStyle="1" w:styleId="s563">
    <w:name w:val="s563"/>
    <w:basedOn w:val="a"/>
    <w:pPr>
      <w:spacing w:before="100" w:beforeAutospacing="1" w:after="100" w:afterAutospacing="1"/>
    </w:pPr>
  </w:style>
  <w:style w:type="paragraph" w:customStyle="1" w:styleId="s564">
    <w:name w:val="s564"/>
    <w:basedOn w:val="a"/>
    <w:pPr>
      <w:spacing w:before="100" w:beforeAutospacing="1" w:after="100" w:afterAutospacing="1"/>
    </w:pPr>
  </w:style>
  <w:style w:type="paragraph" w:customStyle="1" w:styleId="s565">
    <w:name w:val="s565"/>
    <w:basedOn w:val="a"/>
    <w:pPr>
      <w:spacing w:before="100" w:beforeAutospacing="1" w:after="100" w:afterAutospacing="1"/>
    </w:pPr>
  </w:style>
  <w:style w:type="paragraph" w:customStyle="1" w:styleId="s566">
    <w:name w:val="s566"/>
    <w:basedOn w:val="a"/>
    <w:pPr>
      <w:spacing w:before="100" w:beforeAutospacing="1" w:after="100" w:afterAutospacing="1"/>
    </w:pPr>
  </w:style>
  <w:style w:type="paragraph" w:customStyle="1" w:styleId="s567">
    <w:name w:val="s567"/>
    <w:basedOn w:val="a"/>
    <w:pPr>
      <w:spacing w:before="100" w:beforeAutospacing="1" w:after="100" w:afterAutospacing="1"/>
    </w:pPr>
  </w:style>
  <w:style w:type="paragraph" w:customStyle="1" w:styleId="s568">
    <w:name w:val="s568"/>
    <w:basedOn w:val="a"/>
    <w:pPr>
      <w:spacing w:before="100" w:beforeAutospacing="1" w:after="100" w:afterAutospacing="1"/>
    </w:pPr>
  </w:style>
  <w:style w:type="paragraph" w:customStyle="1" w:styleId="s569">
    <w:name w:val="s569"/>
    <w:basedOn w:val="a"/>
    <w:pPr>
      <w:spacing w:before="100" w:beforeAutospacing="1" w:after="100" w:afterAutospacing="1"/>
    </w:pPr>
  </w:style>
  <w:style w:type="paragraph" w:customStyle="1" w:styleId="s570">
    <w:name w:val="s570"/>
    <w:basedOn w:val="a"/>
    <w:pPr>
      <w:spacing w:before="100" w:beforeAutospacing="1" w:after="100" w:afterAutospacing="1"/>
    </w:pPr>
  </w:style>
  <w:style w:type="paragraph" w:customStyle="1" w:styleId="s571">
    <w:name w:val="s571"/>
    <w:basedOn w:val="a"/>
    <w:pPr>
      <w:spacing w:before="100" w:beforeAutospacing="1" w:after="100" w:afterAutospacing="1"/>
    </w:pPr>
  </w:style>
  <w:style w:type="paragraph" w:customStyle="1" w:styleId="s572">
    <w:name w:val="s572"/>
    <w:basedOn w:val="a"/>
    <w:pPr>
      <w:spacing w:before="100" w:beforeAutospacing="1" w:after="100" w:afterAutospacing="1"/>
      <w:ind w:right="291"/>
    </w:pPr>
  </w:style>
  <w:style w:type="paragraph" w:customStyle="1" w:styleId="s573">
    <w:name w:val="s573"/>
    <w:basedOn w:val="a"/>
    <w:pPr>
      <w:spacing w:before="100" w:beforeAutospacing="1" w:after="100" w:afterAutospacing="1"/>
      <w:ind w:right="278"/>
    </w:pPr>
  </w:style>
  <w:style w:type="paragraph" w:customStyle="1" w:styleId="s574">
    <w:name w:val="s574"/>
    <w:basedOn w:val="a"/>
    <w:pPr>
      <w:spacing w:before="100" w:beforeAutospacing="1" w:after="100" w:afterAutospacing="1"/>
    </w:pPr>
  </w:style>
  <w:style w:type="paragraph" w:customStyle="1" w:styleId="s575">
    <w:name w:val="s575"/>
    <w:basedOn w:val="a"/>
    <w:pPr>
      <w:spacing w:before="100" w:beforeAutospacing="1" w:after="100" w:afterAutospacing="1"/>
    </w:pPr>
  </w:style>
  <w:style w:type="paragraph" w:customStyle="1" w:styleId="s576">
    <w:name w:val="s576"/>
    <w:basedOn w:val="a"/>
    <w:pPr>
      <w:spacing w:before="100" w:beforeAutospacing="1" w:after="100" w:afterAutospacing="1"/>
    </w:pPr>
  </w:style>
  <w:style w:type="paragraph" w:customStyle="1" w:styleId="s577">
    <w:name w:val="s577"/>
    <w:basedOn w:val="a"/>
    <w:pPr>
      <w:spacing w:before="100" w:beforeAutospacing="1" w:after="100" w:afterAutospacing="1"/>
    </w:pPr>
  </w:style>
  <w:style w:type="paragraph" w:customStyle="1" w:styleId="s578">
    <w:name w:val="s578"/>
    <w:basedOn w:val="a"/>
    <w:pPr>
      <w:spacing w:before="100" w:beforeAutospacing="1" w:after="100" w:afterAutospacing="1"/>
    </w:pPr>
  </w:style>
  <w:style w:type="paragraph" w:customStyle="1" w:styleId="s579">
    <w:name w:val="s579"/>
    <w:basedOn w:val="a"/>
    <w:pPr>
      <w:spacing w:before="100" w:beforeAutospacing="1" w:after="100" w:afterAutospacing="1"/>
    </w:pPr>
  </w:style>
  <w:style w:type="paragraph" w:customStyle="1" w:styleId="s580">
    <w:name w:val="s580"/>
    <w:basedOn w:val="a"/>
    <w:pPr>
      <w:spacing w:before="100" w:beforeAutospacing="1" w:after="100" w:afterAutospacing="1"/>
    </w:pPr>
  </w:style>
  <w:style w:type="paragraph" w:customStyle="1" w:styleId="s581">
    <w:name w:val="s581"/>
    <w:basedOn w:val="a"/>
    <w:pPr>
      <w:spacing w:before="100" w:beforeAutospacing="1" w:after="100" w:afterAutospacing="1"/>
    </w:pPr>
  </w:style>
  <w:style w:type="paragraph" w:customStyle="1" w:styleId="s582">
    <w:name w:val="s582"/>
    <w:basedOn w:val="a"/>
    <w:pPr>
      <w:spacing w:before="100" w:beforeAutospacing="1" w:after="100" w:afterAutospacing="1"/>
    </w:pPr>
  </w:style>
  <w:style w:type="paragraph" w:customStyle="1" w:styleId="s583">
    <w:name w:val="s583"/>
    <w:basedOn w:val="a"/>
    <w:pPr>
      <w:spacing w:before="100" w:beforeAutospacing="1" w:after="100" w:afterAutospacing="1"/>
    </w:pPr>
  </w:style>
  <w:style w:type="paragraph" w:customStyle="1" w:styleId="s584">
    <w:name w:val="s584"/>
    <w:basedOn w:val="a"/>
    <w:pPr>
      <w:spacing w:before="100" w:beforeAutospacing="1" w:after="100" w:afterAutospacing="1"/>
    </w:pPr>
  </w:style>
  <w:style w:type="paragraph" w:customStyle="1" w:styleId="s585">
    <w:name w:val="s585"/>
    <w:basedOn w:val="a"/>
    <w:pPr>
      <w:spacing w:before="100" w:beforeAutospacing="1" w:after="100" w:afterAutospacing="1"/>
    </w:pPr>
  </w:style>
  <w:style w:type="paragraph" w:customStyle="1" w:styleId="s586">
    <w:name w:val="s586"/>
    <w:basedOn w:val="a"/>
    <w:pPr>
      <w:spacing w:before="100" w:beforeAutospacing="1" w:after="100" w:afterAutospacing="1"/>
    </w:pPr>
  </w:style>
  <w:style w:type="paragraph" w:customStyle="1" w:styleId="s587">
    <w:name w:val="s587"/>
    <w:basedOn w:val="a"/>
    <w:pPr>
      <w:spacing w:before="100" w:beforeAutospacing="1" w:after="100" w:afterAutospacing="1"/>
    </w:pPr>
  </w:style>
  <w:style w:type="paragraph" w:customStyle="1" w:styleId="s588">
    <w:name w:val="s588"/>
    <w:basedOn w:val="a"/>
    <w:pPr>
      <w:spacing w:before="100" w:beforeAutospacing="1" w:after="100" w:afterAutospacing="1"/>
    </w:pPr>
  </w:style>
  <w:style w:type="paragraph" w:customStyle="1" w:styleId="s589">
    <w:name w:val="s589"/>
    <w:basedOn w:val="a"/>
    <w:pPr>
      <w:spacing w:before="100" w:beforeAutospacing="1" w:after="100" w:afterAutospacing="1"/>
    </w:pPr>
  </w:style>
  <w:style w:type="paragraph" w:customStyle="1" w:styleId="s590">
    <w:name w:val="s590"/>
    <w:basedOn w:val="a"/>
    <w:pPr>
      <w:spacing w:before="100" w:beforeAutospacing="1" w:after="100" w:afterAutospacing="1"/>
    </w:pPr>
  </w:style>
  <w:style w:type="paragraph" w:customStyle="1" w:styleId="s591">
    <w:name w:val="s591"/>
    <w:basedOn w:val="a"/>
    <w:pPr>
      <w:spacing w:before="100" w:beforeAutospacing="1" w:after="100" w:afterAutospacing="1"/>
    </w:pPr>
  </w:style>
  <w:style w:type="paragraph" w:customStyle="1" w:styleId="s592">
    <w:name w:val="s592"/>
    <w:basedOn w:val="a"/>
    <w:pPr>
      <w:spacing w:before="100" w:beforeAutospacing="1" w:after="100" w:afterAutospacing="1"/>
    </w:pPr>
  </w:style>
  <w:style w:type="paragraph" w:customStyle="1" w:styleId="s593">
    <w:name w:val="s593"/>
    <w:basedOn w:val="a"/>
    <w:pPr>
      <w:spacing w:before="100" w:beforeAutospacing="1" w:after="100" w:afterAutospacing="1"/>
      <w:ind w:firstLine="278"/>
    </w:pPr>
  </w:style>
  <w:style w:type="paragraph" w:customStyle="1" w:styleId="s594">
    <w:name w:val="s594"/>
    <w:basedOn w:val="a"/>
    <w:pPr>
      <w:spacing w:before="100" w:beforeAutospacing="1" w:after="100" w:afterAutospacing="1"/>
    </w:pPr>
  </w:style>
  <w:style w:type="paragraph" w:customStyle="1" w:styleId="s595">
    <w:name w:val="s595"/>
    <w:basedOn w:val="a"/>
    <w:pPr>
      <w:spacing w:before="100" w:beforeAutospacing="1" w:after="100" w:afterAutospacing="1"/>
    </w:pPr>
  </w:style>
  <w:style w:type="paragraph" w:customStyle="1" w:styleId="s596">
    <w:name w:val="s596"/>
    <w:basedOn w:val="a"/>
    <w:pPr>
      <w:spacing w:before="100" w:beforeAutospacing="1" w:after="100" w:afterAutospacing="1"/>
    </w:pPr>
  </w:style>
  <w:style w:type="paragraph" w:customStyle="1" w:styleId="s597">
    <w:name w:val="s597"/>
    <w:basedOn w:val="a"/>
    <w:pPr>
      <w:spacing w:before="100" w:beforeAutospacing="1" w:after="100" w:afterAutospacing="1"/>
    </w:pPr>
  </w:style>
  <w:style w:type="paragraph" w:customStyle="1" w:styleId="s598">
    <w:name w:val="s598"/>
    <w:basedOn w:val="a"/>
    <w:pPr>
      <w:spacing w:before="100" w:beforeAutospacing="1" w:after="100" w:afterAutospacing="1"/>
    </w:pPr>
  </w:style>
  <w:style w:type="paragraph" w:customStyle="1" w:styleId="s599">
    <w:name w:val="s599"/>
    <w:basedOn w:val="a"/>
    <w:pPr>
      <w:spacing w:before="100" w:beforeAutospacing="1" w:after="100" w:afterAutospacing="1"/>
    </w:pPr>
  </w:style>
  <w:style w:type="paragraph" w:customStyle="1" w:styleId="s600">
    <w:name w:val="s600"/>
    <w:basedOn w:val="a"/>
    <w:pPr>
      <w:spacing w:before="100" w:beforeAutospacing="1" w:after="100" w:afterAutospacing="1"/>
    </w:pPr>
  </w:style>
  <w:style w:type="paragraph" w:customStyle="1" w:styleId="s601">
    <w:name w:val="s601"/>
    <w:basedOn w:val="a"/>
    <w:pPr>
      <w:spacing w:before="100" w:beforeAutospacing="1" w:after="100" w:afterAutospacing="1"/>
    </w:pPr>
  </w:style>
  <w:style w:type="paragraph" w:customStyle="1" w:styleId="s602">
    <w:name w:val="s602"/>
    <w:basedOn w:val="a"/>
    <w:pPr>
      <w:spacing w:before="100" w:beforeAutospacing="1" w:after="100" w:afterAutospacing="1"/>
    </w:pPr>
  </w:style>
  <w:style w:type="paragraph" w:customStyle="1" w:styleId="s603">
    <w:name w:val="s603"/>
    <w:basedOn w:val="a"/>
    <w:pPr>
      <w:spacing w:before="100" w:beforeAutospacing="1" w:after="100" w:afterAutospacing="1"/>
    </w:pPr>
  </w:style>
  <w:style w:type="paragraph" w:customStyle="1" w:styleId="s604">
    <w:name w:val="s604"/>
    <w:basedOn w:val="a"/>
    <w:pPr>
      <w:spacing w:before="100" w:beforeAutospacing="1" w:after="100" w:afterAutospacing="1"/>
    </w:pPr>
  </w:style>
  <w:style w:type="paragraph" w:customStyle="1" w:styleId="s605">
    <w:name w:val="s605"/>
    <w:basedOn w:val="a"/>
    <w:pPr>
      <w:spacing w:before="100" w:beforeAutospacing="1" w:after="100" w:afterAutospacing="1"/>
    </w:pPr>
  </w:style>
  <w:style w:type="paragraph" w:customStyle="1" w:styleId="s606">
    <w:name w:val="s606"/>
    <w:basedOn w:val="a"/>
    <w:pPr>
      <w:spacing w:before="100" w:beforeAutospacing="1" w:after="100" w:afterAutospacing="1"/>
    </w:pPr>
  </w:style>
  <w:style w:type="paragraph" w:customStyle="1" w:styleId="s607">
    <w:name w:val="s607"/>
    <w:basedOn w:val="a"/>
    <w:pPr>
      <w:spacing w:before="100" w:beforeAutospacing="1" w:after="100" w:afterAutospacing="1"/>
    </w:pPr>
  </w:style>
  <w:style w:type="paragraph" w:customStyle="1" w:styleId="s608">
    <w:name w:val="s608"/>
    <w:basedOn w:val="a"/>
    <w:pPr>
      <w:spacing w:before="100" w:beforeAutospacing="1" w:after="100" w:afterAutospacing="1"/>
    </w:pPr>
  </w:style>
  <w:style w:type="paragraph" w:customStyle="1" w:styleId="s609">
    <w:name w:val="s609"/>
    <w:basedOn w:val="a"/>
    <w:pPr>
      <w:spacing w:before="100" w:beforeAutospacing="1" w:after="100" w:afterAutospacing="1"/>
    </w:pPr>
  </w:style>
  <w:style w:type="paragraph" w:customStyle="1" w:styleId="s610">
    <w:name w:val="s610"/>
    <w:basedOn w:val="a"/>
    <w:pPr>
      <w:spacing w:before="100" w:beforeAutospacing="1" w:after="100" w:afterAutospacing="1"/>
    </w:pPr>
  </w:style>
  <w:style w:type="paragraph" w:customStyle="1" w:styleId="s611">
    <w:name w:val="s611"/>
    <w:basedOn w:val="a"/>
    <w:pPr>
      <w:spacing w:before="100" w:beforeAutospacing="1" w:after="100" w:afterAutospacing="1"/>
    </w:pPr>
  </w:style>
  <w:style w:type="paragraph" w:customStyle="1" w:styleId="s612">
    <w:name w:val="s612"/>
    <w:basedOn w:val="a"/>
    <w:pPr>
      <w:spacing w:before="100" w:beforeAutospacing="1" w:after="100" w:afterAutospacing="1"/>
    </w:pPr>
  </w:style>
  <w:style w:type="paragraph" w:customStyle="1" w:styleId="s613">
    <w:name w:val="s613"/>
    <w:basedOn w:val="a"/>
    <w:pPr>
      <w:spacing w:before="100" w:beforeAutospacing="1" w:after="100" w:afterAutospacing="1"/>
    </w:pPr>
  </w:style>
  <w:style w:type="paragraph" w:customStyle="1" w:styleId="s614">
    <w:name w:val="s614"/>
    <w:basedOn w:val="a"/>
    <w:pPr>
      <w:spacing w:before="100" w:beforeAutospacing="1" w:after="100" w:afterAutospacing="1"/>
    </w:pPr>
  </w:style>
  <w:style w:type="paragraph" w:customStyle="1" w:styleId="s615">
    <w:name w:val="s615"/>
    <w:basedOn w:val="a"/>
    <w:pPr>
      <w:spacing w:before="100" w:beforeAutospacing="1" w:after="100" w:afterAutospacing="1"/>
    </w:pPr>
  </w:style>
  <w:style w:type="paragraph" w:customStyle="1" w:styleId="s616">
    <w:name w:val="s616"/>
    <w:basedOn w:val="a"/>
    <w:pPr>
      <w:spacing w:before="100" w:beforeAutospacing="1" w:after="100" w:afterAutospacing="1"/>
    </w:pPr>
  </w:style>
  <w:style w:type="paragraph" w:customStyle="1" w:styleId="s617">
    <w:name w:val="s617"/>
    <w:basedOn w:val="a"/>
    <w:pPr>
      <w:spacing w:before="100" w:beforeAutospacing="1" w:after="100" w:afterAutospacing="1"/>
    </w:pPr>
  </w:style>
  <w:style w:type="paragraph" w:customStyle="1" w:styleId="s618">
    <w:name w:val="s618"/>
    <w:basedOn w:val="a"/>
    <w:pPr>
      <w:spacing w:before="100" w:beforeAutospacing="1" w:after="100" w:afterAutospacing="1"/>
    </w:pPr>
  </w:style>
  <w:style w:type="paragraph" w:customStyle="1" w:styleId="s619">
    <w:name w:val="s619"/>
    <w:basedOn w:val="a"/>
    <w:pPr>
      <w:spacing w:before="100" w:beforeAutospacing="1" w:after="100" w:afterAutospacing="1"/>
    </w:pPr>
  </w:style>
  <w:style w:type="paragraph" w:customStyle="1" w:styleId="s620">
    <w:name w:val="s620"/>
    <w:basedOn w:val="a"/>
    <w:pPr>
      <w:spacing w:before="100" w:beforeAutospacing="1" w:after="100" w:afterAutospacing="1"/>
    </w:pPr>
  </w:style>
  <w:style w:type="paragraph" w:customStyle="1" w:styleId="s621">
    <w:name w:val="s621"/>
    <w:basedOn w:val="a"/>
    <w:pPr>
      <w:spacing w:before="100" w:beforeAutospacing="1" w:after="20"/>
    </w:pPr>
  </w:style>
  <w:style w:type="paragraph" w:customStyle="1" w:styleId="s622">
    <w:name w:val="s622"/>
    <w:basedOn w:val="a"/>
    <w:pPr>
      <w:spacing w:before="100" w:beforeAutospacing="1" w:after="100" w:afterAutospacing="1"/>
    </w:pPr>
  </w:style>
  <w:style w:type="paragraph" w:customStyle="1" w:styleId="s623">
    <w:name w:val="s623"/>
    <w:basedOn w:val="a"/>
    <w:pPr>
      <w:spacing w:before="100" w:beforeAutospacing="1" w:after="100" w:afterAutospacing="1"/>
    </w:pPr>
  </w:style>
  <w:style w:type="paragraph" w:customStyle="1" w:styleId="s624">
    <w:name w:val="s624"/>
    <w:basedOn w:val="a"/>
    <w:pPr>
      <w:spacing w:before="100" w:beforeAutospacing="1" w:after="100" w:afterAutospacing="1"/>
    </w:pPr>
  </w:style>
  <w:style w:type="paragraph" w:customStyle="1" w:styleId="s625">
    <w:name w:val="s625"/>
    <w:basedOn w:val="a"/>
    <w:pPr>
      <w:spacing w:before="100" w:beforeAutospacing="1" w:after="100" w:afterAutospacing="1"/>
    </w:pPr>
  </w:style>
  <w:style w:type="paragraph" w:customStyle="1" w:styleId="s626">
    <w:name w:val="s626"/>
    <w:basedOn w:val="a"/>
    <w:pPr>
      <w:spacing w:before="100" w:beforeAutospacing="1" w:after="100" w:afterAutospacing="1"/>
    </w:pPr>
  </w:style>
  <w:style w:type="paragraph" w:customStyle="1" w:styleId="s627">
    <w:name w:val="s627"/>
    <w:basedOn w:val="a"/>
    <w:pPr>
      <w:spacing w:before="100" w:beforeAutospacing="1" w:after="100" w:afterAutospacing="1"/>
    </w:pPr>
  </w:style>
  <w:style w:type="paragraph" w:customStyle="1" w:styleId="s628">
    <w:name w:val="s628"/>
    <w:basedOn w:val="a"/>
    <w:pPr>
      <w:spacing w:before="100" w:beforeAutospacing="1" w:after="100" w:afterAutospacing="1"/>
    </w:pPr>
  </w:style>
  <w:style w:type="paragraph" w:customStyle="1" w:styleId="s629">
    <w:name w:val="s629"/>
    <w:basedOn w:val="a"/>
    <w:pPr>
      <w:spacing w:before="100" w:beforeAutospacing="1" w:after="100" w:afterAutospacing="1"/>
    </w:pPr>
  </w:style>
  <w:style w:type="paragraph" w:customStyle="1" w:styleId="s630">
    <w:name w:val="s630"/>
    <w:basedOn w:val="a"/>
    <w:pPr>
      <w:spacing w:before="100" w:beforeAutospacing="1" w:after="100" w:afterAutospacing="1"/>
    </w:pPr>
  </w:style>
  <w:style w:type="paragraph" w:customStyle="1" w:styleId="s631">
    <w:name w:val="s631"/>
    <w:basedOn w:val="a"/>
    <w:pPr>
      <w:spacing w:before="100" w:beforeAutospacing="1" w:after="100" w:afterAutospacing="1"/>
    </w:pPr>
  </w:style>
  <w:style w:type="paragraph" w:customStyle="1" w:styleId="s632">
    <w:name w:val="s632"/>
    <w:basedOn w:val="a"/>
    <w:pPr>
      <w:spacing w:before="100" w:beforeAutospacing="1" w:after="100" w:afterAutospacing="1"/>
    </w:pPr>
  </w:style>
  <w:style w:type="paragraph" w:customStyle="1" w:styleId="s633">
    <w:name w:val="s633"/>
    <w:basedOn w:val="a"/>
    <w:pPr>
      <w:spacing w:before="100" w:beforeAutospacing="1" w:after="100" w:afterAutospacing="1"/>
    </w:pPr>
  </w:style>
  <w:style w:type="paragraph" w:customStyle="1" w:styleId="s634">
    <w:name w:val="s634"/>
    <w:basedOn w:val="a"/>
    <w:pPr>
      <w:spacing w:before="100" w:beforeAutospacing="1" w:after="100" w:afterAutospacing="1"/>
    </w:pPr>
  </w:style>
  <w:style w:type="paragraph" w:customStyle="1" w:styleId="s635">
    <w:name w:val="s635"/>
    <w:basedOn w:val="a"/>
    <w:pPr>
      <w:spacing w:before="100" w:beforeAutospacing="1" w:after="100" w:afterAutospacing="1"/>
    </w:pPr>
  </w:style>
  <w:style w:type="paragraph" w:customStyle="1" w:styleId="s636">
    <w:name w:val="s636"/>
    <w:basedOn w:val="a"/>
    <w:pPr>
      <w:spacing w:before="100" w:beforeAutospacing="1" w:after="100" w:afterAutospacing="1"/>
    </w:pPr>
  </w:style>
  <w:style w:type="paragraph" w:customStyle="1" w:styleId="s637">
    <w:name w:val="s637"/>
    <w:basedOn w:val="a"/>
    <w:pPr>
      <w:spacing w:before="100" w:beforeAutospacing="1" w:after="100" w:afterAutospacing="1"/>
    </w:pPr>
  </w:style>
  <w:style w:type="paragraph" w:customStyle="1" w:styleId="s638">
    <w:name w:val="s638"/>
    <w:basedOn w:val="a"/>
    <w:pPr>
      <w:spacing w:before="100" w:beforeAutospacing="1" w:after="100" w:afterAutospacing="1"/>
    </w:pPr>
  </w:style>
  <w:style w:type="paragraph" w:customStyle="1" w:styleId="s639">
    <w:name w:val="s639"/>
    <w:basedOn w:val="a"/>
    <w:pPr>
      <w:spacing w:before="100" w:beforeAutospacing="1" w:after="100" w:afterAutospacing="1"/>
    </w:pPr>
  </w:style>
  <w:style w:type="paragraph" w:customStyle="1" w:styleId="s640">
    <w:name w:val="s640"/>
    <w:basedOn w:val="a"/>
    <w:pPr>
      <w:spacing w:before="100" w:beforeAutospacing="1" w:after="100" w:afterAutospacing="1"/>
    </w:pPr>
  </w:style>
  <w:style w:type="paragraph" w:customStyle="1" w:styleId="s641">
    <w:name w:val="s641"/>
    <w:basedOn w:val="a"/>
    <w:pPr>
      <w:spacing w:before="100" w:beforeAutospacing="1" w:after="100" w:afterAutospacing="1"/>
    </w:pPr>
  </w:style>
  <w:style w:type="paragraph" w:customStyle="1" w:styleId="s642">
    <w:name w:val="s642"/>
    <w:basedOn w:val="a"/>
    <w:pPr>
      <w:spacing w:before="100" w:beforeAutospacing="1" w:after="100" w:afterAutospacing="1"/>
    </w:pPr>
  </w:style>
  <w:style w:type="paragraph" w:customStyle="1" w:styleId="s643">
    <w:name w:val="s643"/>
    <w:basedOn w:val="a"/>
    <w:pPr>
      <w:spacing w:before="100" w:beforeAutospacing="1" w:after="100" w:afterAutospacing="1"/>
    </w:pPr>
  </w:style>
  <w:style w:type="paragraph" w:customStyle="1" w:styleId="s644">
    <w:name w:val="s644"/>
    <w:basedOn w:val="a"/>
    <w:pPr>
      <w:spacing w:before="100" w:beforeAutospacing="1" w:after="100" w:afterAutospacing="1"/>
    </w:pPr>
  </w:style>
  <w:style w:type="paragraph" w:customStyle="1" w:styleId="s645">
    <w:name w:val="s645"/>
    <w:basedOn w:val="a"/>
    <w:pPr>
      <w:spacing w:before="100" w:beforeAutospacing="1" w:after="100" w:afterAutospacing="1"/>
    </w:pPr>
  </w:style>
  <w:style w:type="paragraph" w:customStyle="1" w:styleId="s646">
    <w:name w:val="s646"/>
    <w:basedOn w:val="a"/>
    <w:pPr>
      <w:spacing w:before="100" w:beforeAutospacing="1" w:after="100" w:afterAutospacing="1"/>
    </w:pPr>
  </w:style>
  <w:style w:type="paragraph" w:customStyle="1" w:styleId="s647">
    <w:name w:val="s647"/>
    <w:basedOn w:val="a"/>
    <w:pPr>
      <w:spacing w:before="100" w:beforeAutospacing="1" w:after="100" w:afterAutospacing="1"/>
    </w:pPr>
  </w:style>
  <w:style w:type="paragraph" w:customStyle="1" w:styleId="s648">
    <w:name w:val="s648"/>
    <w:basedOn w:val="a"/>
    <w:pPr>
      <w:spacing w:before="100" w:beforeAutospacing="1" w:after="100" w:afterAutospacing="1"/>
    </w:pPr>
  </w:style>
  <w:style w:type="paragraph" w:customStyle="1" w:styleId="s649">
    <w:name w:val="s649"/>
    <w:basedOn w:val="a"/>
    <w:pPr>
      <w:spacing w:before="100" w:beforeAutospacing="1" w:after="100" w:afterAutospacing="1"/>
    </w:pPr>
  </w:style>
  <w:style w:type="paragraph" w:customStyle="1" w:styleId="s650">
    <w:name w:val="s650"/>
    <w:basedOn w:val="a"/>
    <w:pPr>
      <w:spacing w:before="100" w:beforeAutospacing="1" w:after="100" w:afterAutospacing="1"/>
    </w:pPr>
  </w:style>
  <w:style w:type="paragraph" w:customStyle="1" w:styleId="s651">
    <w:name w:val="s651"/>
    <w:basedOn w:val="a"/>
    <w:pPr>
      <w:spacing w:before="100" w:beforeAutospacing="1" w:after="100" w:afterAutospacing="1"/>
    </w:pPr>
  </w:style>
  <w:style w:type="paragraph" w:customStyle="1" w:styleId="s652">
    <w:name w:val="s652"/>
    <w:basedOn w:val="a"/>
    <w:pPr>
      <w:spacing w:before="100" w:beforeAutospacing="1" w:after="100" w:afterAutospacing="1"/>
    </w:pPr>
  </w:style>
  <w:style w:type="paragraph" w:customStyle="1" w:styleId="s653">
    <w:name w:val="s653"/>
    <w:basedOn w:val="a"/>
    <w:pPr>
      <w:spacing w:before="100" w:beforeAutospacing="1" w:after="100" w:afterAutospacing="1"/>
      <w:ind w:right="227"/>
    </w:pPr>
  </w:style>
  <w:style w:type="paragraph" w:customStyle="1" w:styleId="s654">
    <w:name w:val="s654"/>
    <w:basedOn w:val="a"/>
    <w:pPr>
      <w:spacing w:before="100" w:beforeAutospacing="1" w:after="100" w:afterAutospacing="1"/>
      <w:ind w:right="219"/>
    </w:pPr>
  </w:style>
  <w:style w:type="paragraph" w:customStyle="1" w:styleId="s655">
    <w:name w:val="s655"/>
    <w:basedOn w:val="a"/>
    <w:pPr>
      <w:spacing w:before="100" w:beforeAutospacing="1" w:after="100" w:afterAutospacing="1"/>
    </w:pPr>
  </w:style>
  <w:style w:type="paragraph" w:customStyle="1" w:styleId="s656">
    <w:name w:val="s656"/>
    <w:basedOn w:val="a"/>
    <w:pPr>
      <w:spacing w:before="100" w:beforeAutospacing="1" w:after="100" w:afterAutospacing="1"/>
    </w:pPr>
  </w:style>
  <w:style w:type="paragraph" w:customStyle="1" w:styleId="s657">
    <w:name w:val="s657"/>
    <w:basedOn w:val="a"/>
    <w:pPr>
      <w:spacing w:before="100" w:beforeAutospacing="1" w:after="100" w:afterAutospacing="1"/>
      <w:ind w:right="241"/>
    </w:pPr>
  </w:style>
  <w:style w:type="paragraph" w:customStyle="1" w:styleId="s658">
    <w:name w:val="s658"/>
    <w:basedOn w:val="a"/>
    <w:pPr>
      <w:spacing w:before="100" w:beforeAutospacing="1" w:after="100" w:afterAutospacing="1"/>
    </w:pPr>
  </w:style>
  <w:style w:type="paragraph" w:customStyle="1" w:styleId="s659">
    <w:name w:val="s659"/>
    <w:basedOn w:val="a"/>
    <w:pPr>
      <w:spacing w:before="100" w:beforeAutospacing="1" w:after="100" w:afterAutospacing="1"/>
    </w:pPr>
  </w:style>
  <w:style w:type="paragraph" w:customStyle="1" w:styleId="s660">
    <w:name w:val="s660"/>
    <w:basedOn w:val="a"/>
    <w:pPr>
      <w:spacing w:before="100" w:beforeAutospacing="1" w:after="100" w:afterAutospacing="1"/>
    </w:pPr>
  </w:style>
  <w:style w:type="paragraph" w:customStyle="1" w:styleId="s661">
    <w:name w:val="s661"/>
    <w:basedOn w:val="a"/>
    <w:pPr>
      <w:spacing w:before="100" w:beforeAutospacing="1" w:after="100" w:afterAutospacing="1"/>
    </w:pPr>
  </w:style>
  <w:style w:type="paragraph" w:customStyle="1" w:styleId="s662">
    <w:name w:val="s662"/>
    <w:basedOn w:val="a"/>
    <w:pPr>
      <w:spacing w:before="100" w:beforeAutospacing="1" w:after="100" w:afterAutospacing="1"/>
    </w:pPr>
  </w:style>
  <w:style w:type="paragraph" w:customStyle="1" w:styleId="s663">
    <w:name w:val="s663"/>
    <w:basedOn w:val="a"/>
    <w:pPr>
      <w:spacing w:before="100" w:beforeAutospacing="1" w:after="100" w:afterAutospacing="1"/>
    </w:pPr>
  </w:style>
  <w:style w:type="paragraph" w:customStyle="1" w:styleId="s664">
    <w:name w:val="s664"/>
    <w:basedOn w:val="a"/>
    <w:pPr>
      <w:spacing w:before="100" w:beforeAutospacing="1" w:after="100" w:afterAutospacing="1"/>
    </w:pPr>
  </w:style>
  <w:style w:type="paragraph" w:customStyle="1" w:styleId="s665">
    <w:name w:val="s665"/>
    <w:basedOn w:val="a"/>
    <w:pPr>
      <w:spacing w:before="100" w:beforeAutospacing="1" w:after="100" w:afterAutospacing="1"/>
    </w:pPr>
  </w:style>
  <w:style w:type="paragraph" w:customStyle="1" w:styleId="s666">
    <w:name w:val="s666"/>
    <w:basedOn w:val="a"/>
    <w:pPr>
      <w:spacing w:before="100" w:beforeAutospacing="1" w:after="100" w:afterAutospacing="1"/>
    </w:pPr>
  </w:style>
  <w:style w:type="paragraph" w:customStyle="1" w:styleId="s667">
    <w:name w:val="s667"/>
    <w:basedOn w:val="a"/>
    <w:pPr>
      <w:spacing w:before="100" w:beforeAutospacing="1" w:after="100" w:afterAutospacing="1"/>
    </w:pPr>
  </w:style>
  <w:style w:type="paragraph" w:customStyle="1" w:styleId="s668">
    <w:name w:val="s668"/>
    <w:basedOn w:val="a"/>
    <w:pPr>
      <w:spacing w:before="100" w:beforeAutospacing="1" w:after="100" w:afterAutospacing="1"/>
    </w:pPr>
  </w:style>
  <w:style w:type="paragraph" w:customStyle="1" w:styleId="s669">
    <w:name w:val="s669"/>
    <w:basedOn w:val="a"/>
    <w:pPr>
      <w:spacing w:before="100" w:beforeAutospacing="1" w:after="100" w:afterAutospacing="1"/>
    </w:pPr>
  </w:style>
  <w:style w:type="paragraph" w:customStyle="1" w:styleId="s670">
    <w:name w:val="s670"/>
    <w:basedOn w:val="a"/>
    <w:pPr>
      <w:spacing w:before="100" w:beforeAutospacing="1" w:after="100" w:afterAutospacing="1"/>
    </w:pPr>
  </w:style>
  <w:style w:type="paragraph" w:customStyle="1" w:styleId="s671">
    <w:name w:val="s671"/>
    <w:basedOn w:val="a"/>
    <w:pPr>
      <w:spacing w:before="100" w:beforeAutospacing="1" w:after="100" w:afterAutospacing="1"/>
    </w:pPr>
  </w:style>
  <w:style w:type="paragraph" w:customStyle="1" w:styleId="s672">
    <w:name w:val="s672"/>
    <w:basedOn w:val="a"/>
    <w:pPr>
      <w:spacing w:before="100" w:beforeAutospacing="1" w:after="100" w:afterAutospacing="1"/>
    </w:pPr>
  </w:style>
  <w:style w:type="paragraph" w:customStyle="1" w:styleId="s673">
    <w:name w:val="s673"/>
    <w:basedOn w:val="a"/>
    <w:pPr>
      <w:spacing w:before="100" w:beforeAutospacing="1" w:after="100" w:afterAutospacing="1"/>
    </w:pPr>
  </w:style>
  <w:style w:type="paragraph" w:customStyle="1" w:styleId="s674">
    <w:name w:val="s674"/>
    <w:basedOn w:val="a"/>
    <w:pPr>
      <w:spacing w:before="100" w:beforeAutospacing="1" w:after="100" w:afterAutospacing="1"/>
    </w:pPr>
  </w:style>
  <w:style w:type="paragraph" w:customStyle="1" w:styleId="s675">
    <w:name w:val="s675"/>
    <w:basedOn w:val="a"/>
    <w:pPr>
      <w:spacing w:before="100" w:beforeAutospacing="1" w:after="100" w:afterAutospacing="1"/>
    </w:pPr>
  </w:style>
  <w:style w:type="paragraph" w:customStyle="1" w:styleId="s676">
    <w:name w:val="s676"/>
    <w:basedOn w:val="a"/>
    <w:pPr>
      <w:spacing w:before="100" w:beforeAutospacing="1" w:after="100" w:afterAutospacing="1"/>
    </w:pPr>
  </w:style>
  <w:style w:type="paragraph" w:customStyle="1" w:styleId="s677">
    <w:name w:val="s677"/>
    <w:basedOn w:val="a"/>
    <w:pPr>
      <w:spacing w:before="100" w:beforeAutospacing="1" w:after="100" w:afterAutospacing="1"/>
    </w:pPr>
  </w:style>
  <w:style w:type="paragraph" w:customStyle="1" w:styleId="s678">
    <w:name w:val="s678"/>
    <w:basedOn w:val="a"/>
    <w:pPr>
      <w:spacing w:before="100" w:beforeAutospacing="1" w:after="100" w:afterAutospacing="1"/>
    </w:pPr>
  </w:style>
  <w:style w:type="paragraph" w:customStyle="1" w:styleId="s679">
    <w:name w:val="s679"/>
    <w:basedOn w:val="a"/>
    <w:pPr>
      <w:spacing w:before="100" w:beforeAutospacing="1" w:after="100" w:afterAutospacing="1"/>
    </w:pPr>
  </w:style>
  <w:style w:type="paragraph" w:customStyle="1" w:styleId="s680">
    <w:name w:val="s680"/>
    <w:basedOn w:val="a"/>
    <w:pPr>
      <w:spacing w:before="100" w:beforeAutospacing="1" w:after="100" w:afterAutospacing="1"/>
    </w:pPr>
  </w:style>
  <w:style w:type="paragraph" w:customStyle="1" w:styleId="s681">
    <w:name w:val="s681"/>
    <w:basedOn w:val="a"/>
    <w:pPr>
      <w:spacing w:before="100" w:beforeAutospacing="1" w:after="100" w:afterAutospacing="1"/>
    </w:pPr>
  </w:style>
  <w:style w:type="paragraph" w:customStyle="1" w:styleId="s682">
    <w:name w:val="s682"/>
    <w:basedOn w:val="a"/>
    <w:pPr>
      <w:spacing w:before="100" w:beforeAutospacing="1" w:after="100" w:afterAutospacing="1"/>
    </w:pPr>
  </w:style>
  <w:style w:type="paragraph" w:customStyle="1" w:styleId="s683">
    <w:name w:val="s683"/>
    <w:basedOn w:val="a"/>
    <w:pPr>
      <w:spacing w:before="100" w:beforeAutospacing="1" w:after="100" w:afterAutospacing="1"/>
    </w:pPr>
  </w:style>
  <w:style w:type="paragraph" w:customStyle="1" w:styleId="s684">
    <w:name w:val="s684"/>
    <w:basedOn w:val="a"/>
    <w:pPr>
      <w:spacing w:before="100" w:beforeAutospacing="1" w:after="100" w:afterAutospacing="1"/>
    </w:pPr>
  </w:style>
  <w:style w:type="paragraph" w:customStyle="1" w:styleId="s685">
    <w:name w:val="s685"/>
    <w:basedOn w:val="a"/>
    <w:pPr>
      <w:spacing w:before="100" w:beforeAutospacing="1" w:after="100" w:afterAutospacing="1"/>
    </w:pPr>
  </w:style>
  <w:style w:type="paragraph" w:customStyle="1" w:styleId="s686">
    <w:name w:val="s686"/>
    <w:basedOn w:val="a"/>
    <w:pPr>
      <w:spacing w:before="100" w:beforeAutospacing="1" w:after="100" w:afterAutospacing="1"/>
    </w:pPr>
  </w:style>
  <w:style w:type="paragraph" w:customStyle="1" w:styleId="s687">
    <w:name w:val="s687"/>
    <w:basedOn w:val="a"/>
    <w:pPr>
      <w:spacing w:before="100" w:beforeAutospacing="1" w:after="100" w:afterAutospacing="1"/>
    </w:pPr>
  </w:style>
  <w:style w:type="paragraph" w:customStyle="1" w:styleId="s688">
    <w:name w:val="s688"/>
    <w:basedOn w:val="a"/>
    <w:pPr>
      <w:spacing w:before="100" w:beforeAutospacing="1" w:after="100" w:afterAutospacing="1"/>
    </w:pPr>
  </w:style>
  <w:style w:type="paragraph" w:customStyle="1" w:styleId="s689">
    <w:name w:val="s689"/>
    <w:basedOn w:val="a"/>
    <w:pPr>
      <w:spacing w:before="100" w:beforeAutospacing="1" w:after="100" w:afterAutospacing="1"/>
    </w:pPr>
  </w:style>
  <w:style w:type="paragraph" w:customStyle="1" w:styleId="s690">
    <w:name w:val="s690"/>
    <w:basedOn w:val="a"/>
    <w:pPr>
      <w:spacing w:before="100" w:beforeAutospacing="1" w:after="100" w:afterAutospacing="1"/>
    </w:pPr>
  </w:style>
  <w:style w:type="paragraph" w:customStyle="1" w:styleId="s691">
    <w:name w:val="s691"/>
    <w:basedOn w:val="a"/>
    <w:pPr>
      <w:spacing w:before="100" w:beforeAutospacing="1" w:after="100" w:afterAutospacing="1"/>
    </w:pPr>
  </w:style>
  <w:style w:type="paragraph" w:customStyle="1" w:styleId="s692">
    <w:name w:val="s692"/>
    <w:basedOn w:val="a"/>
    <w:pPr>
      <w:spacing w:before="100" w:beforeAutospacing="1" w:after="100" w:afterAutospacing="1"/>
    </w:pPr>
  </w:style>
  <w:style w:type="paragraph" w:customStyle="1" w:styleId="s693">
    <w:name w:val="s693"/>
    <w:basedOn w:val="a"/>
    <w:pPr>
      <w:spacing w:before="100" w:beforeAutospacing="1" w:after="100" w:afterAutospacing="1"/>
    </w:pPr>
  </w:style>
  <w:style w:type="paragraph" w:customStyle="1" w:styleId="s694">
    <w:name w:val="s694"/>
    <w:basedOn w:val="a"/>
    <w:pPr>
      <w:spacing w:before="100" w:beforeAutospacing="1" w:after="100" w:afterAutospacing="1"/>
    </w:pPr>
  </w:style>
  <w:style w:type="paragraph" w:customStyle="1" w:styleId="s695">
    <w:name w:val="s695"/>
    <w:basedOn w:val="a"/>
    <w:pPr>
      <w:spacing w:before="100" w:beforeAutospacing="1" w:after="100" w:afterAutospacing="1"/>
    </w:pPr>
  </w:style>
  <w:style w:type="paragraph" w:customStyle="1" w:styleId="s696">
    <w:name w:val="s696"/>
    <w:basedOn w:val="a"/>
    <w:pPr>
      <w:spacing w:before="100" w:beforeAutospacing="1" w:after="100" w:afterAutospacing="1"/>
    </w:pPr>
  </w:style>
  <w:style w:type="paragraph" w:customStyle="1" w:styleId="s697">
    <w:name w:val="s697"/>
    <w:basedOn w:val="a"/>
    <w:pPr>
      <w:spacing w:before="100" w:beforeAutospacing="1" w:after="100" w:afterAutospacing="1"/>
    </w:pPr>
  </w:style>
  <w:style w:type="paragraph" w:customStyle="1" w:styleId="s698">
    <w:name w:val="s698"/>
    <w:basedOn w:val="a"/>
    <w:pPr>
      <w:spacing w:before="100" w:beforeAutospacing="1" w:after="100" w:afterAutospacing="1"/>
    </w:pPr>
  </w:style>
  <w:style w:type="paragraph" w:customStyle="1" w:styleId="s699">
    <w:name w:val="s699"/>
    <w:basedOn w:val="a"/>
    <w:pPr>
      <w:spacing w:before="100" w:beforeAutospacing="1" w:after="100" w:afterAutospacing="1"/>
      <w:ind w:left="703"/>
    </w:pPr>
  </w:style>
  <w:style w:type="paragraph" w:customStyle="1" w:styleId="s700">
    <w:name w:val="s700"/>
    <w:basedOn w:val="a"/>
    <w:pPr>
      <w:spacing w:before="100" w:beforeAutospacing="1" w:after="100" w:afterAutospacing="1"/>
      <w:ind w:right="168"/>
    </w:pPr>
  </w:style>
  <w:style w:type="paragraph" w:customStyle="1" w:styleId="s701">
    <w:name w:val="s701"/>
    <w:basedOn w:val="a"/>
    <w:pPr>
      <w:spacing w:before="100" w:beforeAutospacing="1" w:after="100" w:afterAutospacing="1"/>
      <w:ind w:left="845"/>
    </w:pPr>
  </w:style>
  <w:style w:type="paragraph" w:customStyle="1" w:styleId="s702">
    <w:name w:val="s702"/>
    <w:basedOn w:val="a"/>
    <w:pPr>
      <w:spacing w:before="100" w:beforeAutospacing="1" w:after="100" w:afterAutospacing="1"/>
      <w:ind w:left="1270"/>
    </w:pPr>
  </w:style>
  <w:style w:type="paragraph" w:customStyle="1" w:styleId="s703">
    <w:name w:val="s703"/>
    <w:basedOn w:val="a"/>
    <w:pPr>
      <w:spacing w:before="100" w:beforeAutospacing="1" w:after="100" w:afterAutospacing="1"/>
    </w:pPr>
  </w:style>
  <w:style w:type="paragraph" w:customStyle="1" w:styleId="s704">
    <w:name w:val="s704"/>
    <w:basedOn w:val="a"/>
    <w:pPr>
      <w:spacing w:before="100" w:beforeAutospacing="1" w:after="100" w:afterAutospacing="1"/>
    </w:pPr>
  </w:style>
  <w:style w:type="paragraph" w:customStyle="1" w:styleId="s705">
    <w:name w:val="s705"/>
    <w:basedOn w:val="a"/>
    <w:pPr>
      <w:spacing w:before="100" w:beforeAutospacing="1" w:after="100" w:afterAutospacing="1"/>
    </w:pPr>
  </w:style>
  <w:style w:type="paragraph" w:customStyle="1" w:styleId="s706">
    <w:name w:val="s706"/>
    <w:basedOn w:val="a"/>
    <w:pPr>
      <w:spacing w:before="100" w:beforeAutospacing="1" w:after="100" w:afterAutospacing="1"/>
    </w:pPr>
  </w:style>
  <w:style w:type="paragraph" w:customStyle="1" w:styleId="s707">
    <w:name w:val="s707"/>
    <w:basedOn w:val="a"/>
    <w:pPr>
      <w:spacing w:before="100" w:beforeAutospacing="1" w:after="100" w:afterAutospacing="1"/>
    </w:pPr>
  </w:style>
  <w:style w:type="paragraph" w:customStyle="1" w:styleId="s708">
    <w:name w:val="s708"/>
    <w:basedOn w:val="a"/>
    <w:pPr>
      <w:spacing w:before="100" w:beforeAutospacing="1" w:after="100" w:afterAutospacing="1"/>
    </w:pPr>
  </w:style>
  <w:style w:type="paragraph" w:customStyle="1" w:styleId="s709">
    <w:name w:val="s709"/>
    <w:basedOn w:val="a"/>
    <w:pPr>
      <w:spacing w:before="100" w:beforeAutospacing="1" w:after="100" w:afterAutospacing="1"/>
    </w:pPr>
  </w:style>
  <w:style w:type="paragraph" w:customStyle="1" w:styleId="s710">
    <w:name w:val="s710"/>
    <w:basedOn w:val="a"/>
    <w:pPr>
      <w:spacing w:before="100" w:beforeAutospacing="1" w:after="100" w:afterAutospacing="1"/>
    </w:pPr>
  </w:style>
  <w:style w:type="paragraph" w:customStyle="1" w:styleId="s711">
    <w:name w:val="s711"/>
    <w:basedOn w:val="a"/>
    <w:pPr>
      <w:spacing w:before="100" w:beforeAutospacing="1" w:after="100" w:afterAutospacing="1"/>
    </w:pPr>
  </w:style>
  <w:style w:type="paragraph" w:customStyle="1" w:styleId="s712">
    <w:name w:val="s712"/>
    <w:basedOn w:val="a"/>
    <w:pPr>
      <w:spacing w:before="100" w:beforeAutospacing="1" w:after="100" w:afterAutospacing="1"/>
    </w:pPr>
  </w:style>
  <w:style w:type="paragraph" w:customStyle="1" w:styleId="s713">
    <w:name w:val="s713"/>
    <w:basedOn w:val="a"/>
    <w:pPr>
      <w:spacing w:before="100" w:beforeAutospacing="1" w:after="100" w:afterAutospacing="1"/>
    </w:pPr>
  </w:style>
  <w:style w:type="paragraph" w:customStyle="1" w:styleId="s714">
    <w:name w:val="s714"/>
    <w:basedOn w:val="a"/>
    <w:pPr>
      <w:spacing w:before="100" w:beforeAutospacing="1" w:after="100" w:afterAutospacing="1"/>
    </w:pPr>
  </w:style>
  <w:style w:type="paragraph" w:customStyle="1" w:styleId="s715">
    <w:name w:val="s715"/>
    <w:basedOn w:val="a"/>
    <w:pPr>
      <w:spacing w:before="100" w:beforeAutospacing="1" w:after="100" w:afterAutospacing="1"/>
    </w:pPr>
  </w:style>
  <w:style w:type="paragraph" w:customStyle="1" w:styleId="s716">
    <w:name w:val="s716"/>
    <w:basedOn w:val="a"/>
    <w:pPr>
      <w:spacing w:before="100" w:beforeAutospacing="1" w:after="100" w:afterAutospacing="1"/>
    </w:pPr>
  </w:style>
  <w:style w:type="paragraph" w:customStyle="1" w:styleId="s717">
    <w:name w:val="s717"/>
    <w:basedOn w:val="a"/>
    <w:pPr>
      <w:spacing w:before="100" w:beforeAutospacing="1" w:after="100" w:afterAutospacing="1"/>
    </w:pPr>
  </w:style>
  <w:style w:type="paragraph" w:customStyle="1" w:styleId="s718">
    <w:name w:val="s718"/>
    <w:basedOn w:val="a"/>
    <w:pPr>
      <w:spacing w:before="100" w:beforeAutospacing="1" w:after="100" w:afterAutospacing="1"/>
    </w:pPr>
  </w:style>
  <w:style w:type="paragraph" w:customStyle="1" w:styleId="s719">
    <w:name w:val="s719"/>
    <w:basedOn w:val="a"/>
    <w:pPr>
      <w:spacing w:before="100" w:beforeAutospacing="1" w:after="100" w:afterAutospacing="1"/>
    </w:pPr>
  </w:style>
  <w:style w:type="paragraph" w:customStyle="1" w:styleId="s720">
    <w:name w:val="s720"/>
    <w:basedOn w:val="a"/>
    <w:pPr>
      <w:spacing w:before="100" w:beforeAutospacing="1" w:after="100" w:afterAutospacing="1"/>
    </w:pPr>
  </w:style>
  <w:style w:type="paragraph" w:customStyle="1" w:styleId="s721">
    <w:name w:val="s721"/>
    <w:basedOn w:val="a"/>
    <w:pPr>
      <w:spacing w:before="100" w:beforeAutospacing="1" w:after="100" w:afterAutospacing="1"/>
    </w:pPr>
  </w:style>
  <w:style w:type="paragraph" w:customStyle="1" w:styleId="s722">
    <w:name w:val="s722"/>
    <w:basedOn w:val="a"/>
    <w:pPr>
      <w:spacing w:before="100" w:beforeAutospacing="1" w:after="100" w:afterAutospacing="1"/>
    </w:pPr>
  </w:style>
  <w:style w:type="paragraph" w:customStyle="1" w:styleId="s723">
    <w:name w:val="s723"/>
    <w:basedOn w:val="a"/>
    <w:pPr>
      <w:spacing w:before="100" w:beforeAutospacing="1" w:after="100" w:afterAutospacing="1"/>
    </w:pPr>
  </w:style>
  <w:style w:type="paragraph" w:customStyle="1" w:styleId="s724">
    <w:name w:val="s724"/>
    <w:basedOn w:val="a"/>
    <w:pPr>
      <w:spacing w:before="100" w:beforeAutospacing="1" w:after="100" w:afterAutospacing="1"/>
    </w:pPr>
  </w:style>
  <w:style w:type="paragraph" w:customStyle="1" w:styleId="s725">
    <w:name w:val="s725"/>
    <w:basedOn w:val="a"/>
    <w:pPr>
      <w:spacing w:before="100" w:beforeAutospacing="1" w:after="100" w:afterAutospacing="1"/>
    </w:pPr>
  </w:style>
  <w:style w:type="paragraph" w:customStyle="1" w:styleId="s726">
    <w:name w:val="s726"/>
    <w:basedOn w:val="a"/>
    <w:pPr>
      <w:spacing w:before="100" w:beforeAutospacing="1" w:after="100" w:afterAutospacing="1"/>
    </w:pPr>
  </w:style>
  <w:style w:type="paragraph" w:customStyle="1" w:styleId="s727">
    <w:name w:val="s727"/>
    <w:basedOn w:val="a"/>
    <w:pPr>
      <w:spacing w:before="100" w:beforeAutospacing="1" w:after="100" w:afterAutospacing="1"/>
    </w:pPr>
  </w:style>
  <w:style w:type="paragraph" w:customStyle="1" w:styleId="s728">
    <w:name w:val="s728"/>
    <w:basedOn w:val="a"/>
    <w:pPr>
      <w:spacing w:before="100" w:beforeAutospacing="1" w:after="100" w:afterAutospacing="1"/>
    </w:pPr>
  </w:style>
  <w:style w:type="paragraph" w:customStyle="1" w:styleId="s729">
    <w:name w:val="s729"/>
    <w:basedOn w:val="a"/>
    <w:pPr>
      <w:spacing w:before="100" w:beforeAutospacing="1" w:after="100" w:afterAutospacing="1"/>
    </w:pPr>
  </w:style>
  <w:style w:type="paragraph" w:customStyle="1" w:styleId="s730">
    <w:name w:val="s730"/>
    <w:basedOn w:val="a"/>
    <w:pPr>
      <w:spacing w:before="100" w:beforeAutospacing="1" w:after="100" w:afterAutospacing="1"/>
    </w:pPr>
  </w:style>
  <w:style w:type="paragraph" w:customStyle="1" w:styleId="s731">
    <w:name w:val="s731"/>
    <w:basedOn w:val="a"/>
    <w:pPr>
      <w:spacing w:before="100" w:beforeAutospacing="1" w:after="100" w:afterAutospacing="1"/>
    </w:pPr>
  </w:style>
  <w:style w:type="paragraph" w:customStyle="1" w:styleId="s732">
    <w:name w:val="s732"/>
    <w:basedOn w:val="a"/>
    <w:pPr>
      <w:spacing w:before="100" w:beforeAutospacing="1" w:after="100" w:afterAutospacing="1"/>
    </w:pPr>
  </w:style>
  <w:style w:type="paragraph" w:customStyle="1" w:styleId="s733">
    <w:name w:val="s733"/>
    <w:basedOn w:val="a"/>
    <w:pPr>
      <w:spacing w:before="100" w:beforeAutospacing="1" w:after="100" w:afterAutospacing="1"/>
    </w:pPr>
  </w:style>
  <w:style w:type="paragraph" w:customStyle="1" w:styleId="s734">
    <w:name w:val="s734"/>
    <w:basedOn w:val="a"/>
    <w:pPr>
      <w:spacing w:before="100" w:beforeAutospacing="1" w:after="100" w:afterAutospacing="1"/>
    </w:pPr>
  </w:style>
  <w:style w:type="paragraph" w:customStyle="1" w:styleId="s735">
    <w:name w:val="s735"/>
    <w:basedOn w:val="a"/>
    <w:pPr>
      <w:spacing w:before="100" w:beforeAutospacing="1" w:after="100" w:afterAutospacing="1"/>
    </w:pPr>
  </w:style>
  <w:style w:type="paragraph" w:customStyle="1" w:styleId="s736">
    <w:name w:val="s736"/>
    <w:basedOn w:val="a"/>
    <w:pPr>
      <w:spacing w:before="100" w:beforeAutospacing="1" w:after="100" w:afterAutospacing="1"/>
    </w:pPr>
  </w:style>
  <w:style w:type="paragraph" w:customStyle="1" w:styleId="s737">
    <w:name w:val="s737"/>
    <w:basedOn w:val="a"/>
    <w:pPr>
      <w:spacing w:before="100" w:beforeAutospacing="1" w:after="100" w:afterAutospacing="1"/>
    </w:pPr>
  </w:style>
  <w:style w:type="paragraph" w:customStyle="1" w:styleId="s738">
    <w:name w:val="s738"/>
    <w:basedOn w:val="a"/>
    <w:pPr>
      <w:spacing w:before="100" w:beforeAutospacing="1" w:after="100" w:afterAutospacing="1"/>
    </w:pPr>
  </w:style>
  <w:style w:type="paragraph" w:customStyle="1" w:styleId="s739">
    <w:name w:val="s739"/>
    <w:basedOn w:val="a"/>
    <w:pPr>
      <w:spacing w:before="100" w:beforeAutospacing="1" w:after="100" w:afterAutospacing="1"/>
    </w:pPr>
  </w:style>
  <w:style w:type="paragraph" w:customStyle="1" w:styleId="s740">
    <w:name w:val="s740"/>
    <w:basedOn w:val="a"/>
    <w:pPr>
      <w:spacing w:before="100" w:beforeAutospacing="1" w:after="100" w:afterAutospacing="1"/>
    </w:pPr>
  </w:style>
  <w:style w:type="paragraph" w:customStyle="1" w:styleId="s741">
    <w:name w:val="s741"/>
    <w:basedOn w:val="a"/>
    <w:pPr>
      <w:spacing w:before="100" w:beforeAutospacing="1" w:after="100" w:afterAutospacing="1"/>
    </w:pPr>
  </w:style>
  <w:style w:type="paragraph" w:customStyle="1" w:styleId="s742">
    <w:name w:val="s742"/>
    <w:basedOn w:val="a"/>
    <w:pPr>
      <w:spacing w:before="100" w:beforeAutospacing="1" w:after="100" w:afterAutospacing="1"/>
    </w:pPr>
  </w:style>
  <w:style w:type="paragraph" w:customStyle="1" w:styleId="s743">
    <w:name w:val="s743"/>
    <w:basedOn w:val="a"/>
    <w:pPr>
      <w:spacing w:before="100" w:beforeAutospacing="1" w:after="100" w:afterAutospacing="1"/>
    </w:pPr>
  </w:style>
  <w:style w:type="paragraph" w:customStyle="1" w:styleId="s744">
    <w:name w:val="s744"/>
    <w:basedOn w:val="a"/>
    <w:pPr>
      <w:spacing w:before="100" w:beforeAutospacing="1" w:after="100" w:afterAutospacing="1"/>
    </w:pPr>
  </w:style>
  <w:style w:type="paragraph" w:customStyle="1" w:styleId="s745">
    <w:name w:val="s745"/>
    <w:basedOn w:val="a"/>
    <w:pPr>
      <w:spacing w:before="100" w:beforeAutospacing="1" w:after="100" w:afterAutospacing="1"/>
    </w:pPr>
  </w:style>
  <w:style w:type="paragraph" w:customStyle="1" w:styleId="s746">
    <w:name w:val="s746"/>
    <w:basedOn w:val="a"/>
    <w:pPr>
      <w:spacing w:before="100" w:beforeAutospacing="1" w:after="100" w:afterAutospacing="1"/>
    </w:pPr>
  </w:style>
  <w:style w:type="paragraph" w:customStyle="1" w:styleId="s747">
    <w:name w:val="s747"/>
    <w:basedOn w:val="a"/>
    <w:pPr>
      <w:spacing w:before="100" w:beforeAutospacing="1" w:after="100" w:afterAutospacing="1"/>
    </w:pPr>
  </w:style>
  <w:style w:type="paragraph" w:customStyle="1" w:styleId="s748">
    <w:name w:val="s748"/>
    <w:basedOn w:val="a"/>
    <w:pPr>
      <w:spacing w:before="100" w:beforeAutospacing="1" w:after="100" w:afterAutospacing="1"/>
    </w:pPr>
  </w:style>
  <w:style w:type="paragraph" w:customStyle="1" w:styleId="s749">
    <w:name w:val="s749"/>
    <w:basedOn w:val="a"/>
    <w:pPr>
      <w:spacing w:before="100" w:beforeAutospacing="1" w:after="100" w:afterAutospacing="1"/>
    </w:pPr>
  </w:style>
  <w:style w:type="paragraph" w:customStyle="1" w:styleId="s750">
    <w:name w:val="s750"/>
    <w:basedOn w:val="a"/>
    <w:pPr>
      <w:spacing w:before="100" w:beforeAutospacing="1" w:after="100" w:afterAutospacing="1"/>
    </w:pPr>
  </w:style>
  <w:style w:type="paragraph" w:customStyle="1" w:styleId="s751">
    <w:name w:val="s751"/>
    <w:basedOn w:val="a"/>
    <w:pPr>
      <w:spacing w:before="100" w:beforeAutospacing="1" w:after="100" w:afterAutospacing="1"/>
    </w:pPr>
  </w:style>
  <w:style w:type="paragraph" w:customStyle="1" w:styleId="s752">
    <w:name w:val="s752"/>
    <w:basedOn w:val="a"/>
    <w:pPr>
      <w:spacing w:before="100" w:beforeAutospacing="1" w:after="100" w:afterAutospacing="1"/>
    </w:pPr>
  </w:style>
  <w:style w:type="paragraph" w:customStyle="1" w:styleId="s753">
    <w:name w:val="s753"/>
    <w:basedOn w:val="a"/>
    <w:pPr>
      <w:spacing w:before="100" w:beforeAutospacing="1" w:after="100" w:afterAutospacing="1"/>
    </w:pPr>
  </w:style>
  <w:style w:type="paragraph" w:customStyle="1" w:styleId="s754">
    <w:name w:val="s754"/>
    <w:basedOn w:val="a"/>
    <w:pPr>
      <w:spacing w:before="100" w:beforeAutospacing="1" w:after="100" w:afterAutospacing="1"/>
    </w:pPr>
  </w:style>
  <w:style w:type="paragraph" w:customStyle="1" w:styleId="s755">
    <w:name w:val="s755"/>
    <w:basedOn w:val="a"/>
    <w:pPr>
      <w:spacing w:before="100" w:beforeAutospacing="1" w:after="100" w:afterAutospacing="1"/>
    </w:pPr>
  </w:style>
  <w:style w:type="paragraph" w:customStyle="1" w:styleId="s756">
    <w:name w:val="s756"/>
    <w:basedOn w:val="a"/>
    <w:pPr>
      <w:spacing w:before="100" w:beforeAutospacing="1" w:after="100" w:afterAutospacing="1"/>
    </w:pPr>
  </w:style>
  <w:style w:type="paragraph" w:customStyle="1" w:styleId="s757">
    <w:name w:val="s757"/>
    <w:basedOn w:val="a"/>
    <w:pPr>
      <w:spacing w:before="100" w:beforeAutospacing="1" w:after="100" w:afterAutospacing="1"/>
    </w:pPr>
  </w:style>
  <w:style w:type="paragraph" w:customStyle="1" w:styleId="s758">
    <w:name w:val="s758"/>
    <w:basedOn w:val="a"/>
    <w:pPr>
      <w:spacing w:before="100" w:beforeAutospacing="1" w:after="100" w:afterAutospacing="1"/>
    </w:pPr>
  </w:style>
  <w:style w:type="paragraph" w:customStyle="1" w:styleId="s759">
    <w:name w:val="s759"/>
    <w:basedOn w:val="a"/>
    <w:pPr>
      <w:spacing w:before="100" w:beforeAutospacing="1" w:after="100" w:afterAutospacing="1"/>
    </w:pPr>
  </w:style>
  <w:style w:type="paragraph" w:customStyle="1" w:styleId="s760">
    <w:name w:val="s760"/>
    <w:basedOn w:val="a"/>
    <w:pPr>
      <w:spacing w:before="100" w:beforeAutospacing="1" w:after="100" w:afterAutospacing="1"/>
    </w:pPr>
  </w:style>
  <w:style w:type="paragraph" w:customStyle="1" w:styleId="s761">
    <w:name w:val="s761"/>
    <w:basedOn w:val="a"/>
    <w:pPr>
      <w:spacing w:before="100" w:beforeAutospacing="1" w:after="100" w:afterAutospacing="1"/>
    </w:pPr>
  </w:style>
  <w:style w:type="paragraph" w:customStyle="1" w:styleId="s762">
    <w:name w:val="s762"/>
    <w:basedOn w:val="a"/>
    <w:pPr>
      <w:spacing w:before="100" w:beforeAutospacing="1" w:after="100" w:afterAutospacing="1"/>
    </w:pPr>
  </w:style>
  <w:style w:type="paragraph" w:customStyle="1" w:styleId="s763">
    <w:name w:val="s763"/>
    <w:basedOn w:val="a"/>
    <w:pPr>
      <w:spacing w:before="100" w:beforeAutospacing="1" w:after="100" w:afterAutospacing="1"/>
    </w:pPr>
  </w:style>
  <w:style w:type="paragraph" w:customStyle="1" w:styleId="s764">
    <w:name w:val="s764"/>
    <w:basedOn w:val="a"/>
    <w:pPr>
      <w:spacing w:before="100" w:beforeAutospacing="1" w:after="100" w:afterAutospacing="1"/>
    </w:pPr>
  </w:style>
  <w:style w:type="paragraph" w:customStyle="1" w:styleId="s765">
    <w:name w:val="s765"/>
    <w:basedOn w:val="a"/>
    <w:pPr>
      <w:spacing w:before="100" w:beforeAutospacing="1" w:after="100" w:afterAutospacing="1"/>
    </w:pPr>
  </w:style>
  <w:style w:type="paragraph" w:customStyle="1" w:styleId="s766">
    <w:name w:val="s766"/>
    <w:basedOn w:val="a"/>
    <w:pPr>
      <w:spacing w:before="100" w:beforeAutospacing="1" w:after="100" w:afterAutospacing="1"/>
    </w:pPr>
  </w:style>
  <w:style w:type="paragraph" w:customStyle="1" w:styleId="s767">
    <w:name w:val="s767"/>
    <w:basedOn w:val="a"/>
    <w:pPr>
      <w:spacing w:before="100" w:beforeAutospacing="1" w:after="100" w:afterAutospacing="1"/>
    </w:pPr>
  </w:style>
  <w:style w:type="paragraph" w:customStyle="1" w:styleId="s768">
    <w:name w:val="s768"/>
    <w:basedOn w:val="a"/>
    <w:pPr>
      <w:spacing w:before="100" w:beforeAutospacing="1" w:after="100" w:afterAutospacing="1"/>
    </w:pPr>
  </w:style>
  <w:style w:type="paragraph" w:customStyle="1" w:styleId="s769">
    <w:name w:val="s769"/>
    <w:basedOn w:val="a"/>
    <w:pPr>
      <w:spacing w:before="100" w:beforeAutospacing="1" w:after="100" w:afterAutospacing="1"/>
    </w:pPr>
  </w:style>
  <w:style w:type="paragraph" w:customStyle="1" w:styleId="s770">
    <w:name w:val="s770"/>
    <w:basedOn w:val="a"/>
    <w:pPr>
      <w:spacing w:before="100" w:beforeAutospacing="1" w:after="100" w:afterAutospacing="1"/>
    </w:pPr>
  </w:style>
  <w:style w:type="paragraph" w:customStyle="1" w:styleId="s771">
    <w:name w:val="s771"/>
    <w:basedOn w:val="a"/>
    <w:pPr>
      <w:spacing w:before="100" w:beforeAutospacing="1" w:after="100" w:afterAutospacing="1"/>
    </w:pPr>
  </w:style>
  <w:style w:type="paragraph" w:customStyle="1" w:styleId="s772">
    <w:name w:val="s772"/>
    <w:basedOn w:val="a"/>
    <w:pPr>
      <w:spacing w:before="100" w:beforeAutospacing="1" w:after="100" w:afterAutospacing="1"/>
    </w:pPr>
  </w:style>
  <w:style w:type="paragraph" w:customStyle="1" w:styleId="s773">
    <w:name w:val="s773"/>
    <w:basedOn w:val="a"/>
    <w:pPr>
      <w:spacing w:before="100" w:beforeAutospacing="1" w:after="100" w:afterAutospacing="1"/>
    </w:pPr>
  </w:style>
  <w:style w:type="paragraph" w:customStyle="1" w:styleId="s774">
    <w:name w:val="s774"/>
    <w:basedOn w:val="a"/>
    <w:pPr>
      <w:spacing w:before="100" w:beforeAutospacing="1" w:after="100" w:afterAutospacing="1"/>
    </w:pPr>
  </w:style>
  <w:style w:type="paragraph" w:customStyle="1" w:styleId="s775">
    <w:name w:val="s775"/>
    <w:basedOn w:val="a"/>
    <w:pPr>
      <w:spacing w:before="100" w:beforeAutospacing="1" w:after="100" w:afterAutospacing="1"/>
    </w:pPr>
  </w:style>
  <w:style w:type="paragraph" w:customStyle="1" w:styleId="s776">
    <w:name w:val="s776"/>
    <w:basedOn w:val="a"/>
    <w:pPr>
      <w:spacing w:before="100" w:beforeAutospacing="1" w:after="100" w:afterAutospacing="1"/>
    </w:pPr>
  </w:style>
  <w:style w:type="paragraph" w:customStyle="1" w:styleId="s777">
    <w:name w:val="s777"/>
    <w:basedOn w:val="a"/>
    <w:pPr>
      <w:spacing w:before="100" w:beforeAutospacing="1" w:after="100" w:afterAutospacing="1"/>
    </w:pPr>
  </w:style>
  <w:style w:type="paragraph" w:customStyle="1" w:styleId="s778">
    <w:name w:val="s778"/>
    <w:basedOn w:val="a"/>
    <w:pPr>
      <w:spacing w:before="100" w:beforeAutospacing="1" w:after="100" w:afterAutospacing="1"/>
    </w:pPr>
  </w:style>
  <w:style w:type="paragraph" w:customStyle="1" w:styleId="s779">
    <w:name w:val="s779"/>
    <w:basedOn w:val="a"/>
    <w:pPr>
      <w:spacing w:before="100" w:beforeAutospacing="1" w:after="100" w:afterAutospacing="1"/>
    </w:pPr>
  </w:style>
  <w:style w:type="paragraph" w:customStyle="1" w:styleId="s780">
    <w:name w:val="s780"/>
    <w:basedOn w:val="a"/>
    <w:pPr>
      <w:spacing w:before="100" w:beforeAutospacing="1" w:after="100" w:afterAutospacing="1"/>
    </w:pPr>
  </w:style>
  <w:style w:type="paragraph" w:customStyle="1" w:styleId="s781">
    <w:name w:val="s781"/>
    <w:basedOn w:val="a"/>
    <w:pPr>
      <w:spacing w:before="100" w:beforeAutospacing="1" w:after="100" w:afterAutospacing="1"/>
      <w:ind w:right="189"/>
    </w:pPr>
  </w:style>
  <w:style w:type="paragraph" w:customStyle="1" w:styleId="s782">
    <w:name w:val="s782"/>
    <w:basedOn w:val="a"/>
    <w:pPr>
      <w:spacing w:before="100" w:beforeAutospacing="1" w:after="100" w:afterAutospacing="1"/>
    </w:pPr>
  </w:style>
  <w:style w:type="paragraph" w:customStyle="1" w:styleId="s783">
    <w:name w:val="s783"/>
    <w:basedOn w:val="a"/>
    <w:pPr>
      <w:spacing w:before="100" w:beforeAutospacing="1" w:after="100" w:afterAutospacing="1"/>
    </w:pPr>
  </w:style>
  <w:style w:type="paragraph" w:customStyle="1" w:styleId="s784">
    <w:name w:val="s784"/>
    <w:basedOn w:val="a"/>
    <w:pPr>
      <w:spacing w:before="100" w:beforeAutospacing="1" w:after="100" w:afterAutospacing="1"/>
    </w:pPr>
  </w:style>
  <w:style w:type="paragraph" w:customStyle="1" w:styleId="s785">
    <w:name w:val="s785"/>
    <w:basedOn w:val="a"/>
    <w:pPr>
      <w:spacing w:before="100" w:beforeAutospacing="1" w:after="100" w:afterAutospacing="1"/>
    </w:pPr>
  </w:style>
  <w:style w:type="paragraph" w:customStyle="1" w:styleId="s786">
    <w:name w:val="s786"/>
    <w:basedOn w:val="a"/>
    <w:pPr>
      <w:spacing w:before="100" w:beforeAutospacing="1" w:after="100" w:afterAutospacing="1"/>
    </w:pPr>
  </w:style>
  <w:style w:type="paragraph" w:customStyle="1" w:styleId="s787">
    <w:name w:val="s787"/>
    <w:basedOn w:val="a"/>
    <w:pPr>
      <w:spacing w:before="100" w:beforeAutospacing="1" w:after="100" w:afterAutospacing="1"/>
    </w:pPr>
  </w:style>
  <w:style w:type="paragraph" w:customStyle="1" w:styleId="s788">
    <w:name w:val="s788"/>
    <w:basedOn w:val="a"/>
    <w:pPr>
      <w:spacing w:before="100" w:beforeAutospacing="1" w:after="100" w:afterAutospacing="1"/>
    </w:pPr>
  </w:style>
  <w:style w:type="paragraph" w:customStyle="1" w:styleId="s789">
    <w:name w:val="s789"/>
    <w:basedOn w:val="a"/>
    <w:pPr>
      <w:spacing w:before="100" w:beforeAutospacing="1" w:after="100" w:afterAutospacing="1"/>
    </w:pPr>
  </w:style>
  <w:style w:type="paragraph" w:customStyle="1" w:styleId="s790">
    <w:name w:val="s790"/>
    <w:basedOn w:val="a"/>
    <w:pPr>
      <w:spacing w:before="100" w:beforeAutospacing="1" w:after="100" w:afterAutospacing="1"/>
    </w:pPr>
  </w:style>
  <w:style w:type="paragraph" w:customStyle="1" w:styleId="s791">
    <w:name w:val="s791"/>
    <w:basedOn w:val="a"/>
    <w:pPr>
      <w:spacing w:before="100" w:beforeAutospacing="1" w:after="100" w:afterAutospacing="1"/>
    </w:pPr>
  </w:style>
  <w:style w:type="paragraph" w:customStyle="1" w:styleId="s792">
    <w:name w:val="s792"/>
    <w:basedOn w:val="a"/>
    <w:pPr>
      <w:spacing w:before="100" w:beforeAutospacing="1" w:after="100" w:afterAutospacing="1"/>
    </w:pPr>
  </w:style>
  <w:style w:type="paragraph" w:customStyle="1" w:styleId="s793">
    <w:name w:val="s793"/>
    <w:basedOn w:val="a"/>
    <w:pPr>
      <w:spacing w:before="100" w:beforeAutospacing="1" w:after="100" w:afterAutospacing="1"/>
    </w:pPr>
  </w:style>
  <w:style w:type="paragraph" w:customStyle="1" w:styleId="s794">
    <w:name w:val="s794"/>
    <w:basedOn w:val="a"/>
    <w:pPr>
      <w:spacing w:before="100" w:beforeAutospacing="1" w:after="100" w:afterAutospacing="1"/>
    </w:pPr>
  </w:style>
  <w:style w:type="paragraph" w:customStyle="1" w:styleId="s795">
    <w:name w:val="s795"/>
    <w:basedOn w:val="a"/>
    <w:pPr>
      <w:spacing w:before="100" w:beforeAutospacing="1" w:after="100" w:afterAutospacing="1"/>
    </w:pPr>
  </w:style>
  <w:style w:type="paragraph" w:customStyle="1" w:styleId="s796">
    <w:name w:val="s796"/>
    <w:basedOn w:val="a"/>
    <w:pPr>
      <w:spacing w:before="100" w:beforeAutospacing="1" w:after="100" w:afterAutospacing="1"/>
    </w:pPr>
  </w:style>
  <w:style w:type="paragraph" w:customStyle="1" w:styleId="s797">
    <w:name w:val="s797"/>
    <w:basedOn w:val="a"/>
    <w:pPr>
      <w:spacing w:before="100" w:beforeAutospacing="1" w:after="100" w:afterAutospacing="1"/>
    </w:pPr>
  </w:style>
  <w:style w:type="paragraph" w:customStyle="1" w:styleId="s798">
    <w:name w:val="s798"/>
    <w:basedOn w:val="a"/>
    <w:pPr>
      <w:spacing w:before="100" w:beforeAutospacing="1" w:after="100" w:afterAutospacing="1"/>
    </w:pPr>
  </w:style>
  <w:style w:type="paragraph" w:customStyle="1" w:styleId="s799">
    <w:name w:val="s799"/>
    <w:basedOn w:val="a"/>
    <w:pPr>
      <w:spacing w:before="100" w:beforeAutospacing="1" w:after="100" w:afterAutospacing="1"/>
    </w:pPr>
  </w:style>
  <w:style w:type="paragraph" w:customStyle="1" w:styleId="s800">
    <w:name w:val="s800"/>
    <w:basedOn w:val="a"/>
    <w:pPr>
      <w:spacing w:before="100" w:beforeAutospacing="1" w:after="100" w:afterAutospacing="1"/>
    </w:pPr>
  </w:style>
  <w:style w:type="paragraph" w:customStyle="1" w:styleId="s801">
    <w:name w:val="s801"/>
    <w:basedOn w:val="a"/>
    <w:pPr>
      <w:spacing w:before="100" w:beforeAutospacing="1" w:after="100" w:afterAutospacing="1"/>
    </w:pPr>
  </w:style>
  <w:style w:type="paragraph" w:customStyle="1" w:styleId="s802">
    <w:name w:val="s802"/>
    <w:basedOn w:val="a"/>
    <w:pPr>
      <w:spacing w:before="100" w:beforeAutospacing="1" w:after="100" w:afterAutospacing="1"/>
    </w:pPr>
  </w:style>
  <w:style w:type="paragraph" w:customStyle="1" w:styleId="s803">
    <w:name w:val="s803"/>
    <w:basedOn w:val="a"/>
    <w:pPr>
      <w:spacing w:before="100" w:beforeAutospacing="1" w:after="100" w:afterAutospacing="1"/>
    </w:pPr>
  </w:style>
  <w:style w:type="paragraph" w:customStyle="1" w:styleId="s804">
    <w:name w:val="s804"/>
    <w:basedOn w:val="a"/>
    <w:pPr>
      <w:spacing w:before="100" w:beforeAutospacing="1" w:after="100" w:afterAutospacing="1"/>
    </w:pPr>
  </w:style>
  <w:style w:type="paragraph" w:customStyle="1" w:styleId="s805">
    <w:name w:val="s805"/>
    <w:basedOn w:val="a"/>
    <w:pPr>
      <w:spacing w:before="100" w:beforeAutospacing="1" w:after="100" w:afterAutospacing="1"/>
    </w:pPr>
  </w:style>
  <w:style w:type="paragraph" w:customStyle="1" w:styleId="s806">
    <w:name w:val="s806"/>
    <w:basedOn w:val="a"/>
    <w:pPr>
      <w:spacing w:before="100" w:beforeAutospacing="1" w:after="100" w:afterAutospacing="1"/>
      <w:ind w:left="6"/>
    </w:pPr>
  </w:style>
  <w:style w:type="paragraph" w:customStyle="1" w:styleId="s807">
    <w:name w:val="s807"/>
    <w:basedOn w:val="a"/>
    <w:pPr>
      <w:spacing w:before="100" w:beforeAutospacing="1" w:after="100" w:afterAutospacing="1"/>
    </w:pPr>
  </w:style>
  <w:style w:type="paragraph" w:customStyle="1" w:styleId="s808">
    <w:name w:val="s808"/>
    <w:basedOn w:val="a"/>
    <w:pPr>
      <w:spacing w:before="100" w:beforeAutospacing="1" w:after="100" w:afterAutospacing="1"/>
    </w:pPr>
  </w:style>
  <w:style w:type="paragraph" w:customStyle="1" w:styleId="s809">
    <w:name w:val="s809"/>
    <w:basedOn w:val="a"/>
    <w:pPr>
      <w:spacing w:before="100" w:beforeAutospacing="1" w:after="100" w:afterAutospacing="1"/>
    </w:pPr>
  </w:style>
  <w:style w:type="paragraph" w:customStyle="1" w:styleId="s810">
    <w:name w:val="s810"/>
    <w:basedOn w:val="a"/>
    <w:pPr>
      <w:spacing w:before="100" w:beforeAutospacing="1" w:after="100" w:afterAutospacing="1"/>
    </w:pPr>
  </w:style>
  <w:style w:type="paragraph" w:customStyle="1" w:styleId="s811">
    <w:name w:val="s811"/>
    <w:basedOn w:val="a"/>
    <w:pPr>
      <w:spacing w:before="100" w:beforeAutospacing="1" w:after="100" w:afterAutospacing="1"/>
    </w:pPr>
  </w:style>
  <w:style w:type="paragraph" w:customStyle="1" w:styleId="s812">
    <w:name w:val="s812"/>
    <w:basedOn w:val="a"/>
    <w:pPr>
      <w:spacing w:before="100" w:beforeAutospacing="1" w:after="100" w:afterAutospacing="1"/>
    </w:pPr>
  </w:style>
  <w:style w:type="paragraph" w:customStyle="1" w:styleId="s813">
    <w:name w:val="s813"/>
    <w:basedOn w:val="a"/>
    <w:pPr>
      <w:spacing w:before="100" w:beforeAutospacing="1" w:after="100" w:afterAutospacing="1"/>
    </w:pPr>
  </w:style>
  <w:style w:type="paragraph" w:customStyle="1" w:styleId="s814">
    <w:name w:val="s814"/>
    <w:basedOn w:val="a"/>
    <w:pPr>
      <w:spacing w:before="100" w:beforeAutospacing="1" w:after="100" w:afterAutospacing="1"/>
    </w:pPr>
  </w:style>
  <w:style w:type="paragraph" w:customStyle="1" w:styleId="s815">
    <w:name w:val="s815"/>
    <w:basedOn w:val="a"/>
    <w:pPr>
      <w:spacing w:before="100" w:beforeAutospacing="1" w:after="100" w:afterAutospacing="1"/>
    </w:pPr>
  </w:style>
  <w:style w:type="paragraph" w:customStyle="1" w:styleId="s816">
    <w:name w:val="s816"/>
    <w:basedOn w:val="a"/>
    <w:pPr>
      <w:spacing w:before="100" w:beforeAutospacing="1" w:after="100" w:afterAutospacing="1"/>
    </w:pPr>
  </w:style>
  <w:style w:type="paragraph" w:customStyle="1" w:styleId="s817">
    <w:name w:val="s817"/>
    <w:basedOn w:val="a"/>
    <w:pPr>
      <w:spacing w:before="100" w:beforeAutospacing="1" w:after="100" w:afterAutospacing="1"/>
    </w:pPr>
  </w:style>
  <w:style w:type="paragraph" w:customStyle="1" w:styleId="s818">
    <w:name w:val="s818"/>
    <w:basedOn w:val="a"/>
    <w:pPr>
      <w:spacing w:before="100" w:beforeAutospacing="1" w:after="100" w:afterAutospacing="1"/>
    </w:pPr>
  </w:style>
  <w:style w:type="paragraph" w:customStyle="1" w:styleId="s819">
    <w:name w:val="s819"/>
    <w:basedOn w:val="a"/>
    <w:pPr>
      <w:spacing w:before="100" w:beforeAutospacing="1" w:after="100" w:afterAutospacing="1"/>
    </w:pPr>
  </w:style>
  <w:style w:type="paragraph" w:customStyle="1" w:styleId="s820">
    <w:name w:val="s820"/>
    <w:basedOn w:val="a"/>
    <w:pPr>
      <w:spacing w:before="100" w:beforeAutospacing="1" w:after="100" w:afterAutospacing="1"/>
    </w:pPr>
  </w:style>
  <w:style w:type="paragraph" w:customStyle="1" w:styleId="s821">
    <w:name w:val="s821"/>
    <w:basedOn w:val="a"/>
    <w:pPr>
      <w:spacing w:before="100" w:beforeAutospacing="1" w:after="100" w:afterAutospacing="1"/>
    </w:pPr>
  </w:style>
  <w:style w:type="paragraph" w:customStyle="1" w:styleId="s822">
    <w:name w:val="s822"/>
    <w:basedOn w:val="a"/>
    <w:pPr>
      <w:spacing w:before="100" w:beforeAutospacing="1" w:after="100" w:afterAutospacing="1"/>
    </w:pPr>
  </w:style>
  <w:style w:type="paragraph" w:customStyle="1" w:styleId="s823">
    <w:name w:val="s823"/>
    <w:basedOn w:val="a"/>
    <w:pPr>
      <w:spacing w:before="100" w:beforeAutospacing="1" w:after="100" w:afterAutospacing="1"/>
    </w:pPr>
  </w:style>
  <w:style w:type="paragraph" w:customStyle="1" w:styleId="s824">
    <w:name w:val="s824"/>
    <w:basedOn w:val="a"/>
    <w:pPr>
      <w:spacing w:before="100" w:beforeAutospacing="1" w:after="100" w:afterAutospacing="1"/>
    </w:pPr>
  </w:style>
  <w:style w:type="paragraph" w:customStyle="1" w:styleId="s825">
    <w:name w:val="s825"/>
    <w:basedOn w:val="a"/>
    <w:pPr>
      <w:spacing w:before="100" w:beforeAutospacing="1" w:after="100" w:afterAutospacing="1"/>
    </w:pPr>
  </w:style>
  <w:style w:type="paragraph" w:customStyle="1" w:styleId="s826">
    <w:name w:val="s826"/>
    <w:basedOn w:val="a"/>
    <w:pPr>
      <w:spacing w:before="100" w:beforeAutospacing="1" w:after="100" w:afterAutospacing="1"/>
    </w:pPr>
  </w:style>
  <w:style w:type="paragraph" w:customStyle="1" w:styleId="s827">
    <w:name w:val="s827"/>
    <w:basedOn w:val="a"/>
    <w:pPr>
      <w:spacing w:before="100" w:beforeAutospacing="1" w:after="100" w:afterAutospacing="1"/>
    </w:pPr>
  </w:style>
  <w:style w:type="paragraph" w:customStyle="1" w:styleId="s828">
    <w:name w:val="s828"/>
    <w:basedOn w:val="a"/>
    <w:pPr>
      <w:spacing w:before="100" w:beforeAutospacing="1" w:after="100" w:afterAutospacing="1"/>
    </w:pPr>
  </w:style>
  <w:style w:type="paragraph" w:customStyle="1" w:styleId="s829">
    <w:name w:val="s829"/>
    <w:basedOn w:val="a"/>
    <w:pPr>
      <w:spacing w:before="100" w:beforeAutospacing="1" w:after="100" w:afterAutospacing="1"/>
    </w:pPr>
  </w:style>
  <w:style w:type="paragraph" w:customStyle="1" w:styleId="s830">
    <w:name w:val="s830"/>
    <w:basedOn w:val="a"/>
    <w:pPr>
      <w:spacing w:before="100" w:beforeAutospacing="1" w:after="100" w:afterAutospacing="1"/>
    </w:pPr>
  </w:style>
  <w:style w:type="paragraph" w:customStyle="1" w:styleId="s831">
    <w:name w:val="s831"/>
    <w:basedOn w:val="a"/>
    <w:pPr>
      <w:spacing w:before="100" w:beforeAutospacing="1" w:after="100" w:afterAutospacing="1"/>
    </w:pPr>
  </w:style>
  <w:style w:type="paragraph" w:customStyle="1" w:styleId="s832">
    <w:name w:val="s832"/>
    <w:basedOn w:val="a"/>
    <w:pPr>
      <w:spacing w:before="100" w:beforeAutospacing="1" w:after="100" w:afterAutospacing="1"/>
      <w:ind w:left="24"/>
    </w:pPr>
  </w:style>
  <w:style w:type="paragraph" w:customStyle="1" w:styleId="s833">
    <w:name w:val="s833"/>
    <w:basedOn w:val="a"/>
    <w:pPr>
      <w:spacing w:before="100" w:beforeAutospacing="1" w:after="100" w:afterAutospacing="1"/>
    </w:pPr>
  </w:style>
  <w:style w:type="paragraph" w:customStyle="1" w:styleId="s834">
    <w:name w:val="s834"/>
    <w:basedOn w:val="a"/>
    <w:pPr>
      <w:spacing w:before="100" w:beforeAutospacing="1" w:after="100" w:afterAutospacing="1"/>
    </w:pPr>
  </w:style>
  <w:style w:type="paragraph" w:customStyle="1" w:styleId="s835">
    <w:name w:val="s835"/>
    <w:basedOn w:val="a"/>
    <w:pPr>
      <w:spacing w:before="100" w:beforeAutospacing="1" w:after="100" w:afterAutospacing="1"/>
    </w:pPr>
  </w:style>
  <w:style w:type="paragraph" w:customStyle="1" w:styleId="s836">
    <w:name w:val="s836"/>
    <w:basedOn w:val="a"/>
    <w:pPr>
      <w:spacing w:before="100" w:beforeAutospacing="1" w:after="100" w:afterAutospacing="1"/>
    </w:pPr>
  </w:style>
  <w:style w:type="paragraph" w:customStyle="1" w:styleId="s837">
    <w:name w:val="s837"/>
    <w:basedOn w:val="a"/>
    <w:pPr>
      <w:spacing w:before="100" w:beforeAutospacing="1" w:after="100" w:afterAutospacing="1"/>
    </w:pPr>
  </w:style>
  <w:style w:type="paragraph" w:customStyle="1" w:styleId="s838">
    <w:name w:val="s838"/>
    <w:basedOn w:val="a"/>
    <w:pPr>
      <w:spacing w:before="100" w:beforeAutospacing="1" w:after="100" w:afterAutospacing="1"/>
    </w:pPr>
  </w:style>
  <w:style w:type="paragraph" w:customStyle="1" w:styleId="s839">
    <w:name w:val="s839"/>
    <w:basedOn w:val="a"/>
    <w:pPr>
      <w:spacing w:before="100" w:beforeAutospacing="1" w:after="100" w:afterAutospacing="1"/>
    </w:pPr>
  </w:style>
  <w:style w:type="paragraph" w:customStyle="1" w:styleId="s840">
    <w:name w:val="s840"/>
    <w:basedOn w:val="a"/>
    <w:pPr>
      <w:spacing w:before="100" w:beforeAutospacing="1" w:after="100" w:afterAutospacing="1"/>
    </w:pPr>
  </w:style>
  <w:style w:type="paragraph" w:customStyle="1" w:styleId="s841">
    <w:name w:val="s841"/>
    <w:basedOn w:val="a"/>
    <w:pPr>
      <w:spacing w:before="100" w:beforeAutospacing="1" w:after="100" w:afterAutospacing="1"/>
    </w:pPr>
  </w:style>
  <w:style w:type="paragraph" w:customStyle="1" w:styleId="s842">
    <w:name w:val="s842"/>
    <w:basedOn w:val="a"/>
    <w:pPr>
      <w:spacing w:before="100" w:beforeAutospacing="1" w:after="100" w:afterAutospacing="1"/>
    </w:pPr>
  </w:style>
  <w:style w:type="paragraph" w:customStyle="1" w:styleId="s843">
    <w:name w:val="s843"/>
    <w:basedOn w:val="a"/>
    <w:pPr>
      <w:spacing w:before="100" w:beforeAutospacing="1" w:after="100" w:afterAutospacing="1"/>
    </w:pPr>
  </w:style>
  <w:style w:type="paragraph" w:customStyle="1" w:styleId="s844">
    <w:name w:val="s844"/>
    <w:basedOn w:val="a"/>
    <w:pPr>
      <w:spacing w:before="100" w:beforeAutospacing="1" w:after="100" w:afterAutospacing="1"/>
    </w:pPr>
  </w:style>
  <w:style w:type="paragraph" w:customStyle="1" w:styleId="s845">
    <w:name w:val="s845"/>
    <w:basedOn w:val="a"/>
    <w:pPr>
      <w:spacing w:before="100" w:beforeAutospacing="1" w:after="100" w:afterAutospacing="1"/>
      <w:ind w:right="2122"/>
    </w:pPr>
  </w:style>
  <w:style w:type="paragraph" w:customStyle="1" w:styleId="s846">
    <w:name w:val="s846"/>
    <w:basedOn w:val="a"/>
    <w:pPr>
      <w:spacing w:before="100" w:beforeAutospacing="1" w:after="100" w:afterAutospacing="1"/>
    </w:pPr>
  </w:style>
  <w:style w:type="paragraph" w:customStyle="1" w:styleId="s847">
    <w:name w:val="s847"/>
    <w:basedOn w:val="a"/>
    <w:pPr>
      <w:spacing w:before="100" w:beforeAutospacing="1" w:after="100" w:afterAutospacing="1"/>
    </w:pPr>
  </w:style>
  <w:style w:type="paragraph" w:customStyle="1" w:styleId="s848">
    <w:name w:val="s848"/>
    <w:basedOn w:val="a"/>
    <w:pPr>
      <w:spacing w:before="100" w:beforeAutospacing="1" w:after="100" w:afterAutospacing="1"/>
    </w:pPr>
  </w:style>
  <w:style w:type="paragraph" w:customStyle="1" w:styleId="s849">
    <w:name w:val="s849"/>
    <w:basedOn w:val="a"/>
    <w:pPr>
      <w:spacing w:before="100" w:beforeAutospacing="1" w:after="100" w:afterAutospacing="1"/>
    </w:pPr>
  </w:style>
  <w:style w:type="paragraph" w:customStyle="1" w:styleId="s850">
    <w:name w:val="s850"/>
    <w:basedOn w:val="a"/>
    <w:pPr>
      <w:spacing w:before="100" w:beforeAutospacing="1" w:after="100" w:afterAutospacing="1"/>
    </w:pPr>
  </w:style>
  <w:style w:type="paragraph" w:customStyle="1" w:styleId="s851">
    <w:name w:val="s851"/>
    <w:basedOn w:val="a"/>
    <w:pPr>
      <w:spacing w:before="100" w:beforeAutospacing="1" w:after="100" w:afterAutospacing="1"/>
    </w:pPr>
  </w:style>
  <w:style w:type="paragraph" w:customStyle="1" w:styleId="s852">
    <w:name w:val="s852"/>
    <w:basedOn w:val="a"/>
    <w:pPr>
      <w:spacing w:before="100" w:beforeAutospacing="1" w:after="100" w:afterAutospacing="1"/>
    </w:pPr>
  </w:style>
  <w:style w:type="paragraph" w:customStyle="1" w:styleId="s853">
    <w:name w:val="s853"/>
    <w:basedOn w:val="a"/>
    <w:pPr>
      <w:spacing w:before="100" w:beforeAutospacing="1" w:after="100" w:afterAutospacing="1"/>
    </w:pPr>
  </w:style>
  <w:style w:type="paragraph" w:customStyle="1" w:styleId="s854">
    <w:name w:val="s854"/>
    <w:basedOn w:val="a"/>
    <w:pPr>
      <w:spacing w:before="100" w:beforeAutospacing="1" w:after="100" w:afterAutospacing="1"/>
    </w:pPr>
  </w:style>
  <w:style w:type="paragraph" w:customStyle="1" w:styleId="s855">
    <w:name w:val="s855"/>
    <w:basedOn w:val="a"/>
    <w:pPr>
      <w:spacing w:before="100" w:beforeAutospacing="1" w:after="100" w:afterAutospacing="1"/>
    </w:pPr>
  </w:style>
  <w:style w:type="paragraph" w:customStyle="1" w:styleId="s856">
    <w:name w:val="s856"/>
    <w:basedOn w:val="a"/>
    <w:pPr>
      <w:spacing w:before="100" w:beforeAutospacing="1" w:after="100" w:afterAutospacing="1"/>
      <w:ind w:left="54"/>
    </w:pPr>
  </w:style>
  <w:style w:type="paragraph" w:customStyle="1" w:styleId="s857">
    <w:name w:val="s857"/>
    <w:basedOn w:val="a"/>
    <w:pPr>
      <w:spacing w:before="100" w:beforeAutospacing="1" w:after="100" w:afterAutospacing="1"/>
    </w:pPr>
  </w:style>
  <w:style w:type="paragraph" w:customStyle="1" w:styleId="s858">
    <w:name w:val="s858"/>
    <w:basedOn w:val="a"/>
    <w:pPr>
      <w:spacing w:before="100" w:beforeAutospacing="1" w:after="100" w:afterAutospacing="1"/>
    </w:pPr>
  </w:style>
  <w:style w:type="paragraph" w:customStyle="1" w:styleId="s859">
    <w:name w:val="s859"/>
    <w:basedOn w:val="a"/>
    <w:pPr>
      <w:spacing w:before="100" w:beforeAutospacing="1" w:after="100" w:afterAutospacing="1"/>
    </w:pPr>
  </w:style>
  <w:style w:type="paragraph" w:customStyle="1" w:styleId="s860">
    <w:name w:val="s860"/>
    <w:basedOn w:val="a"/>
    <w:pPr>
      <w:spacing w:before="100" w:beforeAutospacing="1" w:after="100" w:afterAutospacing="1"/>
    </w:pPr>
  </w:style>
  <w:style w:type="paragraph" w:customStyle="1" w:styleId="s861">
    <w:name w:val="s861"/>
    <w:basedOn w:val="a"/>
    <w:pPr>
      <w:spacing w:before="100" w:beforeAutospacing="1" w:after="100" w:afterAutospacing="1"/>
    </w:pPr>
  </w:style>
  <w:style w:type="paragraph" w:customStyle="1" w:styleId="s862">
    <w:name w:val="s862"/>
    <w:basedOn w:val="a"/>
    <w:pPr>
      <w:spacing w:before="100" w:beforeAutospacing="1" w:after="100" w:afterAutospacing="1"/>
    </w:pPr>
  </w:style>
  <w:style w:type="paragraph" w:customStyle="1" w:styleId="s863">
    <w:name w:val="s863"/>
    <w:basedOn w:val="a"/>
    <w:pPr>
      <w:spacing w:before="100" w:beforeAutospacing="1" w:after="100" w:afterAutospacing="1"/>
    </w:pPr>
  </w:style>
  <w:style w:type="paragraph" w:customStyle="1" w:styleId="s864">
    <w:name w:val="s864"/>
    <w:basedOn w:val="a"/>
    <w:pPr>
      <w:spacing w:before="100" w:beforeAutospacing="1" w:after="100" w:afterAutospacing="1"/>
    </w:pPr>
  </w:style>
  <w:style w:type="paragraph" w:customStyle="1" w:styleId="s865">
    <w:name w:val="s865"/>
    <w:basedOn w:val="a"/>
    <w:pPr>
      <w:spacing w:before="100" w:beforeAutospacing="1" w:after="100" w:afterAutospacing="1"/>
    </w:pPr>
  </w:style>
  <w:style w:type="paragraph" w:customStyle="1" w:styleId="s866">
    <w:name w:val="s866"/>
    <w:basedOn w:val="a"/>
    <w:pPr>
      <w:spacing w:before="100" w:beforeAutospacing="1" w:after="100" w:afterAutospacing="1"/>
    </w:pPr>
  </w:style>
  <w:style w:type="paragraph" w:customStyle="1" w:styleId="s867">
    <w:name w:val="s867"/>
    <w:basedOn w:val="a"/>
    <w:pPr>
      <w:spacing w:before="100" w:beforeAutospacing="1" w:after="100" w:afterAutospacing="1"/>
    </w:pPr>
  </w:style>
  <w:style w:type="paragraph" w:customStyle="1" w:styleId="s868">
    <w:name w:val="s868"/>
    <w:basedOn w:val="a"/>
    <w:pPr>
      <w:spacing w:before="100" w:beforeAutospacing="1" w:after="100" w:afterAutospacing="1"/>
    </w:pPr>
  </w:style>
  <w:style w:type="paragraph" w:customStyle="1" w:styleId="s869">
    <w:name w:val="s869"/>
    <w:basedOn w:val="a"/>
    <w:pPr>
      <w:spacing w:before="100" w:beforeAutospacing="1" w:after="100" w:afterAutospacing="1"/>
    </w:pPr>
  </w:style>
  <w:style w:type="paragraph" w:customStyle="1" w:styleId="s870">
    <w:name w:val="s870"/>
    <w:basedOn w:val="a"/>
    <w:pPr>
      <w:spacing w:before="100" w:beforeAutospacing="1" w:after="100" w:afterAutospacing="1"/>
    </w:pPr>
  </w:style>
  <w:style w:type="paragraph" w:customStyle="1" w:styleId="s871">
    <w:name w:val="s871"/>
    <w:basedOn w:val="a"/>
    <w:pPr>
      <w:spacing w:before="100" w:beforeAutospacing="1" w:after="100" w:afterAutospacing="1"/>
    </w:pPr>
  </w:style>
  <w:style w:type="paragraph" w:customStyle="1" w:styleId="s872">
    <w:name w:val="s872"/>
    <w:basedOn w:val="a"/>
    <w:pPr>
      <w:spacing w:before="100" w:beforeAutospacing="1" w:after="100" w:afterAutospacing="1"/>
    </w:pPr>
  </w:style>
  <w:style w:type="paragraph" w:customStyle="1" w:styleId="s873">
    <w:name w:val="s873"/>
    <w:basedOn w:val="a"/>
    <w:pPr>
      <w:spacing w:before="100" w:beforeAutospacing="1" w:after="100" w:afterAutospacing="1"/>
    </w:pPr>
  </w:style>
  <w:style w:type="paragraph" w:customStyle="1" w:styleId="s874">
    <w:name w:val="s874"/>
    <w:basedOn w:val="a"/>
    <w:pPr>
      <w:spacing w:before="100" w:beforeAutospacing="1" w:after="100" w:afterAutospacing="1"/>
    </w:pPr>
  </w:style>
  <w:style w:type="paragraph" w:customStyle="1" w:styleId="s875">
    <w:name w:val="s875"/>
    <w:basedOn w:val="a"/>
    <w:pPr>
      <w:spacing w:before="100" w:beforeAutospacing="1" w:after="100" w:afterAutospacing="1"/>
    </w:pPr>
  </w:style>
  <w:style w:type="paragraph" w:customStyle="1" w:styleId="s876">
    <w:name w:val="s876"/>
    <w:basedOn w:val="a"/>
    <w:pPr>
      <w:spacing w:before="100" w:beforeAutospacing="1" w:after="100" w:afterAutospacing="1"/>
    </w:pPr>
  </w:style>
  <w:style w:type="paragraph" w:customStyle="1" w:styleId="s877">
    <w:name w:val="s877"/>
    <w:basedOn w:val="a"/>
    <w:pPr>
      <w:spacing w:before="100" w:beforeAutospacing="1" w:after="100" w:afterAutospacing="1"/>
    </w:pPr>
  </w:style>
  <w:style w:type="paragraph" w:customStyle="1" w:styleId="s878">
    <w:name w:val="s878"/>
    <w:basedOn w:val="a"/>
    <w:pPr>
      <w:spacing w:before="100" w:beforeAutospacing="1" w:after="100" w:afterAutospacing="1"/>
    </w:pPr>
  </w:style>
  <w:style w:type="paragraph" w:customStyle="1" w:styleId="s879">
    <w:name w:val="s879"/>
    <w:basedOn w:val="a"/>
    <w:pPr>
      <w:spacing w:before="100" w:beforeAutospacing="1" w:after="100" w:afterAutospacing="1"/>
    </w:pPr>
  </w:style>
  <w:style w:type="paragraph" w:customStyle="1" w:styleId="s880">
    <w:name w:val="s880"/>
    <w:basedOn w:val="a"/>
    <w:pPr>
      <w:spacing w:before="100" w:beforeAutospacing="1" w:after="100" w:afterAutospacing="1"/>
    </w:pPr>
  </w:style>
  <w:style w:type="paragraph" w:customStyle="1" w:styleId="s881">
    <w:name w:val="s881"/>
    <w:basedOn w:val="a"/>
    <w:pPr>
      <w:spacing w:before="100" w:beforeAutospacing="1" w:after="100" w:afterAutospacing="1"/>
    </w:pPr>
  </w:style>
  <w:style w:type="paragraph" w:customStyle="1" w:styleId="s882">
    <w:name w:val="s882"/>
    <w:basedOn w:val="a"/>
    <w:pPr>
      <w:spacing w:before="100" w:beforeAutospacing="1" w:after="100" w:afterAutospacing="1"/>
    </w:pPr>
  </w:style>
  <w:style w:type="paragraph" w:customStyle="1" w:styleId="s883">
    <w:name w:val="s883"/>
    <w:basedOn w:val="a"/>
    <w:pPr>
      <w:spacing w:before="100" w:beforeAutospacing="1" w:after="100" w:afterAutospacing="1"/>
    </w:pPr>
  </w:style>
  <w:style w:type="paragraph" w:customStyle="1" w:styleId="s884">
    <w:name w:val="s884"/>
    <w:basedOn w:val="a"/>
    <w:pPr>
      <w:spacing w:before="100" w:beforeAutospacing="1" w:after="100" w:afterAutospacing="1"/>
    </w:pPr>
  </w:style>
  <w:style w:type="paragraph" w:customStyle="1" w:styleId="s885">
    <w:name w:val="s885"/>
    <w:basedOn w:val="a"/>
    <w:pPr>
      <w:spacing w:before="100" w:beforeAutospacing="1" w:after="100" w:afterAutospacing="1"/>
    </w:pPr>
  </w:style>
  <w:style w:type="paragraph" w:customStyle="1" w:styleId="s886">
    <w:name w:val="s886"/>
    <w:basedOn w:val="a"/>
    <w:pPr>
      <w:spacing w:before="100" w:beforeAutospacing="1" w:after="100" w:afterAutospacing="1"/>
    </w:pPr>
  </w:style>
  <w:style w:type="paragraph" w:customStyle="1" w:styleId="s887">
    <w:name w:val="s887"/>
    <w:basedOn w:val="a"/>
    <w:pPr>
      <w:spacing w:before="100" w:beforeAutospacing="1" w:after="100" w:afterAutospacing="1"/>
    </w:pPr>
  </w:style>
  <w:style w:type="paragraph" w:customStyle="1" w:styleId="s888">
    <w:name w:val="s888"/>
    <w:basedOn w:val="a"/>
    <w:pPr>
      <w:spacing w:before="100" w:beforeAutospacing="1" w:after="100" w:afterAutospacing="1"/>
    </w:pPr>
  </w:style>
  <w:style w:type="paragraph" w:customStyle="1" w:styleId="s889">
    <w:name w:val="s889"/>
    <w:basedOn w:val="a"/>
    <w:pPr>
      <w:spacing w:before="100" w:beforeAutospacing="1" w:after="100" w:afterAutospacing="1"/>
    </w:pPr>
  </w:style>
  <w:style w:type="paragraph" w:customStyle="1" w:styleId="s890">
    <w:name w:val="s890"/>
    <w:basedOn w:val="a"/>
    <w:pPr>
      <w:spacing w:before="100" w:beforeAutospacing="1" w:after="100" w:afterAutospacing="1"/>
    </w:pPr>
  </w:style>
  <w:style w:type="paragraph" w:customStyle="1" w:styleId="s891">
    <w:name w:val="s891"/>
    <w:basedOn w:val="a"/>
    <w:pPr>
      <w:spacing w:before="100" w:beforeAutospacing="1" w:after="100" w:afterAutospacing="1"/>
    </w:pPr>
  </w:style>
  <w:style w:type="paragraph" w:customStyle="1" w:styleId="s892">
    <w:name w:val="s892"/>
    <w:basedOn w:val="a"/>
    <w:pPr>
      <w:spacing w:before="100" w:beforeAutospacing="1" w:after="100" w:afterAutospacing="1"/>
    </w:pPr>
  </w:style>
  <w:style w:type="paragraph" w:customStyle="1" w:styleId="s893">
    <w:name w:val="s893"/>
    <w:basedOn w:val="a"/>
    <w:pPr>
      <w:spacing w:before="100" w:beforeAutospacing="1" w:after="100" w:afterAutospacing="1"/>
    </w:pPr>
  </w:style>
  <w:style w:type="paragraph" w:customStyle="1" w:styleId="s894">
    <w:name w:val="s894"/>
    <w:basedOn w:val="a"/>
    <w:pPr>
      <w:spacing w:before="100" w:beforeAutospacing="1" w:after="100" w:afterAutospacing="1"/>
    </w:pPr>
  </w:style>
  <w:style w:type="paragraph" w:customStyle="1" w:styleId="s895">
    <w:name w:val="s895"/>
    <w:basedOn w:val="a"/>
    <w:pPr>
      <w:spacing w:before="100" w:beforeAutospacing="1" w:after="100" w:afterAutospacing="1"/>
    </w:pPr>
  </w:style>
  <w:style w:type="paragraph" w:customStyle="1" w:styleId="s896">
    <w:name w:val="s896"/>
    <w:basedOn w:val="a"/>
    <w:pPr>
      <w:spacing w:before="100" w:beforeAutospacing="1" w:after="100" w:afterAutospacing="1"/>
    </w:pPr>
  </w:style>
  <w:style w:type="paragraph" w:customStyle="1" w:styleId="s897">
    <w:name w:val="s897"/>
    <w:basedOn w:val="a"/>
    <w:pPr>
      <w:spacing w:before="100" w:beforeAutospacing="1" w:after="100" w:afterAutospacing="1"/>
    </w:pPr>
  </w:style>
  <w:style w:type="paragraph" w:customStyle="1" w:styleId="s898">
    <w:name w:val="s898"/>
    <w:basedOn w:val="a"/>
    <w:pPr>
      <w:spacing w:before="100" w:beforeAutospacing="1" w:after="100" w:afterAutospacing="1"/>
    </w:pPr>
  </w:style>
  <w:style w:type="paragraph" w:customStyle="1" w:styleId="s899">
    <w:name w:val="s899"/>
    <w:basedOn w:val="a"/>
    <w:pPr>
      <w:spacing w:before="100" w:beforeAutospacing="1" w:after="100" w:afterAutospacing="1"/>
    </w:pPr>
  </w:style>
  <w:style w:type="paragraph" w:customStyle="1" w:styleId="s900">
    <w:name w:val="s900"/>
    <w:basedOn w:val="a"/>
    <w:pPr>
      <w:spacing w:before="100" w:beforeAutospacing="1" w:after="100" w:afterAutospacing="1"/>
    </w:pPr>
  </w:style>
  <w:style w:type="paragraph" w:customStyle="1" w:styleId="s901">
    <w:name w:val="s901"/>
    <w:basedOn w:val="a"/>
    <w:pPr>
      <w:spacing w:before="100" w:beforeAutospacing="1" w:after="100" w:afterAutospacing="1"/>
    </w:pPr>
  </w:style>
  <w:style w:type="paragraph" w:customStyle="1" w:styleId="s902">
    <w:name w:val="s902"/>
    <w:basedOn w:val="a"/>
    <w:pPr>
      <w:spacing w:before="100" w:beforeAutospacing="1" w:after="100" w:afterAutospacing="1"/>
    </w:pPr>
  </w:style>
  <w:style w:type="paragraph" w:customStyle="1" w:styleId="s903">
    <w:name w:val="s903"/>
    <w:basedOn w:val="a"/>
    <w:pPr>
      <w:spacing w:before="100" w:beforeAutospacing="1" w:after="100" w:afterAutospacing="1"/>
    </w:pPr>
  </w:style>
  <w:style w:type="paragraph" w:customStyle="1" w:styleId="s904">
    <w:name w:val="s904"/>
    <w:basedOn w:val="a"/>
    <w:pPr>
      <w:spacing w:before="100" w:beforeAutospacing="1" w:after="100" w:afterAutospacing="1"/>
    </w:pPr>
  </w:style>
  <w:style w:type="paragraph" w:customStyle="1" w:styleId="s905">
    <w:name w:val="s905"/>
    <w:basedOn w:val="a"/>
    <w:pPr>
      <w:spacing w:before="100" w:beforeAutospacing="1" w:after="100" w:afterAutospacing="1"/>
    </w:pPr>
  </w:style>
  <w:style w:type="paragraph" w:customStyle="1" w:styleId="s906">
    <w:name w:val="s906"/>
    <w:basedOn w:val="a"/>
    <w:pPr>
      <w:spacing w:before="100" w:beforeAutospacing="1" w:after="100" w:afterAutospacing="1"/>
    </w:pPr>
  </w:style>
  <w:style w:type="paragraph" w:customStyle="1" w:styleId="s907">
    <w:name w:val="s907"/>
    <w:basedOn w:val="a"/>
    <w:pPr>
      <w:spacing w:before="100" w:beforeAutospacing="1" w:after="100" w:afterAutospacing="1"/>
    </w:pPr>
  </w:style>
  <w:style w:type="paragraph" w:customStyle="1" w:styleId="s908">
    <w:name w:val="s908"/>
    <w:basedOn w:val="a"/>
    <w:pPr>
      <w:spacing w:before="100" w:beforeAutospacing="1" w:after="100" w:afterAutospacing="1"/>
    </w:pPr>
  </w:style>
  <w:style w:type="paragraph" w:customStyle="1" w:styleId="s909">
    <w:name w:val="s909"/>
    <w:basedOn w:val="a"/>
    <w:pPr>
      <w:spacing w:before="100" w:beforeAutospacing="1" w:after="100" w:afterAutospacing="1"/>
    </w:pPr>
  </w:style>
  <w:style w:type="paragraph" w:customStyle="1" w:styleId="s910">
    <w:name w:val="s910"/>
    <w:basedOn w:val="a"/>
    <w:pPr>
      <w:spacing w:before="100" w:beforeAutospacing="1" w:after="100" w:afterAutospacing="1"/>
      <w:ind w:left="308"/>
    </w:pPr>
  </w:style>
  <w:style w:type="paragraph" w:customStyle="1" w:styleId="s911">
    <w:name w:val="s911"/>
    <w:basedOn w:val="a"/>
    <w:pPr>
      <w:spacing w:before="100" w:beforeAutospacing="1" w:after="100" w:afterAutospacing="1"/>
      <w:ind w:right="10631"/>
    </w:pPr>
  </w:style>
  <w:style w:type="paragraph" w:customStyle="1" w:styleId="s912">
    <w:name w:val="s912"/>
    <w:basedOn w:val="a"/>
    <w:pPr>
      <w:spacing w:before="100" w:beforeAutospacing="1" w:after="100" w:afterAutospacing="1"/>
    </w:pPr>
  </w:style>
  <w:style w:type="paragraph" w:customStyle="1" w:styleId="s913">
    <w:name w:val="s913"/>
    <w:basedOn w:val="a"/>
    <w:pPr>
      <w:spacing w:before="100" w:beforeAutospacing="1" w:after="100" w:afterAutospacing="1"/>
    </w:pPr>
  </w:style>
  <w:style w:type="paragraph" w:customStyle="1" w:styleId="s914">
    <w:name w:val="s914"/>
    <w:basedOn w:val="a"/>
    <w:pPr>
      <w:spacing w:before="100" w:beforeAutospacing="1" w:after="100" w:afterAutospacing="1"/>
      <w:ind w:right="10679"/>
    </w:pPr>
  </w:style>
  <w:style w:type="paragraph" w:customStyle="1" w:styleId="s915">
    <w:name w:val="s915"/>
    <w:basedOn w:val="a"/>
    <w:pPr>
      <w:spacing w:before="100" w:beforeAutospacing="1" w:after="100" w:afterAutospacing="1"/>
    </w:pPr>
  </w:style>
  <w:style w:type="paragraph" w:customStyle="1" w:styleId="s916">
    <w:name w:val="s916"/>
    <w:basedOn w:val="a"/>
    <w:pPr>
      <w:spacing w:before="100" w:beforeAutospacing="1"/>
    </w:pPr>
  </w:style>
  <w:style w:type="paragraph" w:customStyle="1" w:styleId="s917">
    <w:name w:val="s917"/>
    <w:basedOn w:val="a"/>
    <w:pPr>
      <w:spacing w:after="100" w:afterAutospacing="1"/>
    </w:pPr>
  </w:style>
  <w:style w:type="paragraph" w:customStyle="1" w:styleId="s918">
    <w:name w:val="s918"/>
    <w:basedOn w:val="a"/>
    <w:pPr>
      <w:spacing w:before="100" w:beforeAutospacing="1" w:after="100" w:afterAutospacing="1"/>
    </w:pPr>
  </w:style>
  <w:style w:type="paragraph" w:customStyle="1" w:styleId="s919">
    <w:name w:val="s919"/>
    <w:basedOn w:val="a"/>
    <w:pPr>
      <w:spacing w:before="100" w:beforeAutospacing="1" w:after="100" w:afterAutospacing="1"/>
    </w:pPr>
  </w:style>
  <w:style w:type="paragraph" w:customStyle="1" w:styleId="s920">
    <w:name w:val="s920"/>
    <w:basedOn w:val="a"/>
    <w:pPr>
      <w:spacing w:before="100" w:beforeAutospacing="1" w:after="100" w:afterAutospacing="1"/>
    </w:pPr>
  </w:style>
  <w:style w:type="paragraph" w:customStyle="1" w:styleId="s921">
    <w:name w:val="s921"/>
    <w:basedOn w:val="a"/>
    <w:pPr>
      <w:spacing w:before="100" w:beforeAutospacing="1" w:after="100" w:afterAutospacing="1"/>
    </w:pPr>
  </w:style>
  <w:style w:type="paragraph" w:customStyle="1" w:styleId="s922">
    <w:name w:val="s922"/>
    <w:basedOn w:val="a"/>
    <w:pPr>
      <w:spacing w:before="100" w:beforeAutospacing="1" w:after="100" w:afterAutospacing="1"/>
    </w:pPr>
  </w:style>
  <w:style w:type="paragraph" w:customStyle="1" w:styleId="s923">
    <w:name w:val="s923"/>
    <w:basedOn w:val="a"/>
    <w:pPr>
      <w:spacing w:before="100" w:beforeAutospacing="1" w:after="100" w:afterAutospacing="1"/>
    </w:pPr>
  </w:style>
  <w:style w:type="paragraph" w:customStyle="1" w:styleId="s924">
    <w:name w:val="s924"/>
    <w:basedOn w:val="a"/>
    <w:pPr>
      <w:spacing w:before="100" w:beforeAutospacing="1" w:after="100" w:afterAutospacing="1"/>
    </w:pPr>
  </w:style>
  <w:style w:type="paragraph" w:customStyle="1" w:styleId="s925">
    <w:name w:val="s925"/>
    <w:basedOn w:val="a"/>
    <w:pPr>
      <w:spacing w:before="100" w:beforeAutospacing="1" w:after="100" w:afterAutospacing="1"/>
    </w:pPr>
  </w:style>
  <w:style w:type="paragraph" w:customStyle="1" w:styleId="s926">
    <w:name w:val="s926"/>
    <w:basedOn w:val="a"/>
    <w:pPr>
      <w:spacing w:before="100" w:beforeAutospacing="1" w:after="100" w:afterAutospacing="1"/>
    </w:pPr>
  </w:style>
  <w:style w:type="paragraph" w:customStyle="1" w:styleId="s927">
    <w:name w:val="s927"/>
    <w:basedOn w:val="a"/>
    <w:pPr>
      <w:spacing w:before="100" w:beforeAutospacing="1" w:after="100" w:afterAutospacing="1"/>
    </w:pPr>
  </w:style>
  <w:style w:type="paragraph" w:customStyle="1" w:styleId="s928">
    <w:name w:val="s928"/>
    <w:basedOn w:val="a"/>
    <w:pPr>
      <w:spacing w:before="100" w:beforeAutospacing="1" w:after="100" w:afterAutospacing="1"/>
    </w:pPr>
  </w:style>
  <w:style w:type="paragraph" w:customStyle="1" w:styleId="s929">
    <w:name w:val="s929"/>
    <w:basedOn w:val="a"/>
    <w:pPr>
      <w:spacing w:before="100" w:beforeAutospacing="1" w:after="100" w:afterAutospacing="1"/>
    </w:pPr>
  </w:style>
  <w:style w:type="paragraph" w:customStyle="1" w:styleId="s930">
    <w:name w:val="s930"/>
    <w:basedOn w:val="a"/>
    <w:pPr>
      <w:spacing w:before="100" w:beforeAutospacing="1" w:after="100" w:afterAutospacing="1"/>
    </w:pPr>
  </w:style>
  <w:style w:type="paragraph" w:customStyle="1" w:styleId="s931">
    <w:name w:val="s931"/>
    <w:basedOn w:val="a"/>
    <w:pPr>
      <w:spacing w:before="100" w:beforeAutospacing="1" w:after="100" w:afterAutospacing="1"/>
      <w:ind w:right="9861"/>
    </w:pPr>
  </w:style>
  <w:style w:type="paragraph" w:customStyle="1" w:styleId="s932">
    <w:name w:val="s932"/>
    <w:basedOn w:val="a"/>
    <w:pPr>
      <w:spacing w:before="100" w:beforeAutospacing="1" w:after="100" w:afterAutospacing="1"/>
    </w:pPr>
  </w:style>
  <w:style w:type="paragraph" w:customStyle="1" w:styleId="s933">
    <w:name w:val="s933"/>
    <w:basedOn w:val="a"/>
    <w:pPr>
      <w:spacing w:before="100" w:beforeAutospacing="1" w:after="100" w:afterAutospacing="1"/>
    </w:pPr>
  </w:style>
  <w:style w:type="paragraph" w:customStyle="1" w:styleId="s934">
    <w:name w:val="s934"/>
    <w:basedOn w:val="a"/>
    <w:pPr>
      <w:spacing w:before="100" w:beforeAutospacing="1" w:after="100" w:afterAutospacing="1"/>
    </w:pPr>
  </w:style>
  <w:style w:type="paragraph" w:customStyle="1" w:styleId="s935">
    <w:name w:val="s935"/>
    <w:basedOn w:val="a"/>
    <w:pPr>
      <w:spacing w:before="100" w:beforeAutospacing="1" w:after="100" w:afterAutospacing="1"/>
    </w:pPr>
  </w:style>
  <w:style w:type="paragraph" w:customStyle="1" w:styleId="s936">
    <w:name w:val="s936"/>
    <w:basedOn w:val="a"/>
    <w:pPr>
      <w:spacing w:before="100" w:beforeAutospacing="1" w:after="100" w:afterAutospacing="1"/>
    </w:pPr>
  </w:style>
  <w:style w:type="paragraph" w:customStyle="1" w:styleId="s937">
    <w:name w:val="s937"/>
    <w:basedOn w:val="a"/>
    <w:pPr>
      <w:spacing w:before="100" w:beforeAutospacing="1" w:after="100" w:afterAutospacing="1"/>
    </w:pPr>
  </w:style>
  <w:style w:type="paragraph" w:customStyle="1" w:styleId="s938">
    <w:name w:val="s938"/>
    <w:basedOn w:val="a"/>
    <w:pPr>
      <w:spacing w:before="100" w:beforeAutospacing="1" w:after="100" w:afterAutospacing="1"/>
    </w:pPr>
  </w:style>
  <w:style w:type="paragraph" w:customStyle="1" w:styleId="s939">
    <w:name w:val="s939"/>
    <w:basedOn w:val="a"/>
    <w:pPr>
      <w:spacing w:before="100" w:beforeAutospacing="1" w:after="100" w:afterAutospacing="1"/>
    </w:pPr>
  </w:style>
  <w:style w:type="paragraph" w:customStyle="1" w:styleId="s940">
    <w:name w:val="s940"/>
    <w:basedOn w:val="a"/>
    <w:pPr>
      <w:spacing w:before="100" w:beforeAutospacing="1" w:after="100" w:afterAutospacing="1"/>
    </w:pPr>
  </w:style>
  <w:style w:type="paragraph" w:customStyle="1" w:styleId="s941">
    <w:name w:val="s941"/>
    <w:basedOn w:val="a"/>
    <w:pPr>
      <w:spacing w:before="100" w:beforeAutospacing="1" w:after="100" w:afterAutospacing="1"/>
    </w:pPr>
  </w:style>
  <w:style w:type="paragraph" w:customStyle="1" w:styleId="s942">
    <w:name w:val="s942"/>
    <w:basedOn w:val="a"/>
    <w:pPr>
      <w:spacing w:before="100" w:beforeAutospacing="1" w:after="100" w:afterAutospacing="1"/>
    </w:pPr>
  </w:style>
  <w:style w:type="paragraph" w:customStyle="1" w:styleId="s943">
    <w:name w:val="s943"/>
    <w:basedOn w:val="a"/>
    <w:pPr>
      <w:spacing w:before="100" w:beforeAutospacing="1" w:after="100" w:afterAutospacing="1"/>
    </w:pPr>
  </w:style>
  <w:style w:type="paragraph" w:customStyle="1" w:styleId="s944">
    <w:name w:val="s944"/>
    <w:basedOn w:val="a"/>
    <w:pPr>
      <w:spacing w:before="100" w:beforeAutospacing="1" w:after="100" w:afterAutospacing="1"/>
    </w:pPr>
  </w:style>
  <w:style w:type="paragraph" w:customStyle="1" w:styleId="s945">
    <w:name w:val="s945"/>
    <w:basedOn w:val="a"/>
    <w:pPr>
      <w:spacing w:before="100" w:beforeAutospacing="1" w:after="100" w:afterAutospacing="1"/>
      <w:ind w:right="3782"/>
    </w:pPr>
  </w:style>
  <w:style w:type="paragraph" w:customStyle="1" w:styleId="s946">
    <w:name w:val="s946"/>
    <w:basedOn w:val="a"/>
    <w:pPr>
      <w:spacing w:before="100" w:beforeAutospacing="1" w:after="100" w:afterAutospacing="1"/>
      <w:ind w:left="2254"/>
    </w:pPr>
  </w:style>
  <w:style w:type="paragraph" w:customStyle="1" w:styleId="s947">
    <w:name w:val="s947"/>
    <w:basedOn w:val="a"/>
    <w:pPr>
      <w:spacing w:before="100" w:beforeAutospacing="1" w:after="100" w:afterAutospacing="1"/>
      <w:ind w:right="3727"/>
    </w:pPr>
  </w:style>
  <w:style w:type="paragraph" w:customStyle="1" w:styleId="s948">
    <w:name w:val="s948"/>
    <w:basedOn w:val="a"/>
    <w:pPr>
      <w:spacing w:before="100" w:beforeAutospacing="1" w:after="100" w:afterAutospacing="1"/>
      <w:ind w:left="1091"/>
    </w:pPr>
  </w:style>
  <w:style w:type="paragraph" w:customStyle="1" w:styleId="s949">
    <w:name w:val="s949"/>
    <w:basedOn w:val="a"/>
    <w:pPr>
      <w:spacing w:before="100" w:beforeAutospacing="1" w:after="100" w:afterAutospacing="1"/>
    </w:pPr>
  </w:style>
  <w:style w:type="paragraph" w:customStyle="1" w:styleId="s950">
    <w:name w:val="s950"/>
    <w:basedOn w:val="a"/>
    <w:pPr>
      <w:spacing w:before="100" w:beforeAutospacing="1" w:after="100" w:afterAutospacing="1"/>
    </w:pPr>
  </w:style>
  <w:style w:type="paragraph" w:customStyle="1" w:styleId="s951">
    <w:name w:val="s951"/>
    <w:basedOn w:val="a"/>
    <w:pPr>
      <w:spacing w:before="100" w:beforeAutospacing="1" w:after="100" w:afterAutospacing="1"/>
      <w:ind w:left="154"/>
    </w:pPr>
  </w:style>
  <w:style w:type="paragraph" w:customStyle="1" w:styleId="s952">
    <w:name w:val="s952"/>
    <w:basedOn w:val="a"/>
    <w:pPr>
      <w:spacing w:before="100" w:beforeAutospacing="1" w:after="100" w:afterAutospacing="1"/>
      <w:ind w:right="119"/>
    </w:pPr>
  </w:style>
  <w:style w:type="paragraph" w:customStyle="1" w:styleId="s953">
    <w:name w:val="s953"/>
    <w:basedOn w:val="a"/>
    <w:pPr>
      <w:spacing w:before="100" w:beforeAutospacing="1" w:after="100" w:afterAutospacing="1"/>
      <w:ind w:left="5627"/>
    </w:pPr>
  </w:style>
  <w:style w:type="paragraph" w:customStyle="1" w:styleId="s954">
    <w:name w:val="s954"/>
    <w:basedOn w:val="a"/>
    <w:pPr>
      <w:spacing w:before="100" w:beforeAutospacing="1" w:after="100" w:afterAutospacing="1"/>
      <w:ind w:left="1162"/>
    </w:pPr>
  </w:style>
  <w:style w:type="paragraph" w:customStyle="1" w:styleId="s955">
    <w:name w:val="s955"/>
    <w:basedOn w:val="a"/>
    <w:pPr>
      <w:spacing w:before="100" w:beforeAutospacing="1" w:after="100" w:afterAutospacing="1"/>
      <w:ind w:right="5686"/>
    </w:pPr>
  </w:style>
  <w:style w:type="paragraph" w:customStyle="1" w:styleId="s956">
    <w:name w:val="s956"/>
    <w:basedOn w:val="a"/>
    <w:pPr>
      <w:spacing w:before="100" w:beforeAutospacing="1" w:after="100" w:afterAutospacing="1"/>
      <w:ind w:left="1512"/>
    </w:pPr>
  </w:style>
  <w:style w:type="paragraph" w:customStyle="1" w:styleId="s957">
    <w:name w:val="s957"/>
    <w:basedOn w:val="a"/>
    <w:pPr>
      <w:spacing w:before="100" w:beforeAutospacing="1" w:after="100" w:afterAutospacing="1"/>
      <w:ind w:right="4595"/>
    </w:pPr>
  </w:style>
  <w:style w:type="paragraph" w:customStyle="1" w:styleId="s958">
    <w:name w:val="s958"/>
    <w:basedOn w:val="a"/>
    <w:pPr>
      <w:spacing w:before="100" w:beforeAutospacing="1" w:after="100" w:afterAutospacing="1"/>
      <w:ind w:left="1679"/>
    </w:pPr>
  </w:style>
  <w:style w:type="paragraph" w:customStyle="1" w:styleId="s959">
    <w:name w:val="s959"/>
    <w:basedOn w:val="a"/>
    <w:pPr>
      <w:spacing w:before="100" w:beforeAutospacing="1" w:after="100" w:afterAutospacing="1"/>
      <w:ind w:right="4567"/>
    </w:pPr>
  </w:style>
  <w:style w:type="paragraph" w:customStyle="1" w:styleId="s960">
    <w:name w:val="s960"/>
    <w:basedOn w:val="a"/>
    <w:pPr>
      <w:spacing w:before="100" w:beforeAutospacing="1" w:after="100" w:afterAutospacing="1"/>
      <w:ind w:left="1344"/>
    </w:pPr>
  </w:style>
  <w:style w:type="paragraph" w:customStyle="1" w:styleId="s961">
    <w:name w:val="s961"/>
    <w:basedOn w:val="a"/>
    <w:pPr>
      <w:spacing w:before="100" w:beforeAutospacing="1" w:after="100" w:afterAutospacing="1"/>
      <w:ind w:right="4552"/>
    </w:pPr>
  </w:style>
  <w:style w:type="paragraph" w:customStyle="1" w:styleId="s962">
    <w:name w:val="s962"/>
    <w:basedOn w:val="a"/>
    <w:pPr>
      <w:spacing w:before="100" w:beforeAutospacing="1" w:after="100" w:afterAutospacing="1"/>
      <w:ind w:left="1540"/>
    </w:pPr>
  </w:style>
  <w:style w:type="paragraph" w:customStyle="1" w:styleId="s963">
    <w:name w:val="s963"/>
    <w:basedOn w:val="a"/>
    <w:pPr>
      <w:spacing w:before="100" w:beforeAutospacing="1" w:after="100" w:afterAutospacing="1"/>
      <w:ind w:left="1232"/>
    </w:pPr>
  </w:style>
  <w:style w:type="paragraph" w:customStyle="1" w:styleId="s964">
    <w:name w:val="s964"/>
    <w:basedOn w:val="a"/>
    <w:pPr>
      <w:spacing w:before="100" w:beforeAutospacing="1" w:after="100" w:afterAutospacing="1"/>
      <w:ind w:right="4651"/>
    </w:pPr>
  </w:style>
  <w:style w:type="paragraph" w:customStyle="1" w:styleId="s965">
    <w:name w:val="s965"/>
    <w:basedOn w:val="a"/>
    <w:pPr>
      <w:spacing w:before="100" w:beforeAutospacing="1" w:after="100" w:afterAutospacing="1"/>
      <w:ind w:left="1400"/>
    </w:pPr>
  </w:style>
  <w:style w:type="paragraph" w:customStyle="1" w:styleId="s966">
    <w:name w:val="s966"/>
    <w:basedOn w:val="a"/>
    <w:pPr>
      <w:spacing w:before="100" w:beforeAutospacing="1" w:after="100" w:afterAutospacing="1"/>
      <w:ind w:right="4623"/>
    </w:pPr>
  </w:style>
  <w:style w:type="paragraph" w:customStyle="1" w:styleId="s967">
    <w:name w:val="s967"/>
    <w:basedOn w:val="a"/>
    <w:pPr>
      <w:spacing w:before="100" w:beforeAutospacing="1" w:after="100" w:afterAutospacing="1"/>
      <w:ind w:left="1386"/>
    </w:pPr>
  </w:style>
  <w:style w:type="paragraph" w:customStyle="1" w:styleId="s968">
    <w:name w:val="s968"/>
    <w:basedOn w:val="a"/>
    <w:pPr>
      <w:spacing w:before="100" w:beforeAutospacing="1" w:after="100" w:afterAutospacing="1"/>
      <w:ind w:left="1497"/>
    </w:pPr>
  </w:style>
  <w:style w:type="paragraph" w:customStyle="1" w:styleId="s969">
    <w:name w:val="s969"/>
    <w:basedOn w:val="a"/>
    <w:pPr>
      <w:spacing w:before="100" w:beforeAutospacing="1" w:after="100" w:afterAutospacing="1"/>
      <w:ind w:left="1764"/>
    </w:pPr>
  </w:style>
  <w:style w:type="paragraph" w:customStyle="1" w:styleId="s970">
    <w:name w:val="s970"/>
    <w:basedOn w:val="a"/>
    <w:pPr>
      <w:spacing w:before="100" w:beforeAutospacing="1" w:after="100" w:afterAutospacing="1"/>
      <w:ind w:right="4609"/>
    </w:pPr>
  </w:style>
  <w:style w:type="paragraph" w:customStyle="1" w:styleId="s971">
    <w:name w:val="s971"/>
    <w:basedOn w:val="a"/>
    <w:pPr>
      <w:spacing w:before="100" w:beforeAutospacing="1" w:after="100" w:afterAutospacing="1"/>
      <w:ind w:left="4340"/>
    </w:pPr>
  </w:style>
  <w:style w:type="paragraph" w:customStyle="1" w:styleId="s972">
    <w:name w:val="s972"/>
    <w:basedOn w:val="a"/>
    <w:pPr>
      <w:spacing w:before="100" w:beforeAutospacing="1" w:after="100" w:afterAutospacing="1"/>
      <w:ind w:left="994"/>
    </w:pPr>
  </w:style>
  <w:style w:type="paragraph" w:customStyle="1" w:styleId="s973">
    <w:name w:val="s973"/>
    <w:basedOn w:val="a"/>
    <w:pPr>
      <w:spacing w:before="100" w:beforeAutospacing="1" w:after="100" w:afterAutospacing="1"/>
    </w:pPr>
  </w:style>
  <w:style w:type="paragraph" w:customStyle="1" w:styleId="s974">
    <w:name w:val="s974"/>
    <w:basedOn w:val="a"/>
    <w:pPr>
      <w:spacing w:before="100" w:beforeAutospacing="1" w:after="100" w:afterAutospacing="1"/>
    </w:pPr>
  </w:style>
  <w:style w:type="paragraph" w:customStyle="1" w:styleId="s975">
    <w:name w:val="s975"/>
    <w:basedOn w:val="a"/>
    <w:pPr>
      <w:spacing w:before="100" w:beforeAutospacing="1" w:after="100" w:afterAutospacing="1"/>
    </w:pPr>
  </w:style>
  <w:style w:type="paragraph" w:customStyle="1" w:styleId="s976">
    <w:name w:val="s976"/>
    <w:basedOn w:val="a"/>
    <w:pPr>
      <w:spacing w:before="100" w:beforeAutospacing="1" w:after="100" w:afterAutospacing="1"/>
    </w:pPr>
  </w:style>
  <w:style w:type="paragraph" w:customStyle="1" w:styleId="s977">
    <w:name w:val="s977"/>
    <w:basedOn w:val="a"/>
    <w:pPr>
      <w:spacing w:before="100" w:beforeAutospacing="1" w:after="100" w:afterAutospacing="1"/>
    </w:pPr>
  </w:style>
  <w:style w:type="paragraph" w:customStyle="1" w:styleId="s978">
    <w:name w:val="s978"/>
    <w:basedOn w:val="a"/>
    <w:pPr>
      <w:spacing w:before="100" w:beforeAutospacing="1" w:after="100" w:afterAutospacing="1"/>
    </w:pPr>
  </w:style>
  <w:style w:type="paragraph" w:customStyle="1" w:styleId="s979">
    <w:name w:val="s979"/>
    <w:basedOn w:val="a"/>
    <w:pPr>
      <w:spacing w:before="100" w:beforeAutospacing="1" w:after="100" w:afterAutospacing="1"/>
    </w:pPr>
  </w:style>
  <w:style w:type="paragraph" w:customStyle="1" w:styleId="s980">
    <w:name w:val="s980"/>
    <w:basedOn w:val="a"/>
    <w:pPr>
      <w:spacing w:before="100" w:beforeAutospacing="1" w:after="100" w:afterAutospacing="1"/>
    </w:pPr>
  </w:style>
  <w:style w:type="paragraph" w:customStyle="1" w:styleId="s981">
    <w:name w:val="s981"/>
    <w:basedOn w:val="a"/>
    <w:pPr>
      <w:spacing w:before="100" w:beforeAutospacing="1" w:after="100" w:afterAutospacing="1"/>
    </w:pPr>
  </w:style>
  <w:style w:type="paragraph" w:customStyle="1" w:styleId="s982">
    <w:name w:val="s982"/>
    <w:basedOn w:val="a"/>
    <w:pPr>
      <w:spacing w:before="100" w:beforeAutospacing="1" w:after="100" w:afterAutospacing="1"/>
    </w:pPr>
  </w:style>
  <w:style w:type="paragraph" w:customStyle="1" w:styleId="s983">
    <w:name w:val="s983"/>
    <w:basedOn w:val="a"/>
    <w:pPr>
      <w:spacing w:before="100" w:beforeAutospacing="1" w:after="100" w:afterAutospacing="1"/>
    </w:pPr>
  </w:style>
  <w:style w:type="paragraph" w:customStyle="1" w:styleId="s984">
    <w:name w:val="s984"/>
    <w:basedOn w:val="a"/>
    <w:pPr>
      <w:spacing w:before="100" w:beforeAutospacing="1" w:after="100" w:afterAutospacing="1"/>
    </w:pPr>
  </w:style>
  <w:style w:type="paragraph" w:customStyle="1" w:styleId="s985">
    <w:name w:val="s985"/>
    <w:basedOn w:val="a"/>
    <w:pPr>
      <w:spacing w:before="100" w:beforeAutospacing="1" w:after="100" w:afterAutospacing="1"/>
    </w:pPr>
  </w:style>
  <w:style w:type="paragraph" w:customStyle="1" w:styleId="s986">
    <w:name w:val="s986"/>
    <w:basedOn w:val="a"/>
    <w:pPr>
      <w:spacing w:before="100" w:beforeAutospacing="1" w:after="100" w:afterAutospacing="1"/>
    </w:pPr>
  </w:style>
  <w:style w:type="paragraph" w:customStyle="1" w:styleId="s987">
    <w:name w:val="s987"/>
    <w:basedOn w:val="a"/>
    <w:pPr>
      <w:spacing w:before="100" w:beforeAutospacing="1" w:after="100" w:afterAutospacing="1"/>
    </w:pPr>
  </w:style>
  <w:style w:type="paragraph" w:customStyle="1" w:styleId="s988">
    <w:name w:val="s988"/>
    <w:basedOn w:val="a"/>
    <w:pPr>
      <w:spacing w:before="100" w:beforeAutospacing="1" w:after="100" w:afterAutospacing="1"/>
    </w:pPr>
  </w:style>
  <w:style w:type="paragraph" w:customStyle="1" w:styleId="s989">
    <w:name w:val="s989"/>
    <w:basedOn w:val="a"/>
    <w:pPr>
      <w:spacing w:before="100" w:beforeAutospacing="1" w:after="100" w:afterAutospacing="1"/>
    </w:pPr>
  </w:style>
  <w:style w:type="paragraph" w:customStyle="1" w:styleId="s990">
    <w:name w:val="s990"/>
    <w:basedOn w:val="a"/>
    <w:pPr>
      <w:spacing w:before="100" w:beforeAutospacing="1" w:after="100" w:afterAutospacing="1"/>
    </w:pPr>
  </w:style>
  <w:style w:type="paragraph" w:customStyle="1" w:styleId="s991">
    <w:name w:val="s991"/>
    <w:basedOn w:val="a"/>
    <w:pPr>
      <w:spacing w:before="100" w:beforeAutospacing="1" w:after="100" w:afterAutospacing="1"/>
    </w:pPr>
  </w:style>
  <w:style w:type="paragraph" w:customStyle="1" w:styleId="s992">
    <w:name w:val="s992"/>
    <w:basedOn w:val="a"/>
    <w:pPr>
      <w:spacing w:before="100" w:beforeAutospacing="1" w:after="100" w:afterAutospacing="1"/>
    </w:pPr>
  </w:style>
  <w:style w:type="paragraph" w:customStyle="1" w:styleId="s993">
    <w:name w:val="s993"/>
    <w:basedOn w:val="a"/>
    <w:pPr>
      <w:spacing w:before="100" w:beforeAutospacing="1" w:after="100" w:afterAutospacing="1"/>
    </w:pPr>
  </w:style>
  <w:style w:type="paragraph" w:customStyle="1" w:styleId="s994">
    <w:name w:val="s994"/>
    <w:basedOn w:val="a"/>
    <w:pPr>
      <w:spacing w:before="100" w:beforeAutospacing="1" w:after="100" w:afterAutospacing="1"/>
    </w:pPr>
  </w:style>
  <w:style w:type="paragraph" w:customStyle="1" w:styleId="s995">
    <w:name w:val="s995"/>
    <w:basedOn w:val="a"/>
    <w:pPr>
      <w:spacing w:before="100" w:beforeAutospacing="1" w:after="100" w:afterAutospacing="1"/>
    </w:pPr>
  </w:style>
  <w:style w:type="paragraph" w:customStyle="1" w:styleId="s996">
    <w:name w:val="s996"/>
    <w:basedOn w:val="a"/>
    <w:pPr>
      <w:spacing w:before="100" w:beforeAutospacing="1" w:after="100" w:afterAutospacing="1"/>
    </w:pPr>
  </w:style>
  <w:style w:type="paragraph" w:customStyle="1" w:styleId="s997">
    <w:name w:val="s997"/>
    <w:basedOn w:val="a"/>
    <w:pPr>
      <w:spacing w:before="100" w:beforeAutospacing="1" w:after="100" w:afterAutospacing="1"/>
    </w:pPr>
  </w:style>
  <w:style w:type="paragraph" w:customStyle="1" w:styleId="s998">
    <w:name w:val="s998"/>
    <w:basedOn w:val="a"/>
    <w:pPr>
      <w:spacing w:before="100" w:beforeAutospacing="1" w:after="100" w:afterAutospacing="1"/>
    </w:pPr>
  </w:style>
  <w:style w:type="paragraph" w:customStyle="1" w:styleId="s999">
    <w:name w:val="s999"/>
    <w:basedOn w:val="a"/>
    <w:pPr>
      <w:spacing w:before="100" w:beforeAutospacing="1" w:after="100" w:afterAutospacing="1"/>
    </w:pPr>
  </w:style>
  <w:style w:type="paragraph" w:customStyle="1" w:styleId="s1000">
    <w:name w:val="s1000"/>
    <w:basedOn w:val="a"/>
    <w:pPr>
      <w:spacing w:before="100" w:beforeAutospacing="1" w:after="100" w:afterAutospacing="1"/>
    </w:pPr>
  </w:style>
  <w:style w:type="paragraph" w:customStyle="1" w:styleId="s1001">
    <w:name w:val="s1001"/>
    <w:basedOn w:val="a"/>
    <w:pPr>
      <w:spacing w:before="100" w:beforeAutospacing="1" w:after="100" w:afterAutospacing="1"/>
      <w:ind w:left="2394"/>
    </w:pPr>
  </w:style>
  <w:style w:type="paragraph" w:customStyle="1" w:styleId="s1002">
    <w:name w:val="s1002"/>
    <w:basedOn w:val="a"/>
    <w:pPr>
      <w:spacing w:before="100" w:beforeAutospacing="1" w:after="100" w:afterAutospacing="1"/>
      <w:ind w:left="840"/>
    </w:pPr>
  </w:style>
  <w:style w:type="paragraph" w:customStyle="1" w:styleId="s1003">
    <w:name w:val="s1003"/>
    <w:basedOn w:val="a"/>
    <w:pPr>
      <w:spacing w:before="100" w:beforeAutospacing="1" w:after="100" w:afterAutospacing="1"/>
      <w:ind w:left="3598"/>
    </w:pPr>
  </w:style>
  <w:style w:type="paragraph" w:customStyle="1" w:styleId="s1004">
    <w:name w:val="s1004"/>
    <w:basedOn w:val="a"/>
    <w:pPr>
      <w:spacing w:before="100" w:beforeAutospacing="1" w:after="100" w:afterAutospacing="1"/>
      <w:ind w:right="3420"/>
    </w:pPr>
  </w:style>
  <w:style w:type="paragraph" w:customStyle="1" w:styleId="s1005">
    <w:name w:val="s1005"/>
    <w:basedOn w:val="a"/>
    <w:pPr>
      <w:spacing w:before="100" w:beforeAutospacing="1" w:after="100" w:afterAutospacing="1"/>
    </w:pPr>
  </w:style>
  <w:style w:type="paragraph" w:customStyle="1" w:styleId="s1006">
    <w:name w:val="s1006"/>
    <w:basedOn w:val="a"/>
    <w:pPr>
      <w:spacing w:before="100" w:beforeAutospacing="1" w:after="100" w:afterAutospacing="1"/>
      <w:ind w:right="116"/>
    </w:pPr>
  </w:style>
  <w:style w:type="paragraph" w:customStyle="1" w:styleId="s1007">
    <w:name w:val="s1007"/>
    <w:basedOn w:val="a"/>
    <w:pPr>
      <w:spacing w:before="100" w:beforeAutospacing="1" w:after="100" w:afterAutospacing="1"/>
      <w:ind w:right="1107"/>
    </w:pPr>
  </w:style>
  <w:style w:type="paragraph" w:customStyle="1" w:styleId="s1008">
    <w:name w:val="s1008"/>
    <w:basedOn w:val="a"/>
    <w:pPr>
      <w:spacing w:before="100" w:beforeAutospacing="1" w:after="100" w:afterAutospacing="1"/>
      <w:ind w:right="1191"/>
    </w:pPr>
  </w:style>
  <w:style w:type="paragraph" w:customStyle="1" w:styleId="s1009">
    <w:name w:val="s1009"/>
    <w:basedOn w:val="a"/>
    <w:pPr>
      <w:spacing w:before="100" w:beforeAutospacing="1" w:after="100" w:afterAutospacing="1"/>
      <w:ind w:left="4648"/>
    </w:pPr>
  </w:style>
  <w:style w:type="paragraph" w:customStyle="1" w:styleId="s1010">
    <w:name w:val="s1010"/>
    <w:basedOn w:val="a"/>
    <w:pPr>
      <w:spacing w:before="100" w:beforeAutospacing="1" w:after="100" w:afterAutospacing="1"/>
    </w:pPr>
  </w:style>
  <w:style w:type="paragraph" w:customStyle="1" w:styleId="s1011">
    <w:name w:val="s1011"/>
    <w:basedOn w:val="a"/>
    <w:pPr>
      <w:spacing w:before="100" w:beforeAutospacing="1" w:after="100" w:afterAutospacing="1"/>
    </w:pPr>
  </w:style>
  <w:style w:type="paragraph" w:customStyle="1" w:styleId="s1012">
    <w:name w:val="s1012"/>
    <w:basedOn w:val="a"/>
    <w:pPr>
      <w:spacing w:before="100" w:beforeAutospacing="1" w:after="100" w:afterAutospacing="1"/>
    </w:pPr>
  </w:style>
  <w:style w:type="paragraph" w:customStyle="1" w:styleId="s1013">
    <w:name w:val="s1013"/>
    <w:basedOn w:val="a"/>
    <w:pPr>
      <w:spacing w:before="100" w:beforeAutospacing="1" w:after="100" w:afterAutospacing="1"/>
      <w:ind w:left="2352"/>
    </w:pPr>
  </w:style>
  <w:style w:type="paragraph" w:customStyle="1" w:styleId="s1014">
    <w:name w:val="s1014"/>
    <w:basedOn w:val="a"/>
    <w:pPr>
      <w:spacing w:before="100" w:beforeAutospacing="1" w:after="100" w:afterAutospacing="1"/>
      <w:ind w:right="4945"/>
    </w:pPr>
  </w:style>
  <w:style w:type="paragraph" w:customStyle="1" w:styleId="s1015">
    <w:name w:val="s1015"/>
    <w:basedOn w:val="a"/>
    <w:pPr>
      <w:spacing w:before="100" w:beforeAutospacing="1" w:after="100" w:afterAutospacing="1"/>
    </w:pPr>
  </w:style>
  <w:style w:type="paragraph" w:customStyle="1" w:styleId="s1016">
    <w:name w:val="s1016"/>
    <w:basedOn w:val="a"/>
    <w:pPr>
      <w:spacing w:before="100" w:beforeAutospacing="1" w:after="100" w:afterAutospacing="1"/>
    </w:pPr>
  </w:style>
  <w:style w:type="paragraph" w:customStyle="1" w:styleId="s1017">
    <w:name w:val="s1017"/>
    <w:basedOn w:val="a"/>
    <w:pPr>
      <w:spacing w:before="100" w:beforeAutospacing="1" w:after="100" w:afterAutospacing="1"/>
    </w:pPr>
  </w:style>
  <w:style w:type="paragraph" w:customStyle="1" w:styleId="s1018">
    <w:name w:val="s1018"/>
    <w:basedOn w:val="a"/>
    <w:pPr>
      <w:spacing w:before="100" w:beforeAutospacing="1" w:after="100" w:afterAutospacing="1"/>
    </w:pPr>
  </w:style>
  <w:style w:type="paragraph" w:customStyle="1" w:styleId="s1019">
    <w:name w:val="s1019"/>
    <w:basedOn w:val="a"/>
    <w:pPr>
      <w:spacing w:before="100" w:beforeAutospacing="1" w:after="100" w:afterAutospacing="1"/>
    </w:pPr>
  </w:style>
  <w:style w:type="paragraph" w:customStyle="1" w:styleId="s1020">
    <w:name w:val="s1020"/>
    <w:basedOn w:val="a"/>
    <w:pPr>
      <w:spacing w:before="100" w:beforeAutospacing="1" w:after="100" w:afterAutospacing="1"/>
      <w:ind w:left="4298"/>
    </w:pPr>
  </w:style>
  <w:style w:type="paragraph" w:customStyle="1" w:styleId="s1021">
    <w:name w:val="s1021"/>
    <w:basedOn w:val="a"/>
    <w:pPr>
      <w:spacing w:before="100" w:beforeAutospacing="1" w:after="100" w:afterAutospacing="1"/>
    </w:pPr>
  </w:style>
  <w:style w:type="paragraph" w:customStyle="1" w:styleId="s1022">
    <w:name w:val="s1022"/>
    <w:basedOn w:val="a"/>
    <w:pPr>
      <w:spacing w:before="100" w:beforeAutospacing="1" w:after="100" w:afterAutospacing="1"/>
    </w:pPr>
  </w:style>
  <w:style w:type="paragraph" w:customStyle="1" w:styleId="s1023">
    <w:name w:val="s1023"/>
    <w:basedOn w:val="a"/>
    <w:pPr>
      <w:spacing w:before="100" w:beforeAutospacing="1" w:after="100" w:afterAutospacing="1"/>
    </w:pPr>
  </w:style>
  <w:style w:type="paragraph" w:customStyle="1" w:styleId="s1024">
    <w:name w:val="s1024"/>
    <w:basedOn w:val="a"/>
    <w:pPr>
      <w:spacing w:before="100" w:beforeAutospacing="1" w:after="100" w:afterAutospacing="1"/>
    </w:pPr>
  </w:style>
  <w:style w:type="paragraph" w:customStyle="1" w:styleId="s1025">
    <w:name w:val="s1025"/>
    <w:basedOn w:val="a"/>
    <w:pPr>
      <w:spacing w:before="100" w:beforeAutospacing="1" w:after="100" w:afterAutospacing="1"/>
    </w:pPr>
  </w:style>
  <w:style w:type="paragraph" w:customStyle="1" w:styleId="s1026">
    <w:name w:val="s1026"/>
    <w:basedOn w:val="a"/>
    <w:pPr>
      <w:spacing w:before="100" w:beforeAutospacing="1" w:after="100" w:afterAutospacing="1"/>
    </w:pPr>
  </w:style>
  <w:style w:type="paragraph" w:customStyle="1" w:styleId="s1027">
    <w:name w:val="s1027"/>
    <w:basedOn w:val="a"/>
    <w:pPr>
      <w:spacing w:before="100" w:beforeAutospacing="1" w:after="100" w:afterAutospacing="1"/>
      <w:ind w:right="176"/>
    </w:pPr>
  </w:style>
  <w:style w:type="paragraph" w:customStyle="1" w:styleId="s1028">
    <w:name w:val="s1028"/>
    <w:basedOn w:val="a"/>
    <w:pPr>
      <w:spacing w:before="100" w:beforeAutospacing="1" w:after="100" w:afterAutospacing="1"/>
      <w:ind w:right="177"/>
    </w:pPr>
  </w:style>
  <w:style w:type="paragraph" w:customStyle="1" w:styleId="s1029">
    <w:name w:val="s1029"/>
    <w:basedOn w:val="a"/>
    <w:pPr>
      <w:spacing w:before="100" w:beforeAutospacing="1" w:after="100" w:afterAutospacing="1"/>
    </w:pPr>
  </w:style>
  <w:style w:type="paragraph" w:customStyle="1" w:styleId="s1030">
    <w:name w:val="s1030"/>
    <w:basedOn w:val="a"/>
    <w:pPr>
      <w:spacing w:before="100" w:beforeAutospacing="1" w:after="100" w:afterAutospacing="1"/>
    </w:pPr>
  </w:style>
  <w:style w:type="paragraph" w:customStyle="1" w:styleId="s1031">
    <w:name w:val="s1031"/>
    <w:basedOn w:val="a"/>
    <w:pPr>
      <w:spacing w:before="100" w:beforeAutospacing="1" w:after="100" w:afterAutospacing="1"/>
    </w:pPr>
  </w:style>
  <w:style w:type="paragraph" w:customStyle="1" w:styleId="s1032">
    <w:name w:val="s1032"/>
    <w:basedOn w:val="a"/>
    <w:pPr>
      <w:spacing w:before="100" w:beforeAutospacing="1" w:after="100" w:afterAutospacing="1"/>
    </w:pPr>
  </w:style>
  <w:style w:type="paragraph" w:customStyle="1" w:styleId="s1033">
    <w:name w:val="s1033"/>
    <w:basedOn w:val="a"/>
    <w:pPr>
      <w:spacing w:before="100" w:beforeAutospacing="1" w:after="100" w:afterAutospacing="1"/>
    </w:pPr>
  </w:style>
  <w:style w:type="paragraph" w:customStyle="1" w:styleId="s1034">
    <w:name w:val="s1034"/>
    <w:basedOn w:val="a"/>
    <w:pPr>
      <w:spacing w:before="100" w:beforeAutospacing="1" w:after="100" w:afterAutospacing="1"/>
    </w:pPr>
  </w:style>
  <w:style w:type="paragraph" w:customStyle="1" w:styleId="s1035">
    <w:name w:val="s1035"/>
    <w:basedOn w:val="a"/>
    <w:pPr>
      <w:spacing w:before="100" w:beforeAutospacing="1" w:after="100" w:afterAutospacing="1"/>
    </w:pPr>
  </w:style>
  <w:style w:type="paragraph" w:customStyle="1" w:styleId="s1036">
    <w:name w:val="s1036"/>
    <w:basedOn w:val="a"/>
    <w:pPr>
      <w:spacing w:before="100" w:beforeAutospacing="1" w:after="100" w:afterAutospacing="1"/>
      <w:ind w:left="4368"/>
    </w:pPr>
  </w:style>
  <w:style w:type="paragraph" w:customStyle="1" w:styleId="s1037">
    <w:name w:val="s1037"/>
    <w:basedOn w:val="a"/>
    <w:pPr>
      <w:spacing w:before="100" w:beforeAutospacing="1" w:after="100" w:afterAutospacing="1"/>
      <w:ind w:right="1053"/>
    </w:pPr>
  </w:style>
  <w:style w:type="paragraph" w:customStyle="1" w:styleId="s1038">
    <w:name w:val="s1038"/>
    <w:basedOn w:val="a"/>
    <w:pPr>
      <w:spacing w:before="100" w:beforeAutospacing="1" w:after="100" w:afterAutospacing="1"/>
      <w:ind w:right="5575"/>
    </w:pPr>
  </w:style>
  <w:style w:type="paragraph" w:customStyle="1" w:styleId="s1039">
    <w:name w:val="s1039"/>
    <w:basedOn w:val="a"/>
    <w:pPr>
      <w:spacing w:before="100" w:beforeAutospacing="1" w:after="100" w:afterAutospacing="1"/>
      <w:ind w:left="784"/>
    </w:pPr>
  </w:style>
  <w:style w:type="paragraph" w:customStyle="1" w:styleId="s1040">
    <w:name w:val="s1040"/>
    <w:basedOn w:val="a"/>
    <w:pPr>
      <w:spacing w:before="100" w:beforeAutospacing="1" w:after="100" w:afterAutospacing="1"/>
      <w:ind w:left="5558"/>
    </w:pPr>
  </w:style>
  <w:style w:type="paragraph" w:customStyle="1" w:styleId="s1041">
    <w:name w:val="s1041"/>
    <w:basedOn w:val="a"/>
    <w:pPr>
      <w:spacing w:before="100" w:beforeAutospacing="1" w:after="100" w:afterAutospacing="1"/>
      <w:ind w:right="1040"/>
    </w:pPr>
  </w:style>
  <w:style w:type="paragraph" w:customStyle="1" w:styleId="s1042">
    <w:name w:val="s1042"/>
    <w:basedOn w:val="a"/>
    <w:pPr>
      <w:spacing w:before="100" w:beforeAutospacing="1" w:after="100" w:afterAutospacing="1"/>
    </w:pPr>
  </w:style>
  <w:style w:type="paragraph" w:customStyle="1" w:styleId="s1043">
    <w:name w:val="s1043"/>
    <w:basedOn w:val="a"/>
    <w:pPr>
      <w:spacing w:before="100" w:beforeAutospacing="1" w:after="100" w:afterAutospacing="1"/>
    </w:pPr>
  </w:style>
  <w:style w:type="paragraph" w:customStyle="1" w:styleId="s1044">
    <w:name w:val="s1044"/>
    <w:basedOn w:val="a"/>
    <w:pPr>
      <w:spacing w:before="100" w:beforeAutospacing="1" w:after="100" w:afterAutospacing="1"/>
      <w:ind w:right="1082"/>
    </w:pPr>
  </w:style>
  <w:style w:type="paragraph" w:customStyle="1" w:styleId="s1045">
    <w:name w:val="s1045"/>
    <w:basedOn w:val="a"/>
    <w:pPr>
      <w:spacing w:before="100" w:beforeAutospacing="1" w:after="100" w:afterAutospacing="1"/>
      <w:ind w:left="5544"/>
    </w:pPr>
  </w:style>
  <w:style w:type="paragraph" w:customStyle="1" w:styleId="s1046">
    <w:name w:val="s1046"/>
    <w:basedOn w:val="a"/>
    <w:pPr>
      <w:spacing w:before="100" w:beforeAutospacing="1" w:after="100" w:afterAutospacing="1"/>
      <w:ind w:right="1012"/>
    </w:pPr>
  </w:style>
  <w:style w:type="paragraph" w:customStyle="1" w:styleId="s1047">
    <w:name w:val="s1047"/>
    <w:basedOn w:val="a"/>
    <w:pPr>
      <w:spacing w:before="100" w:beforeAutospacing="1" w:after="100" w:afterAutospacing="1"/>
    </w:pPr>
  </w:style>
  <w:style w:type="paragraph" w:customStyle="1" w:styleId="s1048">
    <w:name w:val="s1048"/>
    <w:basedOn w:val="a"/>
    <w:pPr>
      <w:spacing w:before="100" w:beforeAutospacing="1" w:after="100" w:afterAutospacing="1"/>
    </w:pPr>
  </w:style>
  <w:style w:type="paragraph" w:customStyle="1" w:styleId="s1049">
    <w:name w:val="s1049"/>
    <w:basedOn w:val="a"/>
    <w:pPr>
      <w:spacing w:before="100" w:beforeAutospacing="1" w:after="100" w:afterAutospacing="1"/>
    </w:pPr>
  </w:style>
  <w:style w:type="paragraph" w:customStyle="1" w:styleId="s1050">
    <w:name w:val="s1050"/>
    <w:basedOn w:val="a"/>
    <w:pPr>
      <w:spacing w:before="100" w:beforeAutospacing="1" w:after="100" w:afterAutospacing="1"/>
    </w:pPr>
  </w:style>
  <w:style w:type="paragraph" w:customStyle="1" w:styleId="s1051">
    <w:name w:val="s1051"/>
    <w:basedOn w:val="a"/>
    <w:pPr>
      <w:spacing w:before="100" w:beforeAutospacing="1" w:after="100" w:afterAutospacing="1"/>
    </w:pPr>
  </w:style>
  <w:style w:type="paragraph" w:customStyle="1" w:styleId="s1052">
    <w:name w:val="s1052"/>
    <w:basedOn w:val="a"/>
    <w:pPr>
      <w:spacing w:before="100" w:beforeAutospacing="1" w:after="100" w:afterAutospacing="1"/>
    </w:pPr>
  </w:style>
  <w:style w:type="paragraph" w:customStyle="1" w:styleId="s1053">
    <w:name w:val="s1053"/>
    <w:basedOn w:val="a"/>
    <w:pPr>
      <w:spacing w:before="100" w:beforeAutospacing="1" w:after="100" w:afterAutospacing="1"/>
      <w:ind w:left="-8"/>
    </w:pPr>
  </w:style>
  <w:style w:type="paragraph" w:customStyle="1" w:styleId="s1054">
    <w:name w:val="s1054"/>
    <w:basedOn w:val="a"/>
    <w:pPr>
      <w:spacing w:before="100" w:beforeAutospacing="1" w:after="100" w:afterAutospacing="1"/>
    </w:pPr>
  </w:style>
  <w:style w:type="paragraph" w:customStyle="1" w:styleId="s1055">
    <w:name w:val="s1055"/>
    <w:basedOn w:val="a"/>
    <w:pPr>
      <w:spacing w:before="100" w:beforeAutospacing="1" w:after="100" w:afterAutospacing="1"/>
    </w:pPr>
  </w:style>
  <w:style w:type="paragraph" w:customStyle="1" w:styleId="s1056">
    <w:name w:val="s1056"/>
    <w:basedOn w:val="a"/>
    <w:pPr>
      <w:spacing w:before="100" w:beforeAutospacing="1" w:after="100" w:afterAutospacing="1"/>
      <w:ind w:left="7938"/>
    </w:pPr>
  </w:style>
  <w:style w:type="paragraph" w:customStyle="1" w:styleId="s1057">
    <w:name w:val="s1057"/>
    <w:basedOn w:val="a"/>
    <w:pPr>
      <w:spacing w:before="100" w:beforeAutospacing="1" w:after="100" w:afterAutospacing="1"/>
      <w:ind w:left="4395"/>
    </w:pPr>
  </w:style>
  <w:style w:type="paragraph" w:customStyle="1" w:styleId="s1058">
    <w:name w:val="s1058"/>
    <w:basedOn w:val="a"/>
    <w:pPr>
      <w:spacing w:before="100" w:beforeAutospacing="1" w:after="100" w:afterAutospacing="1"/>
    </w:pPr>
  </w:style>
  <w:style w:type="paragraph" w:customStyle="1" w:styleId="s1059">
    <w:name w:val="s1059"/>
    <w:basedOn w:val="a"/>
    <w:pPr>
      <w:spacing w:before="100" w:beforeAutospacing="1" w:after="100" w:afterAutospacing="1"/>
    </w:pPr>
  </w:style>
  <w:style w:type="paragraph" w:customStyle="1" w:styleId="s1060">
    <w:name w:val="s1060"/>
    <w:basedOn w:val="a"/>
    <w:pPr>
      <w:spacing w:before="100" w:beforeAutospacing="1" w:after="100" w:afterAutospacing="1"/>
    </w:pPr>
  </w:style>
  <w:style w:type="paragraph" w:customStyle="1" w:styleId="s1061">
    <w:name w:val="s1061"/>
    <w:basedOn w:val="a"/>
    <w:pPr>
      <w:spacing w:before="100" w:beforeAutospacing="1" w:after="100" w:afterAutospacing="1"/>
    </w:pPr>
  </w:style>
  <w:style w:type="paragraph" w:customStyle="1" w:styleId="s1062">
    <w:name w:val="s1062"/>
    <w:basedOn w:val="a"/>
    <w:pPr>
      <w:spacing w:before="100" w:beforeAutospacing="1" w:after="100" w:afterAutospacing="1"/>
    </w:pPr>
  </w:style>
  <w:style w:type="paragraph" w:customStyle="1" w:styleId="s1063">
    <w:name w:val="s1063"/>
    <w:basedOn w:val="a"/>
    <w:pPr>
      <w:spacing w:before="100" w:beforeAutospacing="1" w:after="100" w:afterAutospacing="1"/>
    </w:pPr>
  </w:style>
  <w:style w:type="paragraph" w:customStyle="1" w:styleId="s1064">
    <w:name w:val="s1064"/>
    <w:basedOn w:val="a"/>
    <w:pPr>
      <w:spacing w:before="100" w:beforeAutospacing="1" w:after="100" w:afterAutospacing="1"/>
    </w:pPr>
  </w:style>
  <w:style w:type="paragraph" w:customStyle="1" w:styleId="s1065">
    <w:name w:val="s1065"/>
    <w:basedOn w:val="a"/>
    <w:pPr>
      <w:spacing w:before="100" w:beforeAutospacing="1" w:after="100" w:afterAutospacing="1"/>
    </w:pPr>
  </w:style>
  <w:style w:type="paragraph" w:customStyle="1" w:styleId="s1066">
    <w:name w:val="s1066"/>
    <w:basedOn w:val="a"/>
    <w:pPr>
      <w:spacing w:before="100" w:beforeAutospacing="1" w:after="100" w:afterAutospacing="1"/>
    </w:pPr>
  </w:style>
  <w:style w:type="paragraph" w:customStyle="1" w:styleId="s1067">
    <w:name w:val="s1067"/>
    <w:basedOn w:val="a"/>
    <w:pPr>
      <w:spacing w:before="100" w:beforeAutospacing="1" w:after="100" w:afterAutospacing="1"/>
    </w:pPr>
  </w:style>
  <w:style w:type="paragraph" w:customStyle="1" w:styleId="s1068">
    <w:name w:val="s1068"/>
    <w:basedOn w:val="a"/>
    <w:pPr>
      <w:spacing w:before="100" w:beforeAutospacing="1" w:after="100" w:afterAutospacing="1"/>
      <w:textAlignment w:val="top"/>
    </w:pPr>
  </w:style>
  <w:style w:type="paragraph" w:customStyle="1" w:styleId="s1069">
    <w:name w:val="s1069"/>
    <w:basedOn w:val="a"/>
    <w:pPr>
      <w:spacing w:before="100" w:beforeAutospacing="1" w:after="100" w:afterAutospacing="1"/>
    </w:pPr>
  </w:style>
  <w:style w:type="paragraph" w:customStyle="1" w:styleId="s1070">
    <w:name w:val="s1070"/>
    <w:basedOn w:val="a"/>
    <w:pPr>
      <w:pBdr>
        <w:left w:val="single" w:sz="12" w:space="0" w:color="909090"/>
      </w:pBdr>
      <w:spacing w:before="100" w:beforeAutospacing="1" w:after="100" w:afterAutospacing="1"/>
    </w:pPr>
  </w:style>
  <w:style w:type="paragraph" w:customStyle="1" w:styleId="s1071">
    <w:name w:val="s1071"/>
    <w:basedOn w:val="a"/>
    <w:pPr>
      <w:spacing w:before="100" w:beforeAutospacing="1" w:after="100" w:afterAutospacing="1"/>
    </w:pPr>
    <w:rPr>
      <w:sz w:val="22"/>
      <w:szCs w:val="22"/>
    </w:rPr>
  </w:style>
  <w:style w:type="paragraph" w:customStyle="1" w:styleId="s1072">
    <w:name w:val="s1072"/>
    <w:basedOn w:val="a"/>
    <w:pPr>
      <w:spacing w:before="100" w:beforeAutospacing="1" w:after="100" w:afterAutospacing="1"/>
      <w:ind w:left="539"/>
    </w:pPr>
  </w:style>
  <w:style w:type="paragraph" w:customStyle="1" w:styleId="s1073">
    <w:name w:val="s1073"/>
    <w:basedOn w:val="a"/>
    <w:pPr>
      <w:spacing w:before="100" w:beforeAutospacing="1" w:after="100" w:afterAutospacing="1"/>
      <w:ind w:left="1080"/>
    </w:pPr>
  </w:style>
  <w:style w:type="paragraph" w:customStyle="1" w:styleId="s1074">
    <w:name w:val="s1074"/>
    <w:basedOn w:val="a"/>
    <w:pPr>
      <w:spacing w:before="100" w:beforeAutospacing="1" w:after="100" w:afterAutospacing="1"/>
    </w:pPr>
  </w:style>
  <w:style w:type="paragraph" w:customStyle="1" w:styleId="s1075">
    <w:name w:val="s1075"/>
    <w:basedOn w:val="a"/>
    <w:pPr>
      <w:spacing w:before="100" w:beforeAutospacing="1" w:after="100" w:afterAutospacing="1"/>
    </w:pPr>
  </w:style>
  <w:style w:type="paragraph" w:customStyle="1" w:styleId="s1076">
    <w:name w:val="s1076"/>
    <w:basedOn w:val="a"/>
    <w:pPr>
      <w:spacing w:before="100" w:beforeAutospacing="1" w:after="100" w:afterAutospacing="1"/>
    </w:pPr>
  </w:style>
  <w:style w:type="paragraph" w:customStyle="1" w:styleId="s1077">
    <w:name w:val="s1077"/>
    <w:basedOn w:val="a"/>
    <w:pPr>
      <w:spacing w:before="100" w:beforeAutospacing="1" w:after="100" w:afterAutospacing="1"/>
    </w:pPr>
  </w:style>
  <w:style w:type="paragraph" w:customStyle="1" w:styleId="s1078">
    <w:name w:val="s1078"/>
    <w:basedOn w:val="a"/>
    <w:pPr>
      <w:spacing w:before="100" w:beforeAutospacing="1" w:after="100" w:afterAutospacing="1"/>
    </w:pPr>
  </w:style>
  <w:style w:type="paragraph" w:customStyle="1" w:styleId="s1079">
    <w:name w:val="s1079"/>
    <w:basedOn w:val="a"/>
    <w:pPr>
      <w:spacing w:before="100" w:beforeAutospacing="1" w:after="100" w:afterAutospacing="1"/>
    </w:pPr>
  </w:style>
  <w:style w:type="paragraph" w:customStyle="1" w:styleId="s1080">
    <w:name w:val="s1080"/>
    <w:basedOn w:val="a"/>
    <w:pPr>
      <w:spacing w:before="100" w:beforeAutospacing="1" w:after="100" w:afterAutospacing="1"/>
    </w:pPr>
  </w:style>
  <w:style w:type="paragraph" w:customStyle="1" w:styleId="s1081">
    <w:name w:val="s1081"/>
    <w:basedOn w:val="a"/>
    <w:pPr>
      <w:spacing w:before="100" w:beforeAutospacing="1" w:after="100" w:afterAutospacing="1"/>
      <w:ind w:left="2640"/>
    </w:pPr>
  </w:style>
  <w:style w:type="paragraph" w:customStyle="1" w:styleId="s1082">
    <w:name w:val="s1082"/>
    <w:basedOn w:val="a"/>
    <w:pPr>
      <w:spacing w:before="100" w:beforeAutospacing="1" w:after="100" w:afterAutospacing="1"/>
      <w:ind w:left="3960"/>
    </w:pPr>
  </w:style>
  <w:style w:type="paragraph" w:customStyle="1" w:styleId="s1083">
    <w:name w:val="s1083"/>
    <w:basedOn w:val="a"/>
    <w:pPr>
      <w:spacing w:before="100" w:beforeAutospacing="1" w:after="100" w:afterAutospacing="1"/>
      <w:ind w:right="4720"/>
    </w:pPr>
  </w:style>
  <w:style w:type="paragraph" w:customStyle="1" w:styleId="s1084">
    <w:name w:val="s1084"/>
    <w:basedOn w:val="a"/>
    <w:pPr>
      <w:spacing w:before="100" w:beforeAutospacing="1" w:after="100" w:afterAutospacing="1"/>
    </w:pPr>
  </w:style>
  <w:style w:type="paragraph" w:customStyle="1" w:styleId="s1085">
    <w:name w:val="s1085"/>
    <w:basedOn w:val="a"/>
    <w:pPr>
      <w:spacing w:before="100" w:beforeAutospacing="1" w:after="100" w:afterAutospacing="1"/>
    </w:pPr>
  </w:style>
  <w:style w:type="paragraph" w:customStyle="1" w:styleId="s1086">
    <w:name w:val="s1086"/>
    <w:basedOn w:val="a"/>
    <w:pPr>
      <w:spacing w:before="100" w:beforeAutospacing="1" w:after="100" w:afterAutospacing="1"/>
      <w:ind w:left="2880"/>
    </w:pPr>
  </w:style>
  <w:style w:type="paragraph" w:customStyle="1" w:styleId="s1087">
    <w:name w:val="s1087"/>
    <w:basedOn w:val="a"/>
    <w:pPr>
      <w:spacing w:before="100" w:beforeAutospacing="1" w:after="100" w:afterAutospacing="1"/>
    </w:pPr>
  </w:style>
  <w:style w:type="paragraph" w:customStyle="1" w:styleId="s1088">
    <w:name w:val="s1088"/>
    <w:basedOn w:val="a"/>
    <w:pPr>
      <w:spacing w:before="100" w:beforeAutospacing="1" w:after="100" w:afterAutospacing="1"/>
    </w:pPr>
  </w:style>
  <w:style w:type="paragraph" w:customStyle="1" w:styleId="s1089">
    <w:name w:val="s1089"/>
    <w:basedOn w:val="a"/>
    <w:pPr>
      <w:spacing w:before="100" w:beforeAutospacing="1" w:after="100" w:afterAutospacing="1"/>
    </w:pPr>
  </w:style>
  <w:style w:type="paragraph" w:customStyle="1" w:styleId="s1090">
    <w:name w:val="s1090"/>
    <w:basedOn w:val="a"/>
    <w:pPr>
      <w:spacing w:before="100" w:beforeAutospacing="1" w:after="100" w:afterAutospacing="1"/>
    </w:pPr>
  </w:style>
  <w:style w:type="paragraph" w:customStyle="1" w:styleId="s1091">
    <w:name w:val="s1091"/>
    <w:basedOn w:val="a"/>
    <w:pPr>
      <w:spacing w:before="100" w:beforeAutospacing="1" w:after="100" w:afterAutospacing="1"/>
      <w:ind w:right="608"/>
    </w:pPr>
  </w:style>
  <w:style w:type="paragraph" w:customStyle="1" w:styleId="s1092">
    <w:name w:val="s1092"/>
    <w:basedOn w:val="a"/>
    <w:pPr>
      <w:spacing w:before="100" w:beforeAutospacing="1" w:after="100" w:afterAutospacing="1"/>
      <w:ind w:left="5039"/>
    </w:pPr>
  </w:style>
  <w:style w:type="paragraph" w:customStyle="1" w:styleId="s1093">
    <w:name w:val="s1093"/>
    <w:basedOn w:val="a"/>
    <w:pPr>
      <w:spacing w:before="100" w:beforeAutospacing="1" w:after="100" w:afterAutospacing="1"/>
      <w:ind w:left="359"/>
    </w:pPr>
  </w:style>
  <w:style w:type="paragraph" w:customStyle="1" w:styleId="s1094">
    <w:name w:val="s1094"/>
    <w:basedOn w:val="a"/>
    <w:pPr>
      <w:spacing w:before="100" w:beforeAutospacing="1" w:after="100" w:afterAutospacing="1"/>
      <w:ind w:left="1560"/>
    </w:pPr>
  </w:style>
  <w:style w:type="paragraph" w:customStyle="1" w:styleId="s1095">
    <w:name w:val="s1095"/>
    <w:basedOn w:val="a"/>
    <w:pPr>
      <w:spacing w:before="100" w:beforeAutospacing="1" w:after="100" w:afterAutospacing="1"/>
      <w:ind w:left="2160"/>
    </w:pPr>
  </w:style>
  <w:style w:type="paragraph" w:customStyle="1" w:styleId="s1096">
    <w:name w:val="s1096"/>
    <w:basedOn w:val="a"/>
    <w:pPr>
      <w:spacing w:before="100" w:beforeAutospacing="1" w:after="100" w:afterAutospacing="1"/>
    </w:pPr>
  </w:style>
  <w:style w:type="paragraph" w:customStyle="1" w:styleId="s1097">
    <w:name w:val="s1097"/>
    <w:basedOn w:val="a"/>
    <w:pPr>
      <w:spacing w:before="100" w:beforeAutospacing="1" w:after="100" w:afterAutospacing="1"/>
    </w:pPr>
  </w:style>
  <w:style w:type="paragraph" w:customStyle="1" w:styleId="s1098">
    <w:name w:val="s1098"/>
    <w:basedOn w:val="a"/>
    <w:pPr>
      <w:spacing w:before="100" w:beforeAutospacing="1" w:after="100" w:afterAutospacing="1"/>
      <w:ind w:left="434"/>
    </w:pPr>
  </w:style>
  <w:style w:type="paragraph" w:customStyle="1" w:styleId="s1099">
    <w:name w:val="s1099"/>
    <w:basedOn w:val="a"/>
    <w:pPr>
      <w:spacing w:before="100" w:beforeAutospacing="1" w:after="100" w:afterAutospacing="1"/>
      <w:ind w:left="1794"/>
    </w:pPr>
  </w:style>
  <w:style w:type="paragraph" w:customStyle="1" w:styleId="s1100">
    <w:name w:val="s1100"/>
    <w:basedOn w:val="a"/>
    <w:pPr>
      <w:spacing w:before="100" w:beforeAutospacing="1" w:after="100" w:afterAutospacing="1"/>
    </w:pPr>
  </w:style>
  <w:style w:type="paragraph" w:customStyle="1" w:styleId="s1101">
    <w:name w:val="s1101"/>
    <w:basedOn w:val="a"/>
    <w:pPr>
      <w:spacing w:before="100" w:beforeAutospacing="1" w:after="100" w:afterAutospacing="1"/>
    </w:pPr>
  </w:style>
  <w:style w:type="paragraph" w:customStyle="1" w:styleId="s1102">
    <w:name w:val="s1102"/>
    <w:basedOn w:val="a"/>
    <w:pPr>
      <w:spacing w:before="100" w:beforeAutospacing="1" w:after="100" w:afterAutospacing="1"/>
      <w:ind w:left="2520"/>
    </w:pPr>
  </w:style>
  <w:style w:type="paragraph" w:customStyle="1" w:styleId="s1103">
    <w:name w:val="s1103"/>
    <w:basedOn w:val="a"/>
    <w:pPr>
      <w:spacing w:before="100" w:beforeAutospacing="1" w:after="100" w:afterAutospacing="1"/>
      <w:ind w:left="4679"/>
    </w:pPr>
  </w:style>
  <w:style w:type="paragraph" w:customStyle="1" w:styleId="s1104">
    <w:name w:val="s1104"/>
    <w:basedOn w:val="a"/>
    <w:pPr>
      <w:spacing w:before="100" w:beforeAutospacing="1" w:after="100" w:afterAutospacing="1"/>
      <w:ind w:left="7200"/>
    </w:pPr>
  </w:style>
  <w:style w:type="paragraph" w:customStyle="1" w:styleId="s1105">
    <w:name w:val="s1105"/>
    <w:basedOn w:val="a"/>
    <w:pPr>
      <w:spacing w:before="100" w:beforeAutospacing="1" w:after="100" w:afterAutospacing="1"/>
    </w:pPr>
  </w:style>
  <w:style w:type="paragraph" w:customStyle="1" w:styleId="s1106">
    <w:name w:val="s1106"/>
    <w:basedOn w:val="a"/>
    <w:pPr>
      <w:spacing w:before="100" w:beforeAutospacing="1" w:after="100" w:afterAutospacing="1"/>
      <w:ind w:right="75"/>
    </w:pPr>
  </w:style>
  <w:style w:type="paragraph" w:customStyle="1" w:styleId="s1107">
    <w:name w:val="s1107"/>
    <w:basedOn w:val="a"/>
    <w:pPr>
      <w:spacing w:before="100" w:beforeAutospacing="1" w:after="100" w:afterAutospacing="1"/>
      <w:ind w:left="393"/>
    </w:pPr>
  </w:style>
  <w:style w:type="paragraph" w:customStyle="1" w:styleId="s1108">
    <w:name w:val="s1108"/>
    <w:basedOn w:val="a"/>
    <w:pPr>
      <w:spacing w:before="100" w:beforeAutospacing="1" w:after="100" w:afterAutospacing="1"/>
    </w:pPr>
  </w:style>
  <w:style w:type="paragraph" w:customStyle="1" w:styleId="s1109">
    <w:name w:val="s1109"/>
    <w:basedOn w:val="a"/>
    <w:pPr>
      <w:spacing w:before="100" w:beforeAutospacing="1" w:after="100" w:afterAutospacing="1"/>
    </w:pPr>
  </w:style>
  <w:style w:type="paragraph" w:customStyle="1" w:styleId="s1110">
    <w:name w:val="s1110"/>
    <w:basedOn w:val="a"/>
    <w:pPr>
      <w:spacing w:before="100" w:beforeAutospacing="1" w:after="100" w:afterAutospacing="1"/>
    </w:pPr>
  </w:style>
  <w:style w:type="paragraph" w:customStyle="1" w:styleId="s1111">
    <w:name w:val="s1111"/>
    <w:basedOn w:val="a"/>
    <w:pPr>
      <w:spacing w:before="100" w:beforeAutospacing="1" w:after="100" w:afterAutospacing="1"/>
    </w:pPr>
  </w:style>
  <w:style w:type="paragraph" w:customStyle="1" w:styleId="s1112">
    <w:name w:val="s1112"/>
    <w:basedOn w:val="a"/>
    <w:pPr>
      <w:spacing w:before="100" w:beforeAutospacing="1" w:after="100" w:afterAutospacing="1"/>
    </w:pPr>
  </w:style>
  <w:style w:type="paragraph" w:customStyle="1" w:styleId="s1113">
    <w:name w:val="s1113"/>
    <w:basedOn w:val="a"/>
    <w:pPr>
      <w:spacing w:before="100" w:beforeAutospacing="1" w:after="100" w:afterAutospacing="1"/>
    </w:pPr>
  </w:style>
  <w:style w:type="paragraph" w:customStyle="1" w:styleId="s1114">
    <w:name w:val="s1114"/>
    <w:basedOn w:val="a"/>
    <w:pPr>
      <w:spacing w:before="100" w:beforeAutospacing="1" w:after="100" w:afterAutospacing="1"/>
    </w:pPr>
  </w:style>
  <w:style w:type="paragraph" w:customStyle="1" w:styleId="s1115">
    <w:name w:val="s1115"/>
    <w:basedOn w:val="a"/>
    <w:pPr>
      <w:spacing w:before="100" w:beforeAutospacing="1" w:after="100" w:afterAutospacing="1"/>
    </w:pPr>
  </w:style>
  <w:style w:type="paragraph" w:customStyle="1" w:styleId="s1116">
    <w:name w:val="s1116"/>
    <w:basedOn w:val="a"/>
    <w:pPr>
      <w:spacing w:before="100" w:beforeAutospacing="1" w:after="100" w:afterAutospacing="1"/>
      <w:ind w:left="240"/>
    </w:pPr>
  </w:style>
  <w:style w:type="paragraph" w:customStyle="1" w:styleId="s1117">
    <w:name w:val="s1117"/>
    <w:basedOn w:val="a"/>
    <w:pPr>
      <w:spacing w:before="100" w:beforeAutospacing="1" w:after="100" w:afterAutospacing="1"/>
      <w:ind w:left="534"/>
    </w:pPr>
  </w:style>
  <w:style w:type="paragraph" w:customStyle="1" w:styleId="s1118">
    <w:name w:val="s1118"/>
    <w:basedOn w:val="a"/>
    <w:pPr>
      <w:spacing w:before="100" w:beforeAutospacing="1" w:after="100" w:afterAutospacing="1"/>
    </w:pPr>
  </w:style>
  <w:style w:type="paragraph" w:customStyle="1" w:styleId="s1119">
    <w:name w:val="s1119"/>
    <w:basedOn w:val="a"/>
    <w:pPr>
      <w:spacing w:before="100" w:beforeAutospacing="1" w:after="100" w:afterAutospacing="1"/>
      <w:ind w:right="4328"/>
    </w:pPr>
  </w:style>
  <w:style w:type="paragraph" w:customStyle="1" w:styleId="s1120">
    <w:name w:val="s1120"/>
    <w:basedOn w:val="a"/>
    <w:pPr>
      <w:spacing w:before="100" w:beforeAutospacing="1" w:after="100" w:afterAutospacing="1"/>
    </w:pPr>
  </w:style>
  <w:style w:type="paragraph" w:customStyle="1" w:styleId="s1121">
    <w:name w:val="s1121"/>
    <w:basedOn w:val="a"/>
    <w:pPr>
      <w:spacing w:before="100" w:beforeAutospacing="1" w:after="100" w:afterAutospacing="1"/>
    </w:pPr>
  </w:style>
  <w:style w:type="paragraph" w:customStyle="1" w:styleId="s1122">
    <w:name w:val="s1122"/>
    <w:basedOn w:val="a"/>
    <w:pPr>
      <w:spacing w:before="100" w:beforeAutospacing="1" w:after="100" w:afterAutospacing="1"/>
    </w:pPr>
  </w:style>
  <w:style w:type="paragraph" w:customStyle="1" w:styleId="s1123">
    <w:name w:val="s1123"/>
    <w:basedOn w:val="a"/>
    <w:pPr>
      <w:spacing w:before="100" w:beforeAutospacing="1" w:after="100" w:afterAutospacing="1"/>
    </w:pPr>
  </w:style>
  <w:style w:type="paragraph" w:customStyle="1" w:styleId="s1124">
    <w:name w:val="s1124"/>
    <w:basedOn w:val="a"/>
    <w:pPr>
      <w:spacing w:before="100" w:beforeAutospacing="1" w:after="100" w:afterAutospacing="1"/>
    </w:pPr>
  </w:style>
  <w:style w:type="paragraph" w:customStyle="1" w:styleId="s1125">
    <w:name w:val="s1125"/>
    <w:basedOn w:val="a"/>
    <w:pPr>
      <w:spacing w:before="100" w:beforeAutospacing="1" w:after="100" w:afterAutospacing="1"/>
    </w:pPr>
  </w:style>
  <w:style w:type="paragraph" w:customStyle="1" w:styleId="s1126">
    <w:name w:val="s1126"/>
    <w:basedOn w:val="a"/>
    <w:pPr>
      <w:spacing w:before="100" w:beforeAutospacing="1" w:after="100" w:afterAutospacing="1"/>
    </w:pPr>
  </w:style>
  <w:style w:type="paragraph" w:customStyle="1" w:styleId="s1127">
    <w:name w:val="s1127"/>
    <w:basedOn w:val="a"/>
    <w:pPr>
      <w:spacing w:before="100" w:beforeAutospacing="1" w:after="100" w:afterAutospacing="1"/>
    </w:pPr>
  </w:style>
  <w:style w:type="paragraph" w:customStyle="1" w:styleId="s1128">
    <w:name w:val="s1128"/>
    <w:basedOn w:val="a"/>
    <w:pPr>
      <w:spacing w:before="100" w:beforeAutospacing="1" w:after="100" w:afterAutospacing="1"/>
    </w:pPr>
  </w:style>
  <w:style w:type="paragraph" w:customStyle="1" w:styleId="s1129">
    <w:name w:val="s1129"/>
    <w:basedOn w:val="a"/>
    <w:pPr>
      <w:spacing w:before="100" w:beforeAutospacing="1" w:after="100" w:afterAutospacing="1"/>
    </w:pPr>
  </w:style>
  <w:style w:type="paragraph" w:customStyle="1" w:styleId="s1130">
    <w:name w:val="s1130"/>
    <w:basedOn w:val="a"/>
    <w:pPr>
      <w:spacing w:before="100" w:beforeAutospacing="1" w:after="100" w:afterAutospacing="1"/>
    </w:pPr>
  </w:style>
  <w:style w:type="paragraph" w:customStyle="1" w:styleId="s1131">
    <w:name w:val="s1131"/>
    <w:basedOn w:val="a"/>
    <w:pPr>
      <w:spacing w:before="100" w:beforeAutospacing="1" w:after="100" w:afterAutospacing="1"/>
    </w:pPr>
  </w:style>
  <w:style w:type="paragraph" w:customStyle="1" w:styleId="s1132">
    <w:name w:val="s1132"/>
    <w:basedOn w:val="a"/>
    <w:pPr>
      <w:spacing w:before="100" w:beforeAutospacing="1" w:after="100" w:afterAutospacing="1"/>
    </w:pPr>
  </w:style>
  <w:style w:type="paragraph" w:customStyle="1" w:styleId="s1133">
    <w:name w:val="s1133"/>
    <w:basedOn w:val="a"/>
    <w:pPr>
      <w:spacing w:before="100" w:beforeAutospacing="1" w:after="100" w:afterAutospacing="1"/>
    </w:pPr>
  </w:style>
  <w:style w:type="paragraph" w:customStyle="1" w:styleId="s1134">
    <w:name w:val="s1134"/>
    <w:basedOn w:val="a"/>
    <w:pPr>
      <w:spacing w:before="100" w:beforeAutospacing="1" w:after="100" w:afterAutospacing="1"/>
    </w:pPr>
  </w:style>
  <w:style w:type="paragraph" w:customStyle="1" w:styleId="s1135">
    <w:name w:val="s1135"/>
    <w:basedOn w:val="a"/>
    <w:pPr>
      <w:spacing w:before="100" w:beforeAutospacing="1" w:after="100" w:afterAutospacing="1"/>
    </w:pPr>
  </w:style>
  <w:style w:type="paragraph" w:customStyle="1" w:styleId="s1136">
    <w:name w:val="s1136"/>
    <w:basedOn w:val="a"/>
    <w:pPr>
      <w:spacing w:before="100" w:beforeAutospacing="1" w:after="100" w:afterAutospacing="1"/>
    </w:pPr>
  </w:style>
  <w:style w:type="paragraph" w:customStyle="1" w:styleId="s1137">
    <w:name w:val="s1137"/>
    <w:basedOn w:val="a"/>
    <w:pPr>
      <w:spacing w:before="100" w:beforeAutospacing="1" w:after="100" w:afterAutospacing="1"/>
    </w:pPr>
  </w:style>
  <w:style w:type="paragraph" w:customStyle="1" w:styleId="s1138">
    <w:name w:val="s1138"/>
    <w:basedOn w:val="a"/>
    <w:pPr>
      <w:spacing w:before="100" w:beforeAutospacing="1" w:after="100" w:afterAutospacing="1"/>
    </w:pPr>
  </w:style>
  <w:style w:type="paragraph" w:customStyle="1" w:styleId="s1139">
    <w:name w:val="s1139"/>
    <w:basedOn w:val="a"/>
    <w:pPr>
      <w:spacing w:before="100" w:beforeAutospacing="1" w:after="100" w:afterAutospacing="1"/>
    </w:pPr>
  </w:style>
  <w:style w:type="paragraph" w:customStyle="1" w:styleId="s1140">
    <w:name w:val="s1140"/>
    <w:basedOn w:val="a"/>
    <w:pPr>
      <w:spacing w:before="100" w:beforeAutospacing="1" w:after="100" w:afterAutospacing="1"/>
    </w:pPr>
  </w:style>
  <w:style w:type="paragraph" w:customStyle="1" w:styleId="s1141">
    <w:name w:val="s1141"/>
    <w:basedOn w:val="a"/>
    <w:pPr>
      <w:spacing w:before="100" w:beforeAutospacing="1" w:after="100" w:afterAutospacing="1"/>
    </w:pPr>
  </w:style>
  <w:style w:type="paragraph" w:customStyle="1" w:styleId="s1142">
    <w:name w:val="s1142"/>
    <w:basedOn w:val="a"/>
    <w:pPr>
      <w:spacing w:before="100" w:beforeAutospacing="1" w:after="100" w:afterAutospacing="1"/>
    </w:pPr>
  </w:style>
  <w:style w:type="paragraph" w:customStyle="1" w:styleId="s1143">
    <w:name w:val="s1143"/>
    <w:basedOn w:val="a"/>
    <w:pPr>
      <w:spacing w:before="100" w:beforeAutospacing="1" w:after="100" w:afterAutospacing="1"/>
    </w:pPr>
  </w:style>
  <w:style w:type="paragraph" w:customStyle="1" w:styleId="s1144">
    <w:name w:val="s1144"/>
    <w:basedOn w:val="a"/>
    <w:pPr>
      <w:spacing w:before="100" w:beforeAutospacing="1" w:after="100" w:afterAutospacing="1"/>
    </w:pPr>
  </w:style>
  <w:style w:type="paragraph" w:customStyle="1" w:styleId="s1145">
    <w:name w:val="s1145"/>
    <w:basedOn w:val="a"/>
    <w:pPr>
      <w:spacing w:before="100" w:beforeAutospacing="1" w:after="100" w:afterAutospacing="1"/>
    </w:pPr>
  </w:style>
  <w:style w:type="paragraph" w:customStyle="1" w:styleId="s1146">
    <w:name w:val="s1146"/>
    <w:basedOn w:val="a"/>
    <w:pPr>
      <w:spacing w:before="100" w:beforeAutospacing="1" w:after="100" w:afterAutospacing="1"/>
    </w:pPr>
  </w:style>
  <w:style w:type="paragraph" w:customStyle="1" w:styleId="s1147">
    <w:name w:val="s1147"/>
    <w:basedOn w:val="a"/>
    <w:pPr>
      <w:spacing w:before="100" w:beforeAutospacing="1" w:after="100" w:afterAutospacing="1"/>
    </w:pPr>
  </w:style>
  <w:style w:type="paragraph" w:customStyle="1" w:styleId="s1148">
    <w:name w:val="s1148"/>
    <w:basedOn w:val="a"/>
    <w:pPr>
      <w:spacing w:before="100" w:beforeAutospacing="1" w:after="100" w:afterAutospacing="1"/>
    </w:pPr>
  </w:style>
  <w:style w:type="paragraph" w:customStyle="1" w:styleId="s1149">
    <w:name w:val="s1149"/>
    <w:basedOn w:val="a"/>
    <w:pPr>
      <w:spacing w:before="100" w:beforeAutospacing="1" w:after="100" w:afterAutospacing="1"/>
    </w:pPr>
  </w:style>
  <w:style w:type="paragraph" w:customStyle="1" w:styleId="s1150">
    <w:name w:val="s1150"/>
    <w:basedOn w:val="a"/>
    <w:pPr>
      <w:spacing w:before="100" w:beforeAutospacing="1" w:after="100" w:afterAutospacing="1"/>
    </w:pPr>
  </w:style>
  <w:style w:type="paragraph" w:customStyle="1" w:styleId="s1151">
    <w:name w:val="s1151"/>
    <w:basedOn w:val="a"/>
    <w:pPr>
      <w:spacing w:before="100" w:beforeAutospacing="1" w:after="100" w:afterAutospacing="1"/>
    </w:pPr>
  </w:style>
  <w:style w:type="paragraph" w:customStyle="1" w:styleId="s1152">
    <w:name w:val="s1152"/>
    <w:basedOn w:val="a"/>
    <w:pPr>
      <w:spacing w:before="100" w:beforeAutospacing="1" w:after="100" w:afterAutospacing="1"/>
    </w:pPr>
  </w:style>
  <w:style w:type="paragraph" w:customStyle="1" w:styleId="s1153">
    <w:name w:val="s1153"/>
    <w:basedOn w:val="a"/>
    <w:pPr>
      <w:spacing w:before="100" w:beforeAutospacing="1" w:after="100" w:afterAutospacing="1"/>
    </w:pPr>
  </w:style>
  <w:style w:type="paragraph" w:customStyle="1" w:styleId="s1154">
    <w:name w:val="s1154"/>
    <w:basedOn w:val="a"/>
    <w:pPr>
      <w:spacing w:before="100" w:beforeAutospacing="1" w:after="100" w:afterAutospacing="1"/>
    </w:pPr>
  </w:style>
  <w:style w:type="paragraph" w:customStyle="1" w:styleId="s1155">
    <w:name w:val="s1155"/>
    <w:basedOn w:val="a"/>
    <w:pPr>
      <w:spacing w:before="100" w:beforeAutospacing="1" w:after="100" w:afterAutospacing="1"/>
    </w:pPr>
  </w:style>
  <w:style w:type="paragraph" w:customStyle="1" w:styleId="s1156">
    <w:name w:val="s1156"/>
    <w:basedOn w:val="a"/>
    <w:pPr>
      <w:spacing w:before="100" w:beforeAutospacing="1" w:after="100" w:afterAutospacing="1"/>
      <w:ind w:left="5864"/>
    </w:pPr>
  </w:style>
  <w:style w:type="paragraph" w:customStyle="1" w:styleId="s1157">
    <w:name w:val="s1157"/>
    <w:basedOn w:val="a"/>
    <w:pPr>
      <w:spacing w:before="100" w:beforeAutospacing="1" w:after="100" w:afterAutospacing="1"/>
      <w:ind w:right="4290"/>
    </w:pPr>
  </w:style>
  <w:style w:type="paragraph" w:customStyle="1" w:styleId="s1158">
    <w:name w:val="s1158"/>
    <w:basedOn w:val="a"/>
    <w:pPr>
      <w:spacing w:before="100" w:beforeAutospacing="1" w:after="100" w:afterAutospacing="1"/>
    </w:pPr>
  </w:style>
  <w:style w:type="paragraph" w:customStyle="1" w:styleId="s1159">
    <w:name w:val="s1159"/>
    <w:basedOn w:val="a"/>
    <w:pPr>
      <w:spacing w:before="100" w:beforeAutospacing="1" w:after="100" w:afterAutospacing="1"/>
    </w:pPr>
  </w:style>
  <w:style w:type="paragraph" w:customStyle="1" w:styleId="s1160">
    <w:name w:val="s1160"/>
    <w:basedOn w:val="a"/>
    <w:pPr>
      <w:spacing w:before="100" w:beforeAutospacing="1" w:after="100" w:afterAutospacing="1"/>
    </w:pPr>
  </w:style>
  <w:style w:type="paragraph" w:customStyle="1" w:styleId="s1161">
    <w:name w:val="s1161"/>
    <w:basedOn w:val="a"/>
    <w:pPr>
      <w:spacing w:before="100" w:beforeAutospacing="1" w:after="100" w:afterAutospacing="1"/>
    </w:pPr>
  </w:style>
  <w:style w:type="paragraph" w:customStyle="1" w:styleId="s1162">
    <w:name w:val="s1162"/>
    <w:basedOn w:val="a"/>
    <w:pPr>
      <w:spacing w:before="100" w:beforeAutospacing="1" w:after="100" w:afterAutospacing="1"/>
    </w:pPr>
  </w:style>
  <w:style w:type="paragraph" w:customStyle="1" w:styleId="s1163">
    <w:name w:val="s1163"/>
    <w:basedOn w:val="a"/>
    <w:pPr>
      <w:spacing w:before="100" w:beforeAutospacing="1" w:after="100" w:afterAutospacing="1"/>
    </w:pPr>
  </w:style>
  <w:style w:type="paragraph" w:customStyle="1" w:styleId="s1164">
    <w:name w:val="s1164"/>
    <w:basedOn w:val="a"/>
    <w:pPr>
      <w:spacing w:before="100" w:beforeAutospacing="1" w:after="100" w:afterAutospacing="1"/>
    </w:pPr>
  </w:style>
  <w:style w:type="paragraph" w:customStyle="1" w:styleId="s1165">
    <w:name w:val="s1165"/>
    <w:basedOn w:val="a"/>
    <w:pPr>
      <w:spacing w:before="100" w:beforeAutospacing="1" w:after="100" w:afterAutospacing="1"/>
    </w:pPr>
  </w:style>
  <w:style w:type="paragraph" w:customStyle="1" w:styleId="s1166">
    <w:name w:val="s1166"/>
    <w:basedOn w:val="a"/>
    <w:pPr>
      <w:spacing w:before="100" w:beforeAutospacing="1" w:after="100" w:afterAutospacing="1"/>
    </w:pPr>
  </w:style>
  <w:style w:type="paragraph" w:customStyle="1" w:styleId="s1167">
    <w:name w:val="s1167"/>
    <w:basedOn w:val="a"/>
    <w:pPr>
      <w:spacing w:before="100" w:beforeAutospacing="1" w:after="100" w:afterAutospacing="1"/>
    </w:pPr>
  </w:style>
  <w:style w:type="paragraph" w:customStyle="1" w:styleId="s1168">
    <w:name w:val="s1168"/>
    <w:basedOn w:val="a"/>
    <w:pPr>
      <w:spacing w:before="100" w:beforeAutospacing="1" w:after="100" w:afterAutospacing="1"/>
    </w:pPr>
  </w:style>
  <w:style w:type="paragraph" w:customStyle="1" w:styleId="s1169">
    <w:name w:val="s1169"/>
    <w:basedOn w:val="a"/>
    <w:pPr>
      <w:spacing w:before="100" w:beforeAutospacing="1" w:after="100" w:afterAutospacing="1"/>
    </w:pPr>
  </w:style>
  <w:style w:type="paragraph" w:customStyle="1" w:styleId="s1170">
    <w:name w:val="s1170"/>
    <w:basedOn w:val="a"/>
    <w:pPr>
      <w:spacing w:before="100" w:beforeAutospacing="1" w:after="100" w:afterAutospacing="1"/>
    </w:pPr>
  </w:style>
  <w:style w:type="paragraph" w:customStyle="1" w:styleId="s1171">
    <w:name w:val="s1171"/>
    <w:basedOn w:val="a"/>
    <w:pPr>
      <w:spacing w:before="100" w:beforeAutospacing="1" w:after="100" w:afterAutospacing="1"/>
    </w:pPr>
  </w:style>
  <w:style w:type="paragraph" w:customStyle="1" w:styleId="s1172">
    <w:name w:val="s1172"/>
    <w:basedOn w:val="a"/>
    <w:pPr>
      <w:spacing w:before="100" w:beforeAutospacing="1" w:after="100" w:afterAutospacing="1"/>
      <w:ind w:left="3720"/>
    </w:pPr>
  </w:style>
  <w:style w:type="paragraph" w:customStyle="1" w:styleId="s1173">
    <w:name w:val="s1173"/>
    <w:basedOn w:val="a"/>
    <w:pPr>
      <w:spacing w:before="100" w:beforeAutospacing="1" w:after="100" w:afterAutospacing="1"/>
    </w:pPr>
  </w:style>
  <w:style w:type="paragraph" w:customStyle="1" w:styleId="s1174">
    <w:name w:val="s1174"/>
    <w:basedOn w:val="a"/>
    <w:pPr>
      <w:spacing w:before="100" w:beforeAutospacing="1" w:after="100" w:afterAutospacing="1"/>
    </w:pPr>
  </w:style>
  <w:style w:type="paragraph" w:customStyle="1" w:styleId="s1175">
    <w:name w:val="s1175"/>
    <w:basedOn w:val="a"/>
    <w:pPr>
      <w:spacing w:before="100" w:beforeAutospacing="1" w:after="100" w:afterAutospacing="1"/>
    </w:pPr>
  </w:style>
  <w:style w:type="paragraph" w:customStyle="1" w:styleId="s1176">
    <w:name w:val="s1176"/>
    <w:basedOn w:val="a"/>
    <w:pPr>
      <w:spacing w:before="100" w:beforeAutospacing="1" w:after="100" w:afterAutospacing="1"/>
      <w:ind w:left="-1"/>
    </w:pPr>
  </w:style>
  <w:style w:type="paragraph" w:customStyle="1" w:styleId="s1177">
    <w:name w:val="s1177"/>
    <w:basedOn w:val="a"/>
    <w:pPr>
      <w:spacing w:before="100" w:beforeAutospacing="1" w:after="100" w:afterAutospacing="1"/>
    </w:pPr>
  </w:style>
  <w:style w:type="paragraph" w:customStyle="1" w:styleId="s1178">
    <w:name w:val="s1178"/>
    <w:basedOn w:val="a"/>
    <w:pPr>
      <w:spacing w:before="100" w:beforeAutospacing="1" w:after="100" w:afterAutospacing="1"/>
    </w:pPr>
  </w:style>
  <w:style w:type="paragraph" w:customStyle="1" w:styleId="s1179">
    <w:name w:val="s1179"/>
    <w:basedOn w:val="a"/>
    <w:pPr>
      <w:spacing w:before="100" w:beforeAutospacing="1" w:after="100" w:afterAutospacing="1"/>
    </w:pPr>
  </w:style>
  <w:style w:type="paragraph" w:customStyle="1" w:styleId="s1180">
    <w:name w:val="s1180"/>
    <w:basedOn w:val="a"/>
    <w:pPr>
      <w:spacing w:before="100" w:beforeAutospacing="1" w:after="100" w:afterAutospacing="1"/>
    </w:pPr>
  </w:style>
  <w:style w:type="paragraph" w:customStyle="1" w:styleId="s1181">
    <w:name w:val="s1181"/>
    <w:basedOn w:val="a"/>
    <w:pPr>
      <w:spacing w:before="100" w:beforeAutospacing="1" w:after="100" w:afterAutospacing="1"/>
    </w:pPr>
  </w:style>
  <w:style w:type="paragraph" w:customStyle="1" w:styleId="s1182">
    <w:name w:val="s1182"/>
    <w:basedOn w:val="a"/>
    <w:pPr>
      <w:spacing w:before="100" w:beforeAutospacing="1" w:after="100" w:afterAutospacing="1"/>
    </w:pPr>
  </w:style>
  <w:style w:type="paragraph" w:customStyle="1" w:styleId="s1183">
    <w:name w:val="s1183"/>
    <w:basedOn w:val="a"/>
    <w:pPr>
      <w:spacing w:before="100" w:beforeAutospacing="1" w:after="100" w:afterAutospacing="1"/>
    </w:pPr>
  </w:style>
  <w:style w:type="paragraph" w:customStyle="1" w:styleId="s1184">
    <w:name w:val="s1184"/>
    <w:basedOn w:val="a"/>
    <w:pPr>
      <w:spacing w:before="100" w:beforeAutospacing="1" w:after="100" w:afterAutospacing="1"/>
    </w:pPr>
  </w:style>
  <w:style w:type="paragraph" w:customStyle="1" w:styleId="s1185">
    <w:name w:val="s1185"/>
    <w:basedOn w:val="a"/>
    <w:pPr>
      <w:spacing w:before="100" w:beforeAutospacing="1" w:after="100" w:afterAutospacing="1"/>
    </w:pPr>
  </w:style>
  <w:style w:type="paragraph" w:customStyle="1" w:styleId="s1186">
    <w:name w:val="s1186"/>
    <w:basedOn w:val="a"/>
    <w:pPr>
      <w:spacing w:before="100" w:beforeAutospacing="1" w:after="100" w:afterAutospacing="1"/>
    </w:pPr>
  </w:style>
  <w:style w:type="paragraph" w:customStyle="1" w:styleId="s1187">
    <w:name w:val="s1187"/>
    <w:basedOn w:val="a"/>
    <w:pPr>
      <w:spacing w:before="100" w:beforeAutospacing="1" w:after="100" w:afterAutospacing="1"/>
    </w:pPr>
  </w:style>
  <w:style w:type="paragraph" w:customStyle="1" w:styleId="s1188">
    <w:name w:val="s1188"/>
    <w:basedOn w:val="a"/>
    <w:pPr>
      <w:spacing w:before="100" w:beforeAutospacing="1" w:after="100" w:afterAutospacing="1"/>
    </w:pPr>
  </w:style>
  <w:style w:type="paragraph" w:customStyle="1" w:styleId="s1189">
    <w:name w:val="s1189"/>
    <w:basedOn w:val="a"/>
    <w:pPr>
      <w:spacing w:before="100" w:beforeAutospacing="1" w:after="100" w:afterAutospacing="1"/>
    </w:pPr>
  </w:style>
  <w:style w:type="paragraph" w:customStyle="1" w:styleId="s1190">
    <w:name w:val="s1190"/>
    <w:basedOn w:val="a"/>
    <w:pPr>
      <w:spacing w:before="100" w:beforeAutospacing="1" w:after="100" w:afterAutospacing="1"/>
    </w:pPr>
  </w:style>
  <w:style w:type="paragraph" w:customStyle="1" w:styleId="s1191">
    <w:name w:val="s1191"/>
    <w:basedOn w:val="a"/>
    <w:pPr>
      <w:spacing w:before="100" w:beforeAutospacing="1" w:after="100" w:afterAutospacing="1"/>
    </w:pPr>
  </w:style>
  <w:style w:type="paragraph" w:customStyle="1" w:styleId="s1192">
    <w:name w:val="s1192"/>
    <w:basedOn w:val="a"/>
    <w:pPr>
      <w:spacing w:before="100" w:beforeAutospacing="1" w:after="100" w:afterAutospacing="1"/>
    </w:pPr>
  </w:style>
  <w:style w:type="paragraph" w:customStyle="1" w:styleId="s1193">
    <w:name w:val="s1193"/>
    <w:basedOn w:val="a"/>
    <w:pPr>
      <w:spacing w:before="100" w:beforeAutospacing="1" w:after="100" w:afterAutospacing="1"/>
    </w:pPr>
  </w:style>
  <w:style w:type="paragraph" w:customStyle="1" w:styleId="s1194">
    <w:name w:val="s1194"/>
    <w:basedOn w:val="a"/>
    <w:pPr>
      <w:spacing w:before="100" w:beforeAutospacing="1" w:after="100" w:afterAutospacing="1"/>
    </w:pPr>
  </w:style>
  <w:style w:type="paragraph" w:customStyle="1" w:styleId="s1195">
    <w:name w:val="s1195"/>
    <w:basedOn w:val="a"/>
    <w:pPr>
      <w:spacing w:before="100" w:beforeAutospacing="1" w:after="100" w:afterAutospacing="1"/>
    </w:p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shikalchik/Desktop/&#1053;&#1072;&#1083;&#1086;&#1075;&#1044;&#1077;&#1082;&#1083;/296502.htm" TargetMode="External"/><Relationship Id="rId21" Type="http://schemas.openxmlformats.org/officeDocument/2006/relationships/hyperlink" Target="file:///C:/Users/shikalchik/Desktop/&#1053;&#1072;&#1083;&#1086;&#1075;&#1044;&#1077;&#1082;&#1083;/55714.htm" TargetMode="External"/><Relationship Id="rId324" Type="http://schemas.openxmlformats.org/officeDocument/2006/relationships/hyperlink" Target="file:///C:/Users/shikalchik/Desktop/&#1053;&#1072;&#1083;&#1086;&#1075;&#1044;&#1077;&#1082;&#1083;/247870.htm" TargetMode="External"/><Relationship Id="rId531" Type="http://schemas.openxmlformats.org/officeDocument/2006/relationships/hyperlink" Target="file:///C:/Users/shikalchik/Desktop/&#1053;&#1072;&#1083;&#1086;&#1075;&#1044;&#1077;&#1082;&#1083;/177636.htm" TargetMode="External"/><Relationship Id="rId170" Type="http://schemas.openxmlformats.org/officeDocument/2006/relationships/hyperlink" Target="file:///C:/Users/shikalchik/Desktop/&#1053;&#1072;&#1083;&#1086;&#1075;&#1044;&#1077;&#1082;&#1083;/55714.htm" TargetMode="External"/><Relationship Id="rId268" Type="http://schemas.openxmlformats.org/officeDocument/2006/relationships/hyperlink" Target="file:///C:/Users/shikalchik/Desktop/&#1053;&#1072;&#1083;&#1086;&#1075;&#1044;&#1077;&#1082;&#1083;/55714.htm" TargetMode="External"/><Relationship Id="rId475" Type="http://schemas.openxmlformats.org/officeDocument/2006/relationships/hyperlink" Target="file:///C:/Users/shikalchik/Desktop/&#1053;&#1072;&#1083;&#1086;&#1075;&#1044;&#1077;&#1082;&#1083;/275805.htm" TargetMode="External"/><Relationship Id="rId32" Type="http://schemas.openxmlformats.org/officeDocument/2006/relationships/hyperlink" Target="file:///C:/Users/shikalchik/Desktop/&#1053;&#1072;&#1083;&#1086;&#1075;&#1044;&#1077;&#1082;&#1083;/55714.htm" TargetMode="External"/><Relationship Id="rId128" Type="http://schemas.openxmlformats.org/officeDocument/2006/relationships/hyperlink" Target="file:///C:/Users/shikalchik/Desktop/&#1053;&#1072;&#1083;&#1086;&#1075;&#1044;&#1077;&#1082;&#1083;/316159.htm" TargetMode="External"/><Relationship Id="rId335" Type="http://schemas.openxmlformats.org/officeDocument/2006/relationships/hyperlink" Target="file:///C:/Users/shikalchik/Desktop/&#1053;&#1072;&#1083;&#1086;&#1075;&#1044;&#1077;&#1082;&#1083;/55714.htm" TargetMode="External"/><Relationship Id="rId542" Type="http://schemas.openxmlformats.org/officeDocument/2006/relationships/hyperlink" Target="file:///C:/Users/shikalchik/Desktop/&#1053;&#1072;&#1083;&#1086;&#1075;&#1044;&#1077;&#1082;&#1083;/297284.htm" TargetMode="External"/><Relationship Id="rId181" Type="http://schemas.openxmlformats.org/officeDocument/2006/relationships/hyperlink" Target="file:///C:/Users/shikalchik/Desktop/&#1053;&#1072;&#1083;&#1086;&#1075;&#1044;&#1077;&#1082;&#1083;/235482.htm" TargetMode="External"/><Relationship Id="rId402" Type="http://schemas.openxmlformats.org/officeDocument/2006/relationships/hyperlink" Target="file:///C:/Users/shikalchik/Desktop/&#1053;&#1072;&#1083;&#1086;&#1075;&#1044;&#1077;&#1082;&#1083;/177636.htm" TargetMode="External"/><Relationship Id="rId279" Type="http://schemas.openxmlformats.org/officeDocument/2006/relationships/hyperlink" Target="file:///C:/Users/shikalchik/Desktop/&#1053;&#1072;&#1083;&#1086;&#1075;&#1044;&#1077;&#1082;&#1083;/177636.htm" TargetMode="External"/><Relationship Id="rId486" Type="http://schemas.openxmlformats.org/officeDocument/2006/relationships/hyperlink" Target="file:///C:/Users/shikalchik/Desktop/&#1053;&#1072;&#1083;&#1086;&#1075;&#1044;&#1077;&#1082;&#1083;/177636.htm" TargetMode="External"/><Relationship Id="rId43" Type="http://schemas.openxmlformats.org/officeDocument/2006/relationships/hyperlink" Target="file:///C:/Users/shikalchik/Desktop/&#1053;&#1072;&#1083;&#1086;&#1075;&#1044;&#1077;&#1082;&#1083;/55714.htm" TargetMode="External"/><Relationship Id="rId139" Type="http://schemas.openxmlformats.org/officeDocument/2006/relationships/hyperlink" Target="file:///C:/Users/shikalchik/Desktop/&#1053;&#1072;&#1083;&#1086;&#1075;&#1044;&#1077;&#1082;&#1083;/55714.htm" TargetMode="External"/><Relationship Id="rId346" Type="http://schemas.openxmlformats.org/officeDocument/2006/relationships/hyperlink" Target="file:///C:/Users/shikalchik/Desktop/&#1053;&#1072;&#1083;&#1086;&#1075;&#1044;&#1077;&#1082;&#1083;/177636.htm" TargetMode="External"/><Relationship Id="rId192" Type="http://schemas.openxmlformats.org/officeDocument/2006/relationships/hyperlink" Target="file:///C:/Users/shikalchik/Desktop/&#1053;&#1072;&#1083;&#1086;&#1075;&#1044;&#1077;&#1082;&#1083;/177636.htm" TargetMode="External"/><Relationship Id="rId206" Type="http://schemas.openxmlformats.org/officeDocument/2006/relationships/hyperlink" Target="file:///C:/Users/shikalchik/Desktop/&#1053;&#1072;&#1083;&#1086;&#1075;&#1044;&#1077;&#1082;&#1083;/177636.htm" TargetMode="External"/><Relationship Id="rId413" Type="http://schemas.openxmlformats.org/officeDocument/2006/relationships/hyperlink" Target="file:///C:/Users/shikalchik/Desktop/&#1053;&#1072;&#1083;&#1086;&#1075;&#1044;&#1077;&#1082;&#1083;/177636.htm" TargetMode="External"/><Relationship Id="rId497" Type="http://schemas.openxmlformats.org/officeDocument/2006/relationships/hyperlink" Target="file:///C:/Users/shikalchik/Desktop/&#1053;&#1072;&#1083;&#1086;&#1075;&#1044;&#1077;&#1082;&#1083;/177636.htm" TargetMode="External"/><Relationship Id="rId12" Type="http://schemas.openxmlformats.org/officeDocument/2006/relationships/hyperlink" Target="file:///C:/Users/shikalchik/Desktop/&#1053;&#1072;&#1083;&#1086;&#1075;&#1044;&#1077;&#1082;&#1083;/39366.htm" TargetMode="External"/><Relationship Id="rId108" Type="http://schemas.openxmlformats.org/officeDocument/2006/relationships/hyperlink" Target="file:///C:/Users/shikalchik/Desktop/&#1053;&#1072;&#1083;&#1086;&#1075;&#1044;&#1077;&#1082;&#1083;/177636.htm" TargetMode="External"/><Relationship Id="rId315" Type="http://schemas.openxmlformats.org/officeDocument/2006/relationships/hyperlink" Target="file:///C:/Users/shikalchik/Desktop/&#1053;&#1072;&#1083;&#1086;&#1075;&#1044;&#1077;&#1082;&#1083;/287504.htm" TargetMode="External"/><Relationship Id="rId357" Type="http://schemas.openxmlformats.org/officeDocument/2006/relationships/hyperlink" Target="file:///C:/Users/shikalchik/Desktop/&#1053;&#1072;&#1083;&#1086;&#1075;&#1044;&#1077;&#1082;&#1083;/177636.htm" TargetMode="External"/><Relationship Id="rId522" Type="http://schemas.openxmlformats.org/officeDocument/2006/relationships/hyperlink" Target="file:///C:/Users/shikalchik/Desktop/&#1053;&#1072;&#1083;&#1086;&#1075;&#1044;&#1077;&#1082;&#1083;/177636.htm" TargetMode="External"/><Relationship Id="rId54" Type="http://schemas.openxmlformats.org/officeDocument/2006/relationships/hyperlink" Target="file:///C:/Users/shikalchik/Desktop/&#1053;&#1072;&#1083;&#1086;&#1075;&#1044;&#1077;&#1082;&#1083;/55714.htm" TargetMode="External"/><Relationship Id="rId96" Type="http://schemas.openxmlformats.org/officeDocument/2006/relationships/hyperlink" Target="file:///C:/Users/shikalchik/Desktop/&#1053;&#1072;&#1083;&#1086;&#1075;&#1044;&#1077;&#1082;&#1083;/55714.htm" TargetMode="External"/><Relationship Id="rId161" Type="http://schemas.openxmlformats.org/officeDocument/2006/relationships/hyperlink" Target="file:///C:/Users/shikalchik/Desktop/&#1053;&#1072;&#1083;&#1086;&#1075;&#1044;&#1077;&#1082;&#1083;/316161.htm" TargetMode="External"/><Relationship Id="rId217" Type="http://schemas.openxmlformats.org/officeDocument/2006/relationships/hyperlink" Target="file:///C:/Users/shikalchik/Desktop/&#1053;&#1072;&#1083;&#1086;&#1075;&#1044;&#1077;&#1082;&#1083;/177636.htm" TargetMode="External"/><Relationship Id="rId399" Type="http://schemas.openxmlformats.org/officeDocument/2006/relationships/hyperlink" Target="file:///C:/Users/shikalchik/Desktop/&#1053;&#1072;&#1083;&#1086;&#1075;&#1044;&#1077;&#1082;&#1083;/138053.htm" TargetMode="External"/><Relationship Id="rId259" Type="http://schemas.openxmlformats.org/officeDocument/2006/relationships/hyperlink" Target="file:///C:/Users/shikalchik/Desktop/&#1053;&#1072;&#1083;&#1086;&#1075;&#1044;&#1077;&#1082;&#1083;/177636.htm" TargetMode="External"/><Relationship Id="rId424" Type="http://schemas.openxmlformats.org/officeDocument/2006/relationships/hyperlink" Target="file:///C:/Users/shikalchik/Desktop/&#1053;&#1072;&#1083;&#1086;&#1075;&#1044;&#1077;&#1082;&#1083;/177636.htm" TargetMode="External"/><Relationship Id="rId466" Type="http://schemas.openxmlformats.org/officeDocument/2006/relationships/hyperlink" Target="file:///C:/Users/shikalchik/Desktop/&#1053;&#1072;&#1083;&#1086;&#1075;&#1044;&#1077;&#1082;&#1083;/177636.htm" TargetMode="External"/><Relationship Id="rId23" Type="http://schemas.openxmlformats.org/officeDocument/2006/relationships/hyperlink" Target="file:///C:/Users/shikalchik/Desktop/&#1053;&#1072;&#1083;&#1086;&#1075;&#1044;&#1077;&#1082;&#1083;/55714.htm" TargetMode="External"/><Relationship Id="rId119" Type="http://schemas.openxmlformats.org/officeDocument/2006/relationships/hyperlink" Target="file:///C:/Users/shikalchik/Desktop/&#1053;&#1072;&#1083;&#1086;&#1075;&#1044;&#1077;&#1082;&#1083;/55714.htm" TargetMode="External"/><Relationship Id="rId270" Type="http://schemas.openxmlformats.org/officeDocument/2006/relationships/hyperlink" Target="file:///C:/Users/shikalchik/Desktop/&#1053;&#1072;&#1083;&#1086;&#1075;&#1044;&#1077;&#1082;&#1083;/275805.htm" TargetMode="External"/><Relationship Id="rId326" Type="http://schemas.openxmlformats.org/officeDocument/2006/relationships/hyperlink" Target="file:///C:/Users/shikalchik/Desktop/&#1053;&#1072;&#1083;&#1086;&#1075;&#1044;&#1077;&#1082;&#1083;/55714.htm" TargetMode="External"/><Relationship Id="rId533" Type="http://schemas.openxmlformats.org/officeDocument/2006/relationships/hyperlink" Target="file:///C:/Users/shikalchik/Desktop/&#1053;&#1072;&#1083;&#1086;&#1075;&#1044;&#1077;&#1082;&#1083;/177636.htm" TargetMode="External"/><Relationship Id="rId65" Type="http://schemas.openxmlformats.org/officeDocument/2006/relationships/hyperlink" Target="file:///C:/Users/shikalchik/Desktop/&#1053;&#1072;&#1083;&#1086;&#1075;&#1044;&#1077;&#1082;&#1083;/55714.htm" TargetMode="External"/><Relationship Id="rId130" Type="http://schemas.openxmlformats.org/officeDocument/2006/relationships/hyperlink" Target="file:///C:/Users/shikalchik/Desktop/&#1053;&#1072;&#1083;&#1086;&#1075;&#1044;&#1077;&#1082;&#1083;/55714.htm" TargetMode="External"/><Relationship Id="rId368" Type="http://schemas.openxmlformats.org/officeDocument/2006/relationships/hyperlink" Target="file:///C:/Users/shikalchik/Desktop/&#1053;&#1072;&#1083;&#1086;&#1075;&#1044;&#1077;&#1082;&#1083;/177636.htm" TargetMode="External"/><Relationship Id="rId172" Type="http://schemas.openxmlformats.org/officeDocument/2006/relationships/hyperlink" Target="file:///C:/Users/shikalchik/Desktop/&#1053;&#1072;&#1083;&#1086;&#1075;&#1044;&#1077;&#1082;&#1083;/55714.htm" TargetMode="External"/><Relationship Id="rId228" Type="http://schemas.openxmlformats.org/officeDocument/2006/relationships/hyperlink" Target="file:///C:/Users/shikalchik/Desktop/&#1053;&#1072;&#1083;&#1086;&#1075;&#1044;&#1077;&#1082;&#1083;/55714.htm" TargetMode="External"/><Relationship Id="rId435" Type="http://schemas.openxmlformats.org/officeDocument/2006/relationships/hyperlink" Target="file:///C:/Users/shikalchik/Desktop/&#1053;&#1072;&#1083;&#1086;&#1075;&#1044;&#1077;&#1082;&#1083;/177636.htm" TargetMode="External"/><Relationship Id="rId477" Type="http://schemas.openxmlformats.org/officeDocument/2006/relationships/hyperlink" Target="file:///C:/Users/shikalchik/Desktop/&#1053;&#1072;&#1083;&#1086;&#1075;&#1044;&#1077;&#1082;&#1083;/275805.htm" TargetMode="External"/><Relationship Id="rId281" Type="http://schemas.openxmlformats.org/officeDocument/2006/relationships/hyperlink" Target="file:///C:/Users/shikalchik/Desktop/&#1053;&#1072;&#1083;&#1086;&#1075;&#1044;&#1077;&#1082;&#1083;/177636.htm" TargetMode="External"/><Relationship Id="rId337" Type="http://schemas.openxmlformats.org/officeDocument/2006/relationships/hyperlink" Target="file:///C:/Users/shikalchik/Desktop/&#1053;&#1072;&#1083;&#1086;&#1075;&#1044;&#1077;&#1082;&#1083;/235482.htm" TargetMode="External"/><Relationship Id="rId502" Type="http://schemas.openxmlformats.org/officeDocument/2006/relationships/hyperlink" Target="file:///C:/Users/shikalchik/Desktop/&#1053;&#1072;&#1083;&#1086;&#1075;&#1044;&#1077;&#1082;&#1083;/177636.htm" TargetMode="External"/><Relationship Id="rId34" Type="http://schemas.openxmlformats.org/officeDocument/2006/relationships/hyperlink" Target="file:///C:/Users/shikalchik/Desktop/&#1053;&#1072;&#1083;&#1086;&#1075;&#1044;&#1077;&#1082;&#1083;/190945.htm" TargetMode="External"/><Relationship Id="rId76" Type="http://schemas.openxmlformats.org/officeDocument/2006/relationships/hyperlink" Target="file:///C:/Users/shikalchik/Desktop/&#1053;&#1072;&#1083;&#1086;&#1075;&#1044;&#1077;&#1082;&#1083;/55714.htm" TargetMode="External"/><Relationship Id="rId141" Type="http://schemas.openxmlformats.org/officeDocument/2006/relationships/hyperlink" Target="file:///C:/Users/shikalchik/Desktop/&#1053;&#1072;&#1083;&#1086;&#1075;&#1044;&#1077;&#1082;&#1083;/55714.htm" TargetMode="External"/><Relationship Id="rId379" Type="http://schemas.openxmlformats.org/officeDocument/2006/relationships/hyperlink" Target="file:///C:/Users/shikalchik/Desktop/&#1053;&#1072;&#1083;&#1086;&#1075;&#1044;&#1077;&#1082;&#1083;/190945.htm" TargetMode="External"/><Relationship Id="rId544" Type="http://schemas.openxmlformats.org/officeDocument/2006/relationships/hyperlink" Target="file:///C:/Users/shikalchik/Desktop/&#1053;&#1072;&#1083;&#1086;&#1075;&#1044;&#1077;&#1082;&#1083;/177636.htm" TargetMode="External"/><Relationship Id="rId7" Type="http://schemas.openxmlformats.org/officeDocument/2006/relationships/hyperlink" Target="file:///C:/Users/shikalchik/Desktop/&#1053;&#1072;&#1083;&#1086;&#1075;&#1044;&#1077;&#1082;&#1083;/313692.htm" TargetMode="External"/><Relationship Id="rId183" Type="http://schemas.openxmlformats.org/officeDocument/2006/relationships/hyperlink" Target="file:///C:/Users/shikalchik/Desktop/&#1053;&#1072;&#1083;&#1086;&#1075;&#1044;&#1077;&#1082;&#1083;/55714.htm" TargetMode="External"/><Relationship Id="rId239" Type="http://schemas.openxmlformats.org/officeDocument/2006/relationships/hyperlink" Target="file:///C:/Users/shikalchik/Desktop/&#1053;&#1072;&#1083;&#1086;&#1075;&#1044;&#1077;&#1082;&#1083;/55714.htm" TargetMode="External"/><Relationship Id="rId390" Type="http://schemas.openxmlformats.org/officeDocument/2006/relationships/hyperlink" Target="file:///C:/Users/shikalchik/Desktop/&#1053;&#1072;&#1083;&#1086;&#1075;&#1044;&#1077;&#1082;&#1083;/177636.htm" TargetMode="External"/><Relationship Id="rId404" Type="http://schemas.openxmlformats.org/officeDocument/2006/relationships/hyperlink" Target="file:///C:/Users/shikalchik/Desktop/&#1053;&#1072;&#1083;&#1086;&#1075;&#1044;&#1077;&#1082;&#1083;/177636.htm" TargetMode="External"/><Relationship Id="rId446" Type="http://schemas.openxmlformats.org/officeDocument/2006/relationships/hyperlink" Target="file:///C:/Users/shikalchik/Desktop/&#1053;&#1072;&#1083;&#1086;&#1075;&#1044;&#1077;&#1082;&#1083;/177636.htm" TargetMode="External"/><Relationship Id="rId250" Type="http://schemas.openxmlformats.org/officeDocument/2006/relationships/hyperlink" Target="file:///C:/Users/shikalchik/Desktop/&#1053;&#1072;&#1083;&#1086;&#1075;&#1044;&#1077;&#1082;&#1083;/177636.htm" TargetMode="External"/><Relationship Id="rId292" Type="http://schemas.openxmlformats.org/officeDocument/2006/relationships/hyperlink" Target="file:///C:/Users/shikalchik/Desktop/&#1053;&#1072;&#1083;&#1086;&#1075;&#1044;&#1077;&#1082;&#1083;/177636.htm" TargetMode="External"/><Relationship Id="rId306" Type="http://schemas.openxmlformats.org/officeDocument/2006/relationships/hyperlink" Target="file:///C:/Users/shikalchik/Desktop/&#1053;&#1072;&#1083;&#1086;&#1075;&#1044;&#1077;&#1082;&#1083;/236830.htm" TargetMode="External"/><Relationship Id="rId488" Type="http://schemas.openxmlformats.org/officeDocument/2006/relationships/hyperlink" Target="file:///C:/Users/shikalchik/Desktop/&#1053;&#1072;&#1083;&#1086;&#1075;&#1044;&#1077;&#1082;&#1083;/177636.htm" TargetMode="External"/><Relationship Id="rId45" Type="http://schemas.openxmlformats.org/officeDocument/2006/relationships/hyperlink" Target="file:///C:/Users/shikalchik/Desktop/&#1053;&#1072;&#1083;&#1086;&#1075;&#1044;&#1077;&#1082;&#1083;/55714.htm" TargetMode="External"/><Relationship Id="rId87" Type="http://schemas.openxmlformats.org/officeDocument/2006/relationships/hyperlink" Target="file:///C:/Users/shikalchik/Desktop/&#1053;&#1072;&#1083;&#1086;&#1075;&#1044;&#1077;&#1082;&#1083;/316154.htm" TargetMode="External"/><Relationship Id="rId110" Type="http://schemas.openxmlformats.org/officeDocument/2006/relationships/hyperlink" Target="file:///C:/Users/shikalchik/Desktop/&#1053;&#1072;&#1083;&#1086;&#1075;&#1044;&#1077;&#1082;&#1083;/177636.htm" TargetMode="External"/><Relationship Id="rId348" Type="http://schemas.openxmlformats.org/officeDocument/2006/relationships/hyperlink" Target="file:///C:/Users/shikalchik/Desktop/&#1053;&#1072;&#1083;&#1086;&#1075;&#1044;&#1077;&#1082;&#1083;/177636.htm" TargetMode="External"/><Relationship Id="rId513" Type="http://schemas.openxmlformats.org/officeDocument/2006/relationships/hyperlink" Target="file:///C:/Users/shikalchik/Desktop/&#1053;&#1072;&#1083;&#1086;&#1075;&#1044;&#1077;&#1082;&#1083;/177636.htm" TargetMode="External"/><Relationship Id="rId152" Type="http://schemas.openxmlformats.org/officeDocument/2006/relationships/hyperlink" Target="file:///C:/Users/shikalchik/Desktop/&#1053;&#1072;&#1083;&#1086;&#1075;&#1044;&#1077;&#1082;&#1083;/55714.htm" TargetMode="External"/><Relationship Id="rId194" Type="http://schemas.openxmlformats.org/officeDocument/2006/relationships/hyperlink" Target="file:///C:/Users/shikalchik/Desktop/&#1053;&#1072;&#1083;&#1086;&#1075;&#1044;&#1077;&#1082;&#1083;/55714.htm" TargetMode="External"/><Relationship Id="rId208" Type="http://schemas.openxmlformats.org/officeDocument/2006/relationships/hyperlink" Target="file:///C:/Users/shikalchik/Desktop/&#1053;&#1072;&#1083;&#1086;&#1075;&#1044;&#1077;&#1082;&#1083;/177636.htm" TargetMode="External"/><Relationship Id="rId415" Type="http://schemas.openxmlformats.org/officeDocument/2006/relationships/hyperlink" Target="file:///C:/Users/shikalchik/Desktop/&#1053;&#1072;&#1083;&#1086;&#1075;&#1044;&#1077;&#1082;&#1083;/177636.htm" TargetMode="External"/><Relationship Id="rId457" Type="http://schemas.openxmlformats.org/officeDocument/2006/relationships/hyperlink" Target="file:///C:/Users/shikalchik/Desktop/&#1053;&#1072;&#1083;&#1086;&#1075;&#1044;&#1077;&#1082;&#1083;/177636.htm" TargetMode="External"/><Relationship Id="rId261" Type="http://schemas.openxmlformats.org/officeDocument/2006/relationships/hyperlink" Target="file:///C:/Users/shikalchik/Desktop/&#1053;&#1072;&#1083;&#1086;&#1075;&#1044;&#1077;&#1082;&#1083;/55714.htm" TargetMode="External"/><Relationship Id="rId499" Type="http://schemas.openxmlformats.org/officeDocument/2006/relationships/hyperlink" Target="file:///C:/Users/shikalchik/Desktop/&#1053;&#1072;&#1083;&#1086;&#1075;&#1044;&#1077;&#1082;&#1083;/297405.htm" TargetMode="External"/><Relationship Id="rId14" Type="http://schemas.openxmlformats.org/officeDocument/2006/relationships/hyperlink" Target="file:///C:/Users/shikalchik/Desktop/&#1053;&#1072;&#1083;&#1086;&#1075;&#1044;&#1077;&#1082;&#1083;/275805.htm" TargetMode="External"/><Relationship Id="rId56" Type="http://schemas.openxmlformats.org/officeDocument/2006/relationships/hyperlink" Target="file:///C:/Users/shikalchik/Desktop/&#1053;&#1072;&#1083;&#1086;&#1075;&#1044;&#1077;&#1082;&#1083;/316153.htm" TargetMode="External"/><Relationship Id="rId317" Type="http://schemas.openxmlformats.org/officeDocument/2006/relationships/hyperlink" Target="file:///C:/Users/shikalchik/Desktop/&#1053;&#1072;&#1083;&#1086;&#1075;&#1044;&#1077;&#1082;&#1083;/55714.htm" TargetMode="External"/><Relationship Id="rId359" Type="http://schemas.openxmlformats.org/officeDocument/2006/relationships/hyperlink" Target="file:///C:/Users/shikalchik/Desktop/&#1053;&#1072;&#1083;&#1086;&#1075;&#1044;&#1077;&#1082;&#1083;/177636.htm" TargetMode="External"/><Relationship Id="rId524" Type="http://schemas.openxmlformats.org/officeDocument/2006/relationships/hyperlink" Target="file:///C:/Users/shikalchik/Desktop/&#1053;&#1072;&#1083;&#1086;&#1075;&#1044;&#1077;&#1082;&#1083;/150847.htm" TargetMode="External"/><Relationship Id="rId98" Type="http://schemas.openxmlformats.org/officeDocument/2006/relationships/hyperlink" Target="file:///C:/Users/shikalchik/Desktop/&#1053;&#1072;&#1083;&#1086;&#1075;&#1044;&#1077;&#1082;&#1083;/55714.htm" TargetMode="External"/><Relationship Id="rId121" Type="http://schemas.openxmlformats.org/officeDocument/2006/relationships/hyperlink" Target="file:///C:/Users/shikalchik/Desktop/&#1053;&#1072;&#1083;&#1086;&#1075;&#1044;&#1077;&#1082;&#1083;/235482.htm" TargetMode="External"/><Relationship Id="rId163" Type="http://schemas.openxmlformats.org/officeDocument/2006/relationships/hyperlink" Target="file:///C:/Users/shikalchik/Desktop/&#1053;&#1072;&#1083;&#1086;&#1075;&#1044;&#1077;&#1082;&#1083;/55714.htm" TargetMode="External"/><Relationship Id="rId219" Type="http://schemas.openxmlformats.org/officeDocument/2006/relationships/hyperlink" Target="file:///C:/Users/shikalchik/Desktop/&#1053;&#1072;&#1083;&#1086;&#1075;&#1044;&#1077;&#1082;&#1083;/177636.htm" TargetMode="External"/><Relationship Id="rId370" Type="http://schemas.openxmlformats.org/officeDocument/2006/relationships/hyperlink" Target="file:///C:/Users/shikalchik/Desktop/&#1053;&#1072;&#1083;&#1086;&#1075;&#1044;&#1077;&#1082;&#1083;/177636.htm" TargetMode="External"/><Relationship Id="rId426" Type="http://schemas.openxmlformats.org/officeDocument/2006/relationships/hyperlink" Target="file:///C:/Users/shikalchik/Desktop/&#1053;&#1072;&#1083;&#1086;&#1075;&#1044;&#1077;&#1082;&#1083;/177636.htm" TargetMode="External"/><Relationship Id="rId230" Type="http://schemas.openxmlformats.org/officeDocument/2006/relationships/hyperlink" Target="file:///C:/Users/shikalchik/Desktop/&#1053;&#1072;&#1083;&#1086;&#1075;&#1044;&#1077;&#1082;&#1083;/247870.htm" TargetMode="External"/><Relationship Id="rId468" Type="http://schemas.openxmlformats.org/officeDocument/2006/relationships/hyperlink" Target="file:///C:/Users/shikalchik/Desktop/&#1053;&#1072;&#1083;&#1086;&#1075;&#1044;&#1077;&#1082;&#1083;/177636.htm" TargetMode="External"/><Relationship Id="rId25" Type="http://schemas.openxmlformats.org/officeDocument/2006/relationships/hyperlink" Target="file:///C:/Users/shikalchik/Desktop/&#1053;&#1072;&#1083;&#1086;&#1075;&#1044;&#1077;&#1082;&#1083;/320085.htm" TargetMode="External"/><Relationship Id="rId67" Type="http://schemas.openxmlformats.org/officeDocument/2006/relationships/hyperlink" Target="file:///C:/Users/shikalchik/Desktop/&#1053;&#1072;&#1083;&#1086;&#1075;&#1044;&#1077;&#1082;&#1083;/55714.htm" TargetMode="External"/><Relationship Id="rId272" Type="http://schemas.openxmlformats.org/officeDocument/2006/relationships/hyperlink" Target="file:///C:/Users/shikalchik/Desktop/&#1053;&#1072;&#1083;&#1086;&#1075;&#1044;&#1077;&#1082;&#1083;/55714.htm" TargetMode="External"/><Relationship Id="rId328" Type="http://schemas.openxmlformats.org/officeDocument/2006/relationships/hyperlink" Target="file:///C:/Users/shikalchik/Desktop/&#1053;&#1072;&#1083;&#1086;&#1075;&#1044;&#1077;&#1082;&#1083;/55714.htm" TargetMode="External"/><Relationship Id="rId535" Type="http://schemas.openxmlformats.org/officeDocument/2006/relationships/hyperlink" Target="file:///C:/Users/shikalchik/Desktop/&#1053;&#1072;&#1083;&#1086;&#1075;&#1044;&#1077;&#1082;&#1083;/177636.htm" TargetMode="External"/><Relationship Id="rId132" Type="http://schemas.openxmlformats.org/officeDocument/2006/relationships/hyperlink" Target="file:///C:/Users/shikalchik/Desktop/&#1053;&#1072;&#1083;&#1086;&#1075;&#1044;&#1077;&#1082;&#1083;/55714.htm" TargetMode="External"/><Relationship Id="rId174" Type="http://schemas.openxmlformats.org/officeDocument/2006/relationships/hyperlink" Target="file:///C:/Users/shikalchik/Desktop/&#1053;&#1072;&#1083;&#1086;&#1075;&#1044;&#1077;&#1082;&#1083;/55714.htm" TargetMode="External"/><Relationship Id="rId381" Type="http://schemas.openxmlformats.org/officeDocument/2006/relationships/hyperlink" Target="file:///C:/Users/shikalchik/Desktop/&#1053;&#1072;&#1083;&#1086;&#1075;&#1044;&#1077;&#1082;&#1083;/177636.htm" TargetMode="External"/><Relationship Id="rId241" Type="http://schemas.openxmlformats.org/officeDocument/2006/relationships/hyperlink" Target="file:///C:/Users/shikalchik/Desktop/&#1053;&#1072;&#1083;&#1086;&#1075;&#1044;&#1077;&#1082;&#1083;/177636.htm" TargetMode="External"/><Relationship Id="rId437" Type="http://schemas.openxmlformats.org/officeDocument/2006/relationships/hyperlink" Target="file:///C:/Users/shikalchik/Desktop/&#1053;&#1072;&#1083;&#1086;&#1075;&#1044;&#1077;&#1082;&#1083;/177636.htm" TargetMode="External"/><Relationship Id="rId479" Type="http://schemas.openxmlformats.org/officeDocument/2006/relationships/hyperlink" Target="file:///C:/Users/shikalchik/Desktop/&#1053;&#1072;&#1083;&#1086;&#1075;&#1044;&#1077;&#1082;&#1083;/275805.htm" TargetMode="External"/><Relationship Id="rId36" Type="http://schemas.openxmlformats.org/officeDocument/2006/relationships/hyperlink" Target="file:///C:/Users/shikalchik/Desktop/&#1053;&#1072;&#1083;&#1086;&#1075;&#1044;&#1077;&#1082;&#1083;/247870.htm" TargetMode="External"/><Relationship Id="rId283" Type="http://schemas.openxmlformats.org/officeDocument/2006/relationships/hyperlink" Target="file:///C:/Users/shikalchik/Desktop/&#1053;&#1072;&#1083;&#1086;&#1075;&#1044;&#1077;&#1082;&#1083;/297549.htm" TargetMode="External"/><Relationship Id="rId339" Type="http://schemas.openxmlformats.org/officeDocument/2006/relationships/hyperlink" Target="file:///C:/Users/shikalchik/Desktop/&#1053;&#1072;&#1083;&#1086;&#1075;&#1044;&#1077;&#1082;&#1083;/97492.htm" TargetMode="External"/><Relationship Id="rId490" Type="http://schemas.openxmlformats.org/officeDocument/2006/relationships/hyperlink" Target="file:///C:/Users/shikalchik/Desktop/&#1053;&#1072;&#1083;&#1086;&#1075;&#1044;&#1077;&#1082;&#1083;/177636.htm" TargetMode="External"/><Relationship Id="rId504" Type="http://schemas.openxmlformats.org/officeDocument/2006/relationships/hyperlink" Target="file:///C:/Users/shikalchik/Desktop/&#1053;&#1072;&#1083;&#1086;&#1075;&#1044;&#1077;&#1082;&#1083;/177636.htm" TargetMode="External"/><Relationship Id="rId546" Type="http://schemas.openxmlformats.org/officeDocument/2006/relationships/hyperlink" Target="file:///C:/Users/shikalchik/Desktop/&#1053;&#1072;&#1083;&#1086;&#1075;&#1044;&#1077;&#1082;&#1083;/177636.htm" TargetMode="External"/><Relationship Id="rId78" Type="http://schemas.openxmlformats.org/officeDocument/2006/relationships/hyperlink" Target="file:///C:/Users/shikalchik/Desktop/&#1053;&#1072;&#1083;&#1086;&#1075;&#1044;&#1077;&#1082;&#1083;/55714.htm" TargetMode="External"/><Relationship Id="rId101" Type="http://schemas.openxmlformats.org/officeDocument/2006/relationships/hyperlink" Target="file:///C:/Users/shikalchik/Desktop/&#1053;&#1072;&#1083;&#1086;&#1075;&#1044;&#1077;&#1082;&#1083;/316156.htm" TargetMode="External"/><Relationship Id="rId143" Type="http://schemas.openxmlformats.org/officeDocument/2006/relationships/hyperlink" Target="file:///C:/Users/shikalchik/Desktop/&#1053;&#1072;&#1083;&#1086;&#1075;&#1044;&#1077;&#1082;&#1083;/55714.htm" TargetMode="External"/><Relationship Id="rId185" Type="http://schemas.openxmlformats.org/officeDocument/2006/relationships/hyperlink" Target="file:///C:/Users/shikalchik/Desktop/&#1053;&#1072;&#1083;&#1086;&#1075;&#1044;&#1077;&#1082;&#1083;/55714.htm" TargetMode="External"/><Relationship Id="rId350" Type="http://schemas.openxmlformats.org/officeDocument/2006/relationships/hyperlink" Target="file:///C:/Users/shikalchik/Desktop/&#1053;&#1072;&#1083;&#1086;&#1075;&#1044;&#1077;&#1082;&#1083;/177636.htm" TargetMode="External"/><Relationship Id="rId406" Type="http://schemas.openxmlformats.org/officeDocument/2006/relationships/hyperlink" Target="file:///C:/Users/shikalchik/Desktop/&#1053;&#1072;&#1083;&#1086;&#1075;&#1044;&#1077;&#1082;&#1083;/177636.htm" TargetMode="External"/><Relationship Id="rId9" Type="http://schemas.openxmlformats.org/officeDocument/2006/relationships/hyperlink" Target="file:///C:/Users/shikalchik/Desktop/&#1053;&#1072;&#1083;&#1086;&#1075;&#1044;&#1077;&#1082;&#1083;/315430.htm" TargetMode="External"/><Relationship Id="rId210" Type="http://schemas.openxmlformats.org/officeDocument/2006/relationships/hyperlink" Target="file:///C:/Users/shikalchik/Desktop/&#1053;&#1072;&#1083;&#1086;&#1075;&#1044;&#1077;&#1082;&#1083;/237428.htm" TargetMode="External"/><Relationship Id="rId392" Type="http://schemas.openxmlformats.org/officeDocument/2006/relationships/hyperlink" Target="file:///C:/Users/shikalchik/Desktop/&#1053;&#1072;&#1083;&#1086;&#1075;&#1044;&#1077;&#1082;&#1083;/177636.htm" TargetMode="External"/><Relationship Id="rId448" Type="http://schemas.openxmlformats.org/officeDocument/2006/relationships/hyperlink" Target="file:///C:/Users/shikalchik/Desktop/&#1053;&#1072;&#1083;&#1086;&#1075;&#1044;&#1077;&#1082;&#1083;/177636.htm" TargetMode="External"/><Relationship Id="rId252" Type="http://schemas.openxmlformats.org/officeDocument/2006/relationships/hyperlink" Target="file:///C:/Users/shikalchik/Desktop/&#1053;&#1072;&#1083;&#1086;&#1075;&#1044;&#1077;&#1082;&#1083;/177636.htm" TargetMode="External"/><Relationship Id="rId294" Type="http://schemas.openxmlformats.org/officeDocument/2006/relationships/hyperlink" Target="file:///C:/Users/shikalchik/Desktop/&#1053;&#1072;&#1083;&#1086;&#1075;&#1044;&#1077;&#1082;&#1083;/177636.htm" TargetMode="External"/><Relationship Id="rId308" Type="http://schemas.openxmlformats.org/officeDocument/2006/relationships/hyperlink" Target="file:///C:/Users/shikalchik/Desktop/&#1053;&#1072;&#1083;&#1086;&#1075;&#1044;&#1077;&#1082;&#1083;/250629.htm" TargetMode="External"/><Relationship Id="rId515" Type="http://schemas.openxmlformats.org/officeDocument/2006/relationships/hyperlink" Target="file:///C:/Users/shikalchik/Desktop/&#1053;&#1072;&#1083;&#1086;&#1075;&#1044;&#1077;&#1082;&#1083;/177636.htm" TargetMode="External"/><Relationship Id="rId47" Type="http://schemas.openxmlformats.org/officeDocument/2006/relationships/hyperlink" Target="file:///C:/Users/shikalchik/Desktop/&#1053;&#1072;&#1083;&#1086;&#1075;&#1044;&#1077;&#1082;&#1083;/190945.htm" TargetMode="External"/><Relationship Id="rId89" Type="http://schemas.openxmlformats.org/officeDocument/2006/relationships/hyperlink" Target="file:///C:/Users/shikalchik/Desktop/&#1053;&#1072;&#1083;&#1086;&#1075;&#1044;&#1077;&#1082;&#1083;/177636.htm" TargetMode="External"/><Relationship Id="rId112" Type="http://schemas.openxmlformats.org/officeDocument/2006/relationships/hyperlink" Target="file:///C:/Users/shikalchik/Desktop/&#1053;&#1072;&#1083;&#1086;&#1075;&#1044;&#1077;&#1082;&#1083;/55714.htm" TargetMode="External"/><Relationship Id="rId154" Type="http://schemas.openxmlformats.org/officeDocument/2006/relationships/hyperlink" Target="file:///C:/Users/shikalchik/Desktop/&#1053;&#1072;&#1083;&#1086;&#1075;&#1044;&#1077;&#1082;&#1083;/296559.htm" TargetMode="External"/><Relationship Id="rId361" Type="http://schemas.openxmlformats.org/officeDocument/2006/relationships/hyperlink" Target="file:///C:/Users/shikalchik/Desktop/&#1053;&#1072;&#1083;&#1086;&#1075;&#1044;&#1077;&#1082;&#1083;/177636.htm" TargetMode="External"/><Relationship Id="rId196" Type="http://schemas.openxmlformats.org/officeDocument/2006/relationships/hyperlink" Target="file:///C:/Users/shikalchik/Desktop/&#1053;&#1072;&#1083;&#1086;&#1075;&#1044;&#1077;&#1082;&#1083;/247870.htm" TargetMode="External"/><Relationship Id="rId417" Type="http://schemas.openxmlformats.org/officeDocument/2006/relationships/hyperlink" Target="file:///C:/Users/shikalchik/Desktop/&#1053;&#1072;&#1083;&#1086;&#1075;&#1044;&#1077;&#1082;&#1083;/177636.htm" TargetMode="External"/><Relationship Id="rId459" Type="http://schemas.openxmlformats.org/officeDocument/2006/relationships/hyperlink" Target="file:///C:/Users/shikalchik/Desktop/&#1053;&#1072;&#1083;&#1086;&#1075;&#1044;&#1077;&#1082;&#1083;/177636.htm" TargetMode="External"/><Relationship Id="rId16" Type="http://schemas.openxmlformats.org/officeDocument/2006/relationships/hyperlink" Target="file:///C:/Users/shikalchik/Desktop/&#1053;&#1072;&#1083;&#1086;&#1075;&#1044;&#1077;&#1082;&#1083;/55714.htm" TargetMode="External"/><Relationship Id="rId221" Type="http://schemas.openxmlformats.org/officeDocument/2006/relationships/hyperlink" Target="file:///C:/Users/shikalchik/Desktop/&#1053;&#1072;&#1083;&#1086;&#1075;&#1044;&#1077;&#1082;&#1083;/177636.htm" TargetMode="External"/><Relationship Id="rId263" Type="http://schemas.openxmlformats.org/officeDocument/2006/relationships/hyperlink" Target="file:///C:/Users/shikalchik/Desktop/&#1053;&#1072;&#1083;&#1086;&#1075;&#1044;&#1077;&#1082;&#1083;/55714.htm" TargetMode="External"/><Relationship Id="rId319" Type="http://schemas.openxmlformats.org/officeDocument/2006/relationships/hyperlink" Target="file:///C:/Users/shikalchik/Desktop/&#1053;&#1072;&#1083;&#1086;&#1075;&#1044;&#1077;&#1082;&#1083;/247870.htm" TargetMode="External"/><Relationship Id="rId470" Type="http://schemas.openxmlformats.org/officeDocument/2006/relationships/hyperlink" Target="file:///C:/Users/shikalchik/Desktop/&#1053;&#1072;&#1083;&#1086;&#1075;&#1044;&#1077;&#1082;&#1083;/177636.htm" TargetMode="External"/><Relationship Id="rId526" Type="http://schemas.openxmlformats.org/officeDocument/2006/relationships/hyperlink" Target="file:///C:/Users/shikalchik/Desktop/&#1053;&#1072;&#1083;&#1086;&#1075;&#1044;&#1077;&#1082;&#1083;/177636.htm" TargetMode="External"/><Relationship Id="rId58" Type="http://schemas.openxmlformats.org/officeDocument/2006/relationships/hyperlink" Target="file:///C:/Users/shikalchik/Desktop/&#1053;&#1072;&#1083;&#1086;&#1075;&#1044;&#1077;&#1082;&#1083;/247870.htm" TargetMode="External"/><Relationship Id="rId123" Type="http://schemas.openxmlformats.org/officeDocument/2006/relationships/hyperlink" Target="file:///C:/Users/shikalchik/Desktop/&#1053;&#1072;&#1083;&#1086;&#1075;&#1044;&#1077;&#1082;&#1083;/235482.htm" TargetMode="External"/><Relationship Id="rId330" Type="http://schemas.openxmlformats.org/officeDocument/2006/relationships/hyperlink" Target="file:///C:/Users/shikalchik/Desktop/&#1053;&#1072;&#1083;&#1086;&#1075;&#1044;&#1077;&#1082;&#1083;/55714.htm" TargetMode="External"/><Relationship Id="rId165" Type="http://schemas.openxmlformats.org/officeDocument/2006/relationships/hyperlink" Target="file:///C:/Users/shikalchik/Desktop/&#1053;&#1072;&#1083;&#1086;&#1075;&#1044;&#1077;&#1082;&#1083;/55714.htm" TargetMode="External"/><Relationship Id="rId372" Type="http://schemas.openxmlformats.org/officeDocument/2006/relationships/hyperlink" Target="file:///C:/Users/shikalchik/Desktop/&#1053;&#1072;&#1083;&#1086;&#1075;&#1044;&#1077;&#1082;&#1083;/177636.htm" TargetMode="External"/><Relationship Id="rId428" Type="http://schemas.openxmlformats.org/officeDocument/2006/relationships/hyperlink" Target="file:///C:/Users/shikalchik/Desktop/&#1053;&#1072;&#1083;&#1086;&#1075;&#1044;&#1077;&#1082;&#1083;/177636.htm" TargetMode="External"/><Relationship Id="rId232" Type="http://schemas.openxmlformats.org/officeDocument/2006/relationships/hyperlink" Target="file:///C:/Users/shikalchik/Desktop/&#1053;&#1072;&#1083;&#1086;&#1075;&#1044;&#1077;&#1082;&#1083;/55714.htm" TargetMode="External"/><Relationship Id="rId274" Type="http://schemas.openxmlformats.org/officeDocument/2006/relationships/hyperlink" Target="file:///C:/Users/shikalchik/Desktop/&#1053;&#1072;&#1083;&#1086;&#1075;&#1044;&#1077;&#1082;&#1083;/297544.htm" TargetMode="External"/><Relationship Id="rId481" Type="http://schemas.openxmlformats.org/officeDocument/2006/relationships/hyperlink" Target="file:///C:/Users/shikalchik/Desktop/&#1053;&#1072;&#1083;&#1086;&#1075;&#1044;&#1077;&#1082;&#1083;/219924.htm" TargetMode="External"/><Relationship Id="rId27" Type="http://schemas.openxmlformats.org/officeDocument/2006/relationships/hyperlink" Target="file:///C:/Users/shikalchik/Desktop/&#1053;&#1072;&#1083;&#1086;&#1075;&#1044;&#1077;&#1082;&#1083;/177636.htm" TargetMode="External"/><Relationship Id="rId69" Type="http://schemas.openxmlformats.org/officeDocument/2006/relationships/hyperlink" Target="file:///C:/Users/shikalchik/Desktop/&#1053;&#1072;&#1083;&#1086;&#1075;&#1044;&#1077;&#1082;&#1083;/55714.htm" TargetMode="External"/><Relationship Id="rId134" Type="http://schemas.openxmlformats.org/officeDocument/2006/relationships/hyperlink" Target="file:///C:/Users/shikalchik/Desktop/&#1053;&#1072;&#1083;&#1086;&#1075;&#1044;&#1077;&#1082;&#1083;/55714.htm" TargetMode="External"/><Relationship Id="rId537" Type="http://schemas.openxmlformats.org/officeDocument/2006/relationships/hyperlink" Target="file:///C:/Users/shikalchik/Desktop/&#1053;&#1072;&#1083;&#1086;&#1075;&#1044;&#1077;&#1082;&#1083;/177636.htm" TargetMode="External"/><Relationship Id="rId80" Type="http://schemas.openxmlformats.org/officeDocument/2006/relationships/hyperlink" Target="file:///C:/Users/shikalchik/Desktop/&#1053;&#1072;&#1083;&#1086;&#1075;&#1044;&#1077;&#1082;&#1083;/247870.htm" TargetMode="External"/><Relationship Id="rId176" Type="http://schemas.openxmlformats.org/officeDocument/2006/relationships/hyperlink" Target="file:///C:/Users/shikalchik/Desktop/&#1053;&#1072;&#1083;&#1086;&#1075;&#1044;&#1077;&#1082;&#1083;/296514.htm" TargetMode="External"/><Relationship Id="rId341" Type="http://schemas.openxmlformats.org/officeDocument/2006/relationships/hyperlink" Target="file:///C:/Users/shikalchik/Desktop/&#1053;&#1072;&#1083;&#1086;&#1075;&#1044;&#1077;&#1082;&#1083;/97492.htm" TargetMode="External"/><Relationship Id="rId383" Type="http://schemas.openxmlformats.org/officeDocument/2006/relationships/hyperlink" Target="file:///C:/Users/shikalchik/Desktop/&#1053;&#1072;&#1083;&#1086;&#1075;&#1044;&#1077;&#1082;&#1083;/177636.htm" TargetMode="External"/><Relationship Id="rId439" Type="http://schemas.openxmlformats.org/officeDocument/2006/relationships/hyperlink" Target="file:///C:/Users/shikalchik/Desktop/&#1053;&#1072;&#1083;&#1086;&#1075;&#1044;&#1077;&#1082;&#1083;/177636.htm" TargetMode="External"/><Relationship Id="rId201" Type="http://schemas.openxmlformats.org/officeDocument/2006/relationships/hyperlink" Target="file:///C:/Users/shikalchik/Desktop/&#1053;&#1072;&#1083;&#1086;&#1075;&#1044;&#1077;&#1082;&#1083;/55714.htm" TargetMode="External"/><Relationship Id="rId243" Type="http://schemas.openxmlformats.org/officeDocument/2006/relationships/hyperlink" Target="file:///C:/Users/shikalchik/Desktop/&#1053;&#1072;&#1083;&#1086;&#1075;&#1044;&#1077;&#1082;&#1083;/177636.htm" TargetMode="External"/><Relationship Id="rId285" Type="http://schemas.openxmlformats.org/officeDocument/2006/relationships/hyperlink" Target="file:///C:/Users/shikalchik/Desktop/&#1053;&#1072;&#1083;&#1086;&#1075;&#1044;&#1077;&#1082;&#1083;/235482.htm" TargetMode="External"/><Relationship Id="rId450" Type="http://schemas.openxmlformats.org/officeDocument/2006/relationships/hyperlink" Target="file:///C:/Users/shikalchik/Desktop/&#1053;&#1072;&#1083;&#1086;&#1075;&#1044;&#1077;&#1082;&#1083;/177636.htm" TargetMode="External"/><Relationship Id="rId506" Type="http://schemas.openxmlformats.org/officeDocument/2006/relationships/hyperlink" Target="file:///C:/Users/shikalchik/Desktop/&#1053;&#1072;&#1083;&#1086;&#1075;&#1044;&#1077;&#1082;&#1083;/177636.htm" TargetMode="External"/><Relationship Id="rId38" Type="http://schemas.openxmlformats.org/officeDocument/2006/relationships/hyperlink" Target="file:///C:/Users/shikalchik/Desktop/&#1053;&#1072;&#1083;&#1086;&#1075;&#1044;&#1077;&#1082;&#1083;/55714.htm" TargetMode="External"/><Relationship Id="rId103" Type="http://schemas.openxmlformats.org/officeDocument/2006/relationships/hyperlink" Target="file:///C:/Users/shikalchik/Desktop/&#1053;&#1072;&#1083;&#1086;&#1075;&#1044;&#1077;&#1082;&#1083;/55714.htm" TargetMode="External"/><Relationship Id="rId310" Type="http://schemas.openxmlformats.org/officeDocument/2006/relationships/hyperlink" Target="file:///C:/Users/shikalchik/Desktop/&#1053;&#1072;&#1083;&#1086;&#1075;&#1044;&#1077;&#1082;&#1083;/275568.htm" TargetMode="External"/><Relationship Id="rId492" Type="http://schemas.openxmlformats.org/officeDocument/2006/relationships/hyperlink" Target="file:///C:/Users/shikalchik/Desktop/&#1053;&#1072;&#1083;&#1086;&#1075;&#1044;&#1077;&#1082;&#1083;/245636.htm" TargetMode="External"/><Relationship Id="rId548" Type="http://schemas.openxmlformats.org/officeDocument/2006/relationships/theme" Target="theme/theme1.xml"/><Relationship Id="rId91" Type="http://schemas.openxmlformats.org/officeDocument/2006/relationships/hyperlink" Target="file:///C:/Users/shikalchik/Desktop/&#1053;&#1072;&#1083;&#1086;&#1075;&#1044;&#1077;&#1082;&#1083;/177636.htm" TargetMode="External"/><Relationship Id="rId145" Type="http://schemas.openxmlformats.org/officeDocument/2006/relationships/hyperlink" Target="file:///C:/Users/shikalchik/Desktop/&#1053;&#1072;&#1083;&#1086;&#1075;&#1044;&#1077;&#1082;&#1083;/55714.htm" TargetMode="External"/><Relationship Id="rId187" Type="http://schemas.openxmlformats.org/officeDocument/2006/relationships/hyperlink" Target="file:///C:/Users/shikalchik/Desktop/&#1053;&#1072;&#1083;&#1086;&#1075;&#1044;&#1077;&#1082;&#1083;/177636.htm" TargetMode="External"/><Relationship Id="rId352" Type="http://schemas.openxmlformats.org/officeDocument/2006/relationships/hyperlink" Target="file:///C:/Users/shikalchik/Desktop/&#1053;&#1072;&#1083;&#1086;&#1075;&#1044;&#1077;&#1082;&#1083;/177636.htm" TargetMode="External"/><Relationship Id="rId394" Type="http://schemas.openxmlformats.org/officeDocument/2006/relationships/hyperlink" Target="file:///C:/Users/shikalchik/Desktop/&#1053;&#1072;&#1083;&#1086;&#1075;&#1044;&#1077;&#1082;&#1083;/177636.htm" TargetMode="External"/><Relationship Id="rId408" Type="http://schemas.openxmlformats.org/officeDocument/2006/relationships/hyperlink" Target="file:///C:/Users/shikalchik/Desktop/&#1053;&#1072;&#1083;&#1086;&#1075;&#1044;&#1077;&#1082;&#1083;/181993.htm" TargetMode="External"/><Relationship Id="rId212" Type="http://schemas.openxmlformats.org/officeDocument/2006/relationships/hyperlink" Target="file:///C:/Users/shikalchik/Desktop/&#1053;&#1072;&#1083;&#1086;&#1075;&#1044;&#1077;&#1082;&#1083;/177636.htm" TargetMode="External"/><Relationship Id="rId254" Type="http://schemas.openxmlformats.org/officeDocument/2006/relationships/hyperlink" Target="file:///C:/Users/shikalchik/Desktop/&#1053;&#1072;&#1083;&#1086;&#1075;&#1044;&#1077;&#1082;&#1083;/177636.htm" TargetMode="External"/><Relationship Id="rId49" Type="http://schemas.openxmlformats.org/officeDocument/2006/relationships/hyperlink" Target="file:///C:/Users/shikalchik/Desktop/&#1053;&#1072;&#1083;&#1086;&#1075;&#1044;&#1077;&#1082;&#1083;/247870.htm" TargetMode="External"/><Relationship Id="rId114" Type="http://schemas.openxmlformats.org/officeDocument/2006/relationships/hyperlink" Target="file:///C:/Users/shikalchik/Desktop/&#1053;&#1072;&#1083;&#1086;&#1075;&#1044;&#1077;&#1082;&#1083;/55714.htm" TargetMode="External"/><Relationship Id="rId296" Type="http://schemas.openxmlformats.org/officeDocument/2006/relationships/hyperlink" Target="file:///C:/Users/shikalchik/Desktop/&#1053;&#1072;&#1083;&#1086;&#1075;&#1044;&#1077;&#1082;&#1083;/297586.htm" TargetMode="External"/><Relationship Id="rId461" Type="http://schemas.openxmlformats.org/officeDocument/2006/relationships/hyperlink" Target="file:///C:/Users/shikalchik/Desktop/&#1053;&#1072;&#1083;&#1086;&#1075;&#1044;&#1077;&#1082;&#1083;/177636.htm" TargetMode="External"/><Relationship Id="rId517" Type="http://schemas.openxmlformats.org/officeDocument/2006/relationships/hyperlink" Target="file:///C:/Users/shikalchik/Desktop/&#1053;&#1072;&#1083;&#1086;&#1075;&#1044;&#1077;&#1082;&#1083;/162671.htm" TargetMode="External"/><Relationship Id="rId60" Type="http://schemas.openxmlformats.org/officeDocument/2006/relationships/hyperlink" Target="file:///C:/Users/shikalchik/Desktop/&#1053;&#1072;&#1083;&#1086;&#1075;&#1044;&#1077;&#1082;&#1083;/55714.htm" TargetMode="External"/><Relationship Id="rId156" Type="http://schemas.openxmlformats.org/officeDocument/2006/relationships/hyperlink" Target="file:///C:/Users/shikalchik/Desktop/&#1053;&#1072;&#1083;&#1086;&#1075;&#1044;&#1077;&#1082;&#1083;/55714.htm" TargetMode="External"/><Relationship Id="rId198" Type="http://schemas.openxmlformats.org/officeDocument/2006/relationships/hyperlink" Target="file:///C:/Users/shikalchik/Desktop/&#1053;&#1072;&#1083;&#1086;&#1075;&#1044;&#1077;&#1082;&#1083;/55714.htm" TargetMode="External"/><Relationship Id="rId321" Type="http://schemas.openxmlformats.org/officeDocument/2006/relationships/hyperlink" Target="file:///C:/Users/shikalchik/Desktop/&#1053;&#1072;&#1083;&#1086;&#1075;&#1044;&#1077;&#1082;&#1083;/55714.htm" TargetMode="External"/><Relationship Id="rId363" Type="http://schemas.openxmlformats.org/officeDocument/2006/relationships/hyperlink" Target="file:///C:/Users/shikalchik/Desktop/&#1053;&#1072;&#1083;&#1086;&#1075;&#1044;&#1077;&#1082;&#1083;/218786.htm" TargetMode="External"/><Relationship Id="rId419" Type="http://schemas.openxmlformats.org/officeDocument/2006/relationships/hyperlink" Target="file:///C:/Users/shikalchik/Desktop/&#1053;&#1072;&#1083;&#1086;&#1075;&#1044;&#1077;&#1082;&#1083;/97492.htm" TargetMode="External"/><Relationship Id="rId223" Type="http://schemas.openxmlformats.org/officeDocument/2006/relationships/hyperlink" Target="file:///C:/Users/shikalchik/Desktop/&#1053;&#1072;&#1083;&#1086;&#1075;&#1044;&#1077;&#1082;&#1083;/247870.htm" TargetMode="External"/><Relationship Id="rId430" Type="http://schemas.openxmlformats.org/officeDocument/2006/relationships/hyperlink" Target="file:///C:/Users/shikalchik/Desktop/&#1053;&#1072;&#1083;&#1086;&#1075;&#1044;&#1077;&#1082;&#1083;/177636.htm" TargetMode="External"/><Relationship Id="rId18" Type="http://schemas.openxmlformats.org/officeDocument/2006/relationships/hyperlink" Target="file:///C:/Users/shikalchik/Desktop/&#1053;&#1072;&#1083;&#1086;&#1075;&#1044;&#1077;&#1082;&#1083;/177636.htm" TargetMode="External"/><Relationship Id="rId265" Type="http://schemas.openxmlformats.org/officeDocument/2006/relationships/hyperlink" Target="file:///C:/Users/shikalchik/Desktop/&#1053;&#1072;&#1083;&#1086;&#1075;&#1044;&#1077;&#1082;&#1083;/315545.htm" TargetMode="External"/><Relationship Id="rId472" Type="http://schemas.openxmlformats.org/officeDocument/2006/relationships/hyperlink" Target="file:///C:/Users/shikalchik/Desktop/&#1053;&#1072;&#1083;&#1086;&#1075;&#1044;&#1077;&#1082;&#1083;/177636.htm" TargetMode="External"/><Relationship Id="rId528" Type="http://schemas.openxmlformats.org/officeDocument/2006/relationships/hyperlink" Target="file:///C:/Users/shikalchik/Desktop/&#1053;&#1072;&#1083;&#1086;&#1075;&#1044;&#1077;&#1082;&#1083;/177636.htm" TargetMode="External"/><Relationship Id="rId125" Type="http://schemas.openxmlformats.org/officeDocument/2006/relationships/hyperlink" Target="file:///C:/Users/shikalchik/Desktop/&#1053;&#1072;&#1083;&#1086;&#1075;&#1044;&#1077;&#1082;&#1083;/55714.htm" TargetMode="External"/><Relationship Id="rId167" Type="http://schemas.openxmlformats.org/officeDocument/2006/relationships/hyperlink" Target="file:///C:/Users/shikalchik/Desktop/&#1053;&#1072;&#1083;&#1086;&#1075;&#1044;&#1077;&#1082;&#1083;/55714.htm" TargetMode="External"/><Relationship Id="rId332" Type="http://schemas.openxmlformats.org/officeDocument/2006/relationships/hyperlink" Target="file:///C:/Users/shikalchik/Desktop/&#1053;&#1072;&#1083;&#1086;&#1075;&#1044;&#1077;&#1082;&#1083;/55714.htm" TargetMode="External"/><Relationship Id="rId374" Type="http://schemas.openxmlformats.org/officeDocument/2006/relationships/hyperlink" Target="file:///C:/Users/shikalchik/Desktop/&#1053;&#1072;&#1083;&#1086;&#1075;&#1044;&#1077;&#1082;&#1083;/177636.htm" TargetMode="External"/><Relationship Id="rId71" Type="http://schemas.openxmlformats.org/officeDocument/2006/relationships/hyperlink" Target="file:///C:/Users/shikalchik/Desktop/&#1053;&#1072;&#1083;&#1086;&#1075;&#1044;&#1077;&#1082;&#1083;/55714.htm" TargetMode="External"/><Relationship Id="rId234" Type="http://schemas.openxmlformats.org/officeDocument/2006/relationships/hyperlink" Target="file:///C:/Users/shikalchik/Desktop/&#1053;&#1072;&#1083;&#1086;&#1075;&#1044;&#1077;&#1082;&#1083;/55714.htm" TargetMode="External"/><Relationship Id="rId2" Type="http://schemas.microsoft.com/office/2007/relationships/stylesWithEffects" Target="stylesWithEffects.xml"/><Relationship Id="rId29" Type="http://schemas.openxmlformats.org/officeDocument/2006/relationships/hyperlink" Target="file:///C:/Users/shikalchik/Desktop/&#1053;&#1072;&#1083;&#1086;&#1075;&#1044;&#1077;&#1082;&#1083;/167068.htm" TargetMode="External"/><Relationship Id="rId276" Type="http://schemas.openxmlformats.org/officeDocument/2006/relationships/hyperlink" Target="file:///C:/Users/shikalchik/Desktop/&#1053;&#1072;&#1083;&#1086;&#1075;&#1044;&#1077;&#1082;&#1083;/219924.htm" TargetMode="External"/><Relationship Id="rId441" Type="http://schemas.openxmlformats.org/officeDocument/2006/relationships/hyperlink" Target="file:///C:/Users/shikalchik/Desktop/&#1053;&#1072;&#1083;&#1086;&#1075;&#1044;&#1077;&#1082;&#1083;/177636.htm" TargetMode="External"/><Relationship Id="rId483" Type="http://schemas.openxmlformats.org/officeDocument/2006/relationships/hyperlink" Target="file:///C:/Users/shikalchik/Desktop/&#1053;&#1072;&#1083;&#1086;&#1075;&#1044;&#1077;&#1082;&#1083;/177636.htm" TargetMode="External"/><Relationship Id="rId539" Type="http://schemas.openxmlformats.org/officeDocument/2006/relationships/hyperlink" Target="file:///C:/Users/shikalchik/Desktop/&#1053;&#1072;&#1083;&#1086;&#1075;&#1044;&#1077;&#1082;&#1083;/177636.htm" TargetMode="External"/><Relationship Id="rId40" Type="http://schemas.openxmlformats.org/officeDocument/2006/relationships/hyperlink" Target="file:///C:/Users/shikalchik/Desktop/&#1053;&#1072;&#1083;&#1086;&#1075;&#1044;&#1077;&#1082;&#1083;/55714.htm" TargetMode="External"/><Relationship Id="rId136" Type="http://schemas.openxmlformats.org/officeDocument/2006/relationships/hyperlink" Target="file:///C:/Users/shikalchik/Desktop/&#1053;&#1072;&#1083;&#1086;&#1075;&#1044;&#1077;&#1082;&#1083;/55714.htm" TargetMode="External"/><Relationship Id="rId178" Type="http://schemas.openxmlformats.org/officeDocument/2006/relationships/hyperlink" Target="file:///C:/Users/shikalchik/Desktop/&#1053;&#1072;&#1083;&#1086;&#1075;&#1044;&#1077;&#1082;&#1083;/177636.htm" TargetMode="External"/><Relationship Id="rId301" Type="http://schemas.openxmlformats.org/officeDocument/2006/relationships/hyperlink" Target="file:///C:/Users/shikalchik/Desktop/&#1053;&#1072;&#1083;&#1086;&#1075;&#1044;&#1077;&#1082;&#1083;/177636.htm" TargetMode="External"/><Relationship Id="rId343" Type="http://schemas.openxmlformats.org/officeDocument/2006/relationships/hyperlink" Target="file:///C:/Users/shikalchik/Desktop/&#1053;&#1072;&#1083;&#1086;&#1075;&#1044;&#1077;&#1082;&#1083;/177636.htm" TargetMode="External"/><Relationship Id="rId550" Type="http://schemas.openxmlformats.org/officeDocument/2006/relationships/customXml" Target="../customXml/item2.xml"/><Relationship Id="rId82" Type="http://schemas.openxmlformats.org/officeDocument/2006/relationships/hyperlink" Target="file:///C:/Users/shikalchik/Desktop/&#1053;&#1072;&#1083;&#1086;&#1075;&#1044;&#1077;&#1082;&#1083;/55714.htm" TargetMode="External"/><Relationship Id="rId203" Type="http://schemas.openxmlformats.org/officeDocument/2006/relationships/hyperlink" Target="file:///C:/Users/shikalchik/Desktop/&#1053;&#1072;&#1083;&#1086;&#1075;&#1044;&#1077;&#1082;&#1083;/315995.htm" TargetMode="External"/><Relationship Id="rId385" Type="http://schemas.openxmlformats.org/officeDocument/2006/relationships/hyperlink" Target="file:///C:/Users/shikalchik/Desktop/&#1053;&#1072;&#1083;&#1086;&#1075;&#1044;&#1077;&#1082;&#1083;/190945.htm" TargetMode="External"/><Relationship Id="rId245" Type="http://schemas.openxmlformats.org/officeDocument/2006/relationships/hyperlink" Target="file:///C:/Users/shikalchik/Desktop/&#1053;&#1072;&#1083;&#1086;&#1075;&#1044;&#1077;&#1082;&#1083;/55714.htm" TargetMode="External"/><Relationship Id="rId287" Type="http://schemas.openxmlformats.org/officeDocument/2006/relationships/hyperlink" Target="file:///C:/Users/shikalchik/Desktop/&#1053;&#1072;&#1083;&#1086;&#1075;&#1044;&#1077;&#1082;&#1083;/177636.htm" TargetMode="External"/><Relationship Id="rId410" Type="http://schemas.openxmlformats.org/officeDocument/2006/relationships/hyperlink" Target="file:///C:/Users/shikalchik/Desktop/&#1053;&#1072;&#1083;&#1086;&#1075;&#1044;&#1077;&#1082;&#1083;/177636.htm" TargetMode="External"/><Relationship Id="rId452" Type="http://schemas.openxmlformats.org/officeDocument/2006/relationships/hyperlink" Target="file:///C:/Users/shikalchik/Desktop/&#1053;&#1072;&#1083;&#1086;&#1075;&#1044;&#1077;&#1082;&#1083;/177636.htm" TargetMode="External"/><Relationship Id="rId494" Type="http://schemas.openxmlformats.org/officeDocument/2006/relationships/hyperlink" Target="file:///C:/Users/shikalchik/Desktop/&#1053;&#1072;&#1083;&#1086;&#1075;&#1044;&#1077;&#1082;&#1083;/177636.htm" TargetMode="External"/><Relationship Id="rId508" Type="http://schemas.openxmlformats.org/officeDocument/2006/relationships/hyperlink" Target="file:///C:/Users/shikalchik/Desktop/&#1053;&#1072;&#1083;&#1086;&#1075;&#1044;&#1077;&#1082;&#1083;/177636.htm" TargetMode="External"/><Relationship Id="rId105" Type="http://schemas.openxmlformats.org/officeDocument/2006/relationships/hyperlink" Target="file:///C:/Users/shikalchik/Desktop/&#1053;&#1072;&#1083;&#1086;&#1075;&#1044;&#1077;&#1082;&#1083;/55714.htm" TargetMode="External"/><Relationship Id="rId147" Type="http://schemas.openxmlformats.org/officeDocument/2006/relationships/hyperlink" Target="file:///C:/Users/shikalchik/Desktop/&#1053;&#1072;&#1083;&#1086;&#1075;&#1044;&#1077;&#1082;&#1083;/296557.htm" TargetMode="External"/><Relationship Id="rId312" Type="http://schemas.openxmlformats.org/officeDocument/2006/relationships/hyperlink" Target="file:///C:/Users/shikalchik/Desktop/&#1053;&#1072;&#1083;&#1086;&#1075;&#1044;&#1077;&#1082;&#1083;/281810.htm" TargetMode="External"/><Relationship Id="rId354" Type="http://schemas.openxmlformats.org/officeDocument/2006/relationships/hyperlink" Target="file:///C:/Users/shikalchik/Desktop/&#1053;&#1072;&#1083;&#1086;&#1075;&#1044;&#1077;&#1082;&#1083;/177636.htm" TargetMode="External"/><Relationship Id="rId51" Type="http://schemas.openxmlformats.org/officeDocument/2006/relationships/hyperlink" Target="file:///C:/Users/shikalchik/Desktop/&#1053;&#1072;&#1083;&#1086;&#1075;&#1044;&#1077;&#1082;&#1083;/55714.htm" TargetMode="External"/><Relationship Id="rId93" Type="http://schemas.openxmlformats.org/officeDocument/2006/relationships/hyperlink" Target="file:///C:/Users/shikalchik/Desktop/&#1053;&#1072;&#1083;&#1086;&#1075;&#1044;&#1077;&#1082;&#1083;/55714.htm" TargetMode="External"/><Relationship Id="rId189" Type="http://schemas.openxmlformats.org/officeDocument/2006/relationships/hyperlink" Target="file:///C:/Users/shikalchik/Desktop/&#1053;&#1072;&#1083;&#1086;&#1075;&#1044;&#1077;&#1082;&#1083;/177636.htm" TargetMode="External"/><Relationship Id="rId396" Type="http://schemas.openxmlformats.org/officeDocument/2006/relationships/hyperlink" Target="file:///C:/Users/shikalchik/Desktop/&#1053;&#1072;&#1083;&#1086;&#1075;&#1044;&#1077;&#1082;&#1083;/177636.htm" TargetMode="External"/><Relationship Id="rId214" Type="http://schemas.openxmlformats.org/officeDocument/2006/relationships/hyperlink" Target="file:///C:/Users/shikalchik/Desktop/&#1053;&#1072;&#1083;&#1086;&#1075;&#1044;&#1077;&#1082;&#1083;/177636.htm" TargetMode="External"/><Relationship Id="rId256" Type="http://schemas.openxmlformats.org/officeDocument/2006/relationships/hyperlink" Target="file:///C:/Users/shikalchik/Desktop/&#1053;&#1072;&#1083;&#1086;&#1075;&#1044;&#1077;&#1082;&#1083;/235482.htm" TargetMode="External"/><Relationship Id="rId298" Type="http://schemas.openxmlformats.org/officeDocument/2006/relationships/hyperlink" Target="file:///C:/Users/shikalchik/Desktop/&#1053;&#1072;&#1083;&#1086;&#1075;&#1044;&#1077;&#1082;&#1083;/316314.htm" TargetMode="External"/><Relationship Id="rId421" Type="http://schemas.openxmlformats.org/officeDocument/2006/relationships/hyperlink" Target="file:///C:/Users/shikalchik/Desktop/&#1053;&#1072;&#1083;&#1086;&#1075;&#1044;&#1077;&#1082;&#1083;/177636.htm" TargetMode="External"/><Relationship Id="rId463" Type="http://schemas.openxmlformats.org/officeDocument/2006/relationships/hyperlink" Target="file:///C:/Users/shikalchik/Desktop/&#1053;&#1072;&#1083;&#1086;&#1075;&#1044;&#1077;&#1082;&#1083;/177636.htm" TargetMode="External"/><Relationship Id="rId519" Type="http://schemas.openxmlformats.org/officeDocument/2006/relationships/hyperlink" Target="file:///C:/Users/shikalchik/Desktop/&#1053;&#1072;&#1083;&#1086;&#1075;&#1044;&#1077;&#1082;&#1083;/177636.htm" TargetMode="External"/><Relationship Id="rId116" Type="http://schemas.openxmlformats.org/officeDocument/2006/relationships/hyperlink" Target="file:///C:/Users/shikalchik/Desktop/&#1053;&#1072;&#1083;&#1086;&#1075;&#1044;&#1077;&#1082;&#1083;/55714.htm" TargetMode="External"/><Relationship Id="rId158" Type="http://schemas.openxmlformats.org/officeDocument/2006/relationships/hyperlink" Target="file:///C:/Users/shikalchik/Desktop/&#1053;&#1072;&#1083;&#1086;&#1075;&#1044;&#1077;&#1082;&#1083;/55714.htm" TargetMode="External"/><Relationship Id="rId323" Type="http://schemas.openxmlformats.org/officeDocument/2006/relationships/hyperlink" Target="file:///C:/Users/shikalchik/Desktop/&#1053;&#1072;&#1083;&#1086;&#1075;&#1044;&#1077;&#1082;&#1083;/55714.htm" TargetMode="External"/><Relationship Id="rId530" Type="http://schemas.openxmlformats.org/officeDocument/2006/relationships/hyperlink" Target="file:///C:/Users/shikalchik/Desktop/&#1053;&#1072;&#1083;&#1086;&#1075;&#1044;&#1077;&#1082;&#1083;/177636.htm" TargetMode="External"/><Relationship Id="rId20" Type="http://schemas.openxmlformats.org/officeDocument/2006/relationships/hyperlink" Target="file:///C:/Users/shikalchik/Desktop/&#1053;&#1072;&#1083;&#1086;&#1075;&#1044;&#1077;&#1082;&#1083;/55714.htm" TargetMode="External"/><Relationship Id="rId62" Type="http://schemas.openxmlformats.org/officeDocument/2006/relationships/hyperlink" Target="file:///C:/Users/shikalchik/Desktop/&#1053;&#1072;&#1083;&#1086;&#1075;&#1044;&#1077;&#1082;&#1083;/235482.htm" TargetMode="External"/><Relationship Id="rId365" Type="http://schemas.openxmlformats.org/officeDocument/2006/relationships/image" Target="file:///C:\Users\shikalchik\Desktop\&#1053;&#1072;&#1083;&#1086;&#1075;&#1044;&#1077;&#1082;&#1083;\b_i.png" TargetMode="External"/><Relationship Id="rId225" Type="http://schemas.openxmlformats.org/officeDocument/2006/relationships/hyperlink" Target="file:///C:/Users/shikalchik/Desktop/&#1053;&#1072;&#1083;&#1086;&#1075;&#1044;&#1077;&#1082;&#1083;/247870.htm" TargetMode="External"/><Relationship Id="rId267" Type="http://schemas.openxmlformats.org/officeDocument/2006/relationships/hyperlink" Target="file:///C:/Users/shikalchik/Desktop/&#1053;&#1072;&#1083;&#1086;&#1075;&#1044;&#1077;&#1082;&#1083;/55714.htm" TargetMode="External"/><Relationship Id="rId432" Type="http://schemas.openxmlformats.org/officeDocument/2006/relationships/hyperlink" Target="file:///C:/Users/shikalchik/Desktop/&#1053;&#1072;&#1083;&#1086;&#1075;&#1044;&#1077;&#1082;&#1083;/177616.htm" TargetMode="External"/><Relationship Id="rId474" Type="http://schemas.openxmlformats.org/officeDocument/2006/relationships/hyperlink" Target="file:///C:/Users/shikalchik/Desktop/&#1053;&#1072;&#1083;&#1086;&#1075;&#1044;&#1077;&#1082;&#1083;/177636.htm" TargetMode="External"/><Relationship Id="rId127" Type="http://schemas.openxmlformats.org/officeDocument/2006/relationships/hyperlink" Target="file:///C:/Users/shikalchik/Desktop/&#1053;&#1072;&#1083;&#1086;&#1075;&#1044;&#1077;&#1082;&#1083;/55714.htm" TargetMode="External"/><Relationship Id="rId31" Type="http://schemas.openxmlformats.org/officeDocument/2006/relationships/hyperlink" Target="file:///C:/Users/shikalchik/Desktop/&#1053;&#1072;&#1083;&#1086;&#1075;&#1044;&#1077;&#1082;&#1083;/55714.htm" TargetMode="External"/><Relationship Id="rId73" Type="http://schemas.openxmlformats.org/officeDocument/2006/relationships/hyperlink" Target="file:///C:/Users/shikalchik/Desktop/&#1053;&#1072;&#1083;&#1086;&#1075;&#1044;&#1077;&#1082;&#1083;/55714.htm" TargetMode="External"/><Relationship Id="rId169" Type="http://schemas.openxmlformats.org/officeDocument/2006/relationships/hyperlink" Target="file:///C:/Users/shikalchik/Desktop/&#1053;&#1072;&#1083;&#1086;&#1075;&#1044;&#1077;&#1082;&#1083;/296516.htm" TargetMode="External"/><Relationship Id="rId334" Type="http://schemas.openxmlformats.org/officeDocument/2006/relationships/hyperlink" Target="file:///C:/Users/shikalchik/Desktop/&#1053;&#1072;&#1083;&#1086;&#1075;&#1044;&#1077;&#1082;&#1083;/55714.htm" TargetMode="External"/><Relationship Id="rId376" Type="http://schemas.openxmlformats.org/officeDocument/2006/relationships/hyperlink" Target="file:///C:/Users/shikalchik/Desktop/&#1053;&#1072;&#1083;&#1086;&#1075;&#1044;&#1077;&#1082;&#1083;/177636.htm" TargetMode="External"/><Relationship Id="rId541" Type="http://schemas.openxmlformats.org/officeDocument/2006/relationships/hyperlink" Target="file:///C:/Users/shikalchik/Desktop/&#1053;&#1072;&#1083;&#1086;&#1075;&#1044;&#1077;&#1082;&#1083;/177636.htm" TargetMode="External"/><Relationship Id="rId4" Type="http://schemas.openxmlformats.org/officeDocument/2006/relationships/webSettings" Target="webSettings.xml"/><Relationship Id="rId180" Type="http://schemas.openxmlformats.org/officeDocument/2006/relationships/hyperlink" Target="file:///C:/Users/shikalchik/Desktop/&#1053;&#1072;&#1083;&#1086;&#1075;&#1044;&#1077;&#1082;&#1083;/247870.htm" TargetMode="External"/><Relationship Id="rId236" Type="http://schemas.openxmlformats.org/officeDocument/2006/relationships/hyperlink" Target="file:///C:/Users/shikalchik/Desktop/&#1053;&#1072;&#1083;&#1086;&#1075;&#1044;&#1077;&#1082;&#1083;/177636.htm" TargetMode="External"/><Relationship Id="rId278" Type="http://schemas.openxmlformats.org/officeDocument/2006/relationships/hyperlink" Target="file:///C:/Users/shikalchik/Desktop/&#1053;&#1072;&#1083;&#1086;&#1075;&#1044;&#1077;&#1082;&#1083;/177636.htm" TargetMode="External"/><Relationship Id="rId401" Type="http://schemas.openxmlformats.org/officeDocument/2006/relationships/hyperlink" Target="file:///C:/Users/shikalchik/Desktop/&#1053;&#1072;&#1083;&#1086;&#1075;&#1044;&#1077;&#1082;&#1083;/177636.htm" TargetMode="External"/><Relationship Id="rId443" Type="http://schemas.openxmlformats.org/officeDocument/2006/relationships/hyperlink" Target="file:///C:/Users/shikalchik/Desktop/&#1053;&#1072;&#1083;&#1086;&#1075;&#1044;&#1077;&#1082;&#1083;/177636.htm" TargetMode="External"/><Relationship Id="rId303" Type="http://schemas.openxmlformats.org/officeDocument/2006/relationships/hyperlink" Target="file:///C:/Users/shikalchik/Desktop/&#1053;&#1072;&#1083;&#1086;&#1075;&#1044;&#1077;&#1082;&#1083;/209673.htm" TargetMode="External"/><Relationship Id="rId485" Type="http://schemas.openxmlformats.org/officeDocument/2006/relationships/hyperlink" Target="file:///C:/Users/shikalchik/Desktop/&#1053;&#1072;&#1083;&#1086;&#1075;&#1044;&#1077;&#1082;&#1083;/177636.htm" TargetMode="External"/><Relationship Id="rId42" Type="http://schemas.openxmlformats.org/officeDocument/2006/relationships/hyperlink" Target="file:///C:/Users/shikalchik/Desktop/&#1053;&#1072;&#1083;&#1086;&#1075;&#1044;&#1077;&#1082;&#1083;/316152.htm" TargetMode="External"/><Relationship Id="rId84" Type="http://schemas.openxmlformats.org/officeDocument/2006/relationships/hyperlink" Target="file:///C:/Users/shikalchik/Desktop/&#1053;&#1072;&#1083;&#1086;&#1075;&#1044;&#1077;&#1082;&#1083;/55714.htm" TargetMode="External"/><Relationship Id="rId138" Type="http://schemas.openxmlformats.org/officeDocument/2006/relationships/hyperlink" Target="file:///C:/Users/shikalchik/Desktop/&#1053;&#1072;&#1083;&#1086;&#1075;&#1044;&#1077;&#1082;&#1083;/55714.htm" TargetMode="External"/><Relationship Id="rId345" Type="http://schemas.openxmlformats.org/officeDocument/2006/relationships/hyperlink" Target="file:///C:/Users/shikalchik/Desktop/&#1053;&#1072;&#1083;&#1086;&#1075;&#1044;&#1077;&#1082;&#1083;/177636.htm" TargetMode="External"/><Relationship Id="rId387" Type="http://schemas.openxmlformats.org/officeDocument/2006/relationships/hyperlink" Target="file:///C:/Users/shikalchik/Desktop/&#1053;&#1072;&#1083;&#1086;&#1075;&#1044;&#1077;&#1082;&#1083;/300697.htm" TargetMode="External"/><Relationship Id="rId510" Type="http://schemas.openxmlformats.org/officeDocument/2006/relationships/hyperlink" Target="file:///C:/Users/shikalchik/Desktop/&#1053;&#1072;&#1083;&#1086;&#1075;&#1044;&#1077;&#1082;&#1083;/177636.htm" TargetMode="External"/><Relationship Id="rId191" Type="http://schemas.openxmlformats.org/officeDocument/2006/relationships/hyperlink" Target="file:///C:/Users/shikalchik/Desktop/&#1053;&#1072;&#1083;&#1086;&#1075;&#1044;&#1077;&#1082;&#1083;/177636.htm" TargetMode="External"/><Relationship Id="rId205" Type="http://schemas.openxmlformats.org/officeDocument/2006/relationships/hyperlink" Target="file:///C:/Users/shikalchik/Desktop/&#1053;&#1072;&#1083;&#1086;&#1075;&#1044;&#1077;&#1082;&#1083;/177636.htm" TargetMode="External"/><Relationship Id="rId247" Type="http://schemas.openxmlformats.org/officeDocument/2006/relationships/hyperlink" Target="file:///C:/Users/shikalchik/Desktop/&#1053;&#1072;&#1083;&#1086;&#1075;&#1044;&#1077;&#1082;&#1083;/55714.htm" TargetMode="External"/><Relationship Id="rId412" Type="http://schemas.openxmlformats.org/officeDocument/2006/relationships/hyperlink" Target="file:///C:/Users/shikalchik/Desktop/&#1053;&#1072;&#1083;&#1086;&#1075;&#1044;&#1077;&#1082;&#1083;/177636.htm" TargetMode="External"/><Relationship Id="rId107" Type="http://schemas.openxmlformats.org/officeDocument/2006/relationships/hyperlink" Target="file:///C:/Users/shikalchik/Desktop/&#1053;&#1072;&#1083;&#1086;&#1075;&#1044;&#1077;&#1082;&#1083;/235482.htm" TargetMode="External"/><Relationship Id="rId289" Type="http://schemas.openxmlformats.org/officeDocument/2006/relationships/hyperlink" Target="file:///C:/Users/shikalchik/Desktop/&#1053;&#1072;&#1083;&#1086;&#1075;&#1044;&#1077;&#1082;&#1083;/297581.htm" TargetMode="External"/><Relationship Id="rId454" Type="http://schemas.openxmlformats.org/officeDocument/2006/relationships/hyperlink" Target="file:///C:/Users/shikalchik/Desktop/&#1053;&#1072;&#1083;&#1086;&#1075;&#1044;&#1077;&#1082;&#1083;/177636.htm" TargetMode="External"/><Relationship Id="rId496" Type="http://schemas.openxmlformats.org/officeDocument/2006/relationships/hyperlink" Target="file:///C:/Users/shikalchik/Desktop/&#1053;&#1072;&#1083;&#1086;&#1075;&#1044;&#1077;&#1082;&#1083;/177636.htm" TargetMode="External"/><Relationship Id="rId11" Type="http://schemas.openxmlformats.org/officeDocument/2006/relationships/hyperlink" Target="file:///C:/Users/shikalchik/Desktop/&#1053;&#1072;&#1083;&#1086;&#1075;&#1044;&#1077;&#1082;&#1083;/320564.htm" TargetMode="External"/><Relationship Id="rId53" Type="http://schemas.openxmlformats.org/officeDocument/2006/relationships/hyperlink" Target="file:///C:/Users/shikalchik/Desktop/&#1053;&#1072;&#1083;&#1086;&#1075;&#1044;&#1077;&#1082;&#1083;/55714.htm" TargetMode="External"/><Relationship Id="rId149" Type="http://schemas.openxmlformats.org/officeDocument/2006/relationships/hyperlink" Target="file:///C:/Users/shikalchik/Desktop/&#1053;&#1072;&#1083;&#1086;&#1075;&#1044;&#1077;&#1082;&#1083;/55714.htm" TargetMode="External"/><Relationship Id="rId314" Type="http://schemas.openxmlformats.org/officeDocument/2006/relationships/hyperlink" Target="file:///C:/Users/shikalchik/Desktop/&#1053;&#1072;&#1083;&#1086;&#1075;&#1044;&#1077;&#1082;&#1083;/55714.htm" TargetMode="External"/><Relationship Id="rId356" Type="http://schemas.openxmlformats.org/officeDocument/2006/relationships/hyperlink" Target="file:///C:/Users/shikalchik/Desktop/&#1053;&#1072;&#1083;&#1086;&#1075;&#1044;&#1077;&#1082;&#1083;/177636.htm" TargetMode="External"/><Relationship Id="rId398" Type="http://schemas.openxmlformats.org/officeDocument/2006/relationships/hyperlink" Target="file:///C:/Users/shikalchik/Desktop/&#1053;&#1072;&#1083;&#1086;&#1075;&#1044;&#1077;&#1082;&#1083;/177636.htm" TargetMode="External"/><Relationship Id="rId521" Type="http://schemas.openxmlformats.org/officeDocument/2006/relationships/hyperlink" Target="file:///C:/Users/shikalchik/Desktop/&#1053;&#1072;&#1083;&#1086;&#1075;&#1044;&#1077;&#1082;&#1083;/177636.htm" TargetMode="External"/><Relationship Id="rId95" Type="http://schemas.openxmlformats.org/officeDocument/2006/relationships/hyperlink" Target="file:///C:/Users/shikalchik/Desktop/&#1053;&#1072;&#1083;&#1086;&#1075;&#1044;&#1077;&#1082;&#1083;/97492.htm" TargetMode="External"/><Relationship Id="rId160" Type="http://schemas.openxmlformats.org/officeDocument/2006/relationships/hyperlink" Target="file:///C:/Users/shikalchik/Desktop/&#1053;&#1072;&#1083;&#1086;&#1075;&#1044;&#1077;&#1082;&#1083;/55714.htm" TargetMode="External"/><Relationship Id="rId216" Type="http://schemas.openxmlformats.org/officeDocument/2006/relationships/hyperlink" Target="file:///C:/Users/shikalchik/Desktop/&#1053;&#1072;&#1083;&#1086;&#1075;&#1044;&#1077;&#1082;&#1083;/177636.htm" TargetMode="External"/><Relationship Id="rId423" Type="http://schemas.openxmlformats.org/officeDocument/2006/relationships/hyperlink" Target="file:///C:/Users/shikalchik/Desktop/&#1053;&#1072;&#1083;&#1086;&#1075;&#1044;&#1077;&#1082;&#1083;/177636.htm" TargetMode="External"/><Relationship Id="rId258" Type="http://schemas.openxmlformats.org/officeDocument/2006/relationships/hyperlink" Target="file:///C:/Users/shikalchik/Desktop/&#1053;&#1072;&#1083;&#1086;&#1075;&#1044;&#1077;&#1082;&#1083;/177636.htm" TargetMode="External"/><Relationship Id="rId465" Type="http://schemas.openxmlformats.org/officeDocument/2006/relationships/hyperlink" Target="file:///C:/Users/shikalchik/Desktop/&#1053;&#1072;&#1083;&#1086;&#1075;&#1044;&#1077;&#1082;&#1083;/177636.htm" TargetMode="External"/><Relationship Id="rId22" Type="http://schemas.openxmlformats.org/officeDocument/2006/relationships/hyperlink" Target="file:///C:/Users/shikalchik/Desktop/&#1053;&#1072;&#1083;&#1086;&#1075;&#1044;&#1077;&#1082;&#1083;/55714.htm" TargetMode="External"/><Relationship Id="rId64" Type="http://schemas.openxmlformats.org/officeDocument/2006/relationships/hyperlink" Target="file:///C:/Users/shikalchik/Desktop/&#1053;&#1072;&#1083;&#1086;&#1075;&#1044;&#1077;&#1082;&#1083;/55714.htm" TargetMode="External"/><Relationship Id="rId118" Type="http://schemas.openxmlformats.org/officeDocument/2006/relationships/hyperlink" Target="file:///C:/Users/shikalchik/Desktop/&#1053;&#1072;&#1083;&#1086;&#1075;&#1044;&#1077;&#1082;&#1083;/55714.htm" TargetMode="External"/><Relationship Id="rId325" Type="http://schemas.openxmlformats.org/officeDocument/2006/relationships/hyperlink" Target="file:///C:/Users/shikalchik/Desktop/&#1053;&#1072;&#1083;&#1086;&#1075;&#1044;&#1077;&#1082;&#1083;/55714.htm" TargetMode="External"/><Relationship Id="rId367" Type="http://schemas.openxmlformats.org/officeDocument/2006/relationships/hyperlink" Target="file:///C:/Users/shikalchik/Desktop/&#1053;&#1072;&#1083;&#1086;&#1075;&#1044;&#1077;&#1082;&#1083;/177636.htm" TargetMode="External"/><Relationship Id="rId532" Type="http://schemas.openxmlformats.org/officeDocument/2006/relationships/hyperlink" Target="file:///C:/Users/shikalchik/Desktop/&#1053;&#1072;&#1083;&#1086;&#1075;&#1044;&#1077;&#1082;&#1083;/177636.htm" TargetMode="External"/><Relationship Id="rId171" Type="http://schemas.openxmlformats.org/officeDocument/2006/relationships/hyperlink" Target="file:///C:/Users/shikalchik/Desktop/&#1053;&#1072;&#1083;&#1086;&#1075;&#1044;&#1077;&#1082;&#1083;/55714.htm" TargetMode="External"/><Relationship Id="rId227" Type="http://schemas.openxmlformats.org/officeDocument/2006/relationships/hyperlink" Target="file:///C:/Users/shikalchik/Desktop/&#1053;&#1072;&#1083;&#1086;&#1075;&#1044;&#1077;&#1082;&#1083;/247870.htm" TargetMode="External"/><Relationship Id="rId269" Type="http://schemas.openxmlformats.org/officeDocument/2006/relationships/hyperlink" Target="file:///C:/Users/shikalchik/Desktop/&#1053;&#1072;&#1083;&#1086;&#1075;&#1044;&#1077;&#1082;&#1083;/275805.htm" TargetMode="External"/><Relationship Id="rId434" Type="http://schemas.openxmlformats.org/officeDocument/2006/relationships/hyperlink" Target="file:///C:/Users/shikalchik/Desktop/&#1053;&#1072;&#1083;&#1086;&#1075;&#1044;&#1077;&#1082;&#1083;/177636.htm" TargetMode="External"/><Relationship Id="rId476" Type="http://schemas.openxmlformats.org/officeDocument/2006/relationships/hyperlink" Target="file:///C:/Users/shikalchik/Desktop/&#1053;&#1072;&#1083;&#1086;&#1075;&#1044;&#1077;&#1082;&#1083;/275805.htm" TargetMode="External"/><Relationship Id="rId33" Type="http://schemas.openxmlformats.org/officeDocument/2006/relationships/hyperlink" Target="file:///C:/Users/shikalchik/Desktop/&#1053;&#1072;&#1083;&#1086;&#1075;&#1044;&#1077;&#1082;&#1083;/190945.htm" TargetMode="External"/><Relationship Id="rId129" Type="http://schemas.openxmlformats.org/officeDocument/2006/relationships/hyperlink" Target="file:///C:/Users/shikalchik/Desktop/&#1053;&#1072;&#1083;&#1086;&#1075;&#1044;&#1077;&#1082;&#1083;/247870.htm" TargetMode="External"/><Relationship Id="rId280" Type="http://schemas.openxmlformats.org/officeDocument/2006/relationships/hyperlink" Target="file:///C:/Users/shikalchik/Desktop/&#1053;&#1072;&#1083;&#1086;&#1075;&#1044;&#1077;&#1082;&#1083;/297546.htm" TargetMode="External"/><Relationship Id="rId336" Type="http://schemas.openxmlformats.org/officeDocument/2006/relationships/hyperlink" Target="file:///C:/Users/shikalchik/Desktop/&#1053;&#1072;&#1083;&#1086;&#1075;&#1044;&#1077;&#1082;&#1083;/55714.htm" TargetMode="External"/><Relationship Id="rId501" Type="http://schemas.openxmlformats.org/officeDocument/2006/relationships/hyperlink" Target="file:///C:/Users/shikalchik/Desktop/&#1053;&#1072;&#1083;&#1086;&#1075;&#1044;&#1077;&#1082;&#1083;/177636.htm" TargetMode="External"/><Relationship Id="rId543" Type="http://schemas.openxmlformats.org/officeDocument/2006/relationships/hyperlink" Target="file:///C:/Users/shikalchik/Desktop/&#1053;&#1072;&#1083;&#1086;&#1075;&#1044;&#1077;&#1082;&#1083;/297294.htm" TargetMode="External"/><Relationship Id="rId75" Type="http://schemas.openxmlformats.org/officeDocument/2006/relationships/hyperlink" Target="file:///C:/Users/shikalchik/Desktop/&#1053;&#1072;&#1083;&#1086;&#1075;&#1044;&#1077;&#1082;&#1083;/55714.htm" TargetMode="External"/><Relationship Id="rId140" Type="http://schemas.openxmlformats.org/officeDocument/2006/relationships/hyperlink" Target="file:///C:/Users/shikalchik/Desktop/&#1053;&#1072;&#1083;&#1086;&#1075;&#1044;&#1077;&#1082;&#1083;/55714.htm" TargetMode="External"/><Relationship Id="rId182" Type="http://schemas.openxmlformats.org/officeDocument/2006/relationships/hyperlink" Target="file:///C:/Users/shikalchik/Desktop/&#1053;&#1072;&#1083;&#1086;&#1075;&#1044;&#1077;&#1082;&#1083;/55714.htm" TargetMode="External"/><Relationship Id="rId378" Type="http://schemas.openxmlformats.org/officeDocument/2006/relationships/hyperlink" Target="file:///C:/Users/shikalchik/Desktop/&#1053;&#1072;&#1083;&#1086;&#1075;&#1044;&#1077;&#1082;&#1083;/190945.htm" TargetMode="External"/><Relationship Id="rId403" Type="http://schemas.openxmlformats.org/officeDocument/2006/relationships/hyperlink" Target="file:///C:/Users/shikalchik/Desktop/&#1053;&#1072;&#1083;&#1086;&#1075;&#1044;&#1077;&#1082;&#1083;/177636.htm" TargetMode="External"/><Relationship Id="rId6" Type="http://schemas.openxmlformats.org/officeDocument/2006/relationships/hyperlink" Target="file:///C:/Users/shikalchik/Desktop/&#1053;&#1072;&#1083;&#1086;&#1075;&#1044;&#1077;&#1082;&#1083;/304731.htm" TargetMode="External"/><Relationship Id="rId238" Type="http://schemas.openxmlformats.org/officeDocument/2006/relationships/hyperlink" Target="file:///C:/Users/shikalchik/Desktop/&#1053;&#1072;&#1083;&#1086;&#1075;&#1044;&#1077;&#1082;&#1083;/247870.htm" TargetMode="External"/><Relationship Id="rId445" Type="http://schemas.openxmlformats.org/officeDocument/2006/relationships/hyperlink" Target="file:///C:/Users/shikalchik/Desktop/&#1053;&#1072;&#1083;&#1086;&#1075;&#1044;&#1077;&#1082;&#1083;/177636.htm" TargetMode="External"/><Relationship Id="rId487" Type="http://schemas.openxmlformats.org/officeDocument/2006/relationships/hyperlink" Target="file:///C:/Users/shikalchik/Desktop/&#1053;&#1072;&#1083;&#1086;&#1075;&#1044;&#1077;&#1082;&#1083;/177636.htm" TargetMode="External"/><Relationship Id="rId291" Type="http://schemas.openxmlformats.org/officeDocument/2006/relationships/hyperlink" Target="file:///C:/Users/shikalchik/Desktop/&#1053;&#1072;&#1083;&#1086;&#1075;&#1044;&#1077;&#1082;&#1083;/297582.htm" TargetMode="External"/><Relationship Id="rId305" Type="http://schemas.openxmlformats.org/officeDocument/2006/relationships/hyperlink" Target="file:///C:/Users/shikalchik/Desktop/&#1053;&#1072;&#1083;&#1086;&#1075;&#1044;&#1077;&#1082;&#1083;/229998.htm" TargetMode="External"/><Relationship Id="rId347" Type="http://schemas.openxmlformats.org/officeDocument/2006/relationships/hyperlink" Target="file:///C:/Users/shikalchik/Desktop/&#1053;&#1072;&#1083;&#1086;&#1075;&#1044;&#1077;&#1082;&#1083;/177636.htm" TargetMode="External"/><Relationship Id="rId512" Type="http://schemas.openxmlformats.org/officeDocument/2006/relationships/hyperlink" Target="file:///C:/Users/shikalchik/Desktop/&#1053;&#1072;&#1083;&#1086;&#1075;&#1044;&#1077;&#1082;&#1083;/177636.htm" TargetMode="External"/><Relationship Id="rId44" Type="http://schemas.openxmlformats.org/officeDocument/2006/relationships/hyperlink" Target="file:///C:/Users/shikalchik/Desktop/&#1053;&#1072;&#1083;&#1086;&#1075;&#1044;&#1077;&#1082;&#1083;/247870.htm" TargetMode="External"/><Relationship Id="rId86" Type="http://schemas.openxmlformats.org/officeDocument/2006/relationships/hyperlink" Target="file:///C:/Users/shikalchik/Desktop/&#1053;&#1072;&#1083;&#1086;&#1075;&#1044;&#1077;&#1082;&#1083;/55714.htm" TargetMode="External"/><Relationship Id="rId151" Type="http://schemas.openxmlformats.org/officeDocument/2006/relationships/hyperlink" Target="file:///C:/Users/shikalchik/Desktop/&#1053;&#1072;&#1083;&#1086;&#1075;&#1044;&#1077;&#1082;&#1083;/55714.htm" TargetMode="External"/><Relationship Id="rId389" Type="http://schemas.openxmlformats.org/officeDocument/2006/relationships/hyperlink" Target="file:///C:/Users/shikalchik/Desktop/&#1053;&#1072;&#1083;&#1086;&#1075;&#1044;&#1077;&#1082;&#1083;/177636.htm" TargetMode="External"/><Relationship Id="rId193" Type="http://schemas.openxmlformats.org/officeDocument/2006/relationships/hyperlink" Target="file:///C:/Users/shikalchik/Desktop/&#1053;&#1072;&#1083;&#1086;&#1075;&#1044;&#1077;&#1082;&#1083;/247870.htm" TargetMode="External"/><Relationship Id="rId207" Type="http://schemas.openxmlformats.org/officeDocument/2006/relationships/hyperlink" Target="file:///C:/Users/shikalchik/Desktop/&#1053;&#1072;&#1083;&#1086;&#1075;&#1044;&#1077;&#1082;&#1083;/237428.htm" TargetMode="External"/><Relationship Id="rId249" Type="http://schemas.openxmlformats.org/officeDocument/2006/relationships/hyperlink" Target="file:///C:/Users/shikalchik/Desktop/&#1053;&#1072;&#1083;&#1086;&#1075;&#1044;&#1077;&#1082;&#1083;/316149.htm" TargetMode="External"/><Relationship Id="rId414" Type="http://schemas.openxmlformats.org/officeDocument/2006/relationships/hyperlink" Target="file:///C:/Users/shikalchik/Desktop/&#1053;&#1072;&#1083;&#1086;&#1075;&#1044;&#1077;&#1082;&#1083;/177636.htm" TargetMode="External"/><Relationship Id="rId456" Type="http://schemas.openxmlformats.org/officeDocument/2006/relationships/hyperlink" Target="file:///C:/Users/shikalchik/Desktop/&#1053;&#1072;&#1083;&#1086;&#1075;&#1044;&#1077;&#1082;&#1083;/55714.htm" TargetMode="External"/><Relationship Id="rId498" Type="http://schemas.openxmlformats.org/officeDocument/2006/relationships/hyperlink" Target="file:///C:/Users/shikalchik/Desktop/&#1053;&#1072;&#1083;&#1086;&#1075;&#1044;&#1077;&#1082;&#1083;/297403.htm" TargetMode="External"/><Relationship Id="rId13" Type="http://schemas.openxmlformats.org/officeDocument/2006/relationships/hyperlink" Target="file:///C:/Users/shikalchik/Desktop/&#1053;&#1072;&#1083;&#1086;&#1075;&#1044;&#1077;&#1082;&#1083;/181993.htm" TargetMode="External"/><Relationship Id="rId109" Type="http://schemas.openxmlformats.org/officeDocument/2006/relationships/hyperlink" Target="file:///C:/Users/shikalchik/Desktop/&#1053;&#1072;&#1083;&#1086;&#1075;&#1044;&#1077;&#1082;&#1083;/177636.htm" TargetMode="External"/><Relationship Id="rId260" Type="http://schemas.openxmlformats.org/officeDocument/2006/relationships/hyperlink" Target="file:///C:/Users/shikalchik/Desktop/&#1053;&#1072;&#1083;&#1086;&#1075;&#1044;&#1077;&#1082;&#1083;/55714.htm" TargetMode="External"/><Relationship Id="rId316" Type="http://schemas.openxmlformats.org/officeDocument/2006/relationships/hyperlink" Target="file:///C:/Users/shikalchik/Desktop/&#1053;&#1072;&#1083;&#1086;&#1075;&#1044;&#1077;&#1082;&#1083;/247870.htm" TargetMode="External"/><Relationship Id="rId523" Type="http://schemas.openxmlformats.org/officeDocument/2006/relationships/hyperlink" Target="file:///C:/Users/shikalchik/Desktop/&#1053;&#1072;&#1083;&#1086;&#1075;&#1044;&#1077;&#1082;&#1083;/177636.htm" TargetMode="External"/><Relationship Id="rId55" Type="http://schemas.openxmlformats.org/officeDocument/2006/relationships/hyperlink" Target="file:///C:/Users/shikalchik/Desktop/&#1053;&#1072;&#1083;&#1086;&#1075;&#1044;&#1077;&#1082;&#1083;/55714.htm" TargetMode="External"/><Relationship Id="rId97" Type="http://schemas.openxmlformats.org/officeDocument/2006/relationships/hyperlink" Target="file:///C:/Users/shikalchik/Desktop/&#1053;&#1072;&#1083;&#1086;&#1075;&#1044;&#1077;&#1082;&#1083;/235482.htm" TargetMode="External"/><Relationship Id="rId120" Type="http://schemas.openxmlformats.org/officeDocument/2006/relationships/hyperlink" Target="file:///C:/Users/shikalchik/Desktop/&#1053;&#1072;&#1083;&#1086;&#1075;&#1044;&#1077;&#1082;&#1083;/55714.htm" TargetMode="External"/><Relationship Id="rId358" Type="http://schemas.openxmlformats.org/officeDocument/2006/relationships/hyperlink" Target="file:///C:/Users/shikalchik/Desktop/&#1053;&#1072;&#1083;&#1086;&#1075;&#1044;&#1077;&#1082;&#1083;/177636.htm" TargetMode="External"/><Relationship Id="rId162" Type="http://schemas.openxmlformats.org/officeDocument/2006/relationships/hyperlink" Target="file:///C:/Users/shikalchik/Desktop/&#1053;&#1072;&#1083;&#1086;&#1075;&#1044;&#1077;&#1082;&#1083;/55714.htm" TargetMode="External"/><Relationship Id="rId218" Type="http://schemas.openxmlformats.org/officeDocument/2006/relationships/hyperlink" Target="file:///C:/Users/shikalchik/Desktop/&#1053;&#1072;&#1083;&#1086;&#1075;&#1044;&#1077;&#1082;&#1083;/177636.htm" TargetMode="External"/><Relationship Id="rId425" Type="http://schemas.openxmlformats.org/officeDocument/2006/relationships/hyperlink" Target="file:///C:/Users/shikalchik/Desktop/&#1053;&#1072;&#1083;&#1086;&#1075;&#1044;&#1077;&#1082;&#1083;/177636.htm" TargetMode="External"/><Relationship Id="rId467" Type="http://schemas.openxmlformats.org/officeDocument/2006/relationships/hyperlink" Target="file:///C:/Users/shikalchik/Desktop/&#1053;&#1072;&#1083;&#1086;&#1075;&#1044;&#1077;&#1082;&#1083;/177636.htm" TargetMode="External"/><Relationship Id="rId271" Type="http://schemas.openxmlformats.org/officeDocument/2006/relationships/hyperlink" Target="file:///C:/Users/shikalchik/Desktop/&#1053;&#1072;&#1083;&#1086;&#1075;&#1044;&#1077;&#1082;&#1083;/320889.htm" TargetMode="External"/><Relationship Id="rId24" Type="http://schemas.openxmlformats.org/officeDocument/2006/relationships/hyperlink" Target="file:///C:/Users/shikalchik/Desktop/&#1053;&#1072;&#1083;&#1086;&#1075;&#1044;&#1077;&#1082;&#1083;/55714.htm" TargetMode="External"/><Relationship Id="rId66" Type="http://schemas.openxmlformats.org/officeDocument/2006/relationships/hyperlink" Target="file:///C:/Users/shikalchik/Desktop/&#1053;&#1072;&#1083;&#1086;&#1075;&#1044;&#1077;&#1082;&#1083;/55714.htm" TargetMode="External"/><Relationship Id="rId131" Type="http://schemas.openxmlformats.org/officeDocument/2006/relationships/hyperlink" Target="file:///C:/Users/shikalchik/Desktop/&#1053;&#1072;&#1083;&#1086;&#1075;&#1044;&#1077;&#1082;&#1083;/235482.htm" TargetMode="External"/><Relationship Id="rId327" Type="http://schemas.openxmlformats.org/officeDocument/2006/relationships/hyperlink" Target="file:///C:/Users/shikalchik/Desktop/&#1053;&#1072;&#1083;&#1086;&#1075;&#1044;&#1077;&#1082;&#1083;/55714.htm" TargetMode="External"/><Relationship Id="rId369" Type="http://schemas.openxmlformats.org/officeDocument/2006/relationships/hyperlink" Target="file:///C:/Users/shikalchik/Desktop/&#1053;&#1072;&#1083;&#1086;&#1075;&#1044;&#1077;&#1082;&#1083;/177636.htm" TargetMode="External"/><Relationship Id="rId534" Type="http://schemas.openxmlformats.org/officeDocument/2006/relationships/hyperlink" Target="file:///C:/Users/shikalchik/Desktop/&#1053;&#1072;&#1083;&#1086;&#1075;&#1044;&#1077;&#1082;&#1083;/177636.htm" TargetMode="External"/><Relationship Id="rId173" Type="http://schemas.openxmlformats.org/officeDocument/2006/relationships/hyperlink" Target="file:///C:/Users/shikalchik/Desktop/&#1053;&#1072;&#1083;&#1086;&#1075;&#1044;&#1077;&#1082;&#1083;/55714.htm" TargetMode="External"/><Relationship Id="rId229" Type="http://schemas.openxmlformats.org/officeDocument/2006/relationships/hyperlink" Target="file:///C:/Users/shikalchik/Desktop/&#1053;&#1072;&#1083;&#1086;&#1075;&#1044;&#1077;&#1082;&#1083;/235482.htm" TargetMode="External"/><Relationship Id="rId380" Type="http://schemas.openxmlformats.org/officeDocument/2006/relationships/hyperlink" Target="file:///C:/Users/shikalchik/Desktop/&#1053;&#1072;&#1083;&#1086;&#1075;&#1044;&#1077;&#1082;&#1083;/177636.htm" TargetMode="External"/><Relationship Id="rId436" Type="http://schemas.openxmlformats.org/officeDocument/2006/relationships/hyperlink" Target="file:///C:/Users/shikalchik/Desktop/&#1053;&#1072;&#1083;&#1086;&#1075;&#1044;&#1077;&#1082;&#1083;/177636.htm" TargetMode="External"/><Relationship Id="rId240" Type="http://schemas.openxmlformats.org/officeDocument/2006/relationships/hyperlink" Target="file:///C:/Users/shikalchik/Desktop/&#1053;&#1072;&#1083;&#1086;&#1075;&#1044;&#1077;&#1082;&#1083;/177636.htm" TargetMode="External"/><Relationship Id="rId478" Type="http://schemas.openxmlformats.org/officeDocument/2006/relationships/hyperlink" Target="file:///C:/Users/shikalchik/Desktop/&#1053;&#1072;&#1083;&#1086;&#1075;&#1044;&#1077;&#1082;&#1083;/275805.htm" TargetMode="External"/><Relationship Id="rId35" Type="http://schemas.openxmlformats.org/officeDocument/2006/relationships/hyperlink" Target="file:///C:/Users/shikalchik/Desktop/&#1053;&#1072;&#1083;&#1086;&#1075;&#1044;&#1077;&#1082;&#1083;/190945.htm" TargetMode="External"/><Relationship Id="rId77" Type="http://schemas.openxmlformats.org/officeDocument/2006/relationships/hyperlink" Target="file:///C:/Users/shikalchik/Desktop/&#1053;&#1072;&#1083;&#1086;&#1075;&#1044;&#1077;&#1082;&#1083;/296511.htm" TargetMode="External"/><Relationship Id="rId100" Type="http://schemas.openxmlformats.org/officeDocument/2006/relationships/hyperlink" Target="file:///C:/Users/shikalchik/Desktop/&#1053;&#1072;&#1083;&#1086;&#1075;&#1044;&#1077;&#1082;&#1083;/55714.htm" TargetMode="External"/><Relationship Id="rId282" Type="http://schemas.openxmlformats.org/officeDocument/2006/relationships/hyperlink" Target="file:///C:/Users/shikalchik/Desktop/&#1053;&#1072;&#1083;&#1086;&#1075;&#1044;&#1077;&#1082;&#1083;/297547.htm" TargetMode="External"/><Relationship Id="rId338" Type="http://schemas.openxmlformats.org/officeDocument/2006/relationships/hyperlink" Target="file:///C:/Users/shikalchik/Desktop/&#1053;&#1072;&#1083;&#1086;&#1075;&#1044;&#1077;&#1082;&#1083;/235482.htm" TargetMode="External"/><Relationship Id="rId503" Type="http://schemas.openxmlformats.org/officeDocument/2006/relationships/hyperlink" Target="file:///C:/Users/shikalchik/Desktop/&#1053;&#1072;&#1083;&#1086;&#1075;&#1044;&#1077;&#1082;&#1083;/150847.htm" TargetMode="External"/><Relationship Id="rId545" Type="http://schemas.openxmlformats.org/officeDocument/2006/relationships/hyperlink" Target="file:///C:/Users/shikalchik/Desktop/&#1053;&#1072;&#1083;&#1086;&#1075;&#1044;&#1077;&#1082;&#1083;/177636.htm" TargetMode="External"/><Relationship Id="rId8" Type="http://schemas.openxmlformats.org/officeDocument/2006/relationships/hyperlink" Target="file:///C:/Users/shikalchik/Desktop/&#1053;&#1072;&#1083;&#1086;&#1075;&#1044;&#1077;&#1082;&#1083;/314910.htm" TargetMode="External"/><Relationship Id="rId142" Type="http://schemas.openxmlformats.org/officeDocument/2006/relationships/hyperlink" Target="file:///C:/Users/shikalchik/Desktop/&#1053;&#1072;&#1083;&#1086;&#1075;&#1044;&#1077;&#1082;&#1083;/55714.htm" TargetMode="External"/><Relationship Id="rId184" Type="http://schemas.openxmlformats.org/officeDocument/2006/relationships/hyperlink" Target="file:///C:/Users/shikalchik/Desktop/&#1053;&#1072;&#1083;&#1086;&#1075;&#1044;&#1077;&#1082;&#1083;/55714.htm" TargetMode="External"/><Relationship Id="rId391" Type="http://schemas.openxmlformats.org/officeDocument/2006/relationships/hyperlink" Target="file:///C:/Users/shikalchik/Desktop/&#1053;&#1072;&#1083;&#1086;&#1075;&#1044;&#1077;&#1082;&#1083;/177636.htm" TargetMode="External"/><Relationship Id="rId405" Type="http://schemas.openxmlformats.org/officeDocument/2006/relationships/hyperlink" Target="file:///C:/Users/shikalchik/Desktop/&#1053;&#1072;&#1083;&#1086;&#1075;&#1044;&#1077;&#1082;&#1083;/177636.htm" TargetMode="External"/><Relationship Id="rId447" Type="http://schemas.openxmlformats.org/officeDocument/2006/relationships/hyperlink" Target="file:///C:/Users/shikalchik/Desktop/&#1053;&#1072;&#1083;&#1086;&#1075;&#1044;&#1077;&#1082;&#1083;/177636.htm" TargetMode="External"/><Relationship Id="rId251" Type="http://schemas.openxmlformats.org/officeDocument/2006/relationships/hyperlink" Target="file:///C:/Users/shikalchik/Desktop/&#1053;&#1072;&#1083;&#1086;&#1075;&#1044;&#1077;&#1082;&#1083;/177636.htm" TargetMode="External"/><Relationship Id="rId489" Type="http://schemas.openxmlformats.org/officeDocument/2006/relationships/hyperlink" Target="file:///C:/Users/shikalchik/Desktop/&#1053;&#1072;&#1083;&#1086;&#1075;&#1044;&#1077;&#1082;&#1083;/177636.htm" TargetMode="External"/><Relationship Id="rId46" Type="http://schemas.openxmlformats.org/officeDocument/2006/relationships/hyperlink" Target="file:///C:/Users/shikalchik/Desktop/&#1053;&#1072;&#1083;&#1086;&#1075;&#1044;&#1077;&#1082;&#1083;/190945.htm" TargetMode="External"/><Relationship Id="rId293" Type="http://schemas.openxmlformats.org/officeDocument/2006/relationships/hyperlink" Target="file:///C:/Users/shikalchik/Desktop/&#1053;&#1072;&#1083;&#1086;&#1075;&#1044;&#1077;&#1082;&#1083;/297583.htm" TargetMode="External"/><Relationship Id="rId307" Type="http://schemas.openxmlformats.org/officeDocument/2006/relationships/hyperlink" Target="file:///C:/Users/shikalchik/Desktop/&#1053;&#1072;&#1083;&#1086;&#1075;&#1044;&#1077;&#1082;&#1083;/240193.htm" TargetMode="External"/><Relationship Id="rId349" Type="http://schemas.openxmlformats.org/officeDocument/2006/relationships/hyperlink" Target="file:///C:/Users/shikalchik/Desktop/&#1053;&#1072;&#1083;&#1086;&#1075;&#1044;&#1077;&#1082;&#1083;/177636.htm" TargetMode="External"/><Relationship Id="rId514" Type="http://schemas.openxmlformats.org/officeDocument/2006/relationships/hyperlink" Target="file:///C:/Users/shikalchik/Desktop/&#1053;&#1072;&#1083;&#1086;&#1075;&#1044;&#1077;&#1082;&#1083;/177636.htm" TargetMode="External"/><Relationship Id="rId88" Type="http://schemas.openxmlformats.org/officeDocument/2006/relationships/hyperlink" Target="file:///C:/Users/shikalchik/Desktop/&#1053;&#1072;&#1083;&#1086;&#1075;&#1044;&#1077;&#1082;&#1083;/177636.htm" TargetMode="External"/><Relationship Id="rId111" Type="http://schemas.openxmlformats.org/officeDocument/2006/relationships/hyperlink" Target="file:///C:/Users/shikalchik/Desktop/&#1053;&#1072;&#1083;&#1086;&#1075;&#1044;&#1077;&#1082;&#1083;/177636.htm" TargetMode="External"/><Relationship Id="rId153" Type="http://schemas.openxmlformats.org/officeDocument/2006/relationships/hyperlink" Target="file:///C:/Users/shikalchik/Desktop/&#1053;&#1072;&#1083;&#1086;&#1075;&#1044;&#1077;&#1082;&#1083;/55714.htm" TargetMode="External"/><Relationship Id="rId195" Type="http://schemas.openxmlformats.org/officeDocument/2006/relationships/hyperlink" Target="file:///C:/Users/shikalchik/Desktop/&#1053;&#1072;&#1083;&#1086;&#1075;&#1044;&#1077;&#1082;&#1083;/235482.htm" TargetMode="External"/><Relationship Id="rId209" Type="http://schemas.openxmlformats.org/officeDocument/2006/relationships/hyperlink" Target="file:///C:/Users/shikalchik/Desktop/&#1053;&#1072;&#1083;&#1086;&#1075;&#1044;&#1077;&#1082;&#1083;/177636.htm" TargetMode="External"/><Relationship Id="rId360" Type="http://schemas.openxmlformats.org/officeDocument/2006/relationships/hyperlink" Target="file:///C:/Users/shikalchik/Desktop/&#1053;&#1072;&#1083;&#1086;&#1075;&#1044;&#1077;&#1082;&#1083;/177636.htm" TargetMode="External"/><Relationship Id="rId416" Type="http://schemas.openxmlformats.org/officeDocument/2006/relationships/hyperlink" Target="file:///C:/Users/shikalchik/Desktop/&#1053;&#1072;&#1083;&#1086;&#1075;&#1044;&#1077;&#1082;&#1083;/177636.htm" TargetMode="External"/><Relationship Id="rId220" Type="http://schemas.openxmlformats.org/officeDocument/2006/relationships/hyperlink" Target="file:///C:/Users/shikalchik/Desktop/&#1053;&#1072;&#1083;&#1086;&#1075;&#1044;&#1077;&#1082;&#1083;/177636.htm" TargetMode="External"/><Relationship Id="rId458" Type="http://schemas.openxmlformats.org/officeDocument/2006/relationships/hyperlink" Target="file:///C:/Users/shikalchik/Desktop/&#1053;&#1072;&#1083;&#1086;&#1075;&#1044;&#1077;&#1082;&#1083;/189930.htm" TargetMode="External"/><Relationship Id="rId15" Type="http://schemas.openxmlformats.org/officeDocument/2006/relationships/hyperlink" Target="file:///C:/Users/shikalchik/Desktop/&#1053;&#1072;&#1083;&#1086;&#1075;&#1044;&#1077;&#1082;&#1083;/55714.htm" TargetMode="External"/><Relationship Id="rId57" Type="http://schemas.openxmlformats.org/officeDocument/2006/relationships/hyperlink" Target="file:///C:/Users/shikalchik/Desktop/&#1053;&#1072;&#1083;&#1086;&#1075;&#1044;&#1077;&#1082;&#1083;/177636.htm" TargetMode="External"/><Relationship Id="rId262" Type="http://schemas.openxmlformats.org/officeDocument/2006/relationships/hyperlink" Target="file:///C:/Users/shikalchik/Desktop/&#1053;&#1072;&#1083;&#1086;&#1075;&#1044;&#1077;&#1082;&#1083;/55714.htm" TargetMode="External"/><Relationship Id="rId318" Type="http://schemas.openxmlformats.org/officeDocument/2006/relationships/hyperlink" Target="file:///C:/Users/shikalchik/Desktop/&#1053;&#1072;&#1083;&#1086;&#1075;&#1044;&#1077;&#1082;&#1083;/247870.htm" TargetMode="External"/><Relationship Id="rId525" Type="http://schemas.openxmlformats.org/officeDocument/2006/relationships/hyperlink" Target="file:///C:/Users/shikalchik/Desktop/&#1053;&#1072;&#1083;&#1086;&#1075;&#1044;&#1077;&#1082;&#1083;/177636.htm" TargetMode="External"/><Relationship Id="rId99" Type="http://schemas.openxmlformats.org/officeDocument/2006/relationships/hyperlink" Target="file:///C:/Users/shikalchik/Desktop/&#1053;&#1072;&#1083;&#1086;&#1075;&#1044;&#1077;&#1082;&#1083;/55714.htm" TargetMode="External"/><Relationship Id="rId122" Type="http://schemas.openxmlformats.org/officeDocument/2006/relationships/hyperlink" Target="file:///C:/Users/shikalchik/Desktop/&#1053;&#1072;&#1083;&#1086;&#1075;&#1044;&#1077;&#1082;&#1083;/247870.htm" TargetMode="External"/><Relationship Id="rId164" Type="http://schemas.openxmlformats.org/officeDocument/2006/relationships/hyperlink" Target="file:///C:/Users/shikalchik/Desktop/&#1053;&#1072;&#1083;&#1086;&#1075;&#1044;&#1077;&#1082;&#1083;/55714.htm" TargetMode="External"/><Relationship Id="rId371" Type="http://schemas.openxmlformats.org/officeDocument/2006/relationships/hyperlink" Target="file:///C:/Users/shikalchik/Desktop/&#1053;&#1072;&#1083;&#1086;&#1075;&#1044;&#1077;&#1082;&#1083;/177636.htm" TargetMode="External"/><Relationship Id="rId427" Type="http://schemas.openxmlformats.org/officeDocument/2006/relationships/hyperlink" Target="file:///C:/Users/shikalchik/Desktop/&#1053;&#1072;&#1083;&#1086;&#1075;&#1044;&#1077;&#1082;&#1083;/177636.htm" TargetMode="External"/><Relationship Id="rId469" Type="http://schemas.openxmlformats.org/officeDocument/2006/relationships/hyperlink" Target="file:///C:/Users/shikalchik/Desktop/&#1053;&#1072;&#1083;&#1086;&#1075;&#1044;&#1077;&#1082;&#1083;/177636.htm" TargetMode="External"/><Relationship Id="rId26" Type="http://schemas.openxmlformats.org/officeDocument/2006/relationships/hyperlink" Target="file:///C:/Users/shikalchik/Desktop/&#1053;&#1072;&#1083;&#1086;&#1075;&#1044;&#1077;&#1082;&#1083;/177636.htm" TargetMode="External"/><Relationship Id="rId231" Type="http://schemas.openxmlformats.org/officeDocument/2006/relationships/hyperlink" Target="file:///C:/Users/shikalchik/Desktop/&#1053;&#1072;&#1083;&#1086;&#1075;&#1044;&#1077;&#1082;&#1083;/55714.htm" TargetMode="External"/><Relationship Id="rId273" Type="http://schemas.openxmlformats.org/officeDocument/2006/relationships/hyperlink" Target="file:///C:/Users/shikalchik/Desktop/&#1053;&#1072;&#1083;&#1086;&#1075;&#1044;&#1077;&#1082;&#1083;/177636.htm" TargetMode="External"/><Relationship Id="rId329" Type="http://schemas.openxmlformats.org/officeDocument/2006/relationships/hyperlink" Target="file:///C:/Users/shikalchik/Desktop/&#1053;&#1072;&#1083;&#1086;&#1075;&#1044;&#1077;&#1082;&#1083;/55714.htm" TargetMode="External"/><Relationship Id="rId480" Type="http://schemas.openxmlformats.org/officeDocument/2006/relationships/hyperlink" Target="file:///C:/Users/shikalchik/Desktop/&#1053;&#1072;&#1083;&#1086;&#1075;&#1044;&#1077;&#1082;&#1083;/55714.htm" TargetMode="External"/><Relationship Id="rId536" Type="http://schemas.openxmlformats.org/officeDocument/2006/relationships/hyperlink" Target="file:///C:/Users/shikalchik/Desktop/&#1053;&#1072;&#1083;&#1086;&#1075;&#1044;&#1077;&#1082;&#1083;/177636.htm" TargetMode="External"/><Relationship Id="rId68" Type="http://schemas.openxmlformats.org/officeDocument/2006/relationships/hyperlink" Target="file:///C:/Users/shikalchik/Desktop/&#1053;&#1072;&#1083;&#1086;&#1075;&#1044;&#1077;&#1082;&#1083;/55714.htm" TargetMode="External"/><Relationship Id="rId133" Type="http://schemas.openxmlformats.org/officeDocument/2006/relationships/hyperlink" Target="file:///C:/Users/shikalchik/Desktop/&#1053;&#1072;&#1083;&#1086;&#1075;&#1044;&#1077;&#1082;&#1083;/55714.htm" TargetMode="External"/><Relationship Id="rId175" Type="http://schemas.openxmlformats.org/officeDocument/2006/relationships/hyperlink" Target="file:///C:/Users/shikalchik/Desktop/&#1053;&#1072;&#1083;&#1086;&#1075;&#1044;&#1077;&#1082;&#1083;/55714.htm" TargetMode="External"/><Relationship Id="rId340" Type="http://schemas.openxmlformats.org/officeDocument/2006/relationships/hyperlink" Target="file:///C:/Users/shikalchik/Desktop/&#1053;&#1072;&#1083;&#1086;&#1075;&#1044;&#1077;&#1082;&#1083;/177636.htm" TargetMode="External"/><Relationship Id="rId200" Type="http://schemas.openxmlformats.org/officeDocument/2006/relationships/hyperlink" Target="file:///C:/Users/shikalchik/Desktop/&#1053;&#1072;&#1083;&#1086;&#1075;&#1044;&#1077;&#1082;&#1083;/55714.htm" TargetMode="External"/><Relationship Id="rId382" Type="http://schemas.openxmlformats.org/officeDocument/2006/relationships/hyperlink" Target="file:///C:/Users/shikalchik/Desktop/&#1053;&#1072;&#1083;&#1086;&#1075;&#1044;&#1077;&#1082;&#1083;/97492.htm" TargetMode="External"/><Relationship Id="rId438" Type="http://schemas.openxmlformats.org/officeDocument/2006/relationships/hyperlink" Target="file:///C:/Users/shikalchik/Desktop/&#1053;&#1072;&#1083;&#1086;&#1075;&#1044;&#1077;&#1082;&#1083;/177636.htm" TargetMode="External"/><Relationship Id="rId242" Type="http://schemas.openxmlformats.org/officeDocument/2006/relationships/hyperlink" Target="file:///C:/Users/shikalchik/Desktop/&#1053;&#1072;&#1083;&#1086;&#1075;&#1044;&#1077;&#1082;&#1083;/177636.htm" TargetMode="External"/><Relationship Id="rId284" Type="http://schemas.openxmlformats.org/officeDocument/2006/relationships/hyperlink" Target="file:///C:/Users/shikalchik/Desktop/&#1053;&#1072;&#1083;&#1086;&#1075;&#1044;&#1077;&#1082;&#1083;/297550.htm" TargetMode="External"/><Relationship Id="rId491" Type="http://schemas.openxmlformats.org/officeDocument/2006/relationships/hyperlink" Target="file:///C:/Users/shikalchik/Desktop/&#1053;&#1072;&#1083;&#1086;&#1075;&#1044;&#1077;&#1082;&#1083;/177636.htm" TargetMode="External"/><Relationship Id="rId505" Type="http://schemas.openxmlformats.org/officeDocument/2006/relationships/hyperlink" Target="file:///C:/Users/shikalchik/Desktop/&#1053;&#1072;&#1083;&#1086;&#1075;&#1044;&#1077;&#1082;&#1083;/177636.htm" TargetMode="External"/><Relationship Id="rId37" Type="http://schemas.openxmlformats.org/officeDocument/2006/relationships/hyperlink" Target="file:///C:/Users/shikalchik/Desktop/&#1053;&#1072;&#1083;&#1086;&#1075;&#1044;&#1077;&#1082;&#1083;/55714.htm" TargetMode="External"/><Relationship Id="rId79" Type="http://schemas.openxmlformats.org/officeDocument/2006/relationships/hyperlink" Target="file:///C:/Users/shikalchik/Desktop/&#1053;&#1072;&#1083;&#1086;&#1075;&#1044;&#1077;&#1082;&#1083;/55714.htm" TargetMode="External"/><Relationship Id="rId102" Type="http://schemas.openxmlformats.org/officeDocument/2006/relationships/hyperlink" Target="file:///C:/Users/shikalchik/Desktop/&#1053;&#1072;&#1083;&#1086;&#1075;&#1044;&#1077;&#1082;&#1083;/55714.htm" TargetMode="External"/><Relationship Id="rId144" Type="http://schemas.openxmlformats.org/officeDocument/2006/relationships/hyperlink" Target="file:///C:/Users/shikalchik/Desktop/&#1053;&#1072;&#1083;&#1086;&#1075;&#1044;&#1077;&#1082;&#1083;/55714.htm" TargetMode="External"/><Relationship Id="rId547" Type="http://schemas.openxmlformats.org/officeDocument/2006/relationships/fontTable" Target="fontTable.xml"/><Relationship Id="rId90" Type="http://schemas.openxmlformats.org/officeDocument/2006/relationships/hyperlink" Target="file:///C:/Users/shikalchik/Desktop/&#1053;&#1072;&#1083;&#1086;&#1075;&#1044;&#1077;&#1082;&#1083;/177636.htm" TargetMode="External"/><Relationship Id="rId186" Type="http://schemas.openxmlformats.org/officeDocument/2006/relationships/hyperlink" Target="file:///C:/Users/shikalchik/Desktop/&#1053;&#1072;&#1083;&#1086;&#1075;&#1044;&#1077;&#1082;&#1083;/316162.htm" TargetMode="External"/><Relationship Id="rId351" Type="http://schemas.openxmlformats.org/officeDocument/2006/relationships/hyperlink" Target="file:///C:/Users/shikalchik/Desktop/&#1053;&#1072;&#1083;&#1086;&#1075;&#1044;&#1077;&#1082;&#1083;/177636.htm" TargetMode="External"/><Relationship Id="rId393" Type="http://schemas.openxmlformats.org/officeDocument/2006/relationships/hyperlink" Target="file:///C:/Users/shikalchik/Desktop/&#1053;&#1072;&#1083;&#1086;&#1075;&#1044;&#1077;&#1082;&#1083;/177636.htm" TargetMode="External"/><Relationship Id="rId407" Type="http://schemas.openxmlformats.org/officeDocument/2006/relationships/hyperlink" Target="file:///C:/Users/shikalchik/Desktop/&#1053;&#1072;&#1083;&#1086;&#1075;&#1044;&#1077;&#1082;&#1083;/177636.htm" TargetMode="External"/><Relationship Id="rId449" Type="http://schemas.openxmlformats.org/officeDocument/2006/relationships/hyperlink" Target="file:///C:/Users/shikalchik/Desktop/&#1053;&#1072;&#1083;&#1086;&#1075;&#1044;&#1077;&#1082;&#1083;/177636.htm" TargetMode="External"/><Relationship Id="rId211" Type="http://schemas.openxmlformats.org/officeDocument/2006/relationships/hyperlink" Target="file:///C:/Users/shikalchik/Desktop/&#1053;&#1072;&#1083;&#1086;&#1075;&#1044;&#1077;&#1082;&#1083;/177636.htm" TargetMode="External"/><Relationship Id="rId253" Type="http://schemas.openxmlformats.org/officeDocument/2006/relationships/hyperlink" Target="file:///C:/Users/shikalchik/Desktop/&#1053;&#1072;&#1083;&#1086;&#1075;&#1044;&#1077;&#1082;&#1083;/177636.htm" TargetMode="External"/><Relationship Id="rId295" Type="http://schemas.openxmlformats.org/officeDocument/2006/relationships/hyperlink" Target="file:///C:/Users/shikalchik/Desktop/&#1053;&#1072;&#1083;&#1086;&#1075;&#1044;&#1077;&#1082;&#1083;/297584.htm" TargetMode="External"/><Relationship Id="rId309" Type="http://schemas.openxmlformats.org/officeDocument/2006/relationships/hyperlink" Target="file:///C:/Users/shikalchik/Desktop/&#1053;&#1072;&#1083;&#1086;&#1075;&#1044;&#1077;&#1082;&#1083;/251934.htm" TargetMode="External"/><Relationship Id="rId460" Type="http://schemas.openxmlformats.org/officeDocument/2006/relationships/hyperlink" Target="file:///C:/Users/shikalchik/Desktop/&#1053;&#1072;&#1083;&#1086;&#1075;&#1044;&#1077;&#1082;&#1083;/177636.htm" TargetMode="External"/><Relationship Id="rId516" Type="http://schemas.openxmlformats.org/officeDocument/2006/relationships/hyperlink" Target="file:///C:/Users/shikalchik/Desktop/&#1053;&#1072;&#1083;&#1086;&#1075;&#1044;&#1077;&#1082;&#1083;/177636.htm" TargetMode="External"/><Relationship Id="rId48" Type="http://schemas.openxmlformats.org/officeDocument/2006/relationships/hyperlink" Target="file:///C:/Users/shikalchik/Desktop/&#1053;&#1072;&#1083;&#1086;&#1075;&#1044;&#1077;&#1082;&#1083;/235482.htm" TargetMode="External"/><Relationship Id="rId113" Type="http://schemas.openxmlformats.org/officeDocument/2006/relationships/hyperlink" Target="file:///C:/Users/shikalchik/Desktop/&#1053;&#1072;&#1083;&#1086;&#1075;&#1044;&#1077;&#1082;&#1083;/235482.htm" TargetMode="External"/><Relationship Id="rId320" Type="http://schemas.openxmlformats.org/officeDocument/2006/relationships/hyperlink" Target="file:///C:/Users/shikalchik/Desktop/&#1053;&#1072;&#1083;&#1086;&#1075;&#1044;&#1077;&#1082;&#1083;/55714.htm" TargetMode="External"/><Relationship Id="rId155" Type="http://schemas.openxmlformats.org/officeDocument/2006/relationships/hyperlink" Target="file:///C:/Users/shikalchik/Desktop/&#1053;&#1072;&#1083;&#1086;&#1075;&#1044;&#1077;&#1082;&#1083;/55714.htm" TargetMode="External"/><Relationship Id="rId197" Type="http://schemas.openxmlformats.org/officeDocument/2006/relationships/hyperlink" Target="file:///C:/Users/shikalchik/Desktop/&#1053;&#1072;&#1083;&#1086;&#1075;&#1044;&#1077;&#1082;&#1083;/235482.htm" TargetMode="External"/><Relationship Id="rId362" Type="http://schemas.openxmlformats.org/officeDocument/2006/relationships/hyperlink" Target="file:///C:/Users/shikalchik/Desktop/&#1053;&#1072;&#1083;&#1086;&#1075;&#1044;&#1077;&#1082;&#1083;/97492.htm" TargetMode="External"/><Relationship Id="rId418" Type="http://schemas.openxmlformats.org/officeDocument/2006/relationships/hyperlink" Target="file:///C:/Users/shikalchik/Desktop/&#1053;&#1072;&#1083;&#1086;&#1075;&#1044;&#1077;&#1082;&#1083;/177636.htm" TargetMode="External"/><Relationship Id="rId222" Type="http://schemas.openxmlformats.org/officeDocument/2006/relationships/hyperlink" Target="file:///C:/Users/shikalchik/Desktop/&#1053;&#1072;&#1083;&#1086;&#1075;&#1044;&#1077;&#1082;&#1083;/177636.htm" TargetMode="External"/><Relationship Id="rId264" Type="http://schemas.openxmlformats.org/officeDocument/2006/relationships/hyperlink" Target="file:///C:/Users/shikalchik/Desktop/&#1053;&#1072;&#1083;&#1086;&#1075;&#1044;&#1077;&#1082;&#1083;/55714.htm" TargetMode="External"/><Relationship Id="rId471" Type="http://schemas.openxmlformats.org/officeDocument/2006/relationships/hyperlink" Target="file:///C:/Users/shikalchik/Desktop/&#1053;&#1072;&#1083;&#1086;&#1075;&#1044;&#1077;&#1082;&#1083;/177636.htm" TargetMode="External"/><Relationship Id="rId17" Type="http://schemas.openxmlformats.org/officeDocument/2006/relationships/hyperlink" Target="file:///C:/Users/shikalchik/Desktop/&#1053;&#1072;&#1083;&#1086;&#1075;&#1044;&#1077;&#1082;&#1083;/177636.htm" TargetMode="External"/><Relationship Id="rId59" Type="http://schemas.openxmlformats.org/officeDocument/2006/relationships/hyperlink" Target="file:///C:/Users/shikalchik/Desktop/&#1053;&#1072;&#1083;&#1086;&#1075;&#1044;&#1077;&#1082;&#1083;/55714.htm" TargetMode="External"/><Relationship Id="rId124" Type="http://schemas.openxmlformats.org/officeDocument/2006/relationships/hyperlink" Target="file:///C:/Users/shikalchik/Desktop/&#1053;&#1072;&#1083;&#1086;&#1075;&#1044;&#1077;&#1082;&#1083;/55714.htm" TargetMode="External"/><Relationship Id="rId527" Type="http://schemas.openxmlformats.org/officeDocument/2006/relationships/hyperlink" Target="file:///C:/Users/shikalchik/Desktop/&#1053;&#1072;&#1083;&#1086;&#1075;&#1044;&#1077;&#1082;&#1083;/177636.htm" TargetMode="External"/><Relationship Id="rId70" Type="http://schemas.openxmlformats.org/officeDocument/2006/relationships/hyperlink" Target="file:///C:/Users/shikalchik/Desktop/&#1053;&#1072;&#1083;&#1086;&#1075;&#1044;&#1077;&#1082;&#1083;/296562.htm" TargetMode="External"/><Relationship Id="rId166" Type="http://schemas.openxmlformats.org/officeDocument/2006/relationships/hyperlink" Target="file:///C:/Users/shikalchik/Desktop/&#1053;&#1072;&#1083;&#1086;&#1075;&#1044;&#1077;&#1082;&#1083;/55714.htm" TargetMode="External"/><Relationship Id="rId331" Type="http://schemas.openxmlformats.org/officeDocument/2006/relationships/hyperlink" Target="file:///C:/Users/shikalchik/Desktop/&#1053;&#1072;&#1083;&#1086;&#1075;&#1044;&#1077;&#1082;&#1083;/55714.htm" TargetMode="External"/><Relationship Id="rId373" Type="http://schemas.openxmlformats.org/officeDocument/2006/relationships/hyperlink" Target="file:///C:/Users/shikalchik/Desktop/&#1053;&#1072;&#1083;&#1086;&#1075;&#1044;&#1077;&#1082;&#1083;/177636.htm" TargetMode="External"/><Relationship Id="rId429" Type="http://schemas.openxmlformats.org/officeDocument/2006/relationships/hyperlink" Target="file:///C:/Users/shikalchik/Desktop/&#1053;&#1072;&#1083;&#1086;&#1075;&#1044;&#1077;&#1082;&#1083;/177636.htm" TargetMode="External"/><Relationship Id="rId1" Type="http://schemas.openxmlformats.org/officeDocument/2006/relationships/styles" Target="styles.xml"/><Relationship Id="rId233" Type="http://schemas.openxmlformats.org/officeDocument/2006/relationships/hyperlink" Target="file:///C:/Users/shikalchik/Desktop/&#1053;&#1072;&#1083;&#1086;&#1075;&#1044;&#1077;&#1082;&#1083;/55714.htm" TargetMode="External"/><Relationship Id="rId440" Type="http://schemas.openxmlformats.org/officeDocument/2006/relationships/hyperlink" Target="file:///C:/Users/shikalchik/Desktop/&#1053;&#1072;&#1083;&#1086;&#1075;&#1044;&#1077;&#1082;&#1083;/177636.htm" TargetMode="External"/><Relationship Id="rId28" Type="http://schemas.openxmlformats.org/officeDocument/2006/relationships/hyperlink" Target="file:///C:/Users/shikalchik/Desktop/&#1053;&#1072;&#1083;&#1086;&#1075;&#1044;&#1077;&#1082;&#1083;/167068.htm" TargetMode="External"/><Relationship Id="rId275" Type="http://schemas.openxmlformats.org/officeDocument/2006/relationships/hyperlink" Target="file:///C:/Users/shikalchik/Desktop/&#1053;&#1072;&#1083;&#1086;&#1075;&#1044;&#1077;&#1082;&#1083;/177636.htm" TargetMode="External"/><Relationship Id="rId300" Type="http://schemas.openxmlformats.org/officeDocument/2006/relationships/hyperlink" Target="file:///C:/Users/shikalchik/Desktop/&#1053;&#1072;&#1083;&#1086;&#1075;&#1044;&#1077;&#1082;&#1083;/55714.htm" TargetMode="External"/><Relationship Id="rId482" Type="http://schemas.openxmlformats.org/officeDocument/2006/relationships/hyperlink" Target="file:///C:/Users/shikalchik/Desktop/&#1053;&#1072;&#1083;&#1086;&#1075;&#1044;&#1077;&#1082;&#1083;/177636.htm" TargetMode="External"/><Relationship Id="rId538" Type="http://schemas.openxmlformats.org/officeDocument/2006/relationships/hyperlink" Target="file:///C:/Users/shikalchik/Desktop/&#1053;&#1072;&#1083;&#1086;&#1075;&#1044;&#1077;&#1082;&#1083;/177636.htm" TargetMode="External"/><Relationship Id="rId81" Type="http://schemas.openxmlformats.org/officeDocument/2006/relationships/hyperlink" Target="file:///C:/Users/shikalchik/Desktop/&#1053;&#1072;&#1083;&#1086;&#1075;&#1044;&#1077;&#1082;&#1083;/235482.htm" TargetMode="External"/><Relationship Id="rId135" Type="http://schemas.openxmlformats.org/officeDocument/2006/relationships/hyperlink" Target="file:///C:/Users/shikalchik/Desktop/&#1053;&#1072;&#1083;&#1086;&#1075;&#1044;&#1077;&#1082;&#1083;/55714.htm" TargetMode="External"/><Relationship Id="rId177" Type="http://schemas.openxmlformats.org/officeDocument/2006/relationships/hyperlink" Target="file:///C:/Users/shikalchik/Desktop/&#1053;&#1072;&#1083;&#1086;&#1075;&#1044;&#1077;&#1082;&#1083;/55714.htm" TargetMode="External"/><Relationship Id="rId342" Type="http://schemas.openxmlformats.org/officeDocument/2006/relationships/hyperlink" Target="file:///C:/Users/shikalchik/Desktop/&#1053;&#1072;&#1083;&#1086;&#1075;&#1044;&#1077;&#1082;&#1083;/177636.htm" TargetMode="External"/><Relationship Id="rId384" Type="http://schemas.openxmlformats.org/officeDocument/2006/relationships/hyperlink" Target="file:///C:/Users/shikalchik/Desktop/&#1053;&#1072;&#1083;&#1086;&#1075;&#1044;&#1077;&#1082;&#1083;/177636.htm" TargetMode="External"/><Relationship Id="rId202" Type="http://schemas.openxmlformats.org/officeDocument/2006/relationships/hyperlink" Target="file:///C:/Users/shikalchik/Desktop/&#1053;&#1072;&#1083;&#1086;&#1075;&#1044;&#1077;&#1082;&#1083;/177636.htm" TargetMode="External"/><Relationship Id="rId244" Type="http://schemas.openxmlformats.org/officeDocument/2006/relationships/hyperlink" Target="file:///C:/Users/shikalchik/Desktop/&#1053;&#1072;&#1083;&#1086;&#1075;&#1044;&#1077;&#1082;&#1083;/235482.htm" TargetMode="External"/><Relationship Id="rId39" Type="http://schemas.openxmlformats.org/officeDocument/2006/relationships/hyperlink" Target="file:///C:/Users/shikalchik/Desktop/&#1053;&#1072;&#1083;&#1086;&#1075;&#1044;&#1077;&#1082;&#1083;/55714.htm" TargetMode="External"/><Relationship Id="rId286" Type="http://schemas.openxmlformats.org/officeDocument/2006/relationships/hyperlink" Target="file:///C:/Users/shikalchik/Desktop/&#1053;&#1072;&#1083;&#1086;&#1075;&#1044;&#1077;&#1082;&#1083;/297580.htm" TargetMode="External"/><Relationship Id="rId451" Type="http://schemas.openxmlformats.org/officeDocument/2006/relationships/hyperlink" Target="file:///C:/Users/shikalchik/Desktop/&#1053;&#1072;&#1083;&#1086;&#1075;&#1044;&#1077;&#1082;&#1083;/177636.htm" TargetMode="External"/><Relationship Id="rId493" Type="http://schemas.openxmlformats.org/officeDocument/2006/relationships/hyperlink" Target="file:///C:/Users/shikalchik/Desktop/&#1053;&#1072;&#1083;&#1086;&#1075;&#1044;&#1077;&#1082;&#1083;/177636.htm" TargetMode="External"/><Relationship Id="rId507" Type="http://schemas.openxmlformats.org/officeDocument/2006/relationships/hyperlink" Target="file:///C:/Users/shikalchik/Desktop/&#1053;&#1072;&#1083;&#1086;&#1075;&#1044;&#1077;&#1082;&#1083;/177636.htm" TargetMode="External"/><Relationship Id="rId549" Type="http://schemas.openxmlformats.org/officeDocument/2006/relationships/customXml" Target="../customXml/item1.xml"/><Relationship Id="rId50" Type="http://schemas.openxmlformats.org/officeDocument/2006/relationships/hyperlink" Target="file:///C:/Users/shikalchik/Desktop/&#1053;&#1072;&#1083;&#1086;&#1075;&#1044;&#1077;&#1082;&#1083;/55714.htm" TargetMode="External"/><Relationship Id="rId104" Type="http://schemas.openxmlformats.org/officeDocument/2006/relationships/hyperlink" Target="file:///C:/Users/shikalchik/Desktop/&#1053;&#1072;&#1083;&#1086;&#1075;&#1044;&#1077;&#1082;&#1083;/55714.htm" TargetMode="External"/><Relationship Id="rId146" Type="http://schemas.openxmlformats.org/officeDocument/2006/relationships/hyperlink" Target="file:///C:/Users/shikalchik/Desktop/&#1053;&#1072;&#1083;&#1086;&#1075;&#1044;&#1077;&#1082;&#1083;/55714.htm" TargetMode="External"/><Relationship Id="rId188" Type="http://schemas.openxmlformats.org/officeDocument/2006/relationships/hyperlink" Target="file:///C:/Users/shikalchik/Desktop/&#1053;&#1072;&#1083;&#1086;&#1075;&#1044;&#1077;&#1082;&#1083;/177636.htm" TargetMode="External"/><Relationship Id="rId311" Type="http://schemas.openxmlformats.org/officeDocument/2006/relationships/hyperlink" Target="file:///C:/Users/shikalchik/Desktop/&#1053;&#1072;&#1083;&#1086;&#1075;&#1044;&#1077;&#1082;&#1083;/276983.htm" TargetMode="External"/><Relationship Id="rId353" Type="http://schemas.openxmlformats.org/officeDocument/2006/relationships/hyperlink" Target="file:///C:/Users/shikalchik/Desktop/&#1053;&#1072;&#1083;&#1086;&#1075;&#1044;&#1077;&#1082;&#1083;/177636.htm" TargetMode="External"/><Relationship Id="rId395" Type="http://schemas.openxmlformats.org/officeDocument/2006/relationships/hyperlink" Target="file:///C:/Users/shikalchik/Desktop/&#1053;&#1072;&#1083;&#1086;&#1075;&#1044;&#1077;&#1082;&#1083;/177636.htm" TargetMode="External"/><Relationship Id="rId409" Type="http://schemas.openxmlformats.org/officeDocument/2006/relationships/hyperlink" Target="file:///C:/Users/shikalchik/Desktop/&#1053;&#1072;&#1083;&#1086;&#1075;&#1044;&#1077;&#1082;&#1083;/181993.htm" TargetMode="External"/><Relationship Id="rId92" Type="http://schemas.openxmlformats.org/officeDocument/2006/relationships/hyperlink" Target="file:///C:/Users/shikalchik/Desktop/&#1053;&#1072;&#1083;&#1086;&#1075;&#1044;&#1077;&#1082;&#1083;/247870.htm" TargetMode="External"/><Relationship Id="rId213" Type="http://schemas.openxmlformats.org/officeDocument/2006/relationships/hyperlink" Target="file:///C:/Users/shikalchik/Desktop/&#1053;&#1072;&#1083;&#1086;&#1075;&#1044;&#1077;&#1082;&#1083;/177636.htm" TargetMode="External"/><Relationship Id="rId420" Type="http://schemas.openxmlformats.org/officeDocument/2006/relationships/hyperlink" Target="file:///C:/Users/shikalchik/Desktop/&#1053;&#1072;&#1083;&#1086;&#1075;&#1044;&#1077;&#1082;&#1083;/97492.htm" TargetMode="External"/><Relationship Id="rId255" Type="http://schemas.openxmlformats.org/officeDocument/2006/relationships/hyperlink" Target="file:///C:/Users/shikalchik/Desktop/&#1053;&#1072;&#1083;&#1086;&#1075;&#1044;&#1077;&#1082;&#1083;/55714.htm" TargetMode="External"/><Relationship Id="rId297" Type="http://schemas.openxmlformats.org/officeDocument/2006/relationships/hyperlink" Target="file:///C:/Users/shikalchik/Desktop/&#1053;&#1072;&#1083;&#1086;&#1075;&#1044;&#1077;&#1082;&#1083;/297587.htm" TargetMode="External"/><Relationship Id="rId462" Type="http://schemas.openxmlformats.org/officeDocument/2006/relationships/hyperlink" Target="file:///C:/Users/shikalchik/Desktop/&#1053;&#1072;&#1083;&#1086;&#1075;&#1044;&#1077;&#1082;&#1083;/177636.htm" TargetMode="External"/><Relationship Id="rId518" Type="http://schemas.openxmlformats.org/officeDocument/2006/relationships/hyperlink" Target="file:///C:/Users/shikalchik/Desktop/&#1053;&#1072;&#1083;&#1086;&#1075;&#1044;&#1077;&#1082;&#1083;/177636.htm" TargetMode="External"/><Relationship Id="rId115" Type="http://schemas.openxmlformats.org/officeDocument/2006/relationships/hyperlink" Target="file:///C:/Users/shikalchik/Desktop/&#1053;&#1072;&#1083;&#1086;&#1075;&#1044;&#1077;&#1082;&#1083;/55714.htm" TargetMode="External"/><Relationship Id="rId157" Type="http://schemas.openxmlformats.org/officeDocument/2006/relationships/hyperlink" Target="file:///C:/Users/shikalchik/Desktop/&#1053;&#1072;&#1083;&#1086;&#1075;&#1044;&#1077;&#1082;&#1083;/55714.htm" TargetMode="External"/><Relationship Id="rId322" Type="http://schemas.openxmlformats.org/officeDocument/2006/relationships/hyperlink" Target="file:///C:/Users/shikalchik/Desktop/&#1053;&#1072;&#1083;&#1086;&#1075;&#1044;&#1077;&#1082;&#1083;/247870.htm" TargetMode="External"/><Relationship Id="rId364" Type="http://schemas.openxmlformats.org/officeDocument/2006/relationships/hyperlink" Target="file:///C:/Users/shikalchik/Desktop/&#1053;&#1072;&#1083;&#1086;&#1075;&#1044;&#1077;&#1082;&#1083;/189930.htm" TargetMode="External"/><Relationship Id="rId61" Type="http://schemas.openxmlformats.org/officeDocument/2006/relationships/hyperlink" Target="file:///C:/Users/shikalchik/Desktop/&#1053;&#1072;&#1083;&#1086;&#1075;&#1044;&#1077;&#1082;&#1083;/177636.htm" TargetMode="External"/><Relationship Id="rId199" Type="http://schemas.openxmlformats.org/officeDocument/2006/relationships/hyperlink" Target="file:///C:/Users/shikalchik/Desktop/&#1053;&#1072;&#1083;&#1086;&#1075;&#1044;&#1077;&#1082;&#1083;/177636.htm" TargetMode="External"/><Relationship Id="rId19" Type="http://schemas.openxmlformats.org/officeDocument/2006/relationships/hyperlink" Target="file:///C:/Users/shikalchik/Desktop/&#1053;&#1072;&#1083;&#1086;&#1075;&#1044;&#1077;&#1082;&#1083;/247870.htm" TargetMode="External"/><Relationship Id="rId224" Type="http://schemas.openxmlformats.org/officeDocument/2006/relationships/hyperlink" Target="file:///C:/Users/shikalchik/Desktop/&#1053;&#1072;&#1083;&#1086;&#1075;&#1044;&#1077;&#1082;&#1083;/55714.htm" TargetMode="External"/><Relationship Id="rId266" Type="http://schemas.openxmlformats.org/officeDocument/2006/relationships/hyperlink" Target="file:///C:/Users/shikalchik/Desktop/&#1053;&#1072;&#1083;&#1086;&#1075;&#1044;&#1077;&#1082;&#1083;/55714.htm" TargetMode="External"/><Relationship Id="rId431" Type="http://schemas.openxmlformats.org/officeDocument/2006/relationships/hyperlink" Target="file:///C:/Users/shikalchik/Desktop/&#1053;&#1072;&#1083;&#1086;&#1075;&#1044;&#1077;&#1082;&#1083;/177616.htm" TargetMode="External"/><Relationship Id="rId473" Type="http://schemas.openxmlformats.org/officeDocument/2006/relationships/hyperlink" Target="file:///C:/Users/shikalchik/Desktop/&#1053;&#1072;&#1083;&#1086;&#1075;&#1044;&#1077;&#1082;&#1083;/177636.htm" TargetMode="External"/><Relationship Id="rId529" Type="http://schemas.openxmlformats.org/officeDocument/2006/relationships/hyperlink" Target="file:///C:/Users/shikalchik/Desktop/&#1053;&#1072;&#1083;&#1086;&#1075;&#1044;&#1077;&#1082;&#1083;/177636.htm" TargetMode="External"/><Relationship Id="rId30" Type="http://schemas.openxmlformats.org/officeDocument/2006/relationships/hyperlink" Target="file:///C:/Users/shikalchik/Desktop/&#1053;&#1072;&#1083;&#1086;&#1075;&#1044;&#1077;&#1082;&#1083;/247870.htm" TargetMode="External"/><Relationship Id="rId126" Type="http://schemas.openxmlformats.org/officeDocument/2006/relationships/hyperlink" Target="file:///C:/Users/shikalchik/Desktop/&#1053;&#1072;&#1083;&#1086;&#1075;&#1044;&#1077;&#1082;&#1083;/55714.htm" TargetMode="External"/><Relationship Id="rId168" Type="http://schemas.openxmlformats.org/officeDocument/2006/relationships/hyperlink" Target="file:///C:/Users/shikalchik/Desktop/&#1053;&#1072;&#1083;&#1086;&#1075;&#1044;&#1077;&#1082;&#1083;/55714.htm" TargetMode="External"/><Relationship Id="rId333" Type="http://schemas.openxmlformats.org/officeDocument/2006/relationships/hyperlink" Target="file:///C:/Users/shikalchik/Desktop/&#1053;&#1072;&#1083;&#1086;&#1075;&#1044;&#1077;&#1082;&#1083;/55714.htm" TargetMode="External"/><Relationship Id="rId540" Type="http://schemas.openxmlformats.org/officeDocument/2006/relationships/hyperlink" Target="file:///C:/Users/shikalchik/Desktop/&#1053;&#1072;&#1083;&#1086;&#1075;&#1044;&#1077;&#1082;&#1083;/177636.htm" TargetMode="External"/><Relationship Id="rId72" Type="http://schemas.openxmlformats.org/officeDocument/2006/relationships/hyperlink" Target="file:///C:/Users/shikalchik/Desktop/&#1053;&#1072;&#1083;&#1086;&#1075;&#1044;&#1077;&#1082;&#1083;/97492.htm" TargetMode="External"/><Relationship Id="rId375" Type="http://schemas.openxmlformats.org/officeDocument/2006/relationships/hyperlink" Target="file:///C:/Users/shikalchik/Desktop/&#1053;&#1072;&#1083;&#1086;&#1075;&#1044;&#1077;&#1082;&#1083;/177636.htm" TargetMode="External"/><Relationship Id="rId3" Type="http://schemas.openxmlformats.org/officeDocument/2006/relationships/settings" Target="settings.xml"/><Relationship Id="rId235" Type="http://schemas.openxmlformats.org/officeDocument/2006/relationships/hyperlink" Target="file:///C:/Users/shikalchik/Desktop/&#1053;&#1072;&#1083;&#1086;&#1075;&#1044;&#1077;&#1082;&#1083;/177636.htm" TargetMode="External"/><Relationship Id="rId277" Type="http://schemas.openxmlformats.org/officeDocument/2006/relationships/hyperlink" Target="file:///C:/Users/shikalchik/Desktop/&#1053;&#1072;&#1083;&#1086;&#1075;&#1044;&#1077;&#1082;&#1083;/297545.htm" TargetMode="External"/><Relationship Id="rId400" Type="http://schemas.openxmlformats.org/officeDocument/2006/relationships/hyperlink" Target="file:///C:/Users/shikalchik/Desktop/&#1053;&#1072;&#1083;&#1086;&#1075;&#1044;&#1077;&#1082;&#1083;/177636.htm" TargetMode="External"/><Relationship Id="rId442" Type="http://schemas.openxmlformats.org/officeDocument/2006/relationships/hyperlink" Target="file:///C:/Users/shikalchik/Desktop/&#1053;&#1072;&#1083;&#1086;&#1075;&#1044;&#1077;&#1082;&#1083;/177636.htm" TargetMode="External"/><Relationship Id="rId484" Type="http://schemas.openxmlformats.org/officeDocument/2006/relationships/hyperlink" Target="file:///C:/Users/shikalchik/Desktop/&#1053;&#1072;&#1083;&#1086;&#1075;&#1044;&#1077;&#1082;&#1083;/177636.htm" TargetMode="External"/><Relationship Id="rId137" Type="http://schemas.openxmlformats.org/officeDocument/2006/relationships/hyperlink" Target="file:///C:/Users/shikalchik/Desktop/&#1053;&#1072;&#1083;&#1086;&#1075;&#1044;&#1077;&#1082;&#1083;/296558.htm" TargetMode="External"/><Relationship Id="rId302" Type="http://schemas.openxmlformats.org/officeDocument/2006/relationships/hyperlink" Target="file:///C:/Users/shikalchik/Desktop/&#1053;&#1072;&#1083;&#1086;&#1075;&#1044;&#1077;&#1082;&#1083;/202556.htm" TargetMode="External"/><Relationship Id="rId344" Type="http://schemas.openxmlformats.org/officeDocument/2006/relationships/hyperlink" Target="file:///C:/Users/shikalchik/Desktop/&#1053;&#1072;&#1083;&#1086;&#1075;&#1044;&#1077;&#1082;&#1083;/177636.htm" TargetMode="External"/><Relationship Id="rId41" Type="http://schemas.openxmlformats.org/officeDocument/2006/relationships/hyperlink" Target="file:///C:/Users/shikalchik/Desktop/&#1053;&#1072;&#1083;&#1086;&#1075;&#1044;&#1077;&#1082;&#1083;/55714.htm" TargetMode="External"/><Relationship Id="rId83" Type="http://schemas.openxmlformats.org/officeDocument/2006/relationships/hyperlink" Target="file:///C:/Users/shikalchik/Desktop/&#1053;&#1072;&#1083;&#1086;&#1075;&#1044;&#1077;&#1082;&#1083;/55714.htm" TargetMode="External"/><Relationship Id="rId179" Type="http://schemas.openxmlformats.org/officeDocument/2006/relationships/hyperlink" Target="file:///C:/Users/shikalchik/Desktop/&#1053;&#1072;&#1083;&#1086;&#1075;&#1044;&#1077;&#1082;&#1083;/177636.htm" TargetMode="External"/><Relationship Id="rId386" Type="http://schemas.openxmlformats.org/officeDocument/2006/relationships/hyperlink" Target="file:///C:/Users/shikalchik/Desktop/&#1053;&#1072;&#1083;&#1086;&#1075;&#1044;&#1077;&#1082;&#1083;/190945.htm" TargetMode="External"/><Relationship Id="rId551" Type="http://schemas.openxmlformats.org/officeDocument/2006/relationships/customXml" Target="../customXml/item3.xml"/><Relationship Id="rId190" Type="http://schemas.openxmlformats.org/officeDocument/2006/relationships/hyperlink" Target="file:///C:/Users/shikalchik/Desktop/&#1053;&#1072;&#1083;&#1086;&#1075;&#1044;&#1077;&#1082;&#1083;/177636.htm" TargetMode="External"/><Relationship Id="rId204" Type="http://schemas.openxmlformats.org/officeDocument/2006/relationships/hyperlink" Target="file:///C:/Users/shikalchik/Desktop/&#1053;&#1072;&#1083;&#1086;&#1075;&#1044;&#1077;&#1082;&#1083;/237428.htm" TargetMode="External"/><Relationship Id="rId246" Type="http://schemas.openxmlformats.org/officeDocument/2006/relationships/hyperlink" Target="file:///C:/Users/shikalchik/Desktop/&#1053;&#1072;&#1083;&#1086;&#1075;&#1044;&#1077;&#1082;&#1083;/55714.htm" TargetMode="External"/><Relationship Id="rId288" Type="http://schemas.openxmlformats.org/officeDocument/2006/relationships/hyperlink" Target="file:///C:/Users/shikalchik/Desktop/&#1053;&#1072;&#1083;&#1086;&#1075;&#1044;&#1077;&#1082;&#1083;/235482.htm" TargetMode="External"/><Relationship Id="rId411" Type="http://schemas.openxmlformats.org/officeDocument/2006/relationships/hyperlink" Target="file:///C:/Users/shikalchik/Desktop/&#1053;&#1072;&#1083;&#1086;&#1075;&#1044;&#1077;&#1082;&#1083;/177636.htm" TargetMode="External"/><Relationship Id="rId453" Type="http://schemas.openxmlformats.org/officeDocument/2006/relationships/hyperlink" Target="file:///C:/Users/shikalchik/Desktop/&#1053;&#1072;&#1083;&#1086;&#1075;&#1044;&#1077;&#1082;&#1083;/177636.htm" TargetMode="External"/><Relationship Id="rId509" Type="http://schemas.openxmlformats.org/officeDocument/2006/relationships/hyperlink" Target="file:///C:/Users/shikalchik/Desktop/&#1053;&#1072;&#1083;&#1086;&#1075;&#1044;&#1077;&#1082;&#1083;/97492.htm" TargetMode="External"/><Relationship Id="rId106" Type="http://schemas.openxmlformats.org/officeDocument/2006/relationships/hyperlink" Target="file:///C:/Users/shikalchik/Desktop/&#1053;&#1072;&#1083;&#1086;&#1075;&#1044;&#1077;&#1082;&#1083;/55714.htm" TargetMode="External"/><Relationship Id="rId313" Type="http://schemas.openxmlformats.org/officeDocument/2006/relationships/hyperlink" Target="file:///C:/Users/shikalchik/Desktop/&#1053;&#1072;&#1083;&#1086;&#1075;&#1044;&#1077;&#1082;&#1083;/293378.htm" TargetMode="External"/><Relationship Id="rId495" Type="http://schemas.openxmlformats.org/officeDocument/2006/relationships/hyperlink" Target="file:///C:/Users/shikalchik/Desktop/&#1053;&#1072;&#1083;&#1086;&#1075;&#1044;&#1077;&#1082;&#1083;/177636.htm" TargetMode="External"/><Relationship Id="rId10" Type="http://schemas.openxmlformats.org/officeDocument/2006/relationships/hyperlink" Target="file:///C:/Users/shikalchik/Desktop/&#1053;&#1072;&#1083;&#1086;&#1075;&#1044;&#1077;&#1082;&#1083;/320564.htm" TargetMode="External"/><Relationship Id="rId52" Type="http://schemas.openxmlformats.org/officeDocument/2006/relationships/hyperlink" Target="file:///C:/Users/shikalchik/Desktop/&#1053;&#1072;&#1083;&#1086;&#1075;&#1044;&#1077;&#1082;&#1083;/55714.htm" TargetMode="External"/><Relationship Id="rId94" Type="http://schemas.openxmlformats.org/officeDocument/2006/relationships/hyperlink" Target="file:///C:/Users/shikalchik/Desktop/&#1053;&#1072;&#1083;&#1086;&#1075;&#1044;&#1077;&#1082;&#1083;/235482.htm" TargetMode="External"/><Relationship Id="rId148" Type="http://schemas.openxmlformats.org/officeDocument/2006/relationships/hyperlink" Target="file:///C:/Users/shikalchik/Desktop/&#1053;&#1072;&#1083;&#1086;&#1075;&#1044;&#1077;&#1082;&#1083;/55714.htm" TargetMode="External"/><Relationship Id="rId355" Type="http://schemas.openxmlformats.org/officeDocument/2006/relationships/hyperlink" Target="file:///C:/Users/shikalchik/Desktop/&#1053;&#1072;&#1083;&#1086;&#1075;&#1044;&#1077;&#1082;&#1083;/177636.htm" TargetMode="External"/><Relationship Id="rId397" Type="http://schemas.openxmlformats.org/officeDocument/2006/relationships/hyperlink" Target="file:///C:/Users/shikalchik/Desktop/&#1053;&#1072;&#1083;&#1086;&#1075;&#1044;&#1077;&#1082;&#1083;/177636.htm" TargetMode="External"/><Relationship Id="rId520" Type="http://schemas.openxmlformats.org/officeDocument/2006/relationships/hyperlink" Target="file:///C:/Users/shikalchik/Desktop/&#1053;&#1072;&#1083;&#1086;&#1075;&#1044;&#1077;&#1082;&#1083;/177636.htm" TargetMode="External"/><Relationship Id="rId215" Type="http://schemas.openxmlformats.org/officeDocument/2006/relationships/hyperlink" Target="file:///C:/Users/shikalchik/Desktop/&#1053;&#1072;&#1083;&#1086;&#1075;&#1044;&#1077;&#1082;&#1083;/177636.htm" TargetMode="External"/><Relationship Id="rId257" Type="http://schemas.openxmlformats.org/officeDocument/2006/relationships/hyperlink" Target="file:///C:/Users/shikalchik/Desktop/&#1053;&#1072;&#1083;&#1086;&#1075;&#1044;&#1077;&#1082;&#1083;/177636.htm" TargetMode="External"/><Relationship Id="rId422" Type="http://schemas.openxmlformats.org/officeDocument/2006/relationships/hyperlink" Target="file:///C:/Users/shikalchik/Desktop/&#1053;&#1072;&#1083;&#1086;&#1075;&#1044;&#1077;&#1082;&#1083;/177636.htm" TargetMode="External"/><Relationship Id="rId464" Type="http://schemas.openxmlformats.org/officeDocument/2006/relationships/hyperlink" Target="file:///C:/Users/shikalchik/Desktop/&#1053;&#1072;&#1083;&#1086;&#1075;&#1044;&#1077;&#1082;&#1083;/177636.htm" TargetMode="External"/><Relationship Id="rId299" Type="http://schemas.openxmlformats.org/officeDocument/2006/relationships/hyperlink" Target="file:///C:/Users/shikalchik/Desktop/&#1053;&#1072;&#1083;&#1086;&#1075;&#1044;&#1077;&#1082;&#1083;/177636.htm" TargetMode="External"/><Relationship Id="rId63" Type="http://schemas.openxmlformats.org/officeDocument/2006/relationships/hyperlink" Target="file:///C:/Users/shikalchik/Desktop/&#1053;&#1072;&#1083;&#1086;&#1075;&#1044;&#1077;&#1082;&#1083;/177636.htm" TargetMode="External"/><Relationship Id="rId159" Type="http://schemas.openxmlformats.org/officeDocument/2006/relationships/hyperlink" Target="file:///C:/Users/shikalchik/Desktop/&#1053;&#1072;&#1083;&#1086;&#1075;&#1044;&#1077;&#1082;&#1083;/55714.htm" TargetMode="External"/><Relationship Id="rId366" Type="http://schemas.openxmlformats.org/officeDocument/2006/relationships/hyperlink" Target="file:///C:/Users/shikalchik/Desktop/&#1053;&#1072;&#1083;&#1086;&#1075;&#1044;&#1077;&#1082;&#1083;/177636.htm" TargetMode="External"/><Relationship Id="rId226" Type="http://schemas.openxmlformats.org/officeDocument/2006/relationships/hyperlink" Target="file:///C:/Users/shikalchik/Desktop/&#1053;&#1072;&#1083;&#1086;&#1075;&#1044;&#1077;&#1082;&#1083;/55714.htm" TargetMode="External"/><Relationship Id="rId433" Type="http://schemas.openxmlformats.org/officeDocument/2006/relationships/hyperlink" Target="file:///C:/Users/shikalchik/Desktop/&#1053;&#1072;&#1083;&#1086;&#1075;&#1044;&#1077;&#1082;&#1083;/55714.htm" TargetMode="External"/><Relationship Id="rId74" Type="http://schemas.openxmlformats.org/officeDocument/2006/relationships/hyperlink" Target="file:///C:/Users/shikalchik/Desktop/&#1053;&#1072;&#1083;&#1086;&#1075;&#1044;&#1077;&#1082;&#1083;/55714.htm" TargetMode="External"/><Relationship Id="rId377" Type="http://schemas.openxmlformats.org/officeDocument/2006/relationships/hyperlink" Target="file:///C:/Users/shikalchik/Desktop/&#1053;&#1072;&#1083;&#1086;&#1075;&#1044;&#1077;&#1082;&#1083;/177636.htm" TargetMode="External"/><Relationship Id="rId500" Type="http://schemas.openxmlformats.org/officeDocument/2006/relationships/hyperlink" Target="file:///C:/Users/shikalchik/Desktop/&#1053;&#1072;&#1083;&#1086;&#1075;&#1044;&#1077;&#1082;&#1083;/177636.htm" TargetMode="External"/><Relationship Id="rId5" Type="http://schemas.openxmlformats.org/officeDocument/2006/relationships/hyperlink" Target="file:///C:/Users/shikalchik/Desktop/&#1053;&#1072;&#1083;&#1086;&#1075;&#1044;&#1077;&#1082;&#1083;/303858.htm" TargetMode="External"/><Relationship Id="rId237" Type="http://schemas.openxmlformats.org/officeDocument/2006/relationships/hyperlink" Target="file:///C:/Users/shikalchik/Desktop/&#1053;&#1072;&#1083;&#1086;&#1075;&#1044;&#1077;&#1082;&#1083;/316010.htm" TargetMode="External"/><Relationship Id="rId444" Type="http://schemas.openxmlformats.org/officeDocument/2006/relationships/hyperlink" Target="file:///C:/Users/shikalchik/Desktop/&#1053;&#1072;&#1083;&#1086;&#1075;&#1044;&#1077;&#1082;&#1083;/177636.htm" TargetMode="External"/><Relationship Id="rId290" Type="http://schemas.openxmlformats.org/officeDocument/2006/relationships/hyperlink" Target="file:///C:/Users/shikalchik/Desktop/&#1053;&#1072;&#1083;&#1086;&#1075;&#1044;&#1077;&#1082;&#1083;/177636.htm" TargetMode="External"/><Relationship Id="rId304" Type="http://schemas.openxmlformats.org/officeDocument/2006/relationships/hyperlink" Target="file:///C:/Users/shikalchik/Desktop/&#1053;&#1072;&#1083;&#1086;&#1075;&#1044;&#1077;&#1082;&#1083;/220029.htm" TargetMode="External"/><Relationship Id="rId388" Type="http://schemas.openxmlformats.org/officeDocument/2006/relationships/hyperlink" Target="file:///C:/Users/shikalchik/Desktop/&#1053;&#1072;&#1083;&#1086;&#1075;&#1044;&#1077;&#1082;&#1083;/177636.htm" TargetMode="External"/><Relationship Id="rId511" Type="http://schemas.openxmlformats.org/officeDocument/2006/relationships/hyperlink" Target="file:///C:/Users/shikalchik/Desktop/&#1053;&#1072;&#1083;&#1086;&#1075;&#1044;&#1077;&#1082;&#1083;/177636.htm" TargetMode="External"/><Relationship Id="rId85" Type="http://schemas.openxmlformats.org/officeDocument/2006/relationships/hyperlink" Target="file:///C:/Users/shikalchik/Desktop/&#1053;&#1072;&#1083;&#1086;&#1075;&#1044;&#1077;&#1082;&#1083;/55714.htm" TargetMode="External"/><Relationship Id="rId150" Type="http://schemas.openxmlformats.org/officeDocument/2006/relationships/hyperlink" Target="file:///C:/Users/shikalchik/Desktop/&#1053;&#1072;&#1083;&#1086;&#1075;&#1044;&#1077;&#1082;&#1083;/55714.htm" TargetMode="External"/><Relationship Id="rId248" Type="http://schemas.openxmlformats.org/officeDocument/2006/relationships/hyperlink" Target="file:///C:/Users/shikalchik/Desktop/&#1053;&#1072;&#1083;&#1086;&#1075;&#1044;&#1077;&#1082;&#1083;/55714.htm" TargetMode="External"/><Relationship Id="rId455" Type="http://schemas.openxmlformats.org/officeDocument/2006/relationships/hyperlink" Target="file:///C:/Users/shikalchik/Desktop/&#1053;&#1072;&#1083;&#1086;&#1075;&#1044;&#1077;&#1082;&#1083;/177636.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798BEA-D6E8-4611-8F0A-9013EA107221}"/>
</file>

<file path=customXml/itemProps2.xml><?xml version="1.0" encoding="utf-8"?>
<ds:datastoreItem xmlns:ds="http://schemas.openxmlformats.org/officeDocument/2006/customXml" ds:itemID="{3D811CAE-172A-4E9A-945B-8E04F172FB51}"/>
</file>

<file path=customXml/itemProps3.xml><?xml version="1.0" encoding="utf-8"?>
<ds:datastoreItem xmlns:ds="http://schemas.openxmlformats.org/officeDocument/2006/customXml" ds:itemID="{ECC03760-A2F9-43E6-A9E5-41A4663EBE33}"/>
</file>

<file path=docProps/app.xml><?xml version="1.0" encoding="utf-8"?>
<Properties xmlns="http://schemas.openxmlformats.org/officeDocument/2006/extended-properties" xmlns:vt="http://schemas.openxmlformats.org/officeDocument/2006/docPropsVTypes">
  <Template>Normal</Template>
  <TotalTime>1</TotalTime>
  <Pages>134</Pages>
  <Words>91332</Words>
  <Characters>520596</Characters>
  <Application>Microsoft Office Word</Application>
  <DocSecurity>0</DocSecurity>
  <Lines>4338</Lines>
  <Paragraphs>1221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Shikalchik</dc:creator>
  <cp:lastModifiedBy>Sergey Shikalchik</cp:lastModifiedBy>
  <cp:revision>2</cp:revision>
  <dcterms:created xsi:type="dcterms:W3CDTF">2016-05-24T17:05:00Z</dcterms:created>
  <dcterms:modified xsi:type="dcterms:W3CDTF">2016-05-24T17:05:00Z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