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36D" w:rsidRPr="00E97CCB" w:rsidRDefault="0086336D" w:rsidP="0086336D">
      <w:pPr>
        <w:spacing w:before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a1"/>
      <w:bookmarkEnd w:id="0"/>
      <w:r w:rsidRPr="00E97CC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ПОСТАНОВЛЕНИЕ МИНИСТЕРСТВА ФИНАНСОВ РЕСПУБЛИКИ БЕЛАРУСЬ</w:t>
      </w:r>
    </w:p>
    <w:p w:rsidR="0086336D" w:rsidRPr="00E97CCB" w:rsidRDefault="0086336D" w:rsidP="0086336D">
      <w:pPr>
        <w:spacing w:before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C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30 апреля 2012 г. № 25</w:t>
      </w:r>
    </w:p>
    <w:p w:rsidR="0086336D" w:rsidRPr="00E97CCB" w:rsidRDefault="0086336D" w:rsidP="0086336D">
      <w:pPr>
        <w:spacing w:before="360" w:after="360" w:line="240" w:lineRule="auto"/>
        <w:ind w:right="226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7CCB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О некоторых вопросах бухгалтерского учета</w:t>
      </w:r>
    </w:p>
    <w:p w:rsidR="0086336D" w:rsidRPr="00E97CCB" w:rsidRDefault="0086336D" w:rsidP="0086336D">
      <w:pPr>
        <w:spacing w:after="0" w:line="240" w:lineRule="auto"/>
        <w:ind w:left="10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и дополнения:</w:t>
      </w:r>
    </w:p>
    <w:p w:rsidR="0086336D" w:rsidRPr="00E97CCB" w:rsidRDefault="0086336D" w:rsidP="0086336D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anchor="a5" w:tooltip="-" w:history="1">
        <w:r w:rsidRPr="00E97CCB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Постановление</w:t>
        </w:r>
      </w:hyperlink>
      <w:r w:rsidRPr="00E97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Министерства финансов Республики Беларусь от 8 февраля 2013 г. № 11 (зарегистрировано в Национальном реестре - № 8/27212 от 29.03.2013 г.);</w:t>
      </w:r>
    </w:p>
    <w:p w:rsidR="0086336D" w:rsidRPr="00E97CCB" w:rsidRDefault="0086336D" w:rsidP="0086336D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anchor="a1" w:tooltip="-" w:history="1">
        <w:r w:rsidRPr="00E97CCB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Постановление</w:t>
        </w:r>
      </w:hyperlink>
      <w:r w:rsidRPr="00E97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Министерства финансов Республики Беларусь от 31 мая 2013 г. № 35 (зарегистрировано в Национальном реестре - № 8/27671 от 08.07.2013 г.);</w:t>
      </w:r>
    </w:p>
    <w:p w:rsidR="0086336D" w:rsidRPr="00E97CCB" w:rsidRDefault="0086336D" w:rsidP="0086336D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anchor="a1" w:tooltip="-" w:history="1">
        <w:r w:rsidRPr="00E97CCB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Постановление</w:t>
        </w:r>
      </w:hyperlink>
      <w:r w:rsidRPr="00E97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Министерства финансов Республики Беларусь от 12 декабря 2016 г. № 104 (зарегистрировано в Национальном реестре - № 8/31602 от 30.12.2016 г.);</w:t>
      </w:r>
    </w:p>
    <w:p w:rsidR="0086336D" w:rsidRPr="00E97CCB" w:rsidRDefault="0086336D" w:rsidP="0086336D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anchor="a1" w:tooltip="-" w:history="1">
        <w:r w:rsidRPr="00E97CCB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Постановление</w:t>
        </w:r>
      </w:hyperlink>
      <w:r w:rsidRPr="00E97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Министерства финансов Республики Беларусь от 21 августа 2018 г. № 60 (зарегистрировано в Национальном реестре - № 8/33422 от 30.08.2018 г.);</w:t>
      </w:r>
    </w:p>
    <w:p w:rsidR="0086336D" w:rsidRPr="00E97CCB" w:rsidRDefault="0086336D" w:rsidP="0086336D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anchor="a1" w:tooltip="-" w:history="1">
        <w:r w:rsidRPr="00E97CCB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Постановление</w:t>
        </w:r>
      </w:hyperlink>
      <w:r w:rsidRPr="00E97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Министерства финансов Республики Беларусь от 30 ноября 2018 г. № 73 (зарегистрировано в Национальном реестре - № 8/33716 от 30.12.2018 г.)</w:t>
      </w:r>
    </w:p>
    <w:p w:rsidR="0086336D" w:rsidRPr="00E97CCB" w:rsidRDefault="0086336D" w:rsidP="0086336D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6336D" w:rsidRPr="00E97CCB" w:rsidRDefault="0086336D" w:rsidP="0086336D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hyperlink r:id="rId9" w:anchor="a287" w:tooltip="+" w:history="1">
        <w:r w:rsidRPr="00E97CCB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подпункта 4.32</w:t>
        </w:r>
      </w:hyperlink>
      <w:r w:rsidRPr="00E97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4 Положения о Министерстве финансов Республики Беларусь, утвержденного постановлением Совета Министров Республики Беларусь от 31 октября 2001 г. № 1585 «Вопросы Министерства финансов Республики Беларусь», Министерство финансов Республики Беларусь ПОСТАНОВЛЯЕТ:</w:t>
      </w:r>
    </w:p>
    <w:p w:rsidR="0086336D" w:rsidRPr="00E97CCB" w:rsidRDefault="0086336D" w:rsidP="0086336D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CCB">
        <w:rPr>
          <w:rFonts w:ascii="Times New Roman" w:eastAsia="Times New Roman" w:hAnsi="Times New Roman" w:cs="Times New Roman"/>
          <w:sz w:val="24"/>
          <w:szCs w:val="24"/>
          <w:lang w:eastAsia="ru-RU"/>
        </w:rPr>
        <w:t>1. Утвердить прилагаемые:</w:t>
      </w:r>
    </w:p>
    <w:p w:rsidR="0086336D" w:rsidRPr="00E97CCB" w:rsidRDefault="0086336D" w:rsidP="0086336D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anchor="a18" w:tooltip="+" w:history="1">
        <w:r w:rsidRPr="00E97CCB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Инструкцию</w:t>
        </w:r>
      </w:hyperlink>
      <w:r w:rsidRPr="00E97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бухгалтерскому </w:t>
      </w:r>
      <w:r w:rsidRPr="00E97CCB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  <w:t>учету</w:t>
      </w:r>
      <w:r w:rsidRPr="00E97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нематериальных активов;</w:t>
      </w:r>
    </w:p>
    <w:p w:rsidR="0086336D" w:rsidRPr="00E97CCB" w:rsidRDefault="0086336D" w:rsidP="0086336D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anchor="a2" w:tooltip="+" w:history="1">
        <w:r w:rsidRPr="00E97CCB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Инструкцию</w:t>
        </w:r>
      </w:hyperlink>
      <w:r w:rsidRPr="00E97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бухгалтерскому </w:t>
      </w:r>
      <w:r w:rsidRPr="00E97CCB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  <w:t>учету</w:t>
      </w:r>
      <w:r w:rsidRPr="00E97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нематериальных активов в бюджетных организациях;</w:t>
      </w:r>
    </w:p>
    <w:p w:rsidR="0086336D" w:rsidRPr="00E97CCB" w:rsidRDefault="0086336D" w:rsidP="0086336D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anchor="a3" w:tooltip="+" w:history="1">
        <w:r w:rsidRPr="00E97CCB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Инструкцию</w:t>
        </w:r>
      </w:hyperlink>
      <w:r w:rsidRPr="00E97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бухгалтерскому </w:t>
      </w:r>
      <w:r w:rsidRPr="00E97CCB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  <w:t>учету</w:t>
      </w:r>
      <w:r w:rsidRPr="00E97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долгосрочных активов, предназначенных для реализации;</w:t>
      </w:r>
    </w:p>
    <w:p w:rsidR="0086336D" w:rsidRPr="00E97CCB" w:rsidRDefault="0086336D" w:rsidP="0086336D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anchor="a4" w:tooltip="+" w:history="1">
        <w:r w:rsidRPr="00E97CCB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Инструкцию</w:t>
        </w:r>
      </w:hyperlink>
      <w:r w:rsidRPr="00E97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бухгалтерскому </w:t>
      </w:r>
      <w:r w:rsidRPr="00E97CCB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  <w:t>учету</w:t>
      </w:r>
      <w:r w:rsidRPr="00E97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7CCB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  <w:t>инвестиционной</w:t>
      </w:r>
      <w:r w:rsidRPr="00E97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7CCB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  <w:t>недвижимости</w:t>
      </w:r>
      <w:r w:rsidRPr="00E97C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336D" w:rsidRPr="00E97CCB" w:rsidRDefault="0086336D" w:rsidP="0086336D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a127"/>
      <w:bookmarkEnd w:id="1"/>
      <w:r w:rsidRPr="00E97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Установить, что организации вправе </w:t>
      </w:r>
      <w:r w:rsidRPr="00E97CCB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  <w:t>учитывать</w:t>
      </w:r>
      <w:r w:rsidRPr="00E97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составе нематериальных активов объекты, числящиеся в качестве таковых до даты вступления в силу настоящего постановления.</w:t>
      </w:r>
    </w:p>
    <w:p w:rsidR="0086336D" w:rsidRPr="00E97CCB" w:rsidRDefault="0086336D" w:rsidP="0086336D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Признать утратившими силу постановления Министерства финансов Республики Беларусь и их отдельные структурные элементы по вопросам бухгалтерского учета основных средств и нематериальных активов по перечню согласно </w:t>
      </w:r>
      <w:hyperlink r:id="rId14" w:anchor="a5" w:tooltip="+" w:history="1">
        <w:r w:rsidRPr="00E97CCB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приложению</w:t>
        </w:r>
      </w:hyperlink>
      <w:r w:rsidRPr="00E97C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336D" w:rsidRPr="00E97CCB" w:rsidRDefault="0086336D" w:rsidP="0086336D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CCB">
        <w:rPr>
          <w:rFonts w:ascii="Times New Roman" w:eastAsia="Times New Roman" w:hAnsi="Times New Roman" w:cs="Times New Roman"/>
          <w:sz w:val="24"/>
          <w:szCs w:val="24"/>
          <w:lang w:eastAsia="ru-RU"/>
        </w:rPr>
        <w:t>4. Настоящее постановление вступает в силу с 1 января 2013 г.</w:t>
      </w:r>
    </w:p>
    <w:p w:rsidR="0086336D" w:rsidRPr="00E97CCB" w:rsidRDefault="0086336D" w:rsidP="0086336D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C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86336D" w:rsidRPr="00E97CCB" w:rsidTr="00E5294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6336D" w:rsidRPr="00E97CCB" w:rsidRDefault="0086336D" w:rsidP="00E52947">
            <w:pPr>
              <w:spacing w:before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C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Министр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6336D" w:rsidRPr="00E97CCB" w:rsidRDefault="0086336D" w:rsidP="00E52947">
            <w:pPr>
              <w:spacing w:before="1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C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А.М.</w:t>
            </w:r>
          </w:p>
        </w:tc>
      </w:tr>
    </w:tbl>
    <w:p w:rsidR="0086336D" w:rsidRDefault="0086336D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6336D" w:rsidRPr="0086336D" w:rsidTr="0086336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336D" w:rsidRPr="0086336D" w:rsidRDefault="0086336D" w:rsidP="0086336D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6336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УТВЕРЖДЕНО</w:t>
            </w:r>
          </w:p>
          <w:p w:rsidR="0086336D" w:rsidRPr="0086336D" w:rsidRDefault="0086336D" w:rsidP="008633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hyperlink r:id="rId15" w:anchor="a1" w:tooltip="+" w:history="1">
              <w:r w:rsidRPr="0086336D">
                <w:rPr>
                  <w:rFonts w:ascii="Times New Roman" w:eastAsia="Times New Roman" w:hAnsi="Times New Roman" w:cs="Times New Roman"/>
                  <w:i/>
                  <w:iCs/>
                  <w:color w:val="0038C8"/>
                  <w:u w:val="single"/>
                  <w:lang w:eastAsia="ru-RU"/>
                </w:rPr>
                <w:t>Постановление</w:t>
              </w:r>
            </w:hyperlink>
            <w:r w:rsidRPr="0086336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  <w:t>Министерства финансов</w:t>
            </w:r>
            <w:r w:rsidRPr="0086336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  <w:t>Республики Беларусь</w:t>
            </w:r>
          </w:p>
          <w:p w:rsidR="0086336D" w:rsidRPr="0086336D" w:rsidRDefault="0086336D" w:rsidP="008633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6336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30.04.2012 № 25</w:t>
            </w:r>
          </w:p>
        </w:tc>
      </w:tr>
    </w:tbl>
    <w:p w:rsidR="0086336D" w:rsidRPr="0086336D" w:rsidRDefault="0086336D" w:rsidP="0086336D">
      <w:pPr>
        <w:spacing w:before="360" w:after="36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a4"/>
      <w:bookmarkEnd w:id="2"/>
      <w:r w:rsidRPr="008633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ИНСТРУКЦИЯ</w:t>
      </w:r>
      <w:r w:rsidRPr="008633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по бухгалтерскому учету инвестиционной недвижимости</w:t>
      </w:r>
    </w:p>
    <w:p w:rsidR="0086336D" w:rsidRPr="0086336D" w:rsidRDefault="0086336D" w:rsidP="0086336D">
      <w:pPr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bookmarkStart w:id="3" w:name="a34"/>
      <w:bookmarkEnd w:id="3"/>
      <w:r w:rsidRPr="0086336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ГЛАВА 1</w:t>
      </w:r>
      <w:r w:rsidRPr="0086336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br/>
        <w:t>ОБЩИЕ ПОЛОЖЕНИЯ</w:t>
      </w:r>
    </w:p>
    <w:p w:rsidR="0086336D" w:rsidRPr="0086336D" w:rsidRDefault="0086336D" w:rsidP="0086336D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36D">
        <w:rPr>
          <w:rFonts w:ascii="Times New Roman" w:eastAsia="Times New Roman" w:hAnsi="Times New Roman" w:cs="Times New Roman"/>
          <w:sz w:val="24"/>
          <w:szCs w:val="24"/>
          <w:lang w:eastAsia="ru-RU"/>
        </w:rPr>
        <w:t>1. Настоящая Инструкция определяет порядок формирования в бухгалтерском учете информации об инвестиционной недвижимости в организациях (за исключением банков, небанковских кредитно-финансовых организаций, бюджетных организаций) (далее - организации).</w:t>
      </w:r>
    </w:p>
    <w:p w:rsidR="0086336D" w:rsidRPr="0086336D" w:rsidRDefault="0086336D" w:rsidP="0086336D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a43"/>
      <w:bookmarkEnd w:id="4"/>
      <w:r w:rsidRPr="0086336D">
        <w:rPr>
          <w:rFonts w:ascii="Times New Roman" w:eastAsia="Times New Roman" w:hAnsi="Times New Roman" w:cs="Times New Roman"/>
          <w:sz w:val="24"/>
          <w:szCs w:val="24"/>
          <w:lang w:eastAsia="ru-RU"/>
        </w:rPr>
        <w:t>2. Для целей настоящей Инструкци</w:t>
      </w:r>
      <w:bookmarkStart w:id="5" w:name="_GoBack"/>
      <w:bookmarkEnd w:id="5"/>
      <w:r w:rsidRPr="0086336D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используются следующие понятия и их определения:</w:t>
      </w:r>
    </w:p>
    <w:p w:rsidR="0086336D" w:rsidRPr="0086336D" w:rsidRDefault="0086336D" w:rsidP="0086336D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a53"/>
      <w:bookmarkEnd w:id="6"/>
      <w:r w:rsidRPr="0086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инвестиционная недвижимость - земельные участки, здания, сооружения, изолированные помещения, </w:t>
      </w:r>
      <w:proofErr w:type="spellStart"/>
      <w:r w:rsidRPr="0086336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</w:t>
      </w:r>
      <w:proofErr w:type="spellEnd"/>
      <w:r w:rsidRPr="0086336D">
        <w:rPr>
          <w:rFonts w:ascii="Times New Roman" w:eastAsia="Times New Roman" w:hAnsi="Times New Roman" w:cs="Times New Roman"/>
          <w:sz w:val="24"/>
          <w:szCs w:val="24"/>
          <w:lang w:eastAsia="ru-RU"/>
        </w:rPr>
        <w:t>-места (далее - недвижимое имущество), находящиеся в собственности, хозяйственном ведении или оперативном управлении организации, которые сданы другим лицам в аренду (за исключением финансовой аренды (лизинга), проката) (далее - аренда);</w:t>
      </w:r>
    </w:p>
    <w:p w:rsidR="0086336D" w:rsidRPr="0086336D" w:rsidRDefault="0086336D" w:rsidP="0086336D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a195"/>
      <w:bookmarkEnd w:id="7"/>
      <w:r w:rsidRPr="0086336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операционная недвижимость - недвижимое имущество, находящееся в собственности, хозяйственном ведении или оперативном управлении организации, которое используется в деятельности организации, в том числе в производстве продукции, при выполнении работ, оказании услуг, для управленческих нужд организации;</w:t>
      </w:r>
    </w:p>
    <w:p w:rsidR="0086336D" w:rsidRPr="0086336D" w:rsidRDefault="0086336D" w:rsidP="0086336D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a212"/>
      <w:bookmarkEnd w:id="8"/>
      <w:r w:rsidRPr="0086336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остаточная стоимость - разница между первоначальной (переоцененной) стоимостью инвестиционной недвижимости и накопленными по ней за весь период эксплуатации суммами амортизации и обесценения;</w:t>
      </w:r>
    </w:p>
    <w:p w:rsidR="0086336D" w:rsidRPr="0086336D" w:rsidRDefault="0086336D" w:rsidP="0086336D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переоцененная стоимость - стоимость инвестиционной недвижимости после ее переоценки;</w:t>
      </w:r>
    </w:p>
    <w:p w:rsidR="0086336D" w:rsidRPr="0086336D" w:rsidRDefault="0086336D" w:rsidP="0086336D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36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текущая рыночная стоимость - сумма денежных средств, которая была бы получена в случае реализации инвестиционной недвижимости в текущих рыночных условиях.</w:t>
      </w:r>
    </w:p>
    <w:p w:rsidR="0086336D" w:rsidRPr="0086336D" w:rsidRDefault="0086336D" w:rsidP="0086336D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a44"/>
      <w:bookmarkEnd w:id="9"/>
      <w:r w:rsidRPr="0086336D">
        <w:rPr>
          <w:rFonts w:ascii="Times New Roman" w:eastAsia="Times New Roman" w:hAnsi="Times New Roman" w:cs="Times New Roman"/>
          <w:sz w:val="24"/>
          <w:szCs w:val="24"/>
          <w:lang w:eastAsia="ru-RU"/>
        </w:rPr>
        <w:t>3. Организацией в качестве инвестиционной недвижимости принимается к бухгалтерскому учету недвижимое имущество при одновременном выполнении следующих условий признания:</w:t>
      </w:r>
    </w:p>
    <w:p w:rsidR="0086336D" w:rsidRPr="0086336D" w:rsidRDefault="0086336D" w:rsidP="0086336D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3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недвижимое имущество сдано в аренду;</w:t>
      </w:r>
    </w:p>
    <w:p w:rsidR="0086336D" w:rsidRPr="0086336D" w:rsidRDefault="0086336D" w:rsidP="0086336D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36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 предполагается получение экономических выгод, связанных с недвижимым имуществом;</w:t>
      </w:r>
    </w:p>
    <w:p w:rsidR="0086336D" w:rsidRPr="0086336D" w:rsidRDefault="0086336D" w:rsidP="0086336D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36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недвижимого имущества может быть достоверно определена.</w:t>
      </w:r>
    </w:p>
    <w:p w:rsidR="0086336D" w:rsidRPr="0086336D" w:rsidRDefault="0086336D" w:rsidP="0086336D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a86"/>
      <w:bookmarkEnd w:id="10"/>
      <w:r w:rsidRPr="0086336D">
        <w:rPr>
          <w:rFonts w:ascii="Times New Roman" w:eastAsia="Times New Roman" w:hAnsi="Times New Roman" w:cs="Times New Roman"/>
          <w:sz w:val="24"/>
          <w:szCs w:val="24"/>
          <w:lang w:eastAsia="ru-RU"/>
        </w:rPr>
        <w:t>4. Единицей бухгалтерского учета инвестиционной недвижимости является инвентарный объект.</w:t>
      </w:r>
    </w:p>
    <w:p w:rsidR="0086336D" w:rsidRPr="0086336D" w:rsidRDefault="0086336D" w:rsidP="0086336D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3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Инвентарным объектом инвестиционной недвижимости является земельный участок, здание, сооружение, изолированное помещение, </w:t>
      </w:r>
      <w:proofErr w:type="spellStart"/>
      <w:r w:rsidRPr="0086336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</w:t>
      </w:r>
      <w:proofErr w:type="spellEnd"/>
      <w:r w:rsidRPr="0086336D">
        <w:rPr>
          <w:rFonts w:ascii="Times New Roman" w:eastAsia="Times New Roman" w:hAnsi="Times New Roman" w:cs="Times New Roman"/>
          <w:sz w:val="24"/>
          <w:szCs w:val="24"/>
          <w:lang w:eastAsia="ru-RU"/>
        </w:rPr>
        <w:t>-место.</w:t>
      </w:r>
    </w:p>
    <w:p w:rsidR="0086336D" w:rsidRPr="0086336D" w:rsidRDefault="0086336D" w:rsidP="0086336D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a56"/>
      <w:bookmarkEnd w:id="11"/>
      <w:r w:rsidRPr="0086336D">
        <w:rPr>
          <w:rFonts w:ascii="Times New Roman" w:eastAsia="Times New Roman" w:hAnsi="Times New Roman" w:cs="Times New Roman"/>
          <w:sz w:val="24"/>
          <w:szCs w:val="24"/>
          <w:lang w:eastAsia="ru-RU"/>
        </w:rPr>
        <w:t>5. Если недвижимое имущество состоит из части, относящейся к инвестиционной недвижимости, и части, относящейся к операционной недвижимости, которые могут быть отчуждены по отдельности, то каждая такая часть принимается к бухгалтерскому учету как инвентарный объект инвестиционной недвижимости (если часть относится к инвестиционной недвижимости) или инвентарный объект основных средств (если часть относится к операционной недвижимости). Организация самостоятельно распределяет недвижимое имущество на отдельные инвентарные объекты.</w:t>
      </w:r>
    </w:p>
    <w:p w:rsidR="0086336D" w:rsidRPr="0086336D" w:rsidRDefault="0086336D" w:rsidP="0086336D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a121"/>
      <w:bookmarkEnd w:id="12"/>
      <w:r w:rsidRPr="0086336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недвижимое имущество состоит из части, относящейся к инвестиционной недвижимости, и части, относящейся к операционной недвижимости, которые не могут быть отчуждены по отдельности, то недвижимое имущество принимается к бухгалтерскому учету как инвентарный объект инвестиционной недвижимости в случае, если более 90 процентов его площади (или иного натурального измерителя недвижимого имущества) сдано в аренду.</w:t>
      </w:r>
    </w:p>
    <w:p w:rsidR="0086336D" w:rsidRPr="0086336D" w:rsidRDefault="0086336D" w:rsidP="0086336D">
      <w:pPr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bookmarkStart w:id="13" w:name="a35"/>
      <w:bookmarkEnd w:id="13"/>
      <w:r w:rsidRPr="0086336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ГЛАВА 2</w:t>
      </w:r>
      <w:r w:rsidRPr="0086336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br/>
        <w:t>БУХГАЛТЕРСКИЙ УЧЕТ ПОСТУПЛЕНИЯ ИНВЕСТИЦИОННОЙ НЕДВИЖИМОСТИ</w:t>
      </w:r>
    </w:p>
    <w:p w:rsidR="0086336D" w:rsidRPr="0086336D" w:rsidRDefault="0086336D" w:rsidP="0086336D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a57"/>
      <w:bookmarkEnd w:id="14"/>
      <w:r w:rsidRPr="0086336D">
        <w:rPr>
          <w:rFonts w:ascii="Times New Roman" w:eastAsia="Times New Roman" w:hAnsi="Times New Roman" w:cs="Times New Roman"/>
          <w:sz w:val="24"/>
          <w:szCs w:val="24"/>
          <w:lang w:eastAsia="ru-RU"/>
        </w:rPr>
        <w:t>6. Приобретенная (созданная) инвестиционная недвижимость принимается к бухгалтерскому учету по счету 03 «Доходные вложения в материальные активы» (</w:t>
      </w:r>
      <w:proofErr w:type="spellStart"/>
      <w:r w:rsidRPr="0086336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субсчет</w:t>
      </w:r>
      <w:proofErr w:type="spellEnd"/>
      <w:r w:rsidRPr="0086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03-1 «Инвестиционная недвижимость») по первоначальной стоимости.</w:t>
      </w:r>
    </w:p>
    <w:p w:rsidR="0086336D" w:rsidRPr="0086336D" w:rsidRDefault="0086336D" w:rsidP="0086336D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Первоначальная стоимость приобретенной инвестиционной недвижимости определяется в сумме фактических затрат на ее приобретение, включая:</w:t>
      </w:r>
    </w:p>
    <w:p w:rsidR="0086336D" w:rsidRPr="0086336D" w:rsidRDefault="0086336D" w:rsidP="0086336D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36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приобретения инвестиционной недвижимости;</w:t>
      </w:r>
    </w:p>
    <w:p w:rsidR="0086336D" w:rsidRPr="0086336D" w:rsidRDefault="0086336D" w:rsidP="0086336D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a187"/>
      <w:bookmarkEnd w:id="15"/>
      <w:r w:rsidRPr="0086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проценты по кредитам и займам;</w:t>
      </w:r>
    </w:p>
    <w:p w:rsidR="0086336D" w:rsidRPr="0086336D" w:rsidRDefault="0086336D" w:rsidP="0086336D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3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услуги других лиц, связанные с приведением инвестиционной недвижимости в состояние, пригодное для использования;</w:t>
      </w:r>
    </w:p>
    <w:p w:rsidR="0086336D" w:rsidRPr="0086336D" w:rsidRDefault="0086336D" w:rsidP="0086336D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36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затраты, непосредственно связанные с приобретением инвестиционной недвижимости и приведением ее в состояние, пригодное для использования.</w:t>
      </w:r>
    </w:p>
    <w:p w:rsidR="0086336D" w:rsidRPr="0086336D" w:rsidRDefault="0086336D" w:rsidP="0086336D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Первоначальная стоимость созданной в организации инвестиционной недвижимости определяется в сумме фактических прямых и распределяемых переменных косвенных затрат на ее создание, за исключением случаев, предусмотренных законодательством.</w:t>
      </w:r>
    </w:p>
    <w:p w:rsidR="0086336D" w:rsidRPr="0086336D" w:rsidRDefault="0086336D" w:rsidP="0086336D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Первоначальная стоимость инвестиционной недвижимости, полученной при исполнении товарообменных операций, определяется исходя из учетной стоимости отгруженных товаров или иных активов, определяемой в порядке, установленном законодательством.</w:t>
      </w:r>
    </w:p>
    <w:p w:rsidR="0086336D" w:rsidRPr="0086336D" w:rsidRDefault="0086336D" w:rsidP="0086336D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a109"/>
      <w:bookmarkEnd w:id="16"/>
      <w:r w:rsidRPr="0086336D">
        <w:rPr>
          <w:rFonts w:ascii="Times New Roman" w:eastAsia="Times New Roman" w:hAnsi="Times New Roman" w:cs="Times New Roman"/>
          <w:sz w:val="24"/>
          <w:szCs w:val="24"/>
          <w:lang w:eastAsia="ru-RU"/>
        </w:rPr>
        <w:t>7. Фактические затраты, связанные с приобретением (созданием) инвестиционной недвижимости и приведением ее в состояние, пригодное для использования, отражаются по дебету счета 08 «Вложения в долгосрочные активы» и кредиту счетов 60 «Расчеты с поставщиками и подрядчиками», 69 «Расчеты по социальному страхованию и обеспечению», 70 «Расчеты с персоналом по оплате труда», 76 «Расчеты с разными дебиторами и кредиторами» и других счетов.</w:t>
      </w:r>
    </w:p>
    <w:p w:rsidR="0086336D" w:rsidRPr="0086336D" w:rsidRDefault="0086336D" w:rsidP="0086336D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a163"/>
      <w:bookmarkEnd w:id="17"/>
      <w:r w:rsidRPr="008633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Сформированная первоначальная стоимость приобретенной (созданной) инвестиционной недвижимости отражается по дебету счета 03 «Доходные вложения в материальные активы» (</w:t>
      </w:r>
      <w:proofErr w:type="spellStart"/>
      <w:r w:rsidRPr="0086336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субсчет</w:t>
      </w:r>
      <w:proofErr w:type="spellEnd"/>
      <w:r w:rsidRPr="0086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03-1 «Инвестиционная недвижимость») и кредиту счета 08 «Вложения в долгосрочные активы».</w:t>
      </w:r>
    </w:p>
    <w:p w:rsidR="0086336D" w:rsidRPr="0086336D" w:rsidRDefault="0086336D" w:rsidP="0086336D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a174"/>
      <w:bookmarkEnd w:id="18"/>
      <w:r w:rsidRPr="0086336D">
        <w:rPr>
          <w:rFonts w:ascii="Times New Roman" w:eastAsia="Times New Roman" w:hAnsi="Times New Roman" w:cs="Times New Roman"/>
          <w:sz w:val="24"/>
          <w:szCs w:val="24"/>
          <w:lang w:eastAsia="ru-RU"/>
        </w:rPr>
        <w:t>8. Стоимость инвестиционной недвижимости, полученной при исполнении товарообменной операции, отражается по дебету счета 08 «Вложения в долгосрочные активы» и кредиту счета 60 «Расчеты с поставщиками и подрядчиками».</w:t>
      </w:r>
    </w:p>
    <w:p w:rsidR="0086336D" w:rsidRPr="0086336D" w:rsidRDefault="0086336D" w:rsidP="0086336D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36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Фактические затраты, связанные с получением инвестиционной недвижимости при исполнении товарообменной операции и приведением ее в состояние, пригодное для использования, отражаются по дебету счета 08 «Вложения в долгосрочные активы» и кредиту счетов 69 «Расчеты по социальному страхованию и обеспечению», 70 «Расчеты с персоналом по оплате труда», 76 «Расчеты с разными дебиторами и кредиторами» и других счетов.</w:t>
      </w:r>
    </w:p>
    <w:p w:rsidR="0086336D" w:rsidRPr="0086336D" w:rsidRDefault="0086336D" w:rsidP="0086336D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36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Сформированная первоначальная стоимость инвестиционной недвижимости, полученной при исполнении товарообменной операции, отражается по дебету счета 03 «Доходные вложения в материальные активы» (</w:t>
      </w:r>
      <w:proofErr w:type="spellStart"/>
      <w:r w:rsidRPr="0086336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субсчет</w:t>
      </w:r>
      <w:proofErr w:type="spellEnd"/>
      <w:r w:rsidRPr="0086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03-1 «Инвестиционная недвижимость») и кредиту счета 08 «Вложения в долгосрочные активы».</w:t>
      </w:r>
    </w:p>
    <w:p w:rsidR="0086336D" w:rsidRPr="0086336D" w:rsidRDefault="0086336D" w:rsidP="0086336D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a87"/>
      <w:bookmarkEnd w:id="19"/>
      <w:r w:rsidRPr="0086336D">
        <w:rPr>
          <w:rFonts w:ascii="Times New Roman" w:eastAsia="Times New Roman" w:hAnsi="Times New Roman" w:cs="Times New Roman"/>
          <w:sz w:val="24"/>
          <w:szCs w:val="24"/>
          <w:lang w:eastAsia="ru-RU"/>
        </w:rPr>
        <w:t>9. Перевод недвижимого имущества, числящегося в составе основных средств, из операционной недвижимости в инвестиционную недвижимость при сдаче организацией данного имущества в аренду отражается:</w:t>
      </w:r>
    </w:p>
    <w:p w:rsidR="0086336D" w:rsidRPr="0086336D" w:rsidRDefault="0086336D" w:rsidP="0086336D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дебету счета 02 «Амортизация основных средств» (отдельные </w:t>
      </w:r>
      <w:proofErr w:type="spellStart"/>
      <w:r w:rsidRPr="0086336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субсчета</w:t>
      </w:r>
      <w:proofErr w:type="spellEnd"/>
      <w:r w:rsidRPr="0086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кредиту счета 02 «Амортизация основных средств» (отдельные </w:t>
      </w:r>
      <w:proofErr w:type="spellStart"/>
      <w:r w:rsidRPr="0086336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субсчета</w:t>
      </w:r>
      <w:proofErr w:type="spellEnd"/>
      <w:r w:rsidRPr="0086336D">
        <w:rPr>
          <w:rFonts w:ascii="Times New Roman" w:eastAsia="Times New Roman" w:hAnsi="Times New Roman" w:cs="Times New Roman"/>
          <w:sz w:val="24"/>
          <w:szCs w:val="24"/>
          <w:lang w:eastAsia="ru-RU"/>
        </w:rPr>
        <w:t>) - на накопленные по недвижимому имуществу за весь период эксплуатации суммы амортизации и обесценения;</w:t>
      </w:r>
    </w:p>
    <w:p w:rsidR="0086336D" w:rsidRPr="0086336D" w:rsidRDefault="0086336D" w:rsidP="0086336D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дебету счета 03 «Доходные вложения в материальные активы» (</w:t>
      </w:r>
      <w:proofErr w:type="spellStart"/>
      <w:r w:rsidRPr="0086336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субсчет</w:t>
      </w:r>
      <w:proofErr w:type="spellEnd"/>
      <w:r w:rsidRPr="0086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03-1 «Инвестиционная недвижимость») и кредиту счета 01 «Основные средства» - на первоначальную (переоцененную) стоимость недвижимого имущества.</w:t>
      </w:r>
    </w:p>
    <w:p w:rsidR="0086336D" w:rsidRPr="0086336D" w:rsidRDefault="0086336D" w:rsidP="0086336D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a159"/>
      <w:bookmarkEnd w:id="20"/>
      <w:r w:rsidRPr="0086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переводе недвижимого имущества из операционной недвижимости в инвестиционную недвижимость сумма числящегося по недвижимому имуществу добавочного фонда, образовавшегося в результате ранее проведенных переоценок данного недвижимого имущества, отражается по дебету счета 83 «Добавочный капитал» и кредиту счета 84 «Нераспределенная прибыль (непокрытый убыток)».</w:t>
      </w:r>
    </w:p>
    <w:p w:rsidR="0086336D" w:rsidRPr="0086336D" w:rsidRDefault="0086336D" w:rsidP="0086336D">
      <w:pPr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bookmarkStart w:id="21" w:name="a36"/>
      <w:bookmarkEnd w:id="21"/>
      <w:r w:rsidRPr="0086336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ГЛАВА 3</w:t>
      </w:r>
      <w:r w:rsidRPr="0086336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br/>
        <w:t>БУХГАЛТЕРСКИЙ УЧЕТ ИЗМЕНЕНИЙ СТОИМОСТИ ИНВЕСТИЦИОННОЙ НЕДВИЖИМОСТИ</w:t>
      </w:r>
    </w:p>
    <w:p w:rsidR="0086336D" w:rsidRPr="0086336D" w:rsidRDefault="0086336D" w:rsidP="0086336D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a213"/>
      <w:bookmarkEnd w:id="22"/>
      <w:r w:rsidRPr="0086336D">
        <w:rPr>
          <w:rFonts w:ascii="Times New Roman" w:eastAsia="Times New Roman" w:hAnsi="Times New Roman" w:cs="Times New Roman"/>
          <w:sz w:val="24"/>
          <w:szCs w:val="24"/>
          <w:lang w:eastAsia="ru-RU"/>
        </w:rPr>
        <w:t>10. Первоначальная стоимость инвестиционной недвижимости не подлежит изменению, кроме случаев:</w:t>
      </w:r>
    </w:p>
    <w:p w:rsidR="0086336D" w:rsidRPr="0086336D" w:rsidRDefault="0086336D" w:rsidP="0086336D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3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реконструкции (модернизации, реставрации) инвестиционной недвижимости, проведения иных аналогичных работ;</w:t>
      </w:r>
    </w:p>
    <w:p w:rsidR="0086336D" w:rsidRPr="0086336D" w:rsidRDefault="0086336D" w:rsidP="0086336D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переоценки инвестиционной недвижимости в соответствии с законодательством;</w:t>
      </w:r>
    </w:p>
    <w:p w:rsidR="0086336D" w:rsidRPr="0086336D" w:rsidRDefault="0086336D" w:rsidP="0086336D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36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 случаев, установленных законодательством.</w:t>
      </w:r>
    </w:p>
    <w:p w:rsidR="0086336D" w:rsidRPr="0086336D" w:rsidRDefault="0086336D" w:rsidP="0086336D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36D">
        <w:rPr>
          <w:rFonts w:ascii="Times New Roman" w:eastAsia="Times New Roman" w:hAnsi="Times New Roman" w:cs="Times New Roman"/>
          <w:sz w:val="24"/>
          <w:szCs w:val="24"/>
          <w:lang w:eastAsia="ru-RU"/>
        </w:rPr>
        <w:t>11. Инвестиционная недвижимость после принятия к бухгалтерскому учету по счету 03 «Доходные вложения в материальные активы» (</w:t>
      </w:r>
      <w:proofErr w:type="spellStart"/>
      <w:r w:rsidRPr="0086336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субсчет</w:t>
      </w:r>
      <w:proofErr w:type="spellEnd"/>
      <w:r w:rsidRPr="0086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03-1 «Инвестиционная недвижимость») может учитываться:</w:t>
      </w:r>
    </w:p>
    <w:p w:rsidR="0086336D" w:rsidRPr="0086336D" w:rsidRDefault="0086336D" w:rsidP="0086336D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3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первоначальной стоимости, если проведение переоценки не является обязательным в соответствии с законодательством;</w:t>
      </w:r>
    </w:p>
    <w:p w:rsidR="0086336D" w:rsidRPr="0086336D" w:rsidRDefault="0086336D" w:rsidP="0086336D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переоцененной стоимости.</w:t>
      </w:r>
    </w:p>
    <w:p w:rsidR="0086336D" w:rsidRPr="0086336D" w:rsidRDefault="0086336D" w:rsidP="0086336D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a55"/>
      <w:bookmarkEnd w:id="23"/>
      <w:r w:rsidRPr="0086336D">
        <w:rPr>
          <w:rFonts w:ascii="Times New Roman" w:eastAsia="Times New Roman" w:hAnsi="Times New Roman" w:cs="Times New Roman"/>
          <w:sz w:val="24"/>
          <w:szCs w:val="24"/>
          <w:lang w:eastAsia="ru-RU"/>
        </w:rPr>
        <w:t>12. Организация вправе на основании решения руководителя организации отражать в бухгалтерском учете на конец отчетного периода сумму обесценения инвестиционной недвижимости, равную сумме превышения остаточной стоимости инвестиционной недвижимости над ее возмещаемой стоимостью, при наличии документального подтверждения признаков обесценения инвестиционной недвижимости и возможности достоверного определения суммы обесценения.</w:t>
      </w:r>
    </w:p>
    <w:p w:rsidR="0086336D" w:rsidRPr="0086336D" w:rsidRDefault="0086336D" w:rsidP="0086336D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3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обесценении инвестиционной недвижимости свидетельствуют следующие признаки, определяемые за период с начала года до отчетной даты:</w:t>
      </w:r>
    </w:p>
    <w:p w:rsidR="0086336D" w:rsidRPr="0086336D" w:rsidRDefault="0086336D" w:rsidP="0086336D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36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значительное (более чем на 20 процентов) уменьшение текущей рыночной стоимости инвестиционной недвижимости;</w:t>
      </w:r>
    </w:p>
    <w:p w:rsidR="0086336D" w:rsidRPr="0086336D" w:rsidRDefault="0086336D" w:rsidP="0086336D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36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существенные изменения в технологической, рыночной, экономической среде, в которой функционирует организация;</w:t>
      </w:r>
    </w:p>
    <w:p w:rsidR="0086336D" w:rsidRPr="0086336D" w:rsidRDefault="0086336D" w:rsidP="0086336D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36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рыночных процентных ставок;</w:t>
      </w:r>
    </w:p>
    <w:p w:rsidR="0086336D" w:rsidRPr="0086336D" w:rsidRDefault="0086336D" w:rsidP="0086336D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36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повреждение инвестиционной недвижимости;</w:t>
      </w:r>
    </w:p>
    <w:p w:rsidR="0086336D" w:rsidRPr="0086336D" w:rsidRDefault="0086336D" w:rsidP="0086336D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36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признаки обесценения инвестиционной недвижимости.</w:t>
      </w:r>
    </w:p>
    <w:p w:rsidR="0086336D" w:rsidRPr="0086336D" w:rsidRDefault="0086336D" w:rsidP="0086336D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признаков обесценения инвестиционной недвижимости определяется ее возмещаемая стоимость на конец отчетного периода как наибольшая из текущей рыночной стоимости инвестиционной недвижимости за вычетом предполагаемых расходов, непосредственно связанных с ее реализацией, и ценности использования инвестиционной недвижимости.</w:t>
      </w:r>
    </w:p>
    <w:p w:rsidR="0086336D" w:rsidRPr="0086336D" w:rsidRDefault="0086336D" w:rsidP="0086336D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36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Ценностью использования инвестиционной недвижимости является приведенная (дисконтированная) стоимость будущих денежных потоков от сдачи инвестиционной недвижимости в аренду и ее выбытия по окончании срока полезного использования.</w:t>
      </w:r>
    </w:p>
    <w:p w:rsidR="0086336D" w:rsidRPr="0086336D" w:rsidRDefault="0086336D" w:rsidP="0086336D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Приведенная (дисконтированная) стоимость будущих денежных потоков от сдачи инвестиционной недвижимости в аренду и ее выбытия по окончании срока полезного использования определяется путем умножения ставки дисконтирования на сумму будущих денежных потоков от сдачи инвестиционной недвижимости в аренду и ее выбытия по окончании срока полезного использования. При этом будущие денежные потоки определяются на период не более 5 лет.</w:t>
      </w:r>
    </w:p>
    <w:p w:rsidR="0086336D" w:rsidRPr="0086336D" w:rsidRDefault="0086336D" w:rsidP="0086336D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36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Ставка дисконтирования определяется исходя из текущих рыночных оценок временной стоимости денежных средств и рисков, характерных для инвестиционной недвижимости. В качестве ставки дисконтирования может применяться ставка рефинансирования, устанавливаемая Национальным банком Республики Беларусь.</w:t>
      </w:r>
    </w:p>
    <w:p w:rsidR="0086336D" w:rsidRPr="0086336D" w:rsidRDefault="0086336D" w:rsidP="0086336D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определении будущих денежных потоков от сдачи инвестиционной недвижимости в аренду и ее выбытия по окончании срока полезного использования не учитываются предполагаемые денежные потоки вследствие будущей реструктуризации, относительно которой организацией не признаны обязательства, будущих вложений в инвестиционную недвижимость, финансовой деятельности, выплат (поступлений) налога на прибыль.</w:t>
      </w:r>
    </w:p>
    <w:p w:rsidR="0086336D" w:rsidRPr="0086336D" w:rsidRDefault="0086336D" w:rsidP="0086336D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признаки обесценения инвестиционной недвижимости в отчетном периоде прекращают иметь место, то на основании решения руководителя организации в </w:t>
      </w:r>
      <w:r w:rsidRPr="008633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бухгалтерском учете на конец отчетного периода отражается сумма восстановления обесценения инвестиционной недвижимости в пределах накопленной суммы обесценения по данной инвестиционной недвижимости.</w:t>
      </w:r>
    </w:p>
    <w:p w:rsidR="0086336D" w:rsidRPr="0086336D" w:rsidRDefault="0086336D" w:rsidP="0086336D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обесценения инвестиционной недвижимости отражается по дебету счета 91 «Прочие доходы и расходы» и кредиту счета 02 «Амортизация основных средств» (отдельный </w:t>
      </w:r>
      <w:proofErr w:type="spellStart"/>
      <w:r w:rsidRPr="0086336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субсчет</w:t>
      </w:r>
      <w:proofErr w:type="spellEnd"/>
      <w:r w:rsidRPr="0086336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6336D" w:rsidRPr="0086336D" w:rsidRDefault="0086336D" w:rsidP="0086336D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восстановления обесценения инвестиционной недвижимости отражается по дебету счета 02 «Амортизация основных средств» (отдельный </w:t>
      </w:r>
      <w:proofErr w:type="spellStart"/>
      <w:r w:rsidRPr="0086336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субсчет</w:t>
      </w:r>
      <w:proofErr w:type="spellEnd"/>
      <w:r w:rsidRPr="0086336D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кредиту счета 91 «Прочие доходы и расходы».</w:t>
      </w:r>
    </w:p>
    <w:p w:rsidR="0086336D" w:rsidRPr="0086336D" w:rsidRDefault="0086336D" w:rsidP="0086336D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a60"/>
      <w:bookmarkEnd w:id="24"/>
      <w:r w:rsidRPr="0086336D">
        <w:rPr>
          <w:rFonts w:ascii="Times New Roman" w:eastAsia="Times New Roman" w:hAnsi="Times New Roman" w:cs="Times New Roman"/>
          <w:sz w:val="24"/>
          <w:szCs w:val="24"/>
          <w:lang w:eastAsia="ru-RU"/>
        </w:rPr>
        <w:t>13. Результаты проведенной в отчетном периоде переоценки (дооценка, уценка) инвестиционной недвижимости отражаются:</w:t>
      </w:r>
    </w:p>
    <w:p w:rsidR="0086336D" w:rsidRPr="0086336D" w:rsidRDefault="0086336D" w:rsidP="0086336D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дебету (кредиту) счета 03 «Доходные вложения в материальные активы» (</w:t>
      </w:r>
      <w:proofErr w:type="spellStart"/>
      <w:r w:rsidRPr="0086336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субсчет</w:t>
      </w:r>
      <w:proofErr w:type="spellEnd"/>
      <w:r w:rsidRPr="0086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03-1 «Инвестиционная недвижимость») и кредиту (дебету) счета 91 «Прочие доходы и расходы» - на сумму дооценки (уценки) первоначальной стоимости инвестиционной недвижимости;</w:t>
      </w:r>
    </w:p>
    <w:p w:rsidR="0086336D" w:rsidRPr="0086336D" w:rsidRDefault="0086336D" w:rsidP="0086336D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дебету (кредиту) счета 91 «Прочие доходы и расходы» и кредиту (дебету) счета 02 «Амортизация основных средств» - на сумму дооценки (уценки) накопленной амортизации инвестиционной недвижимости.</w:t>
      </w:r>
    </w:p>
    <w:p w:rsidR="0086336D" w:rsidRPr="0086336D" w:rsidRDefault="0086336D" w:rsidP="0086336D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a61"/>
      <w:bookmarkEnd w:id="25"/>
      <w:r w:rsidRPr="0086336D">
        <w:rPr>
          <w:rFonts w:ascii="Times New Roman" w:eastAsia="Times New Roman" w:hAnsi="Times New Roman" w:cs="Times New Roman"/>
          <w:sz w:val="24"/>
          <w:szCs w:val="24"/>
          <w:lang w:eastAsia="ru-RU"/>
        </w:rPr>
        <w:t>14. Фактические затраты, связанные с реконструкцией (модернизацией, реставрацией) инвестиционной недвижимости, проведением иных аналогичных работ, отражаются по дебету счета 08 «Вложения в долгосрочные активы» и кредиту счетов 10 «Материалы», 60 «Расчеты с поставщиками и подрядчиками», 69 «Расчеты по социальному страхованию и обеспечению», 70 «Расчеты с персоналом по оплате труда», 76 «Расчеты с разными дебиторами и кредиторами» и других счетов. Суммы данных затрат, учтенные на счете 08 «Вложения в долгосрочные активы», списываются с этого счета в дебет счета 03 «Доходные вложения в материальные активы» (</w:t>
      </w:r>
      <w:proofErr w:type="spellStart"/>
      <w:r w:rsidRPr="0086336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субсчет</w:t>
      </w:r>
      <w:proofErr w:type="spellEnd"/>
      <w:r w:rsidRPr="0086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03-1 «Инвестиционная недвижимость») по окончании работ.</w:t>
      </w:r>
    </w:p>
    <w:p w:rsidR="0086336D" w:rsidRPr="0086336D" w:rsidRDefault="0086336D" w:rsidP="0086336D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a215"/>
      <w:bookmarkEnd w:id="26"/>
      <w:r w:rsidRPr="0086336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Фактические затраты на поддержание инвестиционной недвижимости в рабочем состоянии (технический осмотр и уход, проведение всех видов ремонта) отражаются как расходы по инвестиционной деятельности на счете 91 «Прочие доходы и расходы» в том отчетном периоде, в котором они произведены.</w:t>
      </w:r>
    </w:p>
    <w:p w:rsidR="0086336D" w:rsidRPr="0086336D" w:rsidRDefault="0086336D" w:rsidP="0086336D">
      <w:pPr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bookmarkStart w:id="27" w:name="a37"/>
      <w:bookmarkEnd w:id="27"/>
      <w:r w:rsidRPr="0086336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ГЛАВА 4</w:t>
      </w:r>
      <w:r w:rsidRPr="0086336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br/>
        <w:t>БУХГАЛТЕРСКИЙ УЧЕТ ПЕРЕВОДА ИНВЕСТИЦИОННОЙ НЕДВИЖИМОСТИ В ОПЕРАЦИОННУЮ НЕДВИЖИМОСТЬ И ВЫБЫТИЯ ИНВЕСТИЦИОННОЙ НЕДВИЖИМОСТИ</w:t>
      </w:r>
    </w:p>
    <w:p w:rsidR="0086336D" w:rsidRPr="0086336D" w:rsidRDefault="0086336D" w:rsidP="0086336D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a103"/>
      <w:bookmarkEnd w:id="28"/>
      <w:r w:rsidRPr="0086336D">
        <w:rPr>
          <w:rFonts w:ascii="Times New Roman" w:eastAsia="Times New Roman" w:hAnsi="Times New Roman" w:cs="Times New Roman"/>
          <w:sz w:val="24"/>
          <w:szCs w:val="24"/>
          <w:lang w:eastAsia="ru-RU"/>
        </w:rPr>
        <w:t>15. Перевод недвижимого имущества из инвестиционной недвижимости в операционную недвижимость при прекращении сдачи организацией данного имущества в аренду отражается:</w:t>
      </w:r>
    </w:p>
    <w:p w:rsidR="0086336D" w:rsidRPr="0086336D" w:rsidRDefault="0086336D" w:rsidP="0086336D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дебету счета 02 «Амортизация основных средств» (отдельные </w:t>
      </w:r>
      <w:proofErr w:type="spellStart"/>
      <w:r w:rsidRPr="0086336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субсчета</w:t>
      </w:r>
      <w:proofErr w:type="spellEnd"/>
      <w:r w:rsidRPr="0086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кредиту счета 02 «Амортизация основных средств» (отдельные </w:t>
      </w:r>
      <w:proofErr w:type="spellStart"/>
      <w:r w:rsidRPr="0086336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субсчета</w:t>
      </w:r>
      <w:proofErr w:type="spellEnd"/>
      <w:r w:rsidRPr="0086336D">
        <w:rPr>
          <w:rFonts w:ascii="Times New Roman" w:eastAsia="Times New Roman" w:hAnsi="Times New Roman" w:cs="Times New Roman"/>
          <w:sz w:val="24"/>
          <w:szCs w:val="24"/>
          <w:lang w:eastAsia="ru-RU"/>
        </w:rPr>
        <w:t>) - на накопленные по инвестиционной недвижимости за весь период эксплуатации суммы амортизации и обесценения;</w:t>
      </w:r>
    </w:p>
    <w:p w:rsidR="0086336D" w:rsidRPr="0086336D" w:rsidRDefault="0086336D" w:rsidP="0086336D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3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дебету счета 01 «Основные средства» и кредиту счета 03 «Доходные вложения в материальные активы» (</w:t>
      </w:r>
      <w:proofErr w:type="spellStart"/>
      <w:r w:rsidRPr="0086336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субсчет</w:t>
      </w:r>
      <w:proofErr w:type="spellEnd"/>
      <w:r w:rsidRPr="0086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03-1 «Инвестиционная недвижимость») - на первоначальную (переоцененную) стоимость инвестиционной недвижимости.</w:t>
      </w:r>
    </w:p>
    <w:p w:rsidR="0086336D" w:rsidRPr="0086336D" w:rsidRDefault="0086336D" w:rsidP="0086336D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36D">
        <w:rPr>
          <w:rFonts w:ascii="Times New Roman" w:eastAsia="Times New Roman" w:hAnsi="Times New Roman" w:cs="Times New Roman"/>
          <w:sz w:val="24"/>
          <w:szCs w:val="24"/>
          <w:lang w:eastAsia="ru-RU"/>
        </w:rPr>
        <w:t>16. Выбытие инвестиционной недвижимости в результате списания (в случае физического износа, утраты (гибели) в связи с чрезвычайными обстоятельствами и т.п.) оформляется актом о списании имущества.</w:t>
      </w:r>
    </w:p>
    <w:p w:rsidR="0086336D" w:rsidRPr="0086336D" w:rsidRDefault="0086336D" w:rsidP="0086336D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a62"/>
      <w:bookmarkEnd w:id="29"/>
      <w:r w:rsidRPr="0086336D">
        <w:rPr>
          <w:rFonts w:ascii="Times New Roman" w:eastAsia="Times New Roman" w:hAnsi="Times New Roman" w:cs="Times New Roman"/>
          <w:sz w:val="24"/>
          <w:szCs w:val="24"/>
          <w:lang w:eastAsia="ru-RU"/>
        </w:rPr>
        <w:t>17. При выбытии инвестиционной недвижимости накопленные по ней за весь период эксплуатации суммы амортизации и обесценения отражаются по дебету счета 02 «Амортизация основных средств» и кредиту счета 03 «Доходные вложения в материальные активы» (</w:t>
      </w:r>
      <w:proofErr w:type="spellStart"/>
      <w:r w:rsidRPr="0086336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субсчет</w:t>
      </w:r>
      <w:proofErr w:type="spellEnd"/>
      <w:r w:rsidRPr="0086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03-1 «Инвестиционная недвижимость»). Остаточная стоимость выбывающей инвестиционной недвижимости отражается по дебету счета 91 «Прочие доходы и расходы» и кредиту счета 03 «Доходные вложения в материальные активы» (</w:t>
      </w:r>
      <w:proofErr w:type="spellStart"/>
      <w:r w:rsidRPr="0086336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субсчет</w:t>
      </w:r>
      <w:proofErr w:type="spellEnd"/>
      <w:r w:rsidRPr="0086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03-1 «Инвестиционная недвижимость»).</w:t>
      </w:r>
    </w:p>
    <w:p w:rsidR="0086336D" w:rsidRPr="0086336D" w:rsidRDefault="0086336D" w:rsidP="0086336D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a162"/>
      <w:bookmarkEnd w:id="30"/>
      <w:r w:rsidRPr="008633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Расходы, связанные с выбытием инвестиционной недвижимости, отражаются по дебету счета 91 «Прочие доходы и расходы» и кредиту счетов 60 «Расчеты с поставщиками и подрядчиками», 68 «Расчеты по налогам и сборам», 69 «Расчеты по социальному страхованию и обеспечению», 70 «Расчеты с персоналом по оплате труда», 76 «Расчеты с разными дебиторами и кредиторами» и других счетов.</w:t>
      </w:r>
    </w:p>
    <w:p w:rsidR="0086336D" w:rsidRPr="0086336D" w:rsidRDefault="0086336D" w:rsidP="0086336D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36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материалов, полученных при выбытии инвестиционной недвижимости, отражается по дебету счета 10 «Материалы» и кредиту счета 91 «Прочие доходы и расходы».</w:t>
      </w:r>
    </w:p>
    <w:p w:rsidR="0086336D" w:rsidRPr="0086336D" w:rsidRDefault="0086336D" w:rsidP="0086336D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a63"/>
      <w:bookmarkEnd w:id="31"/>
      <w:r w:rsidRPr="0086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 При выявлении недостачи инвестиционной недвижимости в результате </w:t>
      </w:r>
      <w:proofErr w:type="gramStart"/>
      <w:r w:rsidRPr="0086336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инвентаризации</w:t>
      </w:r>
      <w:proofErr w:type="gramEnd"/>
      <w:r w:rsidRPr="0086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накопленные по ней за весь период эксплуатации суммы амортизации и обесценения отражаются по дебету счета 02 «Амортизация основных средств» и кредиту счета 03 «Доходные вложения в материальные активы» (</w:t>
      </w:r>
      <w:proofErr w:type="spellStart"/>
      <w:r w:rsidRPr="0086336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субсчет</w:t>
      </w:r>
      <w:proofErr w:type="spellEnd"/>
      <w:r w:rsidRPr="0086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03-1 «Инвестиционная недвижимость»). Остаточная стоимость недостающей инвестиционной недвижимости отражается по дебету счета 94 «Недостачи и потери от порчи имущества» и кредиту счета 03 «Доходные вложения в материальные активы» (</w:t>
      </w:r>
      <w:proofErr w:type="spellStart"/>
      <w:r w:rsidRPr="0086336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субсчет</w:t>
      </w:r>
      <w:proofErr w:type="spellEnd"/>
      <w:r w:rsidRPr="0086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03-1 «Инвестиционная недвижимость»).</w:t>
      </w:r>
    </w:p>
    <w:p w:rsidR="0086336D" w:rsidRPr="0086336D" w:rsidRDefault="0086336D" w:rsidP="0086336D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3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91971" w:rsidRDefault="00891971"/>
    <w:sectPr w:rsidR="00891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36D"/>
    <w:rsid w:val="0086336D"/>
    <w:rsid w:val="0089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E8151"/>
  <w15:chartTrackingRefBased/>
  <w15:docId w15:val="{2C59B44C-6E35-4F14-ADA7-189007B6B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336D"/>
    <w:rPr>
      <w:color w:val="0038C8"/>
      <w:u w:val="single"/>
    </w:rPr>
  </w:style>
  <w:style w:type="paragraph" w:customStyle="1" w:styleId="chapter">
    <w:name w:val="chapter"/>
    <w:basedOn w:val="a"/>
    <w:rsid w:val="0086336D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86336D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u">
    <w:name w:val="titleu"/>
    <w:basedOn w:val="a"/>
    <w:rsid w:val="0086336D"/>
    <w:pPr>
      <w:spacing w:before="360" w:after="36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86336D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86336D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ppend1">
    <w:name w:val="append1"/>
    <w:basedOn w:val="a"/>
    <w:rsid w:val="0086336D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1">
    <w:name w:val="cap1"/>
    <w:basedOn w:val="a"/>
    <w:rsid w:val="0086336D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u1">
    <w:name w:val="capu1"/>
    <w:basedOn w:val="a"/>
    <w:rsid w:val="0086336D"/>
    <w:pPr>
      <w:spacing w:after="12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86336D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9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/Gbinfo_u/shikalchik/Temp/390222.htm" TargetMode="External"/><Relationship Id="rId13" Type="http://schemas.openxmlformats.org/officeDocument/2006/relationships/hyperlink" Target="file:///C:/Gbinfo_u/shikalchik/Temp/245123.htm" TargetMode="External"/><Relationship Id="rId1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file:///C:/Gbinfo_u/shikalchik/Temp/381590.htm" TargetMode="External"/><Relationship Id="rId12" Type="http://schemas.openxmlformats.org/officeDocument/2006/relationships/hyperlink" Target="file:///C:/Gbinfo_u/shikalchik/Temp/245123.ht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file:///C:/Gbinfo_u/shikalchik/Temp/334579.htm" TargetMode="External"/><Relationship Id="rId11" Type="http://schemas.openxmlformats.org/officeDocument/2006/relationships/hyperlink" Target="file:///C:/Gbinfo_u/shikalchik/Temp/245123.htm" TargetMode="External"/><Relationship Id="rId5" Type="http://schemas.openxmlformats.org/officeDocument/2006/relationships/hyperlink" Target="file:///C:/Gbinfo_u/shikalchik/Temp/263299.htm" TargetMode="External"/><Relationship Id="rId15" Type="http://schemas.openxmlformats.org/officeDocument/2006/relationships/hyperlink" Target="file:///C:/Gbinfo_u/shikalchik/Temp/245123.htm" TargetMode="External"/><Relationship Id="rId10" Type="http://schemas.openxmlformats.org/officeDocument/2006/relationships/hyperlink" Target="file:///C:/Gbinfo_u/shikalchik/Temp/245123.htm" TargetMode="External"/><Relationship Id="rId19" Type="http://schemas.openxmlformats.org/officeDocument/2006/relationships/customXml" Target="../customXml/item2.xml"/><Relationship Id="rId4" Type="http://schemas.openxmlformats.org/officeDocument/2006/relationships/hyperlink" Target="file:///C:/Gbinfo_u/shikalchik/Temp/257646.htm" TargetMode="External"/><Relationship Id="rId9" Type="http://schemas.openxmlformats.org/officeDocument/2006/relationships/hyperlink" Target="file:///C:/Gbinfo_u/shikalchik/Temp/39331.htm" TargetMode="External"/><Relationship Id="rId14" Type="http://schemas.openxmlformats.org/officeDocument/2006/relationships/hyperlink" Target="file:///C:/Gbinfo_u/shikalchik/Temp/245123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007E7837599704DBF97B7717FFF4AF4" ma:contentTypeVersion="0" ma:contentTypeDescription="Создание документа." ma:contentTypeScope="" ma:versionID="2f76a39a6c754335552cd44e337eabc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384433-EBFF-470A-8DF2-6AA4A4942EF5}"/>
</file>

<file path=customXml/itemProps2.xml><?xml version="1.0" encoding="utf-8"?>
<ds:datastoreItem xmlns:ds="http://schemas.openxmlformats.org/officeDocument/2006/customXml" ds:itemID="{4FB45D53-0AC2-4B4C-8E91-767B6470B8E7}"/>
</file>

<file path=customXml/itemProps3.xml><?xml version="1.0" encoding="utf-8"?>
<ds:datastoreItem xmlns:ds="http://schemas.openxmlformats.org/officeDocument/2006/customXml" ds:itemID="{2EA6C9D9-B168-4AC7-90B7-1E9C788533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2711</Words>
  <Characters>15459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GG</Company>
  <LinksUpToDate>false</LinksUpToDate>
  <CharactersWithSpaces>18134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SergeS</dc:creator>
  <cp:keywords/>
  <dc:description/>
  <cp:lastModifiedBy>SergeS</cp:lastModifiedBy>
  <cp:revision>1</cp:revision>
  <dcterms:created xsi:type="dcterms:W3CDTF">2019-05-15T16:05:00Z</dcterms:created>
  <dcterms:modified xsi:type="dcterms:W3CDTF">2019-05-15T16:07:00Z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0x0101005007E7837599704DBF97B7717FFF4AF4</vt:lpwstr>
  </property>
</Properties>
</file>