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13" w:rsidRPr="00824D13" w:rsidRDefault="00824D13" w:rsidP="00824D13">
      <w:pPr>
        <w:pStyle w:val="newncpi0"/>
        <w:jc w:val="center"/>
        <w:rPr>
          <w:lang w:val="ru-RU"/>
        </w:rPr>
      </w:pPr>
      <w:bookmarkStart w:id="0" w:name="_GoBack"/>
      <w:bookmarkEnd w:id="0"/>
      <w:r w:rsidRPr="00824D13">
        <w:t> </w:t>
      </w:r>
    </w:p>
    <w:p w:rsidR="00824D13" w:rsidRPr="00824D13" w:rsidRDefault="00824D13" w:rsidP="00824D13">
      <w:pPr>
        <w:pStyle w:val="newncpi0"/>
        <w:jc w:val="center"/>
        <w:rPr>
          <w:lang w:val="ru-RU"/>
        </w:rPr>
      </w:pPr>
      <w:bookmarkStart w:id="1" w:name="a1"/>
      <w:bookmarkEnd w:id="1"/>
      <w:r w:rsidRPr="00824D13">
        <w:rPr>
          <w:rStyle w:val="name"/>
          <w:lang w:val="ru-RU"/>
        </w:rPr>
        <w:t>ПОСТАНОВЛЕНИЕ</w:t>
      </w:r>
      <w:r w:rsidRPr="00824D13">
        <w:rPr>
          <w:rStyle w:val="name"/>
        </w:rPr>
        <w:t> </w:t>
      </w:r>
      <w:r w:rsidRPr="00824D13">
        <w:rPr>
          <w:rStyle w:val="promulgator"/>
          <w:lang w:val="ru-RU"/>
        </w:rPr>
        <w:t>МИНИСТЕРСТВА ФИНАНСОВ РЕСПУБЛИКИ БЕЛАРУСЬ</w:t>
      </w:r>
    </w:p>
    <w:p w:rsidR="00824D13" w:rsidRPr="00824D13" w:rsidRDefault="00824D13" w:rsidP="00824D13">
      <w:pPr>
        <w:pStyle w:val="newncpi"/>
        <w:ind w:firstLine="0"/>
        <w:jc w:val="center"/>
        <w:rPr>
          <w:lang w:val="ru-RU"/>
        </w:rPr>
      </w:pPr>
      <w:r w:rsidRPr="00824D13">
        <w:rPr>
          <w:rStyle w:val="datepr"/>
          <w:lang w:val="ru-RU"/>
        </w:rPr>
        <w:t>31 декабря 2009 г.</w:t>
      </w:r>
      <w:r w:rsidRPr="00824D13">
        <w:rPr>
          <w:rStyle w:val="number"/>
          <w:lang w:val="ru-RU"/>
        </w:rPr>
        <w:t xml:space="preserve"> № 157</w:t>
      </w:r>
    </w:p>
    <w:p w:rsidR="00824D13" w:rsidRPr="00824D13" w:rsidRDefault="00824D13" w:rsidP="00824D13">
      <w:pPr>
        <w:pStyle w:val="1"/>
        <w:rPr>
          <w:lang w:val="ru-RU"/>
        </w:rPr>
      </w:pPr>
      <w:r w:rsidRPr="00824D13">
        <w:rPr>
          <w:lang w:val="ru-RU"/>
        </w:rPr>
        <w:t>Об утверждении Инструкции о порядке бухгалтерского учета расходов в бюджетных организациях</w:t>
      </w:r>
    </w:p>
    <w:p w:rsidR="00824D13" w:rsidRPr="00824D13" w:rsidRDefault="00824D13" w:rsidP="00824D13">
      <w:pPr>
        <w:pStyle w:val="changei"/>
        <w:rPr>
          <w:lang w:val="ru-RU"/>
        </w:rPr>
      </w:pPr>
      <w:r w:rsidRPr="00824D13">
        <w:rPr>
          <w:lang w:val="ru-RU"/>
        </w:rPr>
        <w:t>Изменения и дополнения:</w:t>
      </w:r>
    </w:p>
    <w:p w:rsidR="00824D13" w:rsidRPr="00824D13" w:rsidRDefault="00824D13" w:rsidP="00824D13">
      <w:pPr>
        <w:pStyle w:val="changeadd"/>
        <w:rPr>
          <w:lang w:val="ru-RU"/>
        </w:rPr>
      </w:pPr>
      <w:r w:rsidRPr="00824D13">
        <w:rPr>
          <w:lang w:val="ru-RU"/>
        </w:rPr>
        <w:t>Постановление Министерства финансов Республики Беларусь от 22 апреля 2010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50 (зарегистрировано в</w:t>
      </w:r>
      <w:r w:rsidRPr="00824D13">
        <w:t> </w:t>
      </w:r>
      <w:r w:rsidRPr="00824D13">
        <w:rPr>
          <w:lang w:val="ru-RU"/>
        </w:rPr>
        <w:t xml:space="preserve"> Национальном реестре -</w:t>
      </w:r>
      <w:r w:rsidRPr="00824D13">
        <w:t> </w:t>
      </w:r>
      <w:r w:rsidRPr="00824D13">
        <w:rPr>
          <w:lang w:val="ru-RU"/>
        </w:rPr>
        <w:t xml:space="preserve"> №</w:t>
      </w:r>
      <w:r w:rsidRPr="00824D13">
        <w:t> </w:t>
      </w:r>
      <w:r w:rsidRPr="00824D13">
        <w:rPr>
          <w:lang w:val="ru-RU"/>
        </w:rPr>
        <w:t xml:space="preserve">8/22313 от 12.05.2010 г.) 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t> </w:t>
      </w:r>
    </w:p>
    <w:p w:rsidR="00824D13" w:rsidRPr="00824D13" w:rsidRDefault="00824D13" w:rsidP="00824D13">
      <w:pPr>
        <w:pStyle w:val="preamble"/>
        <w:rPr>
          <w:lang w:val="ru-RU"/>
        </w:rPr>
      </w:pPr>
      <w:r w:rsidRPr="00824D13">
        <w:rPr>
          <w:lang w:val="ru-RU"/>
        </w:rPr>
        <w:t>На основании подпункта 4.32 пункта 4 Положения о Министерстве финансов Республики Беларусь, утвержденного постановлением Совета Министров Республики Беларусь от 31 октября 2001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1585 «Вопросы Министерства финансов Республики Беларусь», Министерство финансов Республики Беларусь ПОСТАНОВЛЯЕТ: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t>1.</w:t>
      </w:r>
      <w:r w:rsidRPr="00824D13">
        <w:t> </w:t>
      </w:r>
      <w:r w:rsidRPr="00824D13">
        <w:rPr>
          <w:lang w:val="ru-RU"/>
        </w:rPr>
        <w:t>Утвердить прилагаемую Инструкцию о порядке бухгалтерского учета расходов в бюджетных организациях.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t>2.</w:t>
      </w:r>
      <w:r w:rsidRPr="00824D13">
        <w:t> </w:t>
      </w:r>
      <w:r w:rsidRPr="00824D13">
        <w:rPr>
          <w:lang w:val="ru-RU"/>
        </w:rPr>
        <w:t>Исключен.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t>3.</w:t>
      </w:r>
      <w:r w:rsidRPr="00824D13">
        <w:t> </w:t>
      </w:r>
      <w:r w:rsidRPr="00824D13">
        <w:rPr>
          <w:lang w:val="ru-RU"/>
        </w:rPr>
        <w:t>Настоящее постановление вступает в силу после его официального опубликования.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44"/>
        <w:gridCol w:w="4845"/>
      </w:tblGrid>
      <w:tr w:rsidR="00824D13" w:rsidRPr="00824D13" w:rsidTr="00824D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4D13" w:rsidRPr="00824D13" w:rsidRDefault="00824D13">
            <w:pPr>
              <w:pStyle w:val="newncpi0"/>
              <w:jc w:val="left"/>
            </w:pPr>
            <w:r w:rsidRPr="00824D13">
              <w:rPr>
                <w:rStyle w:val="post"/>
              </w:rPr>
              <w:t>Министр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4D13" w:rsidRPr="00824D13" w:rsidRDefault="00824D13">
            <w:pPr>
              <w:pStyle w:val="newncpi0"/>
              <w:jc w:val="right"/>
            </w:pPr>
            <w:r w:rsidRPr="00824D13">
              <w:rPr>
                <w:rStyle w:val="pers"/>
              </w:rPr>
              <w:t>А.М.Харковец</w:t>
            </w:r>
          </w:p>
          <w:p w:rsidR="00824D13" w:rsidRPr="00824D13" w:rsidRDefault="00824D13">
            <w:r w:rsidRPr="00824D13">
              <w:t> </w:t>
            </w:r>
          </w:p>
        </w:tc>
      </w:tr>
    </w:tbl>
    <w:p w:rsidR="00824D13" w:rsidRPr="00824D13" w:rsidRDefault="00824D13" w:rsidP="00824D13">
      <w:pPr>
        <w:pStyle w:val="newncpi"/>
      </w:pPr>
      <w:r w:rsidRPr="00824D1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81"/>
        <w:gridCol w:w="2608"/>
      </w:tblGrid>
      <w:tr w:rsidR="00824D13" w:rsidRPr="00824D13" w:rsidTr="00824D13">
        <w:tc>
          <w:tcPr>
            <w:tcW w:w="36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newncpi"/>
            </w:pPr>
            <w:r w:rsidRPr="00824D13">
              <w:t> 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capu1"/>
              <w:rPr>
                <w:lang w:val="ru-RU"/>
              </w:rPr>
            </w:pPr>
            <w:r w:rsidRPr="00824D13">
              <w:rPr>
                <w:lang w:val="ru-RU"/>
              </w:rPr>
              <w:t>УТВЕРЖДЕНО</w:t>
            </w:r>
          </w:p>
          <w:p w:rsidR="00824D13" w:rsidRPr="00824D13" w:rsidRDefault="00824D13">
            <w:pPr>
              <w:pStyle w:val="cap1"/>
              <w:rPr>
                <w:lang w:val="ru-RU"/>
              </w:rPr>
            </w:pPr>
            <w:r w:rsidRPr="00824D13">
              <w:rPr>
                <w:lang w:val="ru-RU"/>
              </w:rPr>
              <w:t>Постановление</w:t>
            </w:r>
            <w:r w:rsidRPr="00824D13">
              <w:rPr>
                <w:lang w:val="ru-RU"/>
              </w:rPr>
              <w:br/>
              <w:t>Министерства финансов</w:t>
            </w:r>
            <w:r w:rsidRPr="00824D13">
              <w:rPr>
                <w:lang w:val="ru-RU"/>
              </w:rPr>
              <w:br/>
              <w:t>Республики Беларусь</w:t>
            </w:r>
          </w:p>
          <w:p w:rsidR="00824D13" w:rsidRPr="00824D13" w:rsidRDefault="00824D13">
            <w:pPr>
              <w:pStyle w:val="cap1"/>
            </w:pPr>
            <w:r w:rsidRPr="00824D13">
              <w:t>31.12.2009 № 157</w:t>
            </w:r>
          </w:p>
          <w:p w:rsidR="00824D13" w:rsidRPr="00824D13" w:rsidRDefault="00824D13">
            <w:r w:rsidRPr="00824D13">
              <w:t> </w:t>
            </w:r>
          </w:p>
        </w:tc>
      </w:tr>
    </w:tbl>
    <w:p w:rsidR="00824D13" w:rsidRPr="00824D13" w:rsidRDefault="00824D13" w:rsidP="00824D13">
      <w:pPr>
        <w:pStyle w:val="titleu"/>
        <w:rPr>
          <w:lang w:val="ru-RU"/>
        </w:rPr>
      </w:pPr>
      <w:bookmarkStart w:id="2" w:name="a2"/>
      <w:bookmarkEnd w:id="2"/>
      <w:r w:rsidRPr="00824D13">
        <w:rPr>
          <w:lang w:val="ru-RU"/>
        </w:rPr>
        <w:t>ИНСТРУКЦИЯ</w:t>
      </w:r>
      <w:r w:rsidRPr="00824D13">
        <w:rPr>
          <w:lang w:val="ru-RU"/>
        </w:rPr>
        <w:br/>
        <w:t>о порядке бухгалтерского учета расходов в бюджетных организациях</w:t>
      </w:r>
    </w:p>
    <w:p w:rsidR="00824D13" w:rsidRPr="00824D13" w:rsidRDefault="00824D13" w:rsidP="00824D13">
      <w:pPr>
        <w:pStyle w:val="chapter"/>
        <w:rPr>
          <w:lang w:val="ru-RU"/>
        </w:rPr>
      </w:pPr>
      <w:r w:rsidRPr="00824D13">
        <w:rPr>
          <w:lang w:val="ru-RU"/>
        </w:rPr>
        <w:t>ГЛАВА 1</w:t>
      </w:r>
      <w:r w:rsidRPr="00824D13">
        <w:rPr>
          <w:lang w:val="ru-RU"/>
        </w:rPr>
        <w:br/>
        <w:t>ОБЩИЕ ПОЛОЖЕНИЯ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3" w:name="a13"/>
      <w:bookmarkEnd w:id="3"/>
      <w:r w:rsidRPr="00824D13">
        <w:rPr>
          <w:lang w:val="ru-RU"/>
        </w:rPr>
        <w:t>1.</w:t>
      </w:r>
      <w:r w:rsidRPr="00824D13">
        <w:t> </w:t>
      </w:r>
      <w:r w:rsidRPr="00824D13">
        <w:rPr>
          <w:lang w:val="ru-RU"/>
        </w:rPr>
        <w:t>Инструкция о порядке бухгалтерского учета расходов в бюджетных организациях (далее</w:t>
      </w:r>
      <w:r w:rsidRPr="00824D13">
        <w:t> </w:t>
      </w:r>
      <w:r w:rsidRPr="00824D13">
        <w:rPr>
          <w:lang w:val="ru-RU"/>
        </w:rPr>
        <w:t xml:space="preserve">– Инструкция) устанавливает единый порядок формирования в бухгалтерском учете информации о фактических расходах, порядок организации и ведения бухгалтерского учета </w:t>
      </w:r>
      <w:r w:rsidRPr="00824D13">
        <w:rPr>
          <w:lang w:val="ru-RU"/>
        </w:rPr>
        <w:lastRenderedPageBreak/>
        <w:t>фактических расходов по бюджетной смете, смете доходов и расходов внебюджетных средств, порядок списания расходов и корреспонденцию счетов по основным хозяйственным операциям.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4" w:name="a4"/>
      <w:bookmarkEnd w:id="4"/>
      <w:r w:rsidRPr="00824D13">
        <w:rPr>
          <w:lang w:val="ru-RU"/>
        </w:rPr>
        <w:t>2.</w:t>
      </w:r>
      <w:r w:rsidRPr="00824D13">
        <w:t> </w:t>
      </w:r>
      <w:r w:rsidRPr="00824D13">
        <w:rPr>
          <w:lang w:val="ru-RU"/>
        </w:rPr>
        <w:t>Для целей настоящей Инструкции под фактическими расходами бюджетных организаций понимаются затраты, производимые этими организациями на основе бюджетной сметы, сметы доходов и расходов внебюджетных средств, подтвержденные первичными учетными документами, включая расходы по неоплаченным счетам кредиторов, обязательств перед бюджетом, начисленной заработной плате, стипендиям и др.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Бухгалтерский учет исполнения бюджетных смет, смет доходов и расходов внебюджетных средств осуществляется бюджетными организациями в соответствии с Планом счетов бухгалтерского учета бюджетных организаций, утвержденным постановлением Министерства финансов Республики Беларусь от 22 апреля 2010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50 (далее</w:t>
      </w:r>
      <w:r w:rsidRPr="00824D13">
        <w:t> </w:t>
      </w:r>
      <w:r w:rsidRPr="00824D13">
        <w:rPr>
          <w:lang w:val="ru-RU"/>
        </w:rPr>
        <w:t>– План счетов).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Учет фактических расходов ведется в соответствии с бюджетной классификацией Республики Беларусь, утвержденной постановлением Министерства финансов Республики Беларусь от 31 декабря 2008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208 (Национальный реестр правовых актов Республики Беларусь, 2009</w:t>
      </w:r>
      <w:r w:rsidRPr="00824D13">
        <w:t> </w:t>
      </w:r>
      <w:r w:rsidRPr="00824D13">
        <w:rPr>
          <w:lang w:val="ru-RU"/>
        </w:rPr>
        <w:t>г., №</w:t>
      </w:r>
      <w:r w:rsidRPr="00824D13">
        <w:t> </w:t>
      </w:r>
      <w:r w:rsidRPr="00824D13">
        <w:rPr>
          <w:lang w:val="ru-RU"/>
        </w:rPr>
        <w:t>45, 8/20467) (далее</w:t>
      </w:r>
      <w:r w:rsidRPr="00824D13">
        <w:t> </w:t>
      </w:r>
      <w:r w:rsidRPr="00824D13">
        <w:rPr>
          <w:lang w:val="ru-RU"/>
        </w:rPr>
        <w:t>– бюджетная классификация Республики Беларусь).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По окончании финансового года произведенные фактические расходы списываются с бухгалтерского учета за счет соответствующего источника финансирования.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Учет фактических расходов ведется на счетах 20 «Расходы по бюджету», 21 «Прочие расходы».</w:t>
      </w:r>
    </w:p>
    <w:p w:rsidR="00824D13" w:rsidRPr="00824D13" w:rsidRDefault="00824D13" w:rsidP="00824D13">
      <w:pPr>
        <w:pStyle w:val="chapter"/>
        <w:rPr>
          <w:lang w:val="ru-RU"/>
        </w:rPr>
      </w:pPr>
      <w:r w:rsidRPr="00824D13">
        <w:rPr>
          <w:lang w:val="ru-RU"/>
        </w:rPr>
        <w:t>ГЛАВА 2</w:t>
      </w:r>
      <w:r w:rsidRPr="00824D13">
        <w:rPr>
          <w:lang w:val="ru-RU"/>
        </w:rPr>
        <w:br/>
        <w:t>УЧЕТ РАСХОДОВ НА СЧЕТЕ 20 «РАСХОДЫ ПО БЮДЖЕТУ»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5" w:name="a35"/>
      <w:bookmarkEnd w:id="5"/>
      <w:r w:rsidRPr="00824D13">
        <w:rPr>
          <w:lang w:val="ru-RU"/>
        </w:rPr>
        <w:t>3.</w:t>
      </w:r>
      <w:r w:rsidRPr="00824D13">
        <w:t> </w:t>
      </w:r>
      <w:r w:rsidRPr="00824D13">
        <w:rPr>
          <w:lang w:val="ru-RU"/>
        </w:rPr>
        <w:t>Счет 20 «Расходы по бюджету» подразделяется на субсчета: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200</w:t>
      </w:r>
      <w:r w:rsidRPr="00824D13">
        <w:t> </w:t>
      </w:r>
      <w:r w:rsidRPr="00824D13">
        <w:rPr>
          <w:lang w:val="ru-RU"/>
        </w:rPr>
        <w:t>«Расходы по бюджету»;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202</w:t>
      </w:r>
      <w:r w:rsidRPr="00824D13">
        <w:t> </w:t>
      </w:r>
      <w:r w:rsidRPr="00824D13">
        <w:rPr>
          <w:lang w:val="ru-RU"/>
        </w:rPr>
        <w:t>«Расходы за счет других бюджетов»;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203</w:t>
      </w:r>
      <w:r w:rsidRPr="00824D13">
        <w:t> </w:t>
      </w:r>
      <w:r w:rsidRPr="00824D13">
        <w:rPr>
          <w:lang w:val="ru-RU"/>
        </w:rPr>
        <w:t>«Расходы по бюджету на капитальные вложения»;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206</w:t>
      </w:r>
      <w:r w:rsidRPr="00824D13">
        <w:t> </w:t>
      </w:r>
      <w:r w:rsidRPr="00824D13">
        <w:rPr>
          <w:lang w:val="ru-RU"/>
        </w:rPr>
        <w:t>«Расходы на выплату пенсий и пособий».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6" w:name="a5"/>
      <w:bookmarkEnd w:id="6"/>
      <w:r w:rsidRPr="00824D13">
        <w:rPr>
          <w:lang w:val="ru-RU"/>
        </w:rPr>
        <w:t>4.</w:t>
      </w:r>
      <w:r w:rsidRPr="00824D13">
        <w:t> </w:t>
      </w:r>
      <w:r w:rsidRPr="00824D13">
        <w:rPr>
          <w:lang w:val="ru-RU"/>
        </w:rPr>
        <w:t>На субсчете 200 «Расходы по бюджету» учитываются: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7" w:name="a40"/>
      <w:bookmarkEnd w:id="7"/>
      <w:r w:rsidRPr="00824D13">
        <w:rPr>
          <w:lang w:val="ru-RU"/>
        </w:rPr>
        <w:t>фактически произведенные расходы на содержание организаций и другие мероприятия, предусмотренные бюджетной сметой (начисленная заработная плата, стипендии, взносы на государственное социальное страхование, произведенные расходы на командировки и хозяйственные нужды, расходы за потребленные коммунальные услуги, услуги связи, произведенный ремонт, выданные в пользование материальные ценности на нужды организации и др.);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расходы, производимые за счет средств государственных целевых бюджетных фондов.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8" w:name="a16"/>
      <w:bookmarkEnd w:id="8"/>
      <w:r w:rsidRPr="00824D13">
        <w:rPr>
          <w:lang w:val="ru-RU"/>
        </w:rPr>
        <w:t>Расходы, отнесенные в течение финансового года на субсчет 200 «Расходы по бюджету», по его окончании списываются в дебет субсчетов: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230</w:t>
      </w:r>
      <w:r w:rsidRPr="00824D13">
        <w:t> </w:t>
      </w:r>
      <w:r w:rsidRPr="00824D13">
        <w:rPr>
          <w:lang w:val="ru-RU"/>
        </w:rPr>
        <w:t>«Финансирование из бюджета»</w:t>
      </w:r>
      <w:r w:rsidRPr="00824D13">
        <w:t> </w:t>
      </w:r>
      <w:r w:rsidRPr="00824D13">
        <w:rPr>
          <w:lang w:val="ru-RU"/>
        </w:rPr>
        <w:t>– у распорядителей средств бюджета;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9" w:name="a37"/>
      <w:bookmarkEnd w:id="9"/>
      <w:r w:rsidRPr="00824D13">
        <w:rPr>
          <w:lang w:val="ru-RU"/>
        </w:rPr>
        <w:lastRenderedPageBreak/>
        <w:t>140</w:t>
      </w:r>
      <w:r w:rsidRPr="00824D13">
        <w:t> </w:t>
      </w:r>
      <w:r w:rsidRPr="00824D13">
        <w:rPr>
          <w:lang w:val="ru-RU"/>
        </w:rPr>
        <w:t>«Расчеты по финансированию из бюджета»</w:t>
      </w:r>
      <w:r w:rsidRPr="00824D13">
        <w:t> </w:t>
      </w:r>
      <w:r w:rsidRPr="00824D13">
        <w:rPr>
          <w:lang w:val="ru-RU"/>
        </w:rPr>
        <w:t>– у получателей бюджетных средств.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0" w:name="a18"/>
      <w:bookmarkEnd w:id="10"/>
      <w:r w:rsidRPr="00824D13">
        <w:rPr>
          <w:lang w:val="ru-RU"/>
        </w:rPr>
        <w:t>Если сумма фактических расходов у распорядителей и (или) у получателей бюджетных средств превышает остаток финансирования по субсчету 230 «Финансирование из бюджета» или субсчету 140 «Расчеты по финансированию из бюджета», списание расходов производится в сумме, равной остатку по этим субсчетам.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1" w:name="a38"/>
      <w:bookmarkEnd w:id="11"/>
      <w:r w:rsidRPr="00824D13">
        <w:rPr>
          <w:lang w:val="ru-RU"/>
        </w:rPr>
        <w:t>На субсчете 200 «Расходы по бюджету» на 1 января могут оставаться начисленная заработная плата персоналу, относящаяся ко второй половине декабря текущего года, расходы на нужды организации в сумме остатков товарно-материальных ценностей, приобретенных в предшествующем году, задолженность организациям за потребленные коммунальные услуги, услуги связи и др.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12" w:name="a39"/>
      <w:bookmarkEnd w:id="12"/>
      <w:r w:rsidRPr="00824D13">
        <w:rPr>
          <w:lang w:val="ru-RU"/>
        </w:rPr>
        <w:t>5.</w:t>
      </w:r>
      <w:r w:rsidRPr="00824D13">
        <w:t> </w:t>
      </w:r>
      <w:r w:rsidRPr="00824D13">
        <w:rPr>
          <w:lang w:val="ru-RU"/>
        </w:rPr>
        <w:t>В организациях, составляющих индивидуальные бюджетные сметы и осуществляющих учет исполнения сметы расходов самостоятельно, аналитический учет фактических расходов ведется в соответствии с бюджетной классификацией Республики Беларусь в книге учета ассигнований, кассовых и фактических расходов типовой формы 294, утвержденной постановлением Министерства финансов Республики Беларусь от 8 февраля 2005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15 «Об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организации» (Национальный реестр правовых актов Республики Беларусь, 2005</w:t>
      </w:r>
      <w:r w:rsidRPr="00824D13">
        <w:t> </w:t>
      </w:r>
      <w:r w:rsidRPr="00824D13">
        <w:rPr>
          <w:lang w:val="ru-RU"/>
        </w:rPr>
        <w:t>г., №</w:t>
      </w:r>
      <w:r w:rsidRPr="00824D13">
        <w:t> </w:t>
      </w:r>
      <w:r w:rsidRPr="00824D13">
        <w:rPr>
          <w:lang w:val="ru-RU"/>
        </w:rPr>
        <w:t>39, 8/12209) (далее</w:t>
      </w:r>
      <w:r w:rsidRPr="00824D13">
        <w:t> </w:t>
      </w:r>
      <w:r w:rsidRPr="00824D13">
        <w:rPr>
          <w:lang w:val="ru-RU"/>
        </w:rPr>
        <w:t>– книга формы 294).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В централизованных бухгалтериях, обслуживающих организации, которые составляют индивидуальные бюджетные сметы, аналитический учет фактических расходов ведется в книге учета ассигнований и фактических расходов типовой формы 309Б, утвержденной постановлением Министерства финансов Республики Беларусь от 8 февраля 2005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15, в которой записи ведутся в соответствии с бюджетной классификацией Республики Беларусь по всем обслуживаемым организациям в целом и с выделением расходов по каждой обслуживаемой организации.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При составлении централизованными бухгалтериями сводных бюджетных смет аналитический учет фактических расходов ведется в книге учета ассигнований и фактических расходов типовой формы 309, утвержденной постановлением Министерства финансов Республики Беларусь от 8 февраля 2005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15, в соответствии с бюджетной классификацией Республики Беларусь.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13" w:name="a6"/>
      <w:bookmarkEnd w:id="13"/>
      <w:r w:rsidRPr="00824D13">
        <w:rPr>
          <w:lang w:val="ru-RU"/>
        </w:rPr>
        <w:t>6.</w:t>
      </w:r>
      <w:r w:rsidRPr="00824D13">
        <w:t> </w:t>
      </w:r>
      <w:r w:rsidRPr="00824D13">
        <w:rPr>
          <w:lang w:val="ru-RU"/>
        </w:rPr>
        <w:t>На субсчете 202 «Расходы за счет других бюджетов» учитываются расходы, произведенные бюджетными организациями, при наличии финансирования, полученного из бюджетов других уровней.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Расходы, отнесенные в течение финансового года на субсчет 202 «Расходы за счет других бюджетов», по его окончании списываются в дебет субсчетов: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232</w:t>
      </w:r>
      <w:r w:rsidRPr="00824D13">
        <w:t> </w:t>
      </w:r>
      <w:r w:rsidRPr="00824D13">
        <w:rPr>
          <w:lang w:val="ru-RU"/>
        </w:rPr>
        <w:t>«Финансирование из других бюджетов»</w:t>
      </w:r>
      <w:r w:rsidRPr="00824D13">
        <w:t> </w:t>
      </w:r>
      <w:r w:rsidRPr="00824D13">
        <w:rPr>
          <w:lang w:val="ru-RU"/>
        </w:rPr>
        <w:t>– у распорядителей средств бюджета;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142</w:t>
      </w:r>
      <w:r w:rsidRPr="00824D13">
        <w:t> </w:t>
      </w:r>
      <w:r w:rsidRPr="00824D13">
        <w:rPr>
          <w:lang w:val="ru-RU"/>
        </w:rPr>
        <w:t>«Расчеты по финансированию за счет других бюджетов»</w:t>
      </w:r>
      <w:r w:rsidRPr="00824D13">
        <w:t> </w:t>
      </w:r>
      <w:r w:rsidRPr="00824D13">
        <w:rPr>
          <w:lang w:val="ru-RU"/>
        </w:rPr>
        <w:t>– у получателей бюджетных средств.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Аналитический учет расходов ведется по каждому мероприятию в соответствии с бюджетной классификацией Республики Беларусь в книге формы 294.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14" w:name="a10"/>
      <w:bookmarkEnd w:id="14"/>
      <w:r w:rsidRPr="00824D13">
        <w:rPr>
          <w:lang w:val="ru-RU"/>
        </w:rPr>
        <w:lastRenderedPageBreak/>
        <w:t>7.</w:t>
      </w:r>
      <w:r w:rsidRPr="00824D13">
        <w:t> </w:t>
      </w:r>
      <w:r w:rsidRPr="00824D13">
        <w:rPr>
          <w:lang w:val="ru-RU"/>
        </w:rPr>
        <w:t>На субсчете 203 «Расходы по бюджету на капитальные вложения» учитываются расходы на новое строительство, реконструкцию и достройку зданий и сооружений за счет средств бюджета независимо от способа ведения строительных и монтажных работ.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5" w:name="a28"/>
      <w:bookmarkEnd w:id="15"/>
      <w:r w:rsidRPr="00824D13">
        <w:rPr>
          <w:lang w:val="ru-RU"/>
        </w:rPr>
        <w:t>Если работы ведутся хозяйственным способом, на суммы произведенных расходов дебетуется субсчет 203 «Расходы по бюджету на капитальные вложения» и кредитуются соответствующие счета по учету денежных средств, расчетов, строительных материалов и оборудования к установке, расчетов с поставщиками и подрядчиками.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Если работы ведутся подрядным способом, субсчет 203 «Расходы по бюджету на капитальные вложения» дебетуется при расчетах с подрядчиком на суммы соответствующих затрат, оформленных актами сдачи-приемки выполненных работ, при этом кредитуется субсчет 150 «Расчеты с поставщиками и подрядчиками».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6" w:name="a24"/>
      <w:bookmarkEnd w:id="16"/>
      <w:r w:rsidRPr="00824D13">
        <w:rPr>
          <w:lang w:val="ru-RU"/>
        </w:rPr>
        <w:t>Расходы по законченным и принятым в эксплуатацию объектам в течение финансового года учитываются на субсчете 203 «Расходы по бюджету на капитальные вложения». Расходы списываются в дебет субсчета 231 «Финансирование из бюджета капитальных вложений» (субсчета 143 «Расчеты по финансированию капитальных вложений») на основании документов о принятии объекта законченного строительства в эксплуатацию в соответствии с законодательством Республики Беларусь.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7" w:name="a25"/>
      <w:bookmarkEnd w:id="17"/>
      <w:r w:rsidRPr="00824D13">
        <w:rPr>
          <w:lang w:val="ru-RU"/>
        </w:rPr>
        <w:t>Законченные и принятые в эксплуатацию объекты на основании актов сдачи-приемки отражаются в бухгалтерском учете по дебету соответствующих субсчетов счета 01 «Основные средства» и кредиту субсчета 250 «Фонд в основных средствах».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8" w:name="a26"/>
      <w:bookmarkEnd w:id="18"/>
      <w:r w:rsidRPr="00824D13">
        <w:rPr>
          <w:lang w:val="ru-RU"/>
        </w:rPr>
        <w:t>Расходы по незаконченным и законченным, но не принятым в эксплуатацию объектам в конце финансового года не списываются и отражаются по субсчету 203 «Расходы по бюджету на капитальные вложения» в следующем отчетном периоде.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19" w:name="a27"/>
      <w:bookmarkEnd w:id="19"/>
      <w:r w:rsidRPr="00824D13">
        <w:rPr>
          <w:lang w:val="ru-RU"/>
        </w:rPr>
        <w:t>Аналитический учет расходов по субсчету 203 «Расходы по бюджету на капитальные вложения» ведется в книге формы 294 при хозяйственном способе</w:t>
      </w:r>
      <w:r w:rsidRPr="00824D13">
        <w:t> </w:t>
      </w:r>
      <w:r w:rsidRPr="00824D13">
        <w:rPr>
          <w:lang w:val="ru-RU"/>
        </w:rPr>
        <w:t>– по элементам затрат, при подрядном способе</w:t>
      </w:r>
      <w:r w:rsidRPr="00824D13">
        <w:t> </w:t>
      </w:r>
      <w:r w:rsidRPr="00824D13">
        <w:rPr>
          <w:lang w:val="ru-RU"/>
        </w:rPr>
        <w:t>– по объектам.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t>8.</w:t>
      </w:r>
      <w:r w:rsidRPr="00824D13">
        <w:t> </w:t>
      </w:r>
      <w:r w:rsidRPr="00824D13">
        <w:rPr>
          <w:lang w:val="ru-RU"/>
        </w:rPr>
        <w:t>На субсчете 206 «Расходы на выплату пенсий и пособий» учитываются фактические расходы на выплату пенсий и пособий в органах по труду, занятости и социальной защите.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По дебету этого субсчета отражаются фактически произведенные расходы на выплату пенсий и пособий. По кредиту этого субсчета отражаются суммы, поступившие на восстановление средств по неоплаченным почтовым переводам, суммы выявленных переплат пенсий и пособий, подлежащих возмещению, и др.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Расходы, отнесенные в течение финансового года на субсчет 206 «Расходы на выплату пенсий и пособий», по его окончании списываются в дебет субсчета 235 «Финансирование из фонда социальной защиты».</w:t>
      </w:r>
    </w:p>
    <w:p w:rsidR="00824D13" w:rsidRPr="00824D13" w:rsidRDefault="00824D13" w:rsidP="00824D13">
      <w:pPr>
        <w:pStyle w:val="chapter"/>
        <w:rPr>
          <w:lang w:val="ru-RU"/>
        </w:rPr>
      </w:pPr>
      <w:r w:rsidRPr="00824D13">
        <w:rPr>
          <w:lang w:val="ru-RU"/>
        </w:rPr>
        <w:t>ГЛАВА 3</w:t>
      </w:r>
      <w:r w:rsidRPr="00824D13">
        <w:rPr>
          <w:lang w:val="ru-RU"/>
        </w:rPr>
        <w:br/>
        <w:t>УЧЕТ РАСХОДОВ НА СЧЕТЕ 21 «ПРОЧИЕ РАСХОДЫ»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20" w:name="a36"/>
      <w:bookmarkEnd w:id="20"/>
      <w:r w:rsidRPr="00824D13">
        <w:rPr>
          <w:lang w:val="ru-RU"/>
        </w:rPr>
        <w:t>9.</w:t>
      </w:r>
      <w:r w:rsidRPr="00824D13">
        <w:t> </w:t>
      </w:r>
      <w:r w:rsidRPr="00824D13">
        <w:rPr>
          <w:lang w:val="ru-RU"/>
        </w:rPr>
        <w:t>Счет 21 «Прочие расходы» подразделяется на субсчета: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210</w:t>
      </w:r>
      <w:r w:rsidRPr="00824D13">
        <w:t> </w:t>
      </w:r>
      <w:r w:rsidRPr="00824D13">
        <w:rPr>
          <w:lang w:val="ru-RU"/>
        </w:rPr>
        <w:t>«Расходы к распределению»;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211</w:t>
      </w:r>
      <w:r w:rsidRPr="00824D13">
        <w:t> </w:t>
      </w:r>
      <w:r w:rsidRPr="00824D13">
        <w:rPr>
          <w:lang w:val="ru-RU"/>
        </w:rPr>
        <w:t>«Расходы по внебюджетным средствам»;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lastRenderedPageBreak/>
        <w:t>212</w:t>
      </w:r>
      <w:r w:rsidRPr="00824D13">
        <w:t> </w:t>
      </w:r>
      <w:r w:rsidRPr="00824D13">
        <w:rPr>
          <w:lang w:val="ru-RU"/>
        </w:rPr>
        <w:t>«Расходы по внебюджетным средствам на капитальные вложения»;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215</w:t>
      </w:r>
      <w:r w:rsidRPr="00824D13">
        <w:t> </w:t>
      </w:r>
      <w:r w:rsidRPr="00824D13">
        <w:rPr>
          <w:lang w:val="ru-RU"/>
        </w:rPr>
        <w:t>«Расходы за счет внебюджетных фондов».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21" w:name="a8"/>
      <w:bookmarkEnd w:id="21"/>
      <w:r w:rsidRPr="00824D13">
        <w:rPr>
          <w:lang w:val="ru-RU"/>
        </w:rPr>
        <w:t>10.</w:t>
      </w:r>
      <w:r w:rsidRPr="00824D13">
        <w:t> </w:t>
      </w:r>
      <w:r w:rsidRPr="00824D13">
        <w:rPr>
          <w:lang w:val="ru-RU"/>
        </w:rPr>
        <w:t>На субсчете 210 «Расходы к распределению» учитываются расходы, которые в момент их возникновения не могут быть отнесены непосредственно на определенный вид деятельности, определенный вид изделий или продукции в случаях, когда имеется несколько источников финансирования или вырабатывается несколько видов продукции. На этом счете учитываются также расходы будущих периодов.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2" w:name="a19"/>
      <w:bookmarkEnd w:id="22"/>
      <w:r w:rsidRPr="00824D13">
        <w:rPr>
          <w:lang w:val="ru-RU"/>
        </w:rPr>
        <w:t>Расходы, предназначенные к распределению, в течение месяца записываются в дебет субсчета 210 «Расходы к распределению» и кредит соответствующих субсчетов. В конце месяца эти расходы распределяются в установленном порядке на отдельные виды деятельности по источникам финансирования.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3" w:name="a32"/>
      <w:bookmarkEnd w:id="23"/>
      <w:r w:rsidRPr="00824D13">
        <w:rPr>
          <w:lang w:val="ru-RU"/>
        </w:rPr>
        <w:t>Распределение накладных расходов в подсобных сельских и учебно-опытных хозяйствах производится по окончании финансового года.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4" w:name="a7"/>
      <w:bookmarkEnd w:id="24"/>
      <w:r w:rsidRPr="00824D13">
        <w:rPr>
          <w:lang w:val="ru-RU"/>
        </w:rPr>
        <w:t>В соответствии с учетной политикой организации расходы в зависимости от конкретных условий могут распределяться пропорционально заработной плате, занимаемым площадям, израсходованным материалам, численности контингента или источникам финансирования и др.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5" w:name="a9"/>
      <w:bookmarkEnd w:id="25"/>
      <w:r w:rsidRPr="00824D13">
        <w:rPr>
          <w:lang w:val="ru-RU"/>
        </w:rPr>
        <w:t>Расходы к распределению списываются с кредита субсчета 210 «Расходы к распределению» в дебет соответствующих субсчетов счетов 08 «Затраты на производство», 20 «Расходы по бюджету», 21 «Прочие расходы».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Аналитический учет по субсчету 210 «Расходы к распределению» ведется на многографных карточках типовой формы 283, утвержденной постановлением Министерства финансов Республики Беларусь от 8 февраля 2005</w:t>
      </w:r>
      <w:r w:rsidRPr="00824D13">
        <w:t> </w:t>
      </w:r>
      <w:r w:rsidRPr="00824D13">
        <w:rPr>
          <w:lang w:val="ru-RU"/>
        </w:rPr>
        <w:t>г. №</w:t>
      </w:r>
      <w:r w:rsidRPr="00824D13">
        <w:t> </w:t>
      </w:r>
      <w:r w:rsidRPr="00824D13">
        <w:rPr>
          <w:lang w:val="ru-RU"/>
        </w:rPr>
        <w:t>15 (далее</w:t>
      </w:r>
      <w:r w:rsidRPr="00824D13">
        <w:t> </w:t>
      </w:r>
      <w:r w:rsidRPr="00824D13">
        <w:rPr>
          <w:lang w:val="ru-RU"/>
        </w:rPr>
        <w:t>– многографная карточка формы 283).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26" w:name="a3"/>
      <w:bookmarkEnd w:id="26"/>
      <w:r w:rsidRPr="00824D13">
        <w:rPr>
          <w:lang w:val="ru-RU"/>
        </w:rPr>
        <w:t>11.</w:t>
      </w:r>
      <w:r w:rsidRPr="00824D13">
        <w:t> </w:t>
      </w:r>
      <w:r w:rsidRPr="00824D13">
        <w:rPr>
          <w:lang w:val="ru-RU"/>
        </w:rPr>
        <w:t>На субсчете 211 «Расходы по внебюджетным средствам» учитываются расходы по смете доходов и расходов внебюджетных средств.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7" w:name="a17"/>
      <w:bookmarkEnd w:id="27"/>
      <w:r w:rsidRPr="00824D13">
        <w:rPr>
          <w:lang w:val="ru-RU"/>
        </w:rPr>
        <w:t>На суммы израсходованных материалов, денежных средств и других расходов производятся записи в дебет субсчета 211 «Расходы по внебюджетным средствам» и кредит соответствующих субсчетов разделов</w:t>
      </w:r>
      <w:r w:rsidRPr="00824D13">
        <w:rPr>
          <w:i/>
          <w:iCs/>
          <w:lang w:val="ru-RU"/>
        </w:rPr>
        <w:t xml:space="preserve"> </w:t>
      </w:r>
      <w:r w:rsidRPr="00824D13">
        <w:rPr>
          <w:lang w:val="ru-RU"/>
        </w:rPr>
        <w:t>«Материальные запасы», «Денежные средства», «Расчеты» Плана счетов.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8" w:name="a21"/>
      <w:bookmarkEnd w:id="28"/>
      <w:r w:rsidRPr="00824D13">
        <w:rPr>
          <w:lang w:val="ru-RU"/>
        </w:rPr>
        <w:t>Расходы по внебюджетным средствам списываются на уменьшение прочих источников (субсчетов 237 «Прочие источники», 280 «Реализация продукции (работ, услуг)») ежемесячно, кроме подсобных сельских и учебно-опытных хозяйств. В подсобных сельских и учебно-опытных хозяйствах расходы списываются в конце финансового года.</w:t>
      </w:r>
    </w:p>
    <w:p w:rsidR="00824D13" w:rsidRPr="00824D13" w:rsidRDefault="00824D13" w:rsidP="00824D13">
      <w:pPr>
        <w:pStyle w:val="newncpi"/>
        <w:rPr>
          <w:lang w:val="ru-RU"/>
        </w:rPr>
      </w:pPr>
      <w:bookmarkStart w:id="29" w:name="a20"/>
      <w:bookmarkEnd w:id="29"/>
      <w:r w:rsidRPr="00824D13">
        <w:rPr>
          <w:lang w:val="ru-RU"/>
        </w:rPr>
        <w:t>Аналитический учет расходов, осуществляемых за счет средств, получаемых от предпринимательской деятельности, ведется по видам внебюджетных средств в соответствии с бюджетной классификацией Республики Беларусь на многографных карточках формы 283.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В централизованных бухгалтериях учет расходов по внебюджетным средствам ведется и по каждому обслуживаемому учреждению.</w:t>
      </w:r>
    </w:p>
    <w:p w:rsidR="00824D13" w:rsidRPr="00824D13" w:rsidRDefault="00824D13" w:rsidP="00824D13">
      <w:pPr>
        <w:pStyle w:val="point"/>
        <w:rPr>
          <w:lang w:val="ru-RU"/>
        </w:rPr>
      </w:pPr>
      <w:bookmarkStart w:id="30" w:name="a12"/>
      <w:bookmarkEnd w:id="30"/>
      <w:r w:rsidRPr="00824D13">
        <w:rPr>
          <w:lang w:val="ru-RU"/>
        </w:rPr>
        <w:t>12.</w:t>
      </w:r>
      <w:r w:rsidRPr="00824D13">
        <w:t> </w:t>
      </w:r>
      <w:r w:rsidRPr="00824D13">
        <w:rPr>
          <w:lang w:val="ru-RU"/>
        </w:rPr>
        <w:t xml:space="preserve">На субсчете 212 «Расходы по внебюджетным средствам на капитальные вложения» учитываются затраты на новое строительство, реконструкцию, осуществляемые за счет сметы </w:t>
      </w:r>
      <w:r w:rsidRPr="00824D13">
        <w:rPr>
          <w:lang w:val="ru-RU"/>
        </w:rPr>
        <w:lastRenderedPageBreak/>
        <w:t>доходов и расходов внебюджетных средств бюджетных организаций. При перечислении средств с текущего счета по внебюджетным средствам поставщику строительных материалов и конструкций (подрядчику за выполненные работы по строительству) одновременно отражается использование источника по дебету субсчета 246 «Фонд производственного и социального развития» и кредиту субсчетов 237 «Прочие источники», 271 «Централизованные фонды и финансовые резервы».</w:t>
      </w:r>
    </w:p>
    <w:p w:rsidR="00824D13" w:rsidRPr="00824D13" w:rsidRDefault="00824D13" w:rsidP="00824D13">
      <w:pPr>
        <w:pStyle w:val="newncpi0"/>
        <w:rPr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089"/>
      </w:tblGrid>
      <w:tr w:rsidR="00824D13" w:rsidRPr="006771A0" w:rsidTr="00824D13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4D13" w:rsidRPr="00824D13" w:rsidRDefault="00824D13">
            <w:pPr>
              <w:jc w:val="center"/>
            </w:pPr>
            <w:r w:rsidRPr="00824D13">
              <w:rPr>
                <w:noProof/>
              </w:rPr>
              <w:drawing>
                <wp:inline distT="0" distB="0" distL="0" distR="0">
                  <wp:extent cx="223520" cy="223520"/>
                  <wp:effectExtent l="0" t="0" r="5080" b="5080"/>
                  <wp:docPr id="1" name="Рисунок 1" descr="D:\gbinfo\shikalchi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binfo\shikalchi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b/>
                <w:bCs/>
                <w:i/>
                <w:iCs/>
                <w:sz w:val="22"/>
                <w:szCs w:val="22"/>
                <w:lang w:val="ru-RU"/>
              </w:rPr>
              <w:t>От редакции «Бизнес-Инфо»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sz w:val="22"/>
                <w:szCs w:val="22"/>
              </w:rPr>
              <w:t> 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b/>
                <w:bCs/>
                <w:sz w:val="22"/>
                <w:szCs w:val="22"/>
                <w:lang w:val="ru-RU"/>
              </w:rPr>
              <w:t>Коллизия правовых норм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sz w:val="22"/>
                <w:szCs w:val="22"/>
                <w:lang w:val="ru-RU"/>
              </w:rPr>
              <w:t>В Плане счетов бухгалтерского учета бюджетных организаций, установленном постановлением Министерства финансов Республики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Беларусь от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22.04.2010 №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 xml:space="preserve">50, приведены субсчета </w:t>
            </w:r>
            <w:r w:rsidRPr="00824D13">
              <w:rPr>
                <w:b/>
                <w:bCs/>
                <w:sz w:val="22"/>
                <w:szCs w:val="22"/>
                <w:lang w:val="ru-RU"/>
              </w:rPr>
              <w:t>240 «Фонд материального поощрения»</w:t>
            </w:r>
            <w:r w:rsidRPr="00824D13">
              <w:rPr>
                <w:sz w:val="22"/>
                <w:szCs w:val="22"/>
                <w:lang w:val="ru-RU"/>
              </w:rPr>
              <w:t xml:space="preserve"> и </w:t>
            </w:r>
            <w:r w:rsidRPr="00824D13">
              <w:rPr>
                <w:b/>
                <w:bCs/>
                <w:sz w:val="22"/>
                <w:szCs w:val="22"/>
                <w:lang w:val="ru-RU"/>
              </w:rPr>
              <w:t>246 «Фонд производственного и социального развития»</w:t>
            </w:r>
            <w:r w:rsidRPr="00824D13">
              <w:rPr>
                <w:sz w:val="22"/>
                <w:szCs w:val="22"/>
                <w:lang w:val="ru-RU"/>
              </w:rPr>
              <w:t>.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sz w:val="22"/>
                <w:szCs w:val="22"/>
                <w:lang w:val="ru-RU"/>
              </w:rPr>
              <w:t>Указанные фонды формировались ранее на основании положений Инструкции о порядке планирования, учета и использования средств, получаемых организациями, финансируемыми из бюджета, от приносящей доходы деятельности, утвержденной постановлением Министерства финансов Республики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Беларусь от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12.11.2002 №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152. Указанная Инструкция утратила силу.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sz w:val="22"/>
                <w:szCs w:val="22"/>
                <w:lang w:val="ru-RU"/>
              </w:rPr>
              <w:t>С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1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июля 2013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г. порядок формирования внебюджетных средств от приносящей доходы деятельности, осуществления расходов, связанных с такой деятельностью, направления и порядок использования средств, остающихся в распоряжении бюджетной организации, определяются Положением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утвержденным постановлением Совета Министров Республики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Беларусь от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19.07.2013 №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>641.</w:t>
            </w:r>
          </w:p>
          <w:p w:rsidR="00824D13" w:rsidRPr="00824D13" w:rsidRDefault="00824D13">
            <w:pPr>
              <w:pStyle w:val="newncpi0"/>
              <w:rPr>
                <w:sz w:val="22"/>
                <w:szCs w:val="22"/>
                <w:lang w:val="ru-RU"/>
              </w:rPr>
            </w:pPr>
            <w:r w:rsidRPr="00824D13">
              <w:rPr>
                <w:sz w:val="22"/>
                <w:szCs w:val="22"/>
                <w:lang w:val="ru-RU"/>
              </w:rPr>
              <w:t>Цели, на которые используются внебюджетные средства в части сумм превышения доходов над расходами, остающихся в распоряжении бюджетной организации, перечислены в части первой п.25 Положения №</w:t>
            </w:r>
            <w:r w:rsidRPr="00824D13">
              <w:rPr>
                <w:sz w:val="22"/>
                <w:szCs w:val="22"/>
              </w:rPr>
              <w:t> </w:t>
            </w:r>
            <w:r w:rsidRPr="00824D13">
              <w:rPr>
                <w:sz w:val="22"/>
                <w:szCs w:val="22"/>
                <w:lang w:val="ru-RU"/>
              </w:rPr>
              <w:t xml:space="preserve">641. </w:t>
            </w:r>
            <w:r w:rsidRPr="00824D13">
              <w:rPr>
                <w:b/>
                <w:bCs/>
                <w:sz w:val="22"/>
                <w:szCs w:val="22"/>
                <w:lang w:val="ru-RU"/>
              </w:rPr>
              <w:t>В данном списке не указаны фонд материального поощрения и фонд производственного и социального развития.</w:t>
            </w:r>
          </w:p>
        </w:tc>
      </w:tr>
    </w:tbl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Расходы списываются в дебет субсчетов 237 «Прочие источники», 271 «Централизованные фонды и финансовые резервы» на основании документов о принятии объекта законченного строительства в эксплуатацию в соответствии с законодательством Республики Беларусь.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Законченные и сданные в эксплуатацию объекты на основании актов сдачи-приемки отражаются в бухгалтерском учете по дебету соответствующих субсчетов счета 01 «Основные средства» и кредиту субсчета 250 «Фонд в основных средствах».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Расходы по незаконченным и законченным, но не принятым в эксплуатацию объектам в конце финансового года не списываются и отражаются по субсчету 212 «Расходы по внебюджетным средствам на капитальные вложения» в следующем финансовом году.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Аналитический учет по субсчету 212 «Расходы по внебюджетным средствам на капитальные вложения» ведется на многографных карточках формы 283.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lastRenderedPageBreak/>
        <w:t>13.</w:t>
      </w:r>
      <w:r w:rsidRPr="00824D13">
        <w:t> </w:t>
      </w:r>
      <w:r w:rsidRPr="00824D13">
        <w:rPr>
          <w:lang w:val="ru-RU"/>
        </w:rPr>
        <w:t>На субсчете 215 «Расходы за счет внебюджетных фондов» учитываются фактические расходы, производимые за счет государственных внебюджетных фондов в соответствии с бюджетной классификацией Республики Беларусь.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В конце финансового года расходы списываются в дебет субсчета 272 «Внебюджетные фонды».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rPr>
          <w:lang w:val="ru-RU"/>
        </w:rPr>
        <w:t>Аналитический учет по субсчету 215 «Расходы за счет внебюджетных фондов» ведется на многографных карточках формы 283 в порядке, предусмотренном пунктом 11 настоящей Инструкции.</w:t>
      </w:r>
    </w:p>
    <w:p w:rsidR="00824D13" w:rsidRPr="00824D13" w:rsidRDefault="00824D13" w:rsidP="00824D13">
      <w:pPr>
        <w:pStyle w:val="point"/>
        <w:rPr>
          <w:lang w:val="ru-RU"/>
        </w:rPr>
      </w:pPr>
      <w:r w:rsidRPr="00824D13">
        <w:rPr>
          <w:lang w:val="ru-RU"/>
        </w:rPr>
        <w:t>14.</w:t>
      </w:r>
      <w:r w:rsidRPr="00824D13">
        <w:t> </w:t>
      </w:r>
      <w:r w:rsidRPr="00824D13">
        <w:rPr>
          <w:lang w:val="ru-RU"/>
        </w:rPr>
        <w:t>При отражении хозяйственных операций по учету расходов в бюджетных организациях применяется корреспонденция счетов согласно приложению.</w:t>
      </w:r>
    </w:p>
    <w:p w:rsidR="00824D13" w:rsidRPr="00824D13" w:rsidRDefault="00824D13" w:rsidP="00824D13">
      <w:pPr>
        <w:pStyle w:val="newncpi"/>
        <w:rPr>
          <w:lang w:val="ru-RU"/>
        </w:rPr>
      </w:pPr>
      <w:r w:rsidRPr="00824D13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3"/>
        <w:gridCol w:w="3536"/>
      </w:tblGrid>
      <w:tr w:rsidR="00824D13" w:rsidRPr="006771A0" w:rsidTr="00824D13"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newncpi"/>
              <w:rPr>
                <w:lang w:val="ru-RU"/>
              </w:rPr>
            </w:pPr>
            <w:r w:rsidRPr="00824D13">
              <w:t> 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append1"/>
              <w:rPr>
                <w:lang w:val="ru-RU"/>
              </w:rPr>
            </w:pPr>
            <w:r w:rsidRPr="00824D13">
              <w:rPr>
                <w:lang w:val="ru-RU"/>
              </w:rPr>
              <w:t>Приложение</w:t>
            </w:r>
          </w:p>
          <w:p w:rsidR="00824D13" w:rsidRPr="00824D13" w:rsidRDefault="00824D13">
            <w:pPr>
              <w:pStyle w:val="append"/>
              <w:rPr>
                <w:lang w:val="ru-RU"/>
              </w:rPr>
            </w:pPr>
            <w:r w:rsidRPr="00824D13">
              <w:rPr>
                <w:lang w:val="ru-RU"/>
              </w:rPr>
              <w:t>к Инструкции о порядке</w:t>
            </w:r>
            <w:r w:rsidRPr="00824D13">
              <w:rPr>
                <w:lang w:val="ru-RU"/>
              </w:rPr>
              <w:br/>
              <w:t>бухгалтерского учета расходов</w:t>
            </w:r>
            <w:r w:rsidRPr="00824D13">
              <w:rPr>
                <w:lang w:val="ru-RU"/>
              </w:rPr>
              <w:br/>
              <w:t xml:space="preserve">в бюджетных организациях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</w:tr>
    </w:tbl>
    <w:p w:rsidR="00824D13" w:rsidRPr="00824D13" w:rsidRDefault="00824D13" w:rsidP="00824D13">
      <w:pPr>
        <w:pStyle w:val="titlep"/>
        <w:rPr>
          <w:lang w:val="ru-RU"/>
        </w:rPr>
      </w:pPr>
      <w:r w:rsidRPr="00824D13">
        <w:rPr>
          <w:lang w:val="ru-RU"/>
        </w:rPr>
        <w:t>Корреспонденция счетов хозяйственных операций по учету расходов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6331"/>
        <w:gridCol w:w="1490"/>
        <w:gridCol w:w="1490"/>
      </w:tblGrid>
      <w:tr w:rsidR="00824D13" w:rsidRPr="00824D13" w:rsidTr="00824D13">
        <w:trPr>
          <w:trHeight w:val="240"/>
        </w:trPr>
        <w:tc>
          <w:tcPr>
            <w:tcW w:w="1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 xml:space="preserve">№ </w:t>
            </w:r>
            <w:r w:rsidRPr="00824D13">
              <w:br/>
              <w:t>п/п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Содержание хозяйственной операции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Номер субсчета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3" w:rsidRPr="00824D13" w:rsidRDefault="00824D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3" w:rsidRPr="00824D13" w:rsidRDefault="00824D13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по дебету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по кредиту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3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4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6771A0" w:rsidTr="00824D1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  <w:rPr>
                <w:lang w:val="ru-RU"/>
              </w:rPr>
            </w:pPr>
            <w:r w:rsidRPr="00824D13">
              <w:rPr>
                <w:lang w:val="ru-RU"/>
              </w:rPr>
              <w:t xml:space="preserve">Раздел </w:t>
            </w:r>
            <w:r w:rsidRPr="00824D13">
              <w:t>I</w:t>
            </w:r>
            <w:r w:rsidRPr="00824D13">
              <w:rPr>
                <w:lang w:val="ru-RU"/>
              </w:rPr>
              <w:t>. Расходы, произведенные по бюджетной смете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Начислена заработная плата, отпускные, стипендии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180, 181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 </w:t>
            </w:r>
            <w:bookmarkStart w:id="31" w:name="a33"/>
            <w:bookmarkEnd w:id="31"/>
            <w:r w:rsidRPr="00824D13">
              <w:t>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Начислены взносы на государственное социальное страхование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171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3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Утвержден авансовый отчет на командировку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160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4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Выставлен счет за оказанные коммунальные услуги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178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5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Выданы в пользование канцелярские принадлежности, хозяйственные материалы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05, 06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6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Списаны произведенные в финансовом году расходы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230 (140)</w:t>
            </w:r>
            <w:r w:rsidRPr="00824D13">
              <w:br/>
              <w:t>232 (142)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</w:t>
            </w:r>
            <w:r w:rsidRPr="00824D13">
              <w:br/>
              <w:t>202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 </w:t>
            </w:r>
            <w:bookmarkStart w:id="32" w:name="a29"/>
            <w:bookmarkEnd w:id="32"/>
            <w:r w:rsidRPr="00824D13">
              <w:t>7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>Выданы на строительство объекта строительные материалы и конструкции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203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040, 041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 </w:t>
            </w:r>
            <w:bookmarkStart w:id="33" w:name="a23"/>
            <w:bookmarkEnd w:id="33"/>
            <w:r w:rsidRPr="00824D13">
              <w:t>8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Выполнены работы по строительству объекта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203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150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 </w:t>
            </w:r>
            <w:bookmarkStart w:id="34" w:name="a31"/>
            <w:bookmarkEnd w:id="34"/>
            <w:r w:rsidRPr="00824D13">
              <w:t>9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>Списаны расходы по окончании строительства объекта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231 (143)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203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10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Оприходован объект основных средств от торговой организации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178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3" w:rsidRPr="00824D13" w:rsidRDefault="00824D13">
            <w:pPr>
              <w:rPr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и одновременно дополнительная запись </w:t>
            </w:r>
          </w:p>
          <w:p w:rsidR="00824D13" w:rsidRPr="00824D13" w:rsidRDefault="00824D13">
            <w:r w:rsidRPr="00824D13">
              <w:lastRenderedPageBreak/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lastRenderedPageBreak/>
              <w:t>200, 202</w:t>
            </w:r>
          </w:p>
          <w:p w:rsidR="00824D13" w:rsidRPr="00824D13" w:rsidRDefault="00824D13">
            <w:r w:rsidRPr="00824D13">
              <w:lastRenderedPageBreak/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lastRenderedPageBreak/>
              <w:t>250</w:t>
            </w:r>
          </w:p>
          <w:p w:rsidR="00824D13" w:rsidRPr="00824D13" w:rsidRDefault="00824D13">
            <w:r w:rsidRPr="00824D13">
              <w:lastRenderedPageBreak/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lastRenderedPageBreak/>
              <w:t>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Оприходованы отдельные предметы в составе оборотных средств от торговой организации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070, 072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178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D13" w:rsidRPr="00824D13" w:rsidRDefault="00824D13">
            <w:pPr>
              <w:rPr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и одновременно дополнительная запись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200, 202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260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>Отнесены на расходы будущих периодов расходы по подписке на периодические издания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210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100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13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Списаны расходы будущих периодов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200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6771A0" w:rsidTr="00824D1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  <w:rPr>
                <w:lang w:val="ru-RU"/>
              </w:rPr>
            </w:pPr>
            <w:r w:rsidRPr="00824D13">
              <w:rPr>
                <w:lang w:val="ru-RU"/>
              </w:rPr>
              <w:t xml:space="preserve">Раздел </w:t>
            </w:r>
            <w:r w:rsidRPr="00824D13">
              <w:t>II</w:t>
            </w:r>
            <w:r w:rsidRPr="00824D13">
              <w:rPr>
                <w:lang w:val="ru-RU"/>
              </w:rPr>
              <w:t xml:space="preserve">. Расходы, произведенные по смете доходов и расходов внебюджетных средств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bookmarkStart w:id="35" w:name="a14"/>
            <w:bookmarkEnd w:id="35"/>
            <w:r w:rsidRPr="00824D13">
              <w:t>14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Начислена заработная плата, отпускные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180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bookmarkStart w:id="36" w:name="a34"/>
            <w:bookmarkEnd w:id="36"/>
            <w:r w:rsidRPr="00824D13">
              <w:t>15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Начислены взносы на государственное социальное страхование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171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16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Утвержден авансовый отчет на командировку (расходы предусмотрены по смете)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160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Выставлен счет за оказанные коммунальные услуги (расходы предусмотрены по смете)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178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18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Выданы в пользование канцелярские принадлежности, хозяйственные материалы (расходы предусмотрены по смете)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060–069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bookmarkStart w:id="37" w:name="a22"/>
            <w:bookmarkEnd w:id="37"/>
            <w:r w:rsidRPr="00824D13">
              <w:t>19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</w:pPr>
            <w:r w:rsidRPr="00824D13">
              <w:t xml:space="preserve">Выполнены работы по строительству объекта 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150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bookmarkStart w:id="38" w:name="a30"/>
            <w:bookmarkEnd w:id="38"/>
            <w:r w:rsidRPr="00824D13">
              <w:t>20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Выданы на строительство объекта строительные материалы и конструкции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040, 041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bookmarkStart w:id="39" w:name="a15"/>
            <w:bookmarkEnd w:id="39"/>
            <w:r w:rsidRPr="00824D13">
              <w:t>21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>Списаны расходы будущих периодов на расходы по смете доходов и расходов внебюджетных средств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211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210</w:t>
            </w:r>
          </w:p>
          <w:p w:rsidR="00824D13" w:rsidRPr="00824D13" w:rsidRDefault="00824D13">
            <w:r w:rsidRPr="00824D13">
              <w:t> </w:t>
            </w:r>
          </w:p>
        </w:tc>
      </w:tr>
      <w:tr w:rsidR="00824D13" w:rsidRPr="006771A0" w:rsidTr="00824D1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  <w:rPr>
                <w:lang w:val="ru-RU"/>
              </w:rPr>
            </w:pPr>
            <w:r w:rsidRPr="00824D13">
              <w:rPr>
                <w:lang w:val="ru-RU"/>
              </w:rPr>
              <w:t xml:space="preserve">Раздел </w:t>
            </w:r>
            <w:r w:rsidRPr="00824D13">
              <w:t>III</w:t>
            </w:r>
            <w:r w:rsidRPr="00824D13">
              <w:rPr>
                <w:lang w:val="ru-RU"/>
              </w:rPr>
              <w:t>. Расходы, произведенные за счет средств государственного внебюджетного фонда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</w:tr>
      <w:tr w:rsidR="00824D13" w:rsidRPr="00824D13" w:rsidTr="00824D13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22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rPr>
                <w:lang w:val="ru-RU"/>
              </w:rPr>
            </w:pPr>
            <w:r w:rsidRPr="00824D13">
              <w:rPr>
                <w:lang w:val="ru-RU"/>
              </w:rPr>
              <w:t xml:space="preserve">Выставлен счет за оказанные услуги связи </w:t>
            </w:r>
          </w:p>
          <w:p w:rsidR="00824D13" w:rsidRPr="00824D13" w:rsidRDefault="00824D13">
            <w:pPr>
              <w:rPr>
                <w:lang w:val="ru-RU"/>
              </w:rPr>
            </w:pPr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215</w:t>
            </w:r>
          </w:p>
          <w:p w:rsidR="00824D13" w:rsidRPr="00824D13" w:rsidRDefault="00824D13">
            <w:r w:rsidRPr="00824D13"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D13" w:rsidRPr="00824D13" w:rsidRDefault="00824D13">
            <w:pPr>
              <w:pStyle w:val="table10"/>
              <w:jc w:val="center"/>
            </w:pPr>
            <w:r w:rsidRPr="00824D13">
              <w:t>178</w:t>
            </w:r>
          </w:p>
          <w:p w:rsidR="00824D13" w:rsidRPr="00824D13" w:rsidRDefault="00824D13">
            <w:r w:rsidRPr="00824D13">
              <w:t> </w:t>
            </w:r>
          </w:p>
        </w:tc>
      </w:tr>
    </w:tbl>
    <w:p w:rsidR="006F7853" w:rsidRDefault="006F7853" w:rsidP="00824D13">
      <w:pPr>
        <w:pStyle w:val="newncpi"/>
      </w:pPr>
    </w:p>
    <w:sectPr w:rsidR="006F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09" w:rsidRDefault="00476409" w:rsidP="006771A0">
      <w:pPr>
        <w:spacing w:after="0" w:line="240" w:lineRule="auto"/>
      </w:pPr>
      <w:r>
        <w:separator/>
      </w:r>
    </w:p>
  </w:endnote>
  <w:endnote w:type="continuationSeparator" w:id="0">
    <w:p w:rsidR="00476409" w:rsidRDefault="00476409" w:rsidP="0067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09" w:rsidRDefault="00476409" w:rsidP="006771A0">
      <w:pPr>
        <w:spacing w:after="0" w:line="240" w:lineRule="auto"/>
      </w:pPr>
      <w:r>
        <w:separator/>
      </w:r>
    </w:p>
  </w:footnote>
  <w:footnote w:type="continuationSeparator" w:id="0">
    <w:p w:rsidR="00476409" w:rsidRDefault="00476409" w:rsidP="0067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A0" w:rsidRDefault="006771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3"/>
    <w:rsid w:val="00476409"/>
    <w:rsid w:val="006771A0"/>
    <w:rsid w:val="006F7853"/>
    <w:rsid w:val="008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D13"/>
    <w:rPr>
      <w:color w:val="0038C8"/>
      <w:u w:val="single"/>
    </w:rPr>
  </w:style>
  <w:style w:type="paragraph" w:customStyle="1" w:styleId="1">
    <w:name w:val="Заголовок1"/>
    <w:basedOn w:val="a"/>
    <w:rsid w:val="00824D1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824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24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824D1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24D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24D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2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24D1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824D1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24D1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824D13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824D1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824D13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824D13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24D13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24D1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24D1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24D1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24D1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24D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24D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2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771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A0"/>
  </w:style>
  <w:style w:type="paragraph" w:styleId="a6">
    <w:name w:val="footer"/>
    <w:basedOn w:val="a"/>
    <w:link w:val="a7"/>
    <w:uiPriority w:val="99"/>
    <w:unhideWhenUsed/>
    <w:rsid w:val="006771A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66CE3-B764-4C6E-822C-47ED579CA7B2}"/>
</file>

<file path=customXml/itemProps2.xml><?xml version="1.0" encoding="utf-8"?>
<ds:datastoreItem xmlns:ds="http://schemas.openxmlformats.org/officeDocument/2006/customXml" ds:itemID="{F06C7AC2-EF14-4DD0-A249-F3711C7EEBE4}"/>
</file>

<file path=customXml/itemProps3.xml><?xml version="1.0" encoding="utf-8"?>
<ds:datastoreItem xmlns:ds="http://schemas.openxmlformats.org/officeDocument/2006/customXml" ds:itemID="{DAE7F4F0-3391-4FB3-AA5D-C241C1C59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2019-10-12T10:28:00Z</dcterms:created>
  <dcterms:modified xsi:type="dcterms:W3CDTF">2019-10-12T10:28:00Z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